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C0071" w14:textId="77777777" w:rsidR="003F6F5B" w:rsidRPr="00246B07" w:rsidRDefault="003F6F5B" w:rsidP="00246B07">
      <w:pPr>
        <w:spacing w:line="480" w:lineRule="auto"/>
        <w:jc w:val="center"/>
        <w:rPr>
          <w:rFonts w:ascii="Times New Roman" w:hAnsi="Times New Roman" w:cs="Times New Roman"/>
          <w:b/>
          <w:bCs/>
          <w:sz w:val="24"/>
          <w:szCs w:val="24"/>
        </w:rPr>
      </w:pPr>
    </w:p>
    <w:p w14:paraId="18699E69" w14:textId="77777777" w:rsidR="003F6F5B" w:rsidRPr="00246B07" w:rsidRDefault="003F6F5B" w:rsidP="00246B07">
      <w:pPr>
        <w:spacing w:line="480" w:lineRule="auto"/>
        <w:jc w:val="center"/>
        <w:rPr>
          <w:rFonts w:ascii="Times New Roman" w:hAnsi="Times New Roman" w:cs="Times New Roman"/>
          <w:b/>
          <w:bCs/>
          <w:sz w:val="24"/>
          <w:szCs w:val="24"/>
        </w:rPr>
      </w:pPr>
    </w:p>
    <w:p w14:paraId="26EECDD4" w14:textId="77777777" w:rsidR="003F6F5B" w:rsidRPr="00246B07" w:rsidRDefault="003F6F5B" w:rsidP="00246B07">
      <w:pPr>
        <w:spacing w:line="480" w:lineRule="auto"/>
        <w:jc w:val="center"/>
        <w:rPr>
          <w:rFonts w:ascii="Times New Roman" w:hAnsi="Times New Roman" w:cs="Times New Roman"/>
          <w:b/>
          <w:bCs/>
          <w:sz w:val="24"/>
          <w:szCs w:val="24"/>
        </w:rPr>
      </w:pPr>
    </w:p>
    <w:p w14:paraId="7BB9D9E8" w14:textId="77777777" w:rsidR="0022461F" w:rsidRDefault="0022461F" w:rsidP="0022461F">
      <w:pPr>
        <w:spacing w:line="480" w:lineRule="auto"/>
        <w:jc w:val="center"/>
        <w:rPr>
          <w:rFonts w:ascii="Times New Roman" w:hAnsi="Times New Roman" w:cs="Times New Roman"/>
          <w:b/>
          <w:bCs/>
          <w:sz w:val="24"/>
          <w:szCs w:val="24"/>
        </w:rPr>
      </w:pPr>
      <w:r w:rsidRPr="008E0636">
        <w:rPr>
          <w:rFonts w:ascii="Times New Roman" w:hAnsi="Times New Roman" w:cs="Times New Roman"/>
          <w:b/>
          <w:bCs/>
          <w:sz w:val="24"/>
          <w:szCs w:val="24"/>
        </w:rPr>
        <w:t>From Innovation to Impact: The Role of Educational Technology in Nigeria’s Inclusive Education and Future Opportunities</w:t>
      </w:r>
    </w:p>
    <w:p w14:paraId="5EC80A9E" w14:textId="77777777" w:rsidR="003F6F5B" w:rsidRPr="00241D15" w:rsidRDefault="003F6F5B" w:rsidP="003407E1">
      <w:pPr>
        <w:spacing w:line="480" w:lineRule="auto"/>
        <w:rPr>
          <w:rFonts w:ascii="Times New Roman" w:hAnsi="Times New Roman" w:cs="Times New Roman"/>
          <w:b/>
          <w:bCs/>
          <w:sz w:val="24"/>
          <w:szCs w:val="24"/>
        </w:rPr>
      </w:pPr>
    </w:p>
    <w:p w14:paraId="3B4C3022" w14:textId="77777777" w:rsidR="00DB534A" w:rsidRPr="00241D15" w:rsidRDefault="00DB534A" w:rsidP="00246B07">
      <w:pPr>
        <w:spacing w:line="480" w:lineRule="auto"/>
        <w:jc w:val="center"/>
        <w:rPr>
          <w:rFonts w:ascii="Times New Roman" w:hAnsi="Times New Roman" w:cs="Times New Roman"/>
          <w:b/>
          <w:bCs/>
          <w:sz w:val="24"/>
          <w:szCs w:val="24"/>
        </w:rPr>
      </w:pPr>
      <w:r w:rsidRPr="00241D15">
        <w:rPr>
          <w:rFonts w:ascii="Times New Roman" w:hAnsi="Times New Roman" w:cs="Times New Roman"/>
          <w:b/>
          <w:bCs/>
          <w:sz w:val="24"/>
          <w:szCs w:val="24"/>
        </w:rPr>
        <w:t xml:space="preserve"/>
      </w:r>
      <w:proofErr w:type="gramStart"/>
      <w:r w:rsidRPr="00241D15">
        <w:rPr>
          <w:rFonts w:ascii="Times New Roman" w:hAnsi="Times New Roman" w:cs="Times New Roman"/>
          <w:b/>
          <w:bCs/>
          <w:sz w:val="24"/>
          <w:szCs w:val="24"/>
        </w:rPr>
        <w:t/>
      </w:r>
      <w:proofErr w:type="gramEnd"/>
    </w:p>
    <w:p w14:paraId="74DF4EEE" w14:textId="77777777" w:rsidR="003F6F5B" w:rsidRPr="00241D15" w:rsidRDefault="003F6F5B" w:rsidP="00246B07">
      <w:pPr>
        <w:spacing w:line="480" w:lineRule="auto"/>
        <w:jc w:val="center"/>
        <w:rPr>
          <w:rFonts w:ascii="Times New Roman" w:hAnsi="Times New Roman" w:cs="Times New Roman"/>
          <w:b/>
          <w:bCs/>
          <w:sz w:val="24"/>
          <w:szCs w:val="24"/>
        </w:rPr>
      </w:pPr>
    </w:p>
    <w:p w14:paraId="35E404B6" w14:textId="77777777" w:rsidR="00DB534A" w:rsidRPr="00241D15" w:rsidRDefault="00DB534A" w:rsidP="00246B07">
      <w:pPr>
        <w:spacing w:line="480" w:lineRule="auto"/>
        <w:jc w:val="center"/>
        <w:rPr>
          <w:rFonts w:ascii="Times New Roman" w:hAnsi="Times New Roman" w:cs="Times New Roman"/>
          <w:b/>
          <w:bCs/>
          <w:sz w:val="24"/>
          <w:szCs w:val="24"/>
        </w:rPr>
      </w:pPr>
      <w:r w:rsidRPr="00241D15">
        <w:rPr>
          <w:rFonts w:ascii="Times New Roman" w:hAnsi="Times New Roman" w:cs="Times New Roman"/>
          <w:b/>
          <w:bCs/>
          <w:sz w:val="24"/>
          <w:szCs w:val="24"/>
        </w:rPr>
        <w:t/>
      </w:r>
    </w:p>
    <w:p w14:paraId="07958486" w14:textId="77777777" w:rsidR="00DB534A" w:rsidRPr="00241D15" w:rsidRDefault="00DB534A" w:rsidP="00246B07">
      <w:pPr>
        <w:spacing w:line="480" w:lineRule="auto"/>
        <w:jc w:val="center"/>
        <w:rPr>
          <w:rFonts w:ascii="Times New Roman" w:hAnsi="Times New Roman" w:cs="Times New Roman"/>
          <w:b/>
          <w:bCs/>
          <w:sz w:val="24"/>
          <w:szCs w:val="24"/>
        </w:rPr>
      </w:pPr>
    </w:p>
    <w:p w14:paraId="0E09CA52" w14:textId="77777777" w:rsidR="00DB534A" w:rsidRPr="00241D15" w:rsidRDefault="003F6F5B" w:rsidP="00246B07">
      <w:pPr>
        <w:spacing w:line="480" w:lineRule="auto"/>
        <w:jc w:val="center"/>
        <w:rPr>
          <w:rFonts w:ascii="Times New Roman" w:hAnsi="Times New Roman" w:cs="Times New Roman"/>
          <w:b/>
          <w:bCs/>
          <w:sz w:val="24"/>
          <w:szCs w:val="24"/>
        </w:rPr>
      </w:pPr>
      <w:r w:rsidRPr="00241D15">
        <w:rPr>
          <w:rFonts w:ascii="Times New Roman" w:hAnsi="Times New Roman" w:cs="Times New Roman"/>
          <w:b/>
          <w:bCs/>
          <w:sz w:val="24"/>
          <w:szCs w:val="24"/>
        </w:rPr>
        <w:t xml:space="preserve"/>
      </w:r>
      <w:proofErr w:type="spellStart"/>
      <w:r w:rsidRPr="00241D15">
        <w:rPr>
          <w:rFonts w:ascii="Times New Roman" w:hAnsi="Times New Roman" w:cs="Times New Roman"/>
          <w:b/>
          <w:bCs/>
          <w:sz w:val="24"/>
          <w:szCs w:val="24"/>
        </w:rPr>
        <w:t/>
      </w:r>
      <w:proofErr w:type="spellEnd"/>
    </w:p>
    <w:p w14:paraId="013BEB5B" w14:textId="77777777" w:rsidR="00DB534A" w:rsidRPr="00241D15" w:rsidRDefault="00DB534A" w:rsidP="00246B07">
      <w:pPr>
        <w:spacing w:line="480" w:lineRule="auto"/>
        <w:jc w:val="center"/>
        <w:rPr>
          <w:rFonts w:ascii="Times New Roman" w:hAnsi="Times New Roman" w:cs="Times New Roman"/>
          <w:b/>
          <w:bCs/>
          <w:sz w:val="24"/>
          <w:szCs w:val="24"/>
        </w:rPr>
      </w:pPr>
    </w:p>
    <w:p w14:paraId="72C0C557" w14:textId="77777777" w:rsidR="00DB534A" w:rsidRPr="00241D15" w:rsidRDefault="00DB534A" w:rsidP="00246B07">
      <w:pPr>
        <w:spacing w:line="480" w:lineRule="auto"/>
        <w:jc w:val="center"/>
        <w:rPr>
          <w:rFonts w:ascii="Times New Roman" w:hAnsi="Times New Roman" w:cs="Times New Roman"/>
          <w:b/>
          <w:bCs/>
          <w:sz w:val="24"/>
          <w:szCs w:val="24"/>
        </w:rPr>
      </w:pPr>
    </w:p>
    <w:p w14:paraId="685F9F27" w14:textId="77777777" w:rsidR="00DB534A" w:rsidRPr="00241D15" w:rsidRDefault="00DB534A" w:rsidP="00246B07">
      <w:pPr>
        <w:spacing w:line="480" w:lineRule="auto"/>
        <w:rPr>
          <w:rFonts w:ascii="Times New Roman" w:hAnsi="Times New Roman" w:cs="Times New Roman"/>
          <w:sz w:val="24"/>
          <w:szCs w:val="24"/>
        </w:rPr>
      </w:pPr>
    </w:p>
    <w:p w14:paraId="37698CFC" w14:textId="77777777" w:rsidR="00246B07" w:rsidRPr="00241D15" w:rsidRDefault="00246B07" w:rsidP="00246B07">
      <w:pPr>
        <w:spacing w:line="480" w:lineRule="auto"/>
        <w:rPr>
          <w:rFonts w:ascii="Times New Roman" w:hAnsi="Times New Roman" w:cs="Times New Roman"/>
          <w:sz w:val="24"/>
          <w:szCs w:val="24"/>
        </w:rPr>
      </w:pPr>
    </w:p>
    <w:p w14:paraId="78DEE62B" w14:textId="1AAC4F3C" w:rsidR="003407E1" w:rsidRDefault="003407E1" w:rsidP="00896668">
      <w:pPr>
        <w:tabs>
          <w:tab w:val="left" w:pos="1741"/>
        </w:tabs>
        <w:spacing w:line="480" w:lineRule="auto"/>
        <w:rPr>
          <w:rFonts w:ascii="Times New Roman" w:hAnsi="Times New Roman" w:cs="Times New Roman"/>
          <w:b/>
          <w:bCs/>
          <w:sz w:val="24"/>
          <w:szCs w:val="24"/>
        </w:rPr>
      </w:pPr>
    </w:p>
    <w:p w14:paraId="5F687E59" w14:textId="46C3F619" w:rsidR="00680959" w:rsidRDefault="00680959" w:rsidP="00896668">
      <w:pPr>
        <w:tabs>
          <w:tab w:val="left" w:pos="1741"/>
        </w:tabs>
        <w:spacing w:line="480" w:lineRule="auto"/>
        <w:rPr>
          <w:rFonts w:ascii="Times New Roman" w:hAnsi="Times New Roman" w:cs="Times New Roman"/>
          <w:b/>
          <w:bCs/>
          <w:sz w:val="24"/>
          <w:szCs w:val="24"/>
        </w:rPr>
      </w:pPr>
    </w:p>
    <w:p w14:paraId="66C4E7C9" w14:textId="2AFCE788" w:rsidR="00680959" w:rsidRDefault="00680959" w:rsidP="00896668">
      <w:pPr>
        <w:tabs>
          <w:tab w:val="left" w:pos="1741"/>
        </w:tabs>
        <w:spacing w:line="480" w:lineRule="auto"/>
        <w:rPr>
          <w:rFonts w:ascii="Times New Roman" w:hAnsi="Times New Roman" w:cs="Times New Roman"/>
          <w:b/>
          <w:bCs/>
          <w:sz w:val="24"/>
          <w:szCs w:val="24"/>
        </w:rPr>
      </w:pPr>
    </w:p>
    <w:p w14:paraId="434B1A42" w14:textId="333B2540" w:rsidR="00680959" w:rsidRDefault="00680959" w:rsidP="00896668">
      <w:pPr>
        <w:tabs>
          <w:tab w:val="left" w:pos="1741"/>
        </w:tabs>
        <w:spacing w:line="480" w:lineRule="auto"/>
        <w:rPr>
          <w:rFonts w:ascii="Times New Roman" w:hAnsi="Times New Roman" w:cs="Times New Roman"/>
          <w:b/>
          <w:bCs/>
          <w:sz w:val="24"/>
          <w:szCs w:val="24"/>
        </w:rPr>
      </w:pPr>
    </w:p>
    <w:p w14:paraId="7F10E8D4" w14:textId="46C11263" w:rsidR="00680959" w:rsidRDefault="00680959" w:rsidP="00896668">
      <w:pPr>
        <w:tabs>
          <w:tab w:val="left" w:pos="1741"/>
        </w:tabs>
        <w:spacing w:line="480" w:lineRule="auto"/>
        <w:rPr>
          <w:rFonts w:ascii="Times New Roman" w:hAnsi="Times New Roman" w:cs="Times New Roman"/>
          <w:b/>
          <w:bCs/>
          <w:sz w:val="24"/>
          <w:szCs w:val="24"/>
        </w:rPr>
      </w:pPr>
    </w:p>
    <w:p w14:paraId="77EB4617" w14:textId="77777777" w:rsidR="00680959" w:rsidRPr="00241D15" w:rsidRDefault="00680959" w:rsidP="00896668">
      <w:pPr>
        <w:tabs>
          <w:tab w:val="left" w:pos="1741"/>
        </w:tabs>
        <w:spacing w:line="480" w:lineRule="auto"/>
        <w:rPr>
          <w:rFonts w:ascii="Times New Roman" w:hAnsi="Times New Roman" w:cs="Times New Roman"/>
          <w:b/>
          <w:bCs/>
          <w:sz w:val="24"/>
          <w:szCs w:val="24"/>
        </w:rPr>
      </w:pPr>
    </w:p>
    <w:p w14:paraId="67527603" w14:textId="21D80FB2" w:rsidR="00DB534A" w:rsidRPr="00241D15" w:rsidRDefault="00DB534A" w:rsidP="00896668">
      <w:pPr>
        <w:tabs>
          <w:tab w:val="left" w:pos="1741"/>
        </w:tabs>
        <w:spacing w:line="480" w:lineRule="auto"/>
        <w:rPr>
          <w:rFonts w:ascii="Times New Roman" w:hAnsi="Times New Roman" w:cs="Times New Roman"/>
          <w:b/>
          <w:bCs/>
          <w:sz w:val="24"/>
          <w:szCs w:val="24"/>
        </w:rPr>
      </w:pPr>
      <w:r w:rsidRPr="00241D15">
        <w:rPr>
          <w:rFonts w:ascii="Times New Roman" w:hAnsi="Times New Roman" w:cs="Times New Roman"/>
          <w:b/>
          <w:bCs/>
          <w:sz w:val="24"/>
          <w:szCs w:val="24"/>
        </w:rPr>
        <w:t>Introduction</w:t>
      </w:r>
      <w:r w:rsidR="00896668" w:rsidRPr="00241D15">
        <w:rPr>
          <w:rFonts w:ascii="Times New Roman" w:hAnsi="Times New Roman" w:cs="Times New Roman"/>
          <w:b/>
          <w:bCs/>
          <w:sz w:val="24"/>
          <w:szCs w:val="24"/>
        </w:rPr>
        <w:tab/>
      </w:r>
    </w:p>
    <w:p w14:paraId="44D73061" w14:textId="50083437" w:rsidR="00896668" w:rsidRPr="00241D15" w:rsidRDefault="00896668" w:rsidP="00896668">
      <w:pPr>
        <w:tabs>
          <w:tab w:val="left" w:pos="1741"/>
        </w:tabs>
        <w:spacing w:line="480" w:lineRule="auto"/>
        <w:rPr>
          <w:rFonts w:ascii="Times New Roman" w:hAnsi="Times New Roman" w:cs="Times New Roman"/>
          <w:b/>
          <w:bCs/>
          <w:sz w:val="24"/>
          <w:szCs w:val="24"/>
        </w:rPr>
      </w:pPr>
      <w:r w:rsidRPr="00241D15">
        <w:rPr>
          <w:rFonts w:ascii="Times New Roman" w:hAnsi="Times New Roman" w:cs="Times New Roman"/>
          <w:b/>
          <w:bCs/>
          <w:sz w:val="24"/>
          <w:szCs w:val="24"/>
        </w:rPr>
        <w:t>The Creative Industr</w:t>
      </w:r>
      <w:r w:rsidR="0032415C">
        <w:rPr>
          <w:rFonts w:ascii="Times New Roman" w:hAnsi="Times New Roman" w:cs="Times New Roman"/>
          <w:b/>
          <w:bCs/>
          <w:sz w:val="24"/>
          <w:szCs w:val="24"/>
        </w:rPr>
        <w:t>y</w:t>
      </w:r>
    </w:p>
    <w:p w14:paraId="61864274" w14:textId="4EC450F8" w:rsidR="00440922" w:rsidRPr="00241D15" w:rsidRDefault="0081128B" w:rsidP="00706B8A">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t xml:space="preserve">The creative industry is simply defined as the </w:t>
      </w:r>
      <w:r w:rsidR="00246B07" w:rsidRPr="00241D15">
        <w:rPr>
          <w:rFonts w:ascii="Times New Roman" w:hAnsi="Times New Roman" w:cs="Times New Roman"/>
          <w:sz w:val="24"/>
          <w:szCs w:val="24"/>
        </w:rPr>
        <w:t>creation, distribution, promotion, and purchasing</w:t>
      </w:r>
      <w:r w:rsidRPr="00241D15">
        <w:rPr>
          <w:rFonts w:ascii="Times New Roman" w:hAnsi="Times New Roman" w:cs="Times New Roman"/>
          <w:sz w:val="24"/>
          <w:szCs w:val="24"/>
        </w:rPr>
        <w:t xml:space="preserve"> of creative products and services.</w:t>
      </w:r>
      <w:r w:rsidR="00246B07" w:rsidRPr="00241D15">
        <w:rPr>
          <w:rFonts w:ascii="Times New Roman" w:hAnsi="Times New Roman" w:cs="Times New Roman"/>
          <w:sz w:val="24"/>
          <w:szCs w:val="24"/>
        </w:rPr>
        <w:t xml:space="preserve"> The most cited definition of the creative industry is by DCMS (1998) cited in Miles &amp; Green (2008), which defines the creative industry as</w:t>
      </w:r>
      <w:r w:rsidR="00101F64">
        <w:rPr>
          <w:rFonts w:ascii="Times New Roman" w:hAnsi="Times New Roman" w:cs="Times New Roman"/>
          <w:sz w:val="24"/>
          <w:szCs w:val="24"/>
        </w:rPr>
        <w:t xml:space="preserve"> a combination of </w:t>
      </w:r>
      <w:r w:rsidR="00246B07" w:rsidRPr="00241D15">
        <w:rPr>
          <w:rFonts w:ascii="Times New Roman" w:hAnsi="Times New Roman" w:cs="Times New Roman"/>
          <w:sz w:val="24"/>
          <w:szCs w:val="24"/>
        </w:rPr>
        <w:t xml:space="preserve"> “activities upon which have their origin in individual creativity, skill and talent, and as having the potential for wealth creation through the generation and exploitation of intellectual property.”</w:t>
      </w:r>
      <w:r w:rsidR="00440922" w:rsidRPr="00241D15">
        <w:rPr>
          <w:rFonts w:ascii="Times New Roman" w:hAnsi="Times New Roman" w:cs="Times New Roman"/>
          <w:sz w:val="24"/>
          <w:szCs w:val="24"/>
        </w:rPr>
        <w:t xml:space="preserve"> United Nations (2011) cited in Nwankwo (2008) stated that the creative economy drives innovation, employment, and economic growth. </w:t>
      </w:r>
      <w:r w:rsidR="0051399E" w:rsidRPr="00241D15">
        <w:rPr>
          <w:rFonts w:ascii="Times New Roman" w:hAnsi="Times New Roman" w:cs="Times New Roman"/>
          <w:sz w:val="24"/>
          <w:szCs w:val="24"/>
        </w:rPr>
        <w:t xml:space="preserve">Therefore, creative industry is mainly characterized by human creativity. It is also a channel for the communication of symbolic messages and they possess some form of intellectual property. </w:t>
      </w:r>
    </w:p>
    <w:p w14:paraId="2E9216C4" w14:textId="7CC735A7" w:rsidR="00886C6A" w:rsidRPr="00241D15" w:rsidRDefault="00886C6A" w:rsidP="00706B8A">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t>According to DCMS (1998) cited in Miles &amp; Green (2008), the creative industry is divided into thirteen main sectors, which include: Advertising, Architecture, Arts and Antiques Market, Design, Designer fashion, Crafts, Film, Music, Performing Arts, Publishing, Software and computer service, Computer games, Radio and television.</w:t>
      </w:r>
    </w:p>
    <w:p w14:paraId="7381A41A" w14:textId="6A5832B5" w:rsidR="00886C6A" w:rsidRPr="00241D15" w:rsidRDefault="00886C6A" w:rsidP="00706B8A">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t xml:space="preserve">The creative industry plays a vital role in economic growth and regional development. It is also essential for the preservation and promotion of a nation’s heritage arts and tradition. It is rooted in individual creativity; therefore, it exploits intellectual property of the human resources of a nation, thereby positioning individuals and the nation in international markets leading to significant foreign exchange earnings (Newson, 2025). </w:t>
      </w:r>
    </w:p>
    <w:p w14:paraId="21266203" w14:textId="0A121A25" w:rsidR="00896668" w:rsidRPr="00241D15" w:rsidRDefault="00896668" w:rsidP="00706B8A">
      <w:pPr>
        <w:spacing w:line="480" w:lineRule="auto"/>
        <w:jc w:val="both"/>
        <w:rPr>
          <w:rFonts w:ascii="Times New Roman" w:hAnsi="Times New Roman" w:cs="Times New Roman"/>
          <w:b/>
          <w:bCs/>
          <w:sz w:val="24"/>
          <w:szCs w:val="24"/>
        </w:rPr>
      </w:pPr>
      <w:r w:rsidRPr="00241D15">
        <w:rPr>
          <w:rFonts w:ascii="Times New Roman" w:hAnsi="Times New Roman" w:cs="Times New Roman"/>
          <w:b/>
          <w:bCs/>
          <w:sz w:val="24"/>
          <w:szCs w:val="24"/>
        </w:rPr>
        <w:t>Overview of the creative industry in Nigeria</w:t>
      </w:r>
    </w:p>
    <w:p w14:paraId="76B05585" w14:textId="6879BC07" w:rsidR="00440922" w:rsidRPr="00241D15" w:rsidRDefault="00440922" w:rsidP="00706B8A">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lastRenderedPageBreak/>
        <w:t xml:space="preserve">In Nigeria, the creative industry is vibrant, engaging millions of people and creating wealth (Nwankwo, 2018). According to Business Day (2025), the Nigerian creative industry is projected to reach 15 billion dollars in 2025 and potentially 100 billion dollars in 2030 due to the influence of the internet and mobile technology. </w:t>
      </w:r>
    </w:p>
    <w:p w14:paraId="4BED7D8D" w14:textId="3F2F69DF" w:rsidR="00E14481" w:rsidRPr="00241D15" w:rsidRDefault="00E14481" w:rsidP="00706B8A">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t>According to Business Day (2025), the Nigerian creative industry has impacted the Nigerian economy by creating jobs, attracting international investment and enhancing the country’s global influence, this is proven by the generation of over 400 million dollars in 2024 by the music industry. However, the creative industry in Nigeria faces the challenges of poor infrastructure in Nigeria</w:t>
      </w:r>
      <w:r w:rsidR="009D49FC" w:rsidRPr="00241D15">
        <w:rPr>
          <w:rFonts w:ascii="Times New Roman" w:hAnsi="Times New Roman" w:cs="Times New Roman"/>
          <w:sz w:val="24"/>
          <w:szCs w:val="24"/>
        </w:rPr>
        <w:t xml:space="preserve">, lack of financing options, weak enforcement of intellectual property laws, outdated training intuitions, limited government support and strict regulations </w:t>
      </w:r>
      <w:r w:rsidRPr="00241D15">
        <w:rPr>
          <w:rFonts w:ascii="Times New Roman" w:hAnsi="Times New Roman" w:cs="Times New Roman"/>
          <w:sz w:val="24"/>
          <w:szCs w:val="24"/>
        </w:rPr>
        <w:t xml:space="preserve">(Business Day,2025). </w:t>
      </w:r>
    </w:p>
    <w:p w14:paraId="1A8149D5" w14:textId="3237BF94" w:rsidR="00896668" w:rsidRPr="00241D15" w:rsidRDefault="00896668" w:rsidP="00706B8A">
      <w:pPr>
        <w:spacing w:line="480" w:lineRule="auto"/>
        <w:jc w:val="both"/>
        <w:rPr>
          <w:rFonts w:ascii="Times New Roman" w:hAnsi="Times New Roman" w:cs="Times New Roman"/>
          <w:b/>
          <w:bCs/>
          <w:sz w:val="24"/>
          <w:szCs w:val="24"/>
        </w:rPr>
      </w:pPr>
      <w:r w:rsidRPr="00241D15">
        <w:rPr>
          <w:rFonts w:ascii="Times New Roman" w:hAnsi="Times New Roman" w:cs="Times New Roman"/>
          <w:b/>
          <w:bCs/>
          <w:sz w:val="24"/>
          <w:szCs w:val="24"/>
        </w:rPr>
        <w:t>The Software and Computer Services Sector of the Nigerian Creative Economy</w:t>
      </w:r>
    </w:p>
    <w:p w14:paraId="3C27CCD7" w14:textId="5008CC7B" w:rsidR="00896668" w:rsidRPr="00241D15" w:rsidRDefault="00440922" w:rsidP="00706B8A">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t xml:space="preserve">The Software and Computer service sector </w:t>
      </w:r>
      <w:r w:rsidR="00706B8A" w:rsidRPr="00241D15">
        <w:rPr>
          <w:rFonts w:ascii="Times New Roman" w:hAnsi="Times New Roman" w:cs="Times New Roman"/>
          <w:sz w:val="24"/>
          <w:szCs w:val="24"/>
        </w:rPr>
        <w:t xml:space="preserve">is a core part of the creative industry, </w:t>
      </w:r>
      <w:r w:rsidR="00896668" w:rsidRPr="00241D15">
        <w:rPr>
          <w:rFonts w:ascii="Times New Roman" w:hAnsi="Times New Roman" w:cs="Times New Roman"/>
          <w:sz w:val="24"/>
          <w:szCs w:val="24"/>
        </w:rPr>
        <w:t>given that it contains intellectual property that could belong to an individual or a group. This sector</w:t>
      </w:r>
      <w:r w:rsidR="00706B8A" w:rsidRPr="00241D15">
        <w:rPr>
          <w:rFonts w:ascii="Times New Roman" w:hAnsi="Times New Roman" w:cs="Times New Roman"/>
          <w:sz w:val="24"/>
          <w:szCs w:val="24"/>
        </w:rPr>
        <w:t xml:space="preserve"> encompasses software development, electronic publishing, computer games, digital content and other related digital technologies, positioning it as a d</w:t>
      </w:r>
      <w:r w:rsidR="00896668" w:rsidRPr="00241D15">
        <w:rPr>
          <w:rFonts w:ascii="Times New Roman" w:hAnsi="Times New Roman" w:cs="Times New Roman"/>
          <w:sz w:val="24"/>
          <w:szCs w:val="24"/>
        </w:rPr>
        <w:t>r</w:t>
      </w:r>
      <w:r w:rsidR="00706B8A" w:rsidRPr="00241D15">
        <w:rPr>
          <w:rFonts w:ascii="Times New Roman" w:hAnsi="Times New Roman" w:cs="Times New Roman"/>
          <w:sz w:val="24"/>
          <w:szCs w:val="24"/>
        </w:rPr>
        <w:t xml:space="preserve">iver of innovation and economic diversification and growth. (Hull, 2011). </w:t>
      </w:r>
      <w:r w:rsidR="003407E1" w:rsidRPr="00241D15">
        <w:rPr>
          <w:rFonts w:ascii="Times New Roman" w:hAnsi="Times New Roman" w:cs="Times New Roman"/>
          <w:sz w:val="24"/>
          <w:szCs w:val="24"/>
        </w:rPr>
        <w:t xml:space="preserve">The software and computer services sector are championing digital revolution with trends like Artificial Intelligence, Immersive technology, Blockchain, Web 3.0 and 5G, thereby driving innovation as well as new forms of cultural expression and community engagement </w:t>
      </w:r>
      <w:r w:rsidR="003407E1" w:rsidRPr="00241D15">
        <w:rPr>
          <w:rFonts w:ascii="Times New Roman" w:eastAsia="Times New Roman" w:hAnsi="Times New Roman" w:cs="Times New Roman"/>
          <w:sz w:val="24"/>
          <w:szCs w:val="24"/>
        </w:rPr>
        <w:t>(Ortiz-</w:t>
      </w:r>
      <w:proofErr w:type="spellStart"/>
      <w:r w:rsidR="003407E1" w:rsidRPr="00241D15">
        <w:rPr>
          <w:rFonts w:ascii="Times New Roman" w:eastAsia="Times New Roman" w:hAnsi="Times New Roman" w:cs="Times New Roman"/>
          <w:sz w:val="24"/>
          <w:szCs w:val="24"/>
        </w:rPr>
        <w:t>Ospino</w:t>
      </w:r>
      <w:proofErr w:type="spellEnd"/>
      <w:r w:rsidR="003407E1" w:rsidRPr="00241D15">
        <w:rPr>
          <w:rFonts w:ascii="Times New Roman" w:eastAsia="Times New Roman" w:hAnsi="Times New Roman" w:cs="Times New Roman"/>
          <w:sz w:val="24"/>
          <w:szCs w:val="24"/>
        </w:rPr>
        <w:t xml:space="preserve"> et al., 2025)</w:t>
      </w:r>
      <w:r w:rsidR="003407E1" w:rsidRPr="00241D15">
        <w:rPr>
          <w:rFonts w:ascii="Times New Roman" w:hAnsi="Times New Roman" w:cs="Times New Roman"/>
          <w:sz w:val="24"/>
          <w:szCs w:val="24"/>
        </w:rPr>
        <w:t xml:space="preserve">. There is a vast amount of software in the world across diverse fields such as finance, design, education, business, management, etc. Therefore, software and computer technology are essential for the development, promotion, and communication of creative products </w:t>
      </w:r>
      <w:r w:rsidR="003407E1" w:rsidRPr="00241D15">
        <w:rPr>
          <w:rFonts w:ascii="Times New Roman" w:eastAsia="Times New Roman" w:hAnsi="Times New Roman" w:cs="Times New Roman"/>
          <w:sz w:val="24"/>
          <w:szCs w:val="24"/>
        </w:rPr>
        <w:t>(</w:t>
      </w:r>
      <w:proofErr w:type="spellStart"/>
      <w:r w:rsidR="003407E1" w:rsidRPr="00241D15">
        <w:rPr>
          <w:rFonts w:ascii="Times New Roman" w:eastAsia="Times New Roman" w:hAnsi="Times New Roman" w:cs="Times New Roman"/>
          <w:sz w:val="24"/>
          <w:szCs w:val="24"/>
        </w:rPr>
        <w:t>Shuqin</w:t>
      </w:r>
      <w:proofErr w:type="spellEnd"/>
      <w:r w:rsidR="003407E1" w:rsidRPr="00241D15">
        <w:rPr>
          <w:rFonts w:ascii="Times New Roman" w:eastAsia="Times New Roman" w:hAnsi="Times New Roman" w:cs="Times New Roman"/>
          <w:sz w:val="24"/>
          <w:szCs w:val="24"/>
        </w:rPr>
        <w:t>, 2012)</w:t>
      </w:r>
      <w:r w:rsidR="003407E1" w:rsidRPr="00241D15">
        <w:rPr>
          <w:rFonts w:ascii="Times New Roman" w:hAnsi="Times New Roman" w:cs="Times New Roman"/>
          <w:sz w:val="24"/>
          <w:szCs w:val="24"/>
        </w:rPr>
        <w:t>.</w:t>
      </w:r>
    </w:p>
    <w:p w14:paraId="7C996D23" w14:textId="0FAA224C" w:rsidR="009D49FC" w:rsidRPr="00241D15" w:rsidRDefault="009D49FC" w:rsidP="00706B8A">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lastRenderedPageBreak/>
        <w:t xml:space="preserve">According to </w:t>
      </w:r>
      <w:proofErr w:type="spellStart"/>
      <w:r w:rsidRPr="00241D15">
        <w:rPr>
          <w:rFonts w:ascii="Times New Roman" w:hAnsi="Times New Roman" w:cs="Times New Roman"/>
          <w:sz w:val="24"/>
          <w:szCs w:val="24"/>
        </w:rPr>
        <w:t>Opisoft</w:t>
      </w:r>
      <w:proofErr w:type="spellEnd"/>
      <w:r w:rsidRPr="00241D15">
        <w:rPr>
          <w:rFonts w:ascii="Times New Roman" w:hAnsi="Times New Roman" w:cs="Times New Roman"/>
          <w:sz w:val="24"/>
          <w:szCs w:val="24"/>
        </w:rPr>
        <w:t xml:space="preserve"> (2025), Nigeria’s software industry is a vibrant hub of innovation and digital transformation in Africa’s tech space, as it has evolved from providing basic IT services in the early 2000s to becoming a leader in sectors such as fintech, e-commerce, Artificial Intelligence and enterprise software by the 2020s. </w:t>
      </w:r>
    </w:p>
    <w:p w14:paraId="35C06D38" w14:textId="08E96465" w:rsidR="00080960" w:rsidRPr="00241D15" w:rsidRDefault="00080960" w:rsidP="00706B8A">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t xml:space="preserve">Nigeria’s software industry is regulated by the National Information Technology Development Agency. The industry is impacted by policies aimed at promoting data security and the digital economy. The National Information Technology Development Act of 2007 contains the guidelines for the operation of the sector. It includes requirements for multinational software companies operating in Nigeria. It also provides standards for the protection of personal data, safeguarding privacy. These policies create </w:t>
      </w:r>
      <w:r w:rsidR="009D49FC" w:rsidRPr="00241D15">
        <w:rPr>
          <w:rFonts w:ascii="Times New Roman" w:hAnsi="Times New Roman" w:cs="Times New Roman"/>
          <w:sz w:val="24"/>
          <w:szCs w:val="24"/>
        </w:rPr>
        <w:t>the</w:t>
      </w:r>
      <w:r w:rsidRPr="00241D15">
        <w:rPr>
          <w:rFonts w:ascii="Times New Roman" w:hAnsi="Times New Roman" w:cs="Times New Roman"/>
          <w:sz w:val="24"/>
          <w:szCs w:val="24"/>
        </w:rPr>
        <w:t xml:space="preserve"> legal environment for innovation in the software sector. </w:t>
      </w:r>
    </w:p>
    <w:p w14:paraId="251A61FE" w14:textId="6480BE54" w:rsidR="00440922" w:rsidRPr="00241D15" w:rsidRDefault="00706B8A" w:rsidP="00706B8A">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t xml:space="preserve">According to Statista (2025), the software market is projected to reach 742.58bn USD by 2025 and is projected to grow by 3.98% annually from 2025 to 2030, reaching 902.74bn USD. </w:t>
      </w:r>
      <w:r w:rsidR="00080960" w:rsidRPr="00241D15">
        <w:rPr>
          <w:rFonts w:ascii="Times New Roman" w:hAnsi="Times New Roman" w:cs="Times New Roman"/>
          <w:sz w:val="24"/>
          <w:szCs w:val="24"/>
        </w:rPr>
        <w:t xml:space="preserve">Software and computer technology are essential for the development, promotion, and communication of creative products </w:t>
      </w:r>
      <w:r w:rsidR="00080960" w:rsidRPr="00241D15">
        <w:rPr>
          <w:rFonts w:ascii="Times New Roman" w:eastAsia="Times New Roman" w:hAnsi="Times New Roman" w:cs="Times New Roman"/>
          <w:sz w:val="24"/>
          <w:szCs w:val="24"/>
        </w:rPr>
        <w:t>(</w:t>
      </w:r>
      <w:proofErr w:type="spellStart"/>
      <w:r w:rsidR="00080960" w:rsidRPr="00241D15">
        <w:rPr>
          <w:rFonts w:ascii="Times New Roman" w:eastAsia="Times New Roman" w:hAnsi="Times New Roman" w:cs="Times New Roman"/>
          <w:sz w:val="24"/>
          <w:szCs w:val="24"/>
        </w:rPr>
        <w:t>Shuqin</w:t>
      </w:r>
      <w:proofErr w:type="spellEnd"/>
      <w:r w:rsidR="00080960" w:rsidRPr="00241D15">
        <w:rPr>
          <w:rFonts w:ascii="Times New Roman" w:eastAsia="Times New Roman" w:hAnsi="Times New Roman" w:cs="Times New Roman"/>
          <w:sz w:val="24"/>
          <w:szCs w:val="24"/>
        </w:rPr>
        <w:t>, 2012)</w:t>
      </w:r>
      <w:r w:rsidR="00080960" w:rsidRPr="00241D15">
        <w:rPr>
          <w:rFonts w:ascii="Times New Roman" w:hAnsi="Times New Roman" w:cs="Times New Roman"/>
          <w:sz w:val="24"/>
          <w:szCs w:val="24"/>
        </w:rPr>
        <w:t>. There is a vast amount of software in the world across diverse fields such as finance, design, education, business, management, etc.</w:t>
      </w:r>
    </w:p>
    <w:p w14:paraId="3A12942D" w14:textId="18DD731D" w:rsidR="009D49FC" w:rsidRPr="00241D15" w:rsidRDefault="009D49FC" w:rsidP="00706B8A">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t xml:space="preserve">Similar to other sectors of the creative industry, the software sector deals with the poor infrastructural </w:t>
      </w:r>
      <w:r w:rsidR="00AD2956" w:rsidRPr="00241D15">
        <w:rPr>
          <w:rFonts w:ascii="Times New Roman" w:hAnsi="Times New Roman" w:cs="Times New Roman"/>
          <w:sz w:val="24"/>
          <w:szCs w:val="24"/>
        </w:rPr>
        <w:t>provision Nigeria</w:t>
      </w:r>
      <w:r w:rsidRPr="00241D15">
        <w:rPr>
          <w:rFonts w:ascii="Times New Roman" w:hAnsi="Times New Roman" w:cs="Times New Roman"/>
          <w:sz w:val="24"/>
          <w:szCs w:val="24"/>
        </w:rPr>
        <w:t>, lack of financing options, weak enforcement of intellectual property laws, outdated training intuitions, limited government support and strict regulations.</w:t>
      </w:r>
      <w:r w:rsidR="00AD2956" w:rsidRPr="00241D15">
        <w:rPr>
          <w:rFonts w:ascii="Times New Roman" w:hAnsi="Times New Roman" w:cs="Times New Roman"/>
          <w:sz w:val="24"/>
          <w:szCs w:val="24"/>
        </w:rPr>
        <w:t xml:space="preserve"> However, opportunities exist for entrepreneurs and innovators, given that Nigeria is a major player on the global scene. There are opportunities in E-commerce, Fintech, Healthcare technology and Education Technology, by the creation of EdTech that can proffer solutions to the challenges encountered in the education sector (Steam Ledge, 2023).</w:t>
      </w:r>
    </w:p>
    <w:p w14:paraId="5D585B10" w14:textId="471EE058" w:rsidR="00077106" w:rsidRPr="00241D15" w:rsidRDefault="00077106" w:rsidP="00471A87">
      <w:pPr>
        <w:spacing w:line="480" w:lineRule="auto"/>
        <w:jc w:val="both"/>
        <w:rPr>
          <w:rFonts w:ascii="Times New Roman" w:hAnsi="Times New Roman" w:cs="Times New Roman"/>
          <w:b/>
          <w:bCs/>
          <w:sz w:val="24"/>
          <w:szCs w:val="24"/>
        </w:rPr>
      </w:pPr>
      <w:r w:rsidRPr="00241D15">
        <w:rPr>
          <w:rFonts w:ascii="Times New Roman" w:hAnsi="Times New Roman" w:cs="Times New Roman"/>
          <w:b/>
          <w:bCs/>
          <w:sz w:val="24"/>
          <w:szCs w:val="24"/>
        </w:rPr>
        <w:t>Educational Technology as a growing sector of the software sector</w:t>
      </w:r>
    </w:p>
    <w:p w14:paraId="4A22FC5F" w14:textId="3B38AA39" w:rsidR="00AD2956" w:rsidRPr="00241D15" w:rsidRDefault="005063F5" w:rsidP="00471A87">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lastRenderedPageBreak/>
        <w:t xml:space="preserve">The Educational sector </w:t>
      </w:r>
      <w:r w:rsidR="00471A87" w:rsidRPr="00241D15">
        <w:rPr>
          <w:rFonts w:ascii="Times New Roman" w:hAnsi="Times New Roman" w:cs="Times New Roman"/>
          <w:sz w:val="24"/>
          <w:szCs w:val="24"/>
        </w:rPr>
        <w:t xml:space="preserve">has benefitted from the development of the software and computer services sector with the development of Education Technology also known as EdTech. EdTech, which is the application of digital tools, resources, and systems for teaching and learning, aids teaching, learning experiences, and educational outcomes. EdTech comprises of various hardware and software tools designed to improve teaching outcomes </w:t>
      </w:r>
      <w:r w:rsidR="00471A87" w:rsidRPr="00241D15">
        <w:rPr>
          <w:rFonts w:ascii="Times New Roman" w:eastAsia="Times New Roman" w:hAnsi="Times New Roman" w:cs="Times New Roman"/>
          <w:sz w:val="24"/>
          <w:szCs w:val="24"/>
        </w:rPr>
        <w:t>(Feder, 2023)</w:t>
      </w:r>
      <w:r w:rsidR="00471A87" w:rsidRPr="00241D15">
        <w:rPr>
          <w:rFonts w:ascii="Times New Roman" w:hAnsi="Times New Roman" w:cs="Times New Roman"/>
          <w:sz w:val="24"/>
          <w:szCs w:val="24"/>
        </w:rPr>
        <w:t>.</w:t>
      </w:r>
    </w:p>
    <w:p w14:paraId="25349A32" w14:textId="77777777" w:rsidR="006F6205" w:rsidRPr="00241D15" w:rsidRDefault="006F6205" w:rsidP="006F6205">
      <w:pPr>
        <w:spacing w:after="0" w:line="480" w:lineRule="auto"/>
        <w:rPr>
          <w:rFonts w:ascii="Times New Roman" w:eastAsia="Times New Roman" w:hAnsi="Times New Roman" w:cs="Times New Roman"/>
          <w:sz w:val="24"/>
          <w:szCs w:val="24"/>
        </w:rPr>
      </w:pPr>
      <w:r w:rsidRPr="00241D15">
        <w:rPr>
          <w:rFonts w:ascii="Times New Roman" w:hAnsi="Times New Roman" w:cs="Times New Roman"/>
          <w:sz w:val="24"/>
          <w:szCs w:val="24"/>
        </w:rPr>
        <w:t xml:space="preserve">The value of the global education technology industry was estimated at USD 37.50 Billion in 2023 and has been projected to grow annually by 13.76% from 2033 to 20233, reaching 136.14 Billion by 2033 </w:t>
      </w:r>
      <w:r w:rsidRPr="00241D15">
        <w:rPr>
          <w:rFonts w:ascii="Times New Roman" w:eastAsia="Times New Roman" w:hAnsi="Times New Roman" w:cs="Times New Roman"/>
          <w:sz w:val="24"/>
          <w:szCs w:val="24"/>
        </w:rPr>
        <w:t xml:space="preserve">(Spherical Insights, 2025). </w:t>
      </w:r>
    </w:p>
    <w:p w14:paraId="6E0C2486" w14:textId="77777777" w:rsidR="006F6205" w:rsidRPr="00241D15" w:rsidRDefault="00656342" w:rsidP="006F6205">
      <w:pPr>
        <w:spacing w:after="0" w:line="480" w:lineRule="auto"/>
        <w:jc w:val="both"/>
        <w:rPr>
          <w:rFonts w:ascii="Times New Roman" w:eastAsia="Times New Roman" w:hAnsi="Times New Roman" w:cs="Times New Roman"/>
          <w:sz w:val="24"/>
          <w:szCs w:val="24"/>
        </w:rPr>
      </w:pPr>
      <w:r w:rsidRPr="00241D15">
        <w:rPr>
          <w:rFonts w:ascii="Times New Roman" w:eastAsia="Times New Roman" w:hAnsi="Times New Roman" w:cs="Times New Roman"/>
          <w:sz w:val="24"/>
          <w:szCs w:val="24"/>
        </w:rPr>
        <w:t>EdTech enables remote learning, which increases access and flexibility for students. It also enhances engagement (Feder, 2023)</w:t>
      </w:r>
      <w:r w:rsidRPr="00241D15">
        <w:rPr>
          <w:rFonts w:ascii="Times New Roman" w:hAnsi="Times New Roman" w:cs="Times New Roman"/>
          <w:sz w:val="24"/>
          <w:szCs w:val="24"/>
        </w:rPr>
        <w:t xml:space="preserve"> and collaboration among students, encouraging peer support. EdTech </w:t>
      </w:r>
      <w:r w:rsidRPr="00241D15">
        <w:rPr>
          <w:rFonts w:ascii="Times New Roman" w:eastAsia="Times New Roman" w:hAnsi="Times New Roman" w:cs="Times New Roman"/>
          <w:sz w:val="24"/>
          <w:szCs w:val="24"/>
        </w:rPr>
        <w:t>allows educators to implement different methods, thereby accommodating different learning styles and customized activities (Walden University, 2019</w:t>
      </w:r>
      <w:r w:rsidR="006F6205" w:rsidRPr="00241D15">
        <w:rPr>
          <w:rFonts w:ascii="Times New Roman" w:eastAsia="Times New Roman" w:hAnsi="Times New Roman" w:cs="Times New Roman"/>
          <w:sz w:val="24"/>
          <w:szCs w:val="24"/>
        </w:rPr>
        <w:t>), especially for special needs students.</w:t>
      </w:r>
    </w:p>
    <w:p w14:paraId="1E6C511F" w14:textId="5F3F6D1D" w:rsidR="00A42630" w:rsidRPr="00241D15" w:rsidRDefault="006F6205" w:rsidP="006F6205">
      <w:pPr>
        <w:spacing w:after="0" w:line="480" w:lineRule="auto"/>
        <w:jc w:val="both"/>
        <w:rPr>
          <w:rFonts w:ascii="Times New Roman" w:eastAsia="Times New Roman" w:hAnsi="Times New Roman" w:cs="Times New Roman"/>
          <w:sz w:val="24"/>
          <w:szCs w:val="24"/>
        </w:rPr>
      </w:pPr>
      <w:r w:rsidRPr="00241D15">
        <w:rPr>
          <w:rFonts w:ascii="Times New Roman" w:eastAsia="Times New Roman" w:hAnsi="Times New Roman" w:cs="Times New Roman"/>
          <w:sz w:val="24"/>
          <w:szCs w:val="24"/>
        </w:rPr>
        <w:t>Educational Technology solutions make learning accessible, engaging and effective, serving the needs of special needs students with options such as speech and language apps, for students with speech disorders, assistive technology devices, for students with physical disabilities, virtual reality for students with autism and other sensory disorders. EdTech helps to introduce user friendly technology for students to learn at their own pace</w:t>
      </w:r>
      <w:r w:rsidR="00A42630" w:rsidRPr="00241D15">
        <w:rPr>
          <w:rFonts w:ascii="Times New Roman" w:eastAsia="Times New Roman" w:hAnsi="Times New Roman" w:cs="Times New Roman"/>
          <w:sz w:val="24"/>
          <w:szCs w:val="24"/>
        </w:rPr>
        <w:t xml:space="preserve"> by supporting personalized learning through artificial intelligence and multimedia, leading to improves learning outcomes (Education News, 2023). </w:t>
      </w:r>
    </w:p>
    <w:p w14:paraId="1F49D87D" w14:textId="014D26A7" w:rsidR="00A42630" w:rsidRPr="00241D15" w:rsidRDefault="007849E3" w:rsidP="006F6205">
      <w:pPr>
        <w:spacing w:after="0" w:line="480" w:lineRule="auto"/>
        <w:jc w:val="both"/>
        <w:rPr>
          <w:rFonts w:ascii="Times New Roman" w:eastAsia="Times New Roman" w:hAnsi="Times New Roman" w:cs="Times New Roman"/>
          <w:sz w:val="24"/>
          <w:szCs w:val="24"/>
        </w:rPr>
      </w:pPr>
      <w:r w:rsidRPr="00241D15">
        <w:rPr>
          <w:rFonts w:ascii="Times New Roman" w:eastAsia="Times New Roman" w:hAnsi="Times New Roman" w:cs="Times New Roman"/>
          <w:sz w:val="24"/>
          <w:szCs w:val="24"/>
        </w:rPr>
        <w:t>According to the World Bank (</w:t>
      </w:r>
      <w:proofErr w:type="spellStart"/>
      <w:r w:rsidRPr="00241D15">
        <w:rPr>
          <w:rFonts w:ascii="Times New Roman" w:eastAsia="Times New Roman" w:hAnsi="Times New Roman" w:cs="Times New Roman"/>
          <w:sz w:val="24"/>
          <w:szCs w:val="24"/>
        </w:rPr>
        <w:t>n.d</w:t>
      </w:r>
      <w:proofErr w:type="spellEnd"/>
      <w:r w:rsidRPr="00241D15">
        <w:rPr>
          <w:rFonts w:ascii="Times New Roman" w:eastAsia="Times New Roman" w:hAnsi="Times New Roman" w:cs="Times New Roman"/>
          <w:sz w:val="24"/>
          <w:szCs w:val="24"/>
        </w:rPr>
        <w:t xml:space="preserve">), cited in March Initiative (2024), about 25 million Nigerians have a disability, many of whom are children. According to the Joint National Association of Persons with Disabilities (2024), 95 percent of children with disabilities are not accessing basic education. This significantly contributes to the significant number of out of school children in Nigeria which has been reported by UNICEF (2024) as 18.3 million. This reveals that there is </w:t>
      </w:r>
      <w:r w:rsidRPr="00241D15">
        <w:rPr>
          <w:rFonts w:ascii="Times New Roman" w:eastAsia="Times New Roman" w:hAnsi="Times New Roman" w:cs="Times New Roman"/>
          <w:sz w:val="24"/>
          <w:szCs w:val="24"/>
        </w:rPr>
        <w:lastRenderedPageBreak/>
        <w:t>need for rise in inclusive education in Nigeria</w:t>
      </w:r>
      <w:r w:rsidR="00E02A50" w:rsidRPr="00241D15">
        <w:rPr>
          <w:rFonts w:ascii="Times New Roman" w:eastAsia="Times New Roman" w:hAnsi="Times New Roman" w:cs="Times New Roman"/>
          <w:sz w:val="24"/>
          <w:szCs w:val="24"/>
        </w:rPr>
        <w:t xml:space="preserve"> and shows an opportunity for social entrepreneurship. </w:t>
      </w:r>
    </w:p>
    <w:p w14:paraId="36FB7CE1" w14:textId="45C15349" w:rsidR="00A42630" w:rsidRPr="00241D15" w:rsidRDefault="00A42630" w:rsidP="006F6205">
      <w:pPr>
        <w:spacing w:after="0" w:line="480" w:lineRule="auto"/>
        <w:jc w:val="both"/>
        <w:rPr>
          <w:rFonts w:ascii="Times New Roman" w:eastAsia="Times New Roman" w:hAnsi="Times New Roman" w:cs="Times New Roman"/>
          <w:sz w:val="24"/>
          <w:szCs w:val="24"/>
        </w:rPr>
      </w:pPr>
      <w:r w:rsidRPr="00241D15">
        <w:rPr>
          <w:rFonts w:ascii="Times New Roman" w:eastAsia="Times New Roman" w:hAnsi="Times New Roman" w:cs="Times New Roman"/>
          <w:sz w:val="24"/>
          <w:szCs w:val="24"/>
        </w:rPr>
        <w:t>This study aims to analyse how educational software technology aids learning of special needs students and the potential for social entrepreneurship in this sector towards inclusive education in Nigeria.</w:t>
      </w:r>
    </w:p>
    <w:p w14:paraId="0E8D3AED" w14:textId="77777777" w:rsidR="00E02A50" w:rsidRPr="00241D15" w:rsidRDefault="00E02A50" w:rsidP="006F6205">
      <w:pPr>
        <w:spacing w:after="0" w:line="480" w:lineRule="auto"/>
        <w:jc w:val="both"/>
        <w:rPr>
          <w:rFonts w:ascii="Times New Roman" w:eastAsia="Times New Roman" w:hAnsi="Times New Roman" w:cs="Times New Roman"/>
          <w:b/>
          <w:bCs/>
          <w:sz w:val="24"/>
          <w:szCs w:val="24"/>
        </w:rPr>
      </w:pPr>
    </w:p>
    <w:p w14:paraId="15A83199" w14:textId="044963FB" w:rsidR="006F6205" w:rsidRPr="00241D15" w:rsidRDefault="00E02A50" w:rsidP="006F6205">
      <w:pPr>
        <w:spacing w:after="0" w:line="480" w:lineRule="auto"/>
        <w:jc w:val="both"/>
        <w:rPr>
          <w:rFonts w:ascii="Times New Roman" w:eastAsia="Times New Roman" w:hAnsi="Times New Roman" w:cs="Times New Roman"/>
          <w:b/>
          <w:bCs/>
          <w:sz w:val="24"/>
          <w:szCs w:val="24"/>
        </w:rPr>
      </w:pPr>
      <w:r w:rsidRPr="00241D15">
        <w:rPr>
          <w:rFonts w:ascii="Times New Roman" w:eastAsia="Times New Roman" w:hAnsi="Times New Roman" w:cs="Times New Roman"/>
          <w:b/>
          <w:bCs/>
          <w:sz w:val="24"/>
          <w:szCs w:val="24"/>
        </w:rPr>
        <w:t>Problem Statement</w:t>
      </w:r>
    </w:p>
    <w:p w14:paraId="60FA5256" w14:textId="7167F7B6" w:rsidR="00881451" w:rsidRPr="00241D15" w:rsidRDefault="007F29DC" w:rsidP="00881451">
      <w:pPr>
        <w:spacing w:line="480" w:lineRule="auto"/>
        <w:jc w:val="both"/>
        <w:rPr>
          <w:rFonts w:ascii="Times New Roman" w:eastAsia="Times New Roman" w:hAnsi="Times New Roman" w:cs="Times New Roman"/>
          <w:sz w:val="24"/>
          <w:szCs w:val="24"/>
        </w:rPr>
      </w:pPr>
      <w:r w:rsidRPr="00241D15">
        <w:rPr>
          <w:rFonts w:ascii="Times New Roman" w:eastAsia="Times New Roman" w:hAnsi="Times New Roman" w:cs="Times New Roman"/>
          <w:sz w:val="24"/>
          <w:szCs w:val="24"/>
        </w:rPr>
        <w:t xml:space="preserve">Despite the legal provisions of </w:t>
      </w:r>
      <w:r w:rsidR="00E02A50" w:rsidRPr="00241D15">
        <w:rPr>
          <w:rFonts w:ascii="Times New Roman" w:eastAsia="Times New Roman" w:hAnsi="Times New Roman" w:cs="Times New Roman"/>
          <w:sz w:val="24"/>
          <w:szCs w:val="24"/>
        </w:rPr>
        <w:t>Section 2 of the 1999 constitution</w:t>
      </w:r>
      <w:r w:rsidR="00881451" w:rsidRPr="00241D15">
        <w:rPr>
          <w:rFonts w:ascii="Times New Roman" w:eastAsia="Times New Roman" w:hAnsi="Times New Roman" w:cs="Times New Roman"/>
          <w:sz w:val="24"/>
          <w:szCs w:val="24"/>
        </w:rPr>
        <w:t>, the child’s right act of 2003</w:t>
      </w:r>
      <w:r w:rsidR="00E02A50" w:rsidRPr="00241D15">
        <w:rPr>
          <w:rFonts w:ascii="Times New Roman" w:eastAsia="Times New Roman" w:hAnsi="Times New Roman" w:cs="Times New Roman"/>
          <w:sz w:val="24"/>
          <w:szCs w:val="24"/>
        </w:rPr>
        <w:t xml:space="preserve"> and </w:t>
      </w:r>
      <w:r w:rsidR="00881451" w:rsidRPr="00241D15">
        <w:rPr>
          <w:rFonts w:ascii="Times New Roman" w:eastAsia="Times New Roman" w:hAnsi="Times New Roman" w:cs="Times New Roman"/>
          <w:sz w:val="24"/>
          <w:szCs w:val="24"/>
        </w:rPr>
        <w:t>UBEC act of 2004</w:t>
      </w:r>
      <w:r w:rsidR="00E02A50" w:rsidRPr="00241D15">
        <w:rPr>
          <w:rFonts w:ascii="Times New Roman" w:eastAsia="Times New Roman" w:hAnsi="Times New Roman" w:cs="Times New Roman"/>
          <w:sz w:val="24"/>
          <w:szCs w:val="24"/>
        </w:rPr>
        <w:t xml:space="preserve"> of the child right in Nigeria </w:t>
      </w:r>
      <w:r w:rsidRPr="00241D15">
        <w:rPr>
          <w:rFonts w:ascii="Times New Roman" w:eastAsia="Times New Roman" w:hAnsi="Times New Roman" w:cs="Times New Roman"/>
          <w:sz w:val="24"/>
          <w:szCs w:val="24"/>
        </w:rPr>
        <w:t>which aimed</w:t>
      </w:r>
      <w:r w:rsidR="00E02A50" w:rsidRPr="00241D15">
        <w:rPr>
          <w:rFonts w:ascii="Times New Roman" w:eastAsia="Times New Roman" w:hAnsi="Times New Roman" w:cs="Times New Roman"/>
          <w:sz w:val="24"/>
          <w:szCs w:val="24"/>
        </w:rPr>
        <w:t xml:space="preserve"> to secure the rights of all Nigerian children to education.</w:t>
      </w:r>
      <w:r w:rsidRPr="00241D15">
        <w:rPr>
          <w:rFonts w:ascii="Times New Roman" w:eastAsia="Times New Roman" w:hAnsi="Times New Roman" w:cs="Times New Roman"/>
          <w:sz w:val="24"/>
          <w:szCs w:val="24"/>
        </w:rPr>
        <w:t xml:space="preserve"> There is a significant number of people living with disabilities who are denied access to quality education (JONAPWD, 2024).</w:t>
      </w:r>
      <w:r w:rsidR="00E02A50" w:rsidRPr="00241D15">
        <w:rPr>
          <w:rFonts w:ascii="Times New Roman" w:eastAsia="Times New Roman" w:hAnsi="Times New Roman" w:cs="Times New Roman"/>
          <w:sz w:val="24"/>
          <w:szCs w:val="24"/>
        </w:rPr>
        <w:t xml:space="preserve"> </w:t>
      </w:r>
      <w:r w:rsidRPr="00241D15">
        <w:rPr>
          <w:rFonts w:ascii="Times New Roman" w:eastAsia="Times New Roman" w:hAnsi="Times New Roman" w:cs="Times New Roman"/>
          <w:sz w:val="24"/>
          <w:szCs w:val="24"/>
        </w:rPr>
        <w:t>Nigeria is also a</w:t>
      </w:r>
      <w:r w:rsidR="00881451" w:rsidRPr="00241D15">
        <w:rPr>
          <w:rFonts w:ascii="Times New Roman" w:eastAsia="Times New Roman" w:hAnsi="Times New Roman" w:cs="Times New Roman"/>
          <w:sz w:val="24"/>
          <w:szCs w:val="24"/>
        </w:rPr>
        <w:t xml:space="preserve"> signatory to UNESCO’s Conventions against Discrimination in Education (CADE, 1960), which provides access to standard and quality of all types and at all levels of education for all Nigerians (NHRC, 2019). </w:t>
      </w:r>
    </w:p>
    <w:p w14:paraId="50904C29" w14:textId="5CFC6B86" w:rsidR="00881451" w:rsidRPr="00241D15" w:rsidRDefault="007F29DC" w:rsidP="00881451">
      <w:pPr>
        <w:spacing w:line="480" w:lineRule="auto"/>
        <w:jc w:val="both"/>
        <w:rPr>
          <w:rFonts w:ascii="Times New Roman" w:eastAsia="Times New Roman" w:hAnsi="Times New Roman" w:cs="Times New Roman"/>
          <w:sz w:val="24"/>
          <w:szCs w:val="24"/>
        </w:rPr>
      </w:pPr>
      <w:r w:rsidRPr="00241D15">
        <w:rPr>
          <w:rFonts w:ascii="Times New Roman" w:eastAsia="Times New Roman" w:hAnsi="Times New Roman" w:cs="Times New Roman"/>
          <w:sz w:val="24"/>
          <w:szCs w:val="24"/>
        </w:rPr>
        <w:t>One of the major</w:t>
      </w:r>
      <w:r w:rsidR="00881451" w:rsidRPr="00241D15">
        <w:rPr>
          <w:rFonts w:ascii="Times New Roman" w:eastAsia="Times New Roman" w:hAnsi="Times New Roman" w:cs="Times New Roman"/>
          <w:sz w:val="24"/>
          <w:szCs w:val="24"/>
        </w:rPr>
        <w:t xml:space="preserve"> challenge</w:t>
      </w:r>
      <w:r w:rsidRPr="00241D15">
        <w:rPr>
          <w:rFonts w:ascii="Times New Roman" w:eastAsia="Times New Roman" w:hAnsi="Times New Roman" w:cs="Times New Roman"/>
          <w:sz w:val="24"/>
          <w:szCs w:val="24"/>
        </w:rPr>
        <w:t>s</w:t>
      </w:r>
      <w:r w:rsidR="00881451" w:rsidRPr="00241D15">
        <w:rPr>
          <w:rFonts w:ascii="Times New Roman" w:eastAsia="Times New Roman" w:hAnsi="Times New Roman" w:cs="Times New Roman"/>
          <w:sz w:val="24"/>
          <w:szCs w:val="24"/>
        </w:rPr>
        <w:t xml:space="preserve"> </w:t>
      </w:r>
      <w:r w:rsidRPr="00241D15">
        <w:rPr>
          <w:rFonts w:ascii="Times New Roman" w:eastAsia="Times New Roman" w:hAnsi="Times New Roman" w:cs="Times New Roman"/>
          <w:sz w:val="24"/>
          <w:szCs w:val="24"/>
        </w:rPr>
        <w:t xml:space="preserve">deterring </w:t>
      </w:r>
      <w:r w:rsidR="00881451" w:rsidRPr="00241D15">
        <w:rPr>
          <w:rFonts w:ascii="Times New Roman" w:eastAsia="Times New Roman" w:hAnsi="Times New Roman" w:cs="Times New Roman"/>
          <w:sz w:val="24"/>
          <w:szCs w:val="24"/>
        </w:rPr>
        <w:t xml:space="preserve">inclusive education for people living with disabilities is the unavailability of accessible materials and </w:t>
      </w:r>
      <w:r w:rsidRPr="00241D15">
        <w:rPr>
          <w:rFonts w:ascii="Times New Roman" w:eastAsia="Times New Roman" w:hAnsi="Times New Roman" w:cs="Times New Roman"/>
          <w:sz w:val="24"/>
          <w:szCs w:val="24"/>
        </w:rPr>
        <w:t xml:space="preserve">assistive </w:t>
      </w:r>
      <w:r w:rsidR="00881451" w:rsidRPr="00241D15">
        <w:rPr>
          <w:rFonts w:ascii="Times New Roman" w:eastAsia="Times New Roman" w:hAnsi="Times New Roman" w:cs="Times New Roman"/>
          <w:sz w:val="24"/>
          <w:szCs w:val="24"/>
        </w:rPr>
        <w:t>technology to aid learning (</w:t>
      </w:r>
      <w:proofErr w:type="spellStart"/>
      <w:r w:rsidR="00881451" w:rsidRPr="00241D15">
        <w:rPr>
          <w:rFonts w:ascii="Times New Roman" w:eastAsia="Times New Roman" w:hAnsi="Times New Roman" w:cs="Times New Roman"/>
          <w:sz w:val="24"/>
          <w:szCs w:val="24"/>
        </w:rPr>
        <w:t>Kushariyadi</w:t>
      </w:r>
      <w:proofErr w:type="spellEnd"/>
      <w:r w:rsidR="00881451" w:rsidRPr="00241D15">
        <w:rPr>
          <w:rFonts w:ascii="Times New Roman" w:eastAsia="Times New Roman" w:hAnsi="Times New Roman" w:cs="Times New Roman"/>
          <w:sz w:val="24"/>
          <w:szCs w:val="24"/>
        </w:rPr>
        <w:t xml:space="preserve"> et al., 2024).</w:t>
      </w:r>
      <w:r w:rsidRPr="00241D15">
        <w:rPr>
          <w:rFonts w:ascii="Times New Roman" w:eastAsia="Times New Roman" w:hAnsi="Times New Roman" w:cs="Times New Roman"/>
          <w:sz w:val="24"/>
          <w:szCs w:val="24"/>
        </w:rPr>
        <w:t xml:space="preserve"> This gap limits the educational participation thereby undermining their human rights and contributes to the number of out-of-school children in Nigeria (JONAPWD, 2024).</w:t>
      </w:r>
    </w:p>
    <w:p w14:paraId="10012279" w14:textId="5AB5D0BD" w:rsidR="00E02A50" w:rsidRPr="00241D15" w:rsidRDefault="007F29DC" w:rsidP="007F29DC">
      <w:pPr>
        <w:spacing w:line="480" w:lineRule="auto"/>
        <w:jc w:val="both"/>
        <w:rPr>
          <w:rFonts w:ascii="Times New Roman" w:eastAsia="Times New Roman" w:hAnsi="Times New Roman" w:cs="Times New Roman"/>
          <w:sz w:val="24"/>
          <w:szCs w:val="24"/>
        </w:rPr>
      </w:pPr>
      <w:r w:rsidRPr="00241D15">
        <w:rPr>
          <w:rFonts w:ascii="Times New Roman" w:eastAsia="Times New Roman" w:hAnsi="Times New Roman" w:cs="Times New Roman"/>
          <w:sz w:val="24"/>
          <w:szCs w:val="24"/>
        </w:rPr>
        <w:t xml:space="preserve">The growing software sector within Nigeria’s creative economy presents a potential to leverage educational software and digital technologies to bridge this gap. </w:t>
      </w:r>
      <w:r w:rsidR="00881451" w:rsidRPr="00241D15">
        <w:rPr>
          <w:rFonts w:ascii="Times New Roman" w:eastAsia="Times New Roman" w:hAnsi="Times New Roman" w:cs="Times New Roman"/>
          <w:sz w:val="24"/>
          <w:szCs w:val="24"/>
        </w:rPr>
        <w:t>This study aims to explore the software sector of the creative economy as a solution to this challenge. Specifically, how educational software technology aids learning of special needs students and the potential for social entrepreneurship in this sector towards inclusive education in Nigeria.</w:t>
      </w:r>
    </w:p>
    <w:p w14:paraId="6FBC5311" w14:textId="64E6D12A" w:rsidR="00DB534A" w:rsidRPr="00241D15" w:rsidRDefault="007F29DC" w:rsidP="00246B07">
      <w:pPr>
        <w:spacing w:line="480" w:lineRule="auto"/>
        <w:rPr>
          <w:rFonts w:ascii="Times New Roman" w:hAnsi="Times New Roman" w:cs="Times New Roman"/>
          <w:b/>
          <w:bCs/>
          <w:sz w:val="24"/>
          <w:szCs w:val="24"/>
        </w:rPr>
      </w:pPr>
      <w:r w:rsidRPr="00241D15">
        <w:rPr>
          <w:rFonts w:ascii="Times New Roman" w:hAnsi="Times New Roman" w:cs="Times New Roman"/>
          <w:b/>
          <w:bCs/>
          <w:sz w:val="24"/>
          <w:szCs w:val="24"/>
        </w:rPr>
        <w:t>Study Objectives:</w:t>
      </w:r>
    </w:p>
    <w:p w14:paraId="05F320B6" w14:textId="4A1F1D90" w:rsidR="00FF4ED4" w:rsidRPr="00241D15" w:rsidRDefault="00FF4ED4" w:rsidP="00FF4ED4">
      <w:pPr>
        <w:pStyle w:val="ListParagraph"/>
        <w:numPr>
          <w:ilvl w:val="0"/>
          <w:numId w:val="1"/>
        </w:numPr>
        <w:spacing w:line="480" w:lineRule="auto"/>
        <w:rPr>
          <w:rFonts w:ascii="Times New Roman" w:hAnsi="Times New Roman" w:cs="Times New Roman"/>
          <w:sz w:val="24"/>
          <w:szCs w:val="24"/>
        </w:rPr>
      </w:pPr>
      <w:r w:rsidRPr="00241D15">
        <w:rPr>
          <w:rFonts w:ascii="Times New Roman" w:hAnsi="Times New Roman" w:cs="Times New Roman"/>
          <w:sz w:val="24"/>
          <w:szCs w:val="24"/>
        </w:rPr>
        <w:lastRenderedPageBreak/>
        <w:t>To investigate the current use</w:t>
      </w:r>
      <w:r w:rsidR="000460BE">
        <w:rPr>
          <w:rFonts w:ascii="Times New Roman" w:hAnsi="Times New Roman" w:cs="Times New Roman"/>
          <w:sz w:val="24"/>
          <w:szCs w:val="24"/>
        </w:rPr>
        <w:t xml:space="preserve"> </w:t>
      </w:r>
      <w:r w:rsidRPr="00241D15">
        <w:rPr>
          <w:rFonts w:ascii="Times New Roman" w:hAnsi="Times New Roman" w:cs="Times New Roman"/>
          <w:sz w:val="24"/>
          <w:szCs w:val="24"/>
        </w:rPr>
        <w:t>and effectiveness of assistive learning technologies and educational software for special needs students in Nigeria.</w:t>
      </w:r>
    </w:p>
    <w:p w14:paraId="0BA91416" w14:textId="241F9676" w:rsidR="00241D15" w:rsidRPr="00241D15" w:rsidRDefault="00241D15" w:rsidP="00241D15">
      <w:pPr>
        <w:pStyle w:val="ListParagraph"/>
        <w:numPr>
          <w:ilvl w:val="0"/>
          <w:numId w:val="1"/>
        </w:numPr>
        <w:spacing w:line="480" w:lineRule="auto"/>
        <w:rPr>
          <w:rFonts w:ascii="Times New Roman" w:hAnsi="Times New Roman" w:cs="Times New Roman"/>
          <w:sz w:val="24"/>
          <w:szCs w:val="24"/>
        </w:rPr>
      </w:pPr>
      <w:r w:rsidRPr="00241D15">
        <w:rPr>
          <w:rFonts w:ascii="Times New Roman" w:hAnsi="Times New Roman" w:cs="Times New Roman"/>
          <w:sz w:val="24"/>
          <w:szCs w:val="24"/>
        </w:rPr>
        <w:t>To understand the challenges faced in the use of EdTech and assistive learning software in Nigeria.</w:t>
      </w:r>
    </w:p>
    <w:p w14:paraId="143C9379" w14:textId="189BB0D8" w:rsidR="00241D15" w:rsidRPr="00241D15" w:rsidRDefault="00FF4ED4" w:rsidP="00241D15">
      <w:pPr>
        <w:pStyle w:val="ListParagraph"/>
        <w:numPr>
          <w:ilvl w:val="0"/>
          <w:numId w:val="1"/>
        </w:numPr>
        <w:spacing w:line="480" w:lineRule="auto"/>
        <w:rPr>
          <w:rFonts w:ascii="Times New Roman" w:hAnsi="Times New Roman" w:cs="Times New Roman"/>
          <w:sz w:val="24"/>
          <w:szCs w:val="24"/>
        </w:rPr>
      </w:pPr>
      <w:r w:rsidRPr="00241D15">
        <w:rPr>
          <w:rFonts w:ascii="Times New Roman" w:hAnsi="Times New Roman" w:cs="Times New Roman"/>
          <w:sz w:val="24"/>
          <w:szCs w:val="24"/>
        </w:rPr>
        <w:t xml:space="preserve">To evaluate reception </w:t>
      </w:r>
      <w:r w:rsidR="002B04E3">
        <w:rPr>
          <w:rFonts w:ascii="Times New Roman" w:hAnsi="Times New Roman" w:cs="Times New Roman"/>
          <w:sz w:val="24"/>
          <w:szCs w:val="24"/>
        </w:rPr>
        <w:t>and potential for business in the sub-sector</w:t>
      </w:r>
      <w:r w:rsidRPr="00241D15">
        <w:rPr>
          <w:rFonts w:ascii="Times New Roman" w:hAnsi="Times New Roman" w:cs="Times New Roman"/>
          <w:sz w:val="24"/>
          <w:szCs w:val="24"/>
        </w:rPr>
        <w:t xml:space="preserve">. </w:t>
      </w:r>
    </w:p>
    <w:p w14:paraId="3FD0F764" w14:textId="596FC1B1" w:rsidR="00A70895" w:rsidRPr="00241D15" w:rsidRDefault="00A70895" w:rsidP="00D412E7">
      <w:pPr>
        <w:spacing w:line="480" w:lineRule="auto"/>
        <w:jc w:val="both"/>
        <w:rPr>
          <w:rFonts w:ascii="Times New Roman" w:hAnsi="Times New Roman" w:cs="Times New Roman"/>
          <w:b/>
          <w:bCs/>
          <w:sz w:val="24"/>
          <w:szCs w:val="24"/>
        </w:rPr>
      </w:pPr>
      <w:r w:rsidRPr="00241D15">
        <w:rPr>
          <w:rFonts w:ascii="Times New Roman" w:hAnsi="Times New Roman" w:cs="Times New Roman"/>
          <w:b/>
          <w:bCs/>
          <w:sz w:val="24"/>
          <w:szCs w:val="24"/>
        </w:rPr>
        <w:t>METHODOLOGY</w:t>
      </w:r>
    </w:p>
    <w:p w14:paraId="2F667F2A" w14:textId="024E41CC" w:rsidR="00A70895" w:rsidRPr="00241D15" w:rsidRDefault="00AA58CF" w:rsidP="00D412E7">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t>A qualitative research approach was employed for this study, through semi-structured interviews with special educators in Nigeria. The aim was to gather insights on the use of assistive learning technologies and educational software.</w:t>
      </w:r>
    </w:p>
    <w:p w14:paraId="0F3EED4E" w14:textId="7FE1AC9D" w:rsidR="00AA58CF" w:rsidRPr="00241D15" w:rsidRDefault="00AA58CF" w:rsidP="00D412E7">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t xml:space="preserve">A convenience sampling was employed selecting participants who were willing and able to participate. The interview was focused on the current usage, perceived effectiveness and overall reception of assistive learning technologies and educational software by the educators, in order to examine the business opportunity for social entrepreneurship in Nigeria. </w:t>
      </w:r>
    </w:p>
    <w:p w14:paraId="70E5B386" w14:textId="65C800EA" w:rsidR="00D412E7" w:rsidRPr="00241D15" w:rsidRDefault="00AA58CF" w:rsidP="00D412E7">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t xml:space="preserve">Data from the interviews were recorded and transcribed and analyzed thematically. This method allows for the identification of recurring themes in order to provide an understanding of learning software for special needs students from the view of special educators in Nigeria.  </w:t>
      </w:r>
    </w:p>
    <w:p w14:paraId="2F99FFF1" w14:textId="42B884C9" w:rsidR="00AA58CF" w:rsidRPr="00241D15" w:rsidRDefault="00AA58CF" w:rsidP="00D412E7">
      <w:pPr>
        <w:spacing w:line="480" w:lineRule="auto"/>
        <w:jc w:val="both"/>
        <w:rPr>
          <w:rFonts w:ascii="Times New Roman" w:hAnsi="Times New Roman" w:cs="Times New Roman"/>
          <w:b/>
          <w:bCs/>
          <w:sz w:val="24"/>
          <w:szCs w:val="24"/>
        </w:rPr>
      </w:pPr>
      <w:r w:rsidRPr="00241D15">
        <w:rPr>
          <w:rFonts w:ascii="Times New Roman" w:hAnsi="Times New Roman" w:cs="Times New Roman"/>
          <w:b/>
          <w:bCs/>
          <w:sz w:val="24"/>
          <w:szCs w:val="24"/>
        </w:rPr>
        <w:t>DATA ANALYSIS AND INTERPRETATION</w:t>
      </w:r>
    </w:p>
    <w:p w14:paraId="6D1562E5" w14:textId="5B88069B" w:rsidR="00D412E7" w:rsidRPr="00241D15" w:rsidRDefault="00D412E7" w:rsidP="00D412E7">
      <w:pPr>
        <w:spacing w:line="480" w:lineRule="auto"/>
        <w:jc w:val="both"/>
        <w:rPr>
          <w:rFonts w:ascii="Times New Roman" w:hAnsi="Times New Roman" w:cs="Times New Roman"/>
          <w:sz w:val="24"/>
          <w:szCs w:val="24"/>
        </w:rPr>
      </w:pPr>
      <w:r w:rsidRPr="00241D15">
        <w:rPr>
          <w:rFonts w:ascii="Times New Roman" w:hAnsi="Times New Roman" w:cs="Times New Roman"/>
          <w:b/>
          <w:bCs/>
          <w:sz w:val="24"/>
          <w:szCs w:val="24"/>
        </w:rPr>
        <w:t xml:space="preserve">Research Question One: </w:t>
      </w:r>
      <w:r w:rsidRPr="00241D15">
        <w:rPr>
          <w:rFonts w:ascii="Times New Roman" w:hAnsi="Times New Roman" w:cs="Times New Roman"/>
          <w:sz w:val="24"/>
          <w:szCs w:val="24"/>
        </w:rPr>
        <w:t>To investigate the current use, challenges and effectiveness of assistive learning technologies and educational software for special needs students in Nigeria.</w:t>
      </w:r>
    </w:p>
    <w:p w14:paraId="0C72429A" w14:textId="63FA2D56" w:rsidR="00D412E7" w:rsidRPr="00241D15" w:rsidRDefault="00D412E7" w:rsidP="00D412E7">
      <w:pPr>
        <w:spacing w:line="480" w:lineRule="auto"/>
        <w:jc w:val="both"/>
        <w:rPr>
          <w:rFonts w:ascii="Times New Roman" w:hAnsi="Times New Roman" w:cs="Times New Roman"/>
          <w:sz w:val="24"/>
          <w:szCs w:val="24"/>
        </w:rPr>
      </w:pPr>
      <w:r w:rsidRPr="00241D15">
        <w:rPr>
          <w:rFonts w:ascii="Times New Roman" w:hAnsi="Times New Roman" w:cs="Times New Roman"/>
          <w:b/>
          <w:bCs/>
          <w:sz w:val="24"/>
          <w:szCs w:val="24"/>
        </w:rPr>
        <w:t>Findings:</w:t>
      </w:r>
      <w:r w:rsidRPr="00241D15">
        <w:rPr>
          <w:rFonts w:ascii="Times New Roman" w:hAnsi="Times New Roman" w:cs="Times New Roman"/>
          <w:sz w:val="24"/>
          <w:szCs w:val="24"/>
        </w:rPr>
        <w:t xml:space="preserve"> All ten participants were special educators in Nigeria. Five of them (50%) of the respondents stated that they have used assistive learning tools or software, while five (50%) stated that they had never used any assistive learning tool or software. </w:t>
      </w:r>
    </w:p>
    <w:p w14:paraId="2D3CDAA1" w14:textId="1645B9A2" w:rsidR="00D412E7" w:rsidRPr="00241D15" w:rsidRDefault="00D412E7" w:rsidP="00D412E7">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lastRenderedPageBreak/>
        <w:t xml:space="preserve">Those who have used these tools stated that they used talking calculators, braille materials, tape recorders, text-to-speech software, and hearing aids in the learning process. They stated that they had found the tools to be helpful in learning especially for visually impaired students. </w:t>
      </w:r>
    </w:p>
    <w:p w14:paraId="0BEF41EA" w14:textId="3C67C105" w:rsidR="00241D15" w:rsidRPr="00241D15" w:rsidRDefault="00241D15" w:rsidP="00D412E7">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t>Participant one:</w:t>
      </w:r>
    </w:p>
    <w:p w14:paraId="3BCAF314" w14:textId="6E7B0861" w:rsidR="00D412E7" w:rsidRPr="00241D15" w:rsidRDefault="00A5569B" w:rsidP="00A5569B">
      <w:pPr>
        <w:spacing w:line="240" w:lineRule="auto"/>
        <w:ind w:left="720"/>
        <w:jc w:val="both"/>
        <w:rPr>
          <w:rFonts w:ascii="Times New Roman" w:hAnsi="Times New Roman" w:cs="Times New Roman"/>
          <w:i/>
          <w:iCs/>
          <w:spacing w:val="3"/>
          <w:sz w:val="24"/>
          <w:szCs w:val="24"/>
          <w:shd w:val="clear" w:color="auto" w:fill="F8F9FA"/>
        </w:rPr>
      </w:pPr>
      <w:r w:rsidRPr="00241D15">
        <w:rPr>
          <w:rFonts w:ascii="Times New Roman" w:hAnsi="Times New Roman" w:cs="Times New Roman"/>
          <w:i/>
          <w:iCs/>
          <w:spacing w:val="3"/>
          <w:sz w:val="24"/>
          <w:szCs w:val="24"/>
          <w:shd w:val="clear" w:color="auto" w:fill="F8F9FA"/>
        </w:rPr>
        <w:t>“For the tape recorders, it really helps the visually impaired student in note taking, as well as the text to speech. The caption boards assist the hearing-impaired student in places where sign language is not used…”</w:t>
      </w:r>
    </w:p>
    <w:p w14:paraId="7E3D3BF7" w14:textId="77777777" w:rsidR="00241D15" w:rsidRPr="00241D15" w:rsidRDefault="00241D15" w:rsidP="00241D15">
      <w:pPr>
        <w:spacing w:line="240" w:lineRule="auto"/>
        <w:jc w:val="both"/>
        <w:rPr>
          <w:rFonts w:ascii="Times New Roman" w:hAnsi="Times New Roman" w:cs="Times New Roman"/>
          <w:spacing w:val="3"/>
          <w:sz w:val="24"/>
          <w:szCs w:val="24"/>
          <w:shd w:val="clear" w:color="auto" w:fill="F8F9FA"/>
        </w:rPr>
      </w:pPr>
    </w:p>
    <w:p w14:paraId="00FD545F" w14:textId="4E3C66B6" w:rsidR="00241D15" w:rsidRPr="00241D15" w:rsidRDefault="00241D15" w:rsidP="00241D15">
      <w:pPr>
        <w:spacing w:line="240" w:lineRule="auto"/>
        <w:jc w:val="both"/>
        <w:rPr>
          <w:rFonts w:ascii="Times New Roman" w:hAnsi="Times New Roman" w:cs="Times New Roman"/>
          <w:spacing w:val="3"/>
          <w:sz w:val="24"/>
          <w:szCs w:val="24"/>
          <w:shd w:val="clear" w:color="auto" w:fill="F8F9FA"/>
        </w:rPr>
      </w:pPr>
      <w:r w:rsidRPr="00241D15">
        <w:rPr>
          <w:rFonts w:ascii="Times New Roman" w:hAnsi="Times New Roman" w:cs="Times New Roman"/>
          <w:spacing w:val="3"/>
          <w:sz w:val="24"/>
          <w:szCs w:val="24"/>
          <w:shd w:val="clear" w:color="auto" w:fill="F8F9FA"/>
        </w:rPr>
        <w:t>Participant Five:</w:t>
      </w:r>
    </w:p>
    <w:p w14:paraId="6F2C6DE3" w14:textId="0BDDFF6E" w:rsidR="00241D15" w:rsidRPr="00241D15" w:rsidRDefault="00241D15" w:rsidP="00A5569B">
      <w:pPr>
        <w:spacing w:line="240" w:lineRule="auto"/>
        <w:ind w:left="720"/>
        <w:jc w:val="both"/>
        <w:rPr>
          <w:rFonts w:ascii="Times New Roman" w:hAnsi="Times New Roman" w:cs="Times New Roman"/>
          <w:i/>
          <w:iCs/>
          <w:sz w:val="24"/>
          <w:szCs w:val="24"/>
        </w:rPr>
      </w:pPr>
      <w:r w:rsidRPr="00241D15">
        <w:rPr>
          <w:rFonts w:ascii="Times New Roman" w:hAnsi="Times New Roman" w:cs="Times New Roman"/>
          <w:i/>
          <w:iCs/>
          <w:spacing w:val="3"/>
          <w:sz w:val="24"/>
          <w:szCs w:val="24"/>
          <w:shd w:val="clear" w:color="auto" w:fill="F8F9FA"/>
        </w:rPr>
        <w:t>“</w:t>
      </w:r>
      <w:r w:rsidRPr="00241D15">
        <w:rPr>
          <w:rFonts w:ascii="Times New Roman" w:hAnsi="Times New Roman" w:cs="Times New Roman"/>
          <w:i/>
          <w:iCs/>
          <w:color w:val="202124"/>
          <w:spacing w:val="3"/>
          <w:sz w:val="24"/>
          <w:szCs w:val="24"/>
          <w:shd w:val="clear" w:color="auto" w:fill="F8F9FA"/>
        </w:rPr>
        <w:t>Communication is one of the major challenges faced by students with hearing impairment, hence technology will help improve communication and communication pattern for students with hearing impairment, also improve their study habits and motivates them to learn”</w:t>
      </w:r>
    </w:p>
    <w:p w14:paraId="4AEDD8AD" w14:textId="77777777" w:rsidR="000460BE" w:rsidRPr="000460BE" w:rsidRDefault="000460BE" w:rsidP="000460BE">
      <w:pPr>
        <w:spacing w:line="480" w:lineRule="auto"/>
        <w:rPr>
          <w:rFonts w:ascii="Times New Roman" w:hAnsi="Times New Roman" w:cs="Times New Roman"/>
          <w:sz w:val="24"/>
          <w:szCs w:val="24"/>
        </w:rPr>
      </w:pPr>
      <w:r w:rsidRPr="000460BE">
        <w:rPr>
          <w:rFonts w:ascii="Times New Roman" w:hAnsi="Times New Roman" w:cs="Times New Roman"/>
          <w:b/>
          <w:bCs/>
          <w:sz w:val="24"/>
          <w:szCs w:val="24"/>
        </w:rPr>
        <w:t xml:space="preserve">Research question two: </w:t>
      </w:r>
      <w:r w:rsidRPr="000460BE">
        <w:rPr>
          <w:rFonts w:ascii="Times New Roman" w:hAnsi="Times New Roman" w:cs="Times New Roman"/>
          <w:sz w:val="24"/>
          <w:szCs w:val="24"/>
        </w:rPr>
        <w:t>To understand the challenges faced in the use of EdTech and assistive learning software in Nigeria.</w:t>
      </w:r>
    </w:p>
    <w:p w14:paraId="3E65BE20" w14:textId="0E32697F" w:rsidR="00A5569B" w:rsidRPr="00241D15" w:rsidRDefault="00A5569B" w:rsidP="00A5569B">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t>They however noted that they need to be improved for further development and to accommodate other physical challenges. Participants also noted other challenges such as lack of availability, cost, lack of awareness, and inability of special educators to use some of them.</w:t>
      </w:r>
    </w:p>
    <w:p w14:paraId="3F05DCDE" w14:textId="3D0DB4D2" w:rsidR="00241D15" w:rsidRPr="00241D15" w:rsidRDefault="00241D15" w:rsidP="00A5569B">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t>Participant four:</w:t>
      </w:r>
    </w:p>
    <w:p w14:paraId="106713CB" w14:textId="7525BFA5" w:rsidR="00A5569B" w:rsidRPr="00241D15" w:rsidRDefault="00A5569B" w:rsidP="00A5569B">
      <w:pPr>
        <w:spacing w:line="240" w:lineRule="auto"/>
        <w:ind w:left="720"/>
        <w:jc w:val="both"/>
        <w:rPr>
          <w:rFonts w:ascii="Times New Roman" w:hAnsi="Times New Roman" w:cs="Times New Roman"/>
          <w:i/>
          <w:iCs/>
          <w:sz w:val="24"/>
          <w:szCs w:val="24"/>
        </w:rPr>
      </w:pPr>
      <w:r w:rsidRPr="00241D15">
        <w:rPr>
          <w:rFonts w:ascii="Times New Roman" w:hAnsi="Times New Roman" w:cs="Times New Roman"/>
          <w:i/>
          <w:iCs/>
          <w:color w:val="202124"/>
          <w:spacing w:val="3"/>
          <w:sz w:val="24"/>
          <w:szCs w:val="24"/>
          <w:shd w:val="clear" w:color="auto" w:fill="F8F9FA"/>
        </w:rPr>
        <w:t>“The main challenges are finance to buy more, and lack of awareness, there should be a tech class to educate both teachers and learners as well as parents on these devices and the news ones being implemented.”</w:t>
      </w:r>
    </w:p>
    <w:p w14:paraId="2107AC32" w14:textId="51DEC244" w:rsidR="00A5569B" w:rsidRPr="00241D15" w:rsidRDefault="00A5569B" w:rsidP="00AA58CF">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t>In terms of unmet needs in the sector, participants stated that there is a lack of full government support, affordability issues and limited access to necessary devices in low-income areas.</w:t>
      </w:r>
    </w:p>
    <w:p w14:paraId="69CF8CB5" w14:textId="5D3D76C9" w:rsidR="00241D15" w:rsidRPr="00241D15" w:rsidRDefault="00241D15" w:rsidP="00AA58CF">
      <w:pPr>
        <w:spacing w:line="480" w:lineRule="auto"/>
        <w:jc w:val="both"/>
        <w:rPr>
          <w:rFonts w:ascii="Times New Roman" w:hAnsi="Times New Roman" w:cs="Times New Roman"/>
          <w:sz w:val="24"/>
          <w:szCs w:val="24"/>
        </w:rPr>
      </w:pPr>
      <w:r w:rsidRPr="00241D15">
        <w:rPr>
          <w:rFonts w:ascii="Times New Roman" w:hAnsi="Times New Roman" w:cs="Times New Roman"/>
          <w:sz w:val="24"/>
          <w:szCs w:val="24"/>
        </w:rPr>
        <w:t>Participant nine:</w:t>
      </w:r>
    </w:p>
    <w:p w14:paraId="560AA3D7" w14:textId="1A02D9EF" w:rsidR="00A5569B" w:rsidRPr="00241D15" w:rsidRDefault="00A5569B" w:rsidP="00A5569B">
      <w:pPr>
        <w:spacing w:line="240" w:lineRule="auto"/>
        <w:ind w:left="720"/>
        <w:jc w:val="both"/>
        <w:rPr>
          <w:rFonts w:ascii="Times New Roman" w:hAnsi="Times New Roman" w:cs="Times New Roman"/>
          <w:i/>
          <w:iCs/>
          <w:color w:val="202124"/>
          <w:spacing w:val="3"/>
          <w:sz w:val="24"/>
          <w:szCs w:val="24"/>
          <w:shd w:val="clear" w:color="auto" w:fill="F8F9FA"/>
        </w:rPr>
      </w:pPr>
      <w:r w:rsidRPr="00241D15">
        <w:rPr>
          <w:rFonts w:ascii="Times New Roman" w:hAnsi="Times New Roman" w:cs="Times New Roman"/>
          <w:i/>
          <w:iCs/>
          <w:sz w:val="24"/>
          <w:szCs w:val="24"/>
        </w:rPr>
        <w:t>“</w:t>
      </w:r>
      <w:r w:rsidRPr="00241D15">
        <w:rPr>
          <w:rFonts w:ascii="Times New Roman" w:hAnsi="Times New Roman" w:cs="Times New Roman"/>
          <w:i/>
          <w:iCs/>
          <w:color w:val="202124"/>
          <w:spacing w:val="3"/>
          <w:sz w:val="24"/>
          <w:szCs w:val="24"/>
          <w:shd w:val="clear" w:color="auto" w:fill="F8F9FA"/>
        </w:rPr>
        <w:t>I'd say not many special needs student have access to a PC or can even afford it, talk less about running a "learning software" on one.”</w:t>
      </w:r>
    </w:p>
    <w:p w14:paraId="0E26C4D3" w14:textId="77777777" w:rsidR="000460BE" w:rsidRDefault="000460BE" w:rsidP="00241D15">
      <w:pPr>
        <w:spacing w:line="480" w:lineRule="auto"/>
        <w:jc w:val="both"/>
        <w:rPr>
          <w:rFonts w:ascii="Times New Roman" w:hAnsi="Times New Roman" w:cs="Times New Roman"/>
          <w:color w:val="202124"/>
          <w:spacing w:val="3"/>
          <w:sz w:val="24"/>
          <w:szCs w:val="24"/>
          <w:shd w:val="clear" w:color="auto" w:fill="F8F9FA"/>
        </w:rPr>
      </w:pPr>
    </w:p>
    <w:p w14:paraId="067E2606" w14:textId="1F9D4DD2" w:rsidR="000460BE" w:rsidRPr="000460BE" w:rsidRDefault="000460BE" w:rsidP="000460BE">
      <w:pPr>
        <w:spacing w:line="480" w:lineRule="auto"/>
        <w:rPr>
          <w:rFonts w:ascii="Times New Roman" w:hAnsi="Times New Roman" w:cs="Times New Roman"/>
          <w:sz w:val="24"/>
          <w:szCs w:val="24"/>
        </w:rPr>
      </w:pPr>
      <w:r w:rsidRPr="000460BE">
        <w:rPr>
          <w:rFonts w:ascii="Times New Roman" w:hAnsi="Times New Roman" w:cs="Times New Roman"/>
          <w:b/>
          <w:bCs/>
          <w:color w:val="202124"/>
          <w:spacing w:val="3"/>
          <w:sz w:val="24"/>
          <w:szCs w:val="24"/>
          <w:shd w:val="clear" w:color="auto" w:fill="F8F9FA"/>
        </w:rPr>
        <w:lastRenderedPageBreak/>
        <w:t xml:space="preserve">Research Question Three: </w:t>
      </w:r>
      <w:r w:rsidRPr="000460BE">
        <w:rPr>
          <w:rFonts w:ascii="Times New Roman" w:hAnsi="Times New Roman" w:cs="Times New Roman"/>
          <w:sz w:val="24"/>
          <w:szCs w:val="24"/>
        </w:rPr>
        <w:t xml:space="preserve">To evaluate reception of assistive learning tools and software among special need teachers. </w:t>
      </w:r>
    </w:p>
    <w:p w14:paraId="0944C155" w14:textId="00598CE0" w:rsidR="00241D15" w:rsidRDefault="00241D15" w:rsidP="00241D15">
      <w:pPr>
        <w:spacing w:line="480" w:lineRule="auto"/>
        <w:jc w:val="both"/>
        <w:rPr>
          <w:rFonts w:ascii="Times New Roman" w:hAnsi="Times New Roman" w:cs="Times New Roman"/>
          <w:sz w:val="24"/>
          <w:szCs w:val="24"/>
        </w:rPr>
      </w:pPr>
      <w:r w:rsidRPr="00241D15">
        <w:rPr>
          <w:rFonts w:ascii="Times New Roman" w:hAnsi="Times New Roman" w:cs="Times New Roman"/>
          <w:color w:val="202124"/>
          <w:spacing w:val="3"/>
          <w:sz w:val="24"/>
          <w:szCs w:val="24"/>
          <w:shd w:val="clear" w:color="auto" w:fill="F8F9FA"/>
        </w:rPr>
        <w:t xml:space="preserve">In terms of the receptiveness of </w:t>
      </w:r>
      <w:r w:rsidRPr="00241D15">
        <w:rPr>
          <w:rFonts w:ascii="Times New Roman" w:hAnsi="Times New Roman" w:cs="Times New Roman"/>
          <w:sz w:val="24"/>
          <w:szCs w:val="24"/>
        </w:rPr>
        <w:t>effectiveness of assistive learning technologies and educational software for special needs students</w:t>
      </w:r>
      <w:r>
        <w:rPr>
          <w:rFonts w:ascii="Times New Roman" w:hAnsi="Times New Roman" w:cs="Times New Roman"/>
          <w:sz w:val="24"/>
          <w:szCs w:val="24"/>
        </w:rPr>
        <w:t xml:space="preserve"> by special educators towards </w:t>
      </w:r>
      <w:r w:rsidRPr="00D412E7">
        <w:rPr>
          <w:rFonts w:ascii="Times New Roman" w:hAnsi="Times New Roman" w:cs="Times New Roman"/>
          <w:sz w:val="24"/>
          <w:szCs w:val="24"/>
        </w:rPr>
        <w:t>assistive learning technologies and educational software for special needs students</w:t>
      </w:r>
      <w:r>
        <w:rPr>
          <w:rFonts w:ascii="Times New Roman" w:hAnsi="Times New Roman" w:cs="Times New Roman"/>
          <w:sz w:val="24"/>
          <w:szCs w:val="24"/>
        </w:rPr>
        <w:t>, all participants indicated positive reception and openness to the concept.</w:t>
      </w:r>
    </w:p>
    <w:p w14:paraId="0301F7B7" w14:textId="69DB5125" w:rsidR="000460BE" w:rsidRDefault="000460BE" w:rsidP="00241D15">
      <w:pPr>
        <w:spacing w:line="480" w:lineRule="auto"/>
        <w:jc w:val="both"/>
        <w:rPr>
          <w:rFonts w:ascii="Times New Roman" w:hAnsi="Times New Roman" w:cs="Times New Roman"/>
          <w:sz w:val="24"/>
          <w:szCs w:val="24"/>
        </w:rPr>
      </w:pPr>
      <w:r>
        <w:rPr>
          <w:rFonts w:ascii="Times New Roman" w:hAnsi="Times New Roman" w:cs="Times New Roman"/>
          <w:sz w:val="24"/>
          <w:szCs w:val="24"/>
        </w:rPr>
        <w:t>Participant 10:</w:t>
      </w:r>
    </w:p>
    <w:p w14:paraId="1DC4F38D" w14:textId="4F7331C1" w:rsidR="000460BE" w:rsidRPr="000460BE" w:rsidRDefault="000460BE" w:rsidP="000460BE">
      <w:pPr>
        <w:spacing w:line="240" w:lineRule="auto"/>
        <w:ind w:left="720"/>
        <w:jc w:val="both"/>
        <w:rPr>
          <w:rFonts w:ascii="Times New Roman" w:hAnsi="Times New Roman" w:cs="Times New Roman"/>
          <w:i/>
          <w:iCs/>
          <w:sz w:val="24"/>
          <w:szCs w:val="24"/>
        </w:rPr>
      </w:pPr>
      <w:r>
        <w:rPr>
          <w:rFonts w:ascii="Times New Roman" w:hAnsi="Times New Roman" w:cs="Times New Roman"/>
          <w:i/>
          <w:iCs/>
          <w:sz w:val="24"/>
          <w:szCs w:val="24"/>
        </w:rPr>
        <w:t>“Of course, I will as long as I learn how to use them. However, they must be readily available for the students to use. The people making them should also teach us how to use them effectively. As long as it will help my students, why not?”</w:t>
      </w:r>
    </w:p>
    <w:p w14:paraId="7883E5D5" w14:textId="77777777" w:rsidR="000460BE" w:rsidRPr="00241D15" w:rsidRDefault="000460BE" w:rsidP="000460BE">
      <w:pPr>
        <w:spacing w:line="240" w:lineRule="auto"/>
        <w:jc w:val="both"/>
        <w:rPr>
          <w:rFonts w:ascii="Times New Roman" w:hAnsi="Times New Roman" w:cs="Times New Roman"/>
          <w:sz w:val="24"/>
          <w:szCs w:val="24"/>
        </w:rPr>
      </w:pPr>
      <w:r w:rsidRPr="00241D15">
        <w:rPr>
          <w:rFonts w:ascii="Times New Roman" w:hAnsi="Times New Roman" w:cs="Times New Roman"/>
          <w:sz w:val="24"/>
          <w:szCs w:val="24"/>
        </w:rPr>
        <w:t>In terms of considering the sector as a viable business opportunity for social entrepreneurship, 7 out of the 10 participants responded positively, 2 were negative and 1 was indifferent.</w:t>
      </w:r>
    </w:p>
    <w:p w14:paraId="771513D0" w14:textId="77777777" w:rsidR="000460BE" w:rsidRPr="00241D15" w:rsidRDefault="000460BE" w:rsidP="000460BE">
      <w:pPr>
        <w:spacing w:line="240" w:lineRule="auto"/>
        <w:jc w:val="both"/>
        <w:rPr>
          <w:rFonts w:ascii="Times New Roman" w:hAnsi="Times New Roman" w:cs="Times New Roman"/>
          <w:sz w:val="24"/>
          <w:szCs w:val="24"/>
        </w:rPr>
      </w:pPr>
      <w:r w:rsidRPr="00241D15">
        <w:rPr>
          <w:rFonts w:ascii="Times New Roman" w:hAnsi="Times New Roman" w:cs="Times New Roman"/>
          <w:sz w:val="24"/>
          <w:szCs w:val="24"/>
        </w:rPr>
        <w:t>Participant one:</w:t>
      </w:r>
    </w:p>
    <w:p w14:paraId="7EA60114" w14:textId="77777777" w:rsidR="000460BE" w:rsidRPr="00241D15" w:rsidRDefault="000460BE" w:rsidP="000460BE">
      <w:pPr>
        <w:spacing w:line="240" w:lineRule="auto"/>
        <w:ind w:left="720"/>
        <w:jc w:val="both"/>
        <w:rPr>
          <w:rFonts w:ascii="Times New Roman" w:hAnsi="Times New Roman" w:cs="Times New Roman"/>
          <w:i/>
          <w:iCs/>
          <w:color w:val="202124"/>
          <w:spacing w:val="3"/>
          <w:sz w:val="24"/>
          <w:szCs w:val="24"/>
          <w:shd w:val="clear" w:color="auto" w:fill="F8F9FA"/>
        </w:rPr>
      </w:pPr>
      <w:r w:rsidRPr="00241D15">
        <w:rPr>
          <w:rFonts w:ascii="Times New Roman" w:hAnsi="Times New Roman" w:cs="Times New Roman"/>
          <w:i/>
          <w:iCs/>
          <w:color w:val="202124"/>
          <w:spacing w:val="3"/>
          <w:sz w:val="24"/>
          <w:szCs w:val="24"/>
          <w:shd w:val="clear" w:color="auto" w:fill="F8F9FA"/>
        </w:rPr>
        <w:t>“I don’t consider it a viable business in as much as it ought to be out there, the prices of these tools are high, and also most Africans (Nigerians) go for alternative (local means) of these tools.”</w:t>
      </w:r>
    </w:p>
    <w:p w14:paraId="41845979" w14:textId="77777777" w:rsidR="000460BE" w:rsidRPr="00241D15" w:rsidRDefault="000460BE" w:rsidP="000460BE">
      <w:pPr>
        <w:spacing w:line="240" w:lineRule="auto"/>
        <w:ind w:left="720"/>
        <w:jc w:val="both"/>
        <w:rPr>
          <w:rFonts w:ascii="Times New Roman" w:hAnsi="Times New Roman" w:cs="Times New Roman"/>
          <w:i/>
          <w:iCs/>
          <w:color w:val="202124"/>
          <w:spacing w:val="3"/>
          <w:sz w:val="24"/>
          <w:szCs w:val="24"/>
          <w:shd w:val="clear" w:color="auto" w:fill="F8F9FA"/>
        </w:rPr>
      </w:pPr>
    </w:p>
    <w:p w14:paraId="0D693E84" w14:textId="77777777" w:rsidR="000460BE" w:rsidRPr="00241D15" w:rsidRDefault="000460BE" w:rsidP="000460BE">
      <w:pPr>
        <w:spacing w:line="240" w:lineRule="auto"/>
        <w:ind w:left="720"/>
        <w:jc w:val="both"/>
        <w:rPr>
          <w:rFonts w:ascii="Times New Roman" w:hAnsi="Times New Roman" w:cs="Times New Roman"/>
          <w:color w:val="202124"/>
          <w:spacing w:val="3"/>
          <w:sz w:val="24"/>
          <w:szCs w:val="24"/>
          <w:shd w:val="clear" w:color="auto" w:fill="F8F9FA"/>
        </w:rPr>
      </w:pPr>
      <w:r w:rsidRPr="00241D15">
        <w:rPr>
          <w:rFonts w:ascii="Times New Roman" w:hAnsi="Times New Roman" w:cs="Times New Roman"/>
          <w:color w:val="202124"/>
          <w:spacing w:val="3"/>
          <w:sz w:val="24"/>
          <w:szCs w:val="24"/>
          <w:shd w:val="clear" w:color="auto" w:fill="F8F9FA"/>
        </w:rPr>
        <w:t>Participant four:</w:t>
      </w:r>
    </w:p>
    <w:p w14:paraId="19901357" w14:textId="77777777" w:rsidR="000460BE" w:rsidRPr="00241D15" w:rsidRDefault="000460BE" w:rsidP="000460BE">
      <w:pPr>
        <w:spacing w:line="240" w:lineRule="auto"/>
        <w:ind w:left="1440"/>
        <w:jc w:val="both"/>
        <w:rPr>
          <w:rFonts w:ascii="Times New Roman" w:hAnsi="Times New Roman" w:cs="Times New Roman"/>
          <w:i/>
          <w:iCs/>
          <w:color w:val="202124"/>
          <w:spacing w:val="3"/>
          <w:sz w:val="24"/>
          <w:szCs w:val="24"/>
          <w:shd w:val="clear" w:color="auto" w:fill="F8F9FA"/>
        </w:rPr>
      </w:pPr>
      <w:r w:rsidRPr="00241D15">
        <w:rPr>
          <w:rFonts w:ascii="Times New Roman" w:hAnsi="Times New Roman" w:cs="Times New Roman"/>
          <w:i/>
          <w:iCs/>
          <w:color w:val="202124"/>
          <w:spacing w:val="3"/>
          <w:sz w:val="24"/>
          <w:szCs w:val="24"/>
          <w:shd w:val="clear" w:color="auto" w:fill="F8F9FA"/>
        </w:rPr>
        <w:t>“…these are needed assistive tools. Yes, it is a viable business idea, as it is a NEED for visually impaired students, e.g. sale of braille machines, braille slates, etc...”</w:t>
      </w:r>
    </w:p>
    <w:p w14:paraId="6FCA4146" w14:textId="3D370547" w:rsidR="00B51AA1" w:rsidRDefault="00B51AA1" w:rsidP="00241D15">
      <w:pPr>
        <w:spacing w:line="240" w:lineRule="auto"/>
        <w:jc w:val="both"/>
        <w:rPr>
          <w:rFonts w:ascii="Times New Roman" w:hAnsi="Times New Roman" w:cs="Times New Roman"/>
          <w:sz w:val="24"/>
          <w:szCs w:val="24"/>
        </w:rPr>
      </w:pPr>
    </w:p>
    <w:p w14:paraId="02D24F89" w14:textId="198D9A71" w:rsidR="00B51AA1" w:rsidRDefault="00B51AA1" w:rsidP="0032415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SWOT ANALYSIS OF </w:t>
      </w:r>
      <w:r w:rsidR="00B74BD5">
        <w:rPr>
          <w:rFonts w:ascii="Times New Roman" w:hAnsi="Times New Roman" w:cs="Times New Roman"/>
          <w:b/>
          <w:bCs/>
          <w:sz w:val="24"/>
          <w:szCs w:val="24"/>
        </w:rPr>
        <w:t>THE</w:t>
      </w:r>
      <w:r>
        <w:rPr>
          <w:rFonts w:ascii="Times New Roman" w:hAnsi="Times New Roman" w:cs="Times New Roman"/>
          <w:b/>
          <w:bCs/>
          <w:sz w:val="24"/>
          <w:szCs w:val="24"/>
        </w:rPr>
        <w:t xml:space="preserve"> SUB-SECTOR IN NIGERIA</w:t>
      </w:r>
    </w:p>
    <w:p w14:paraId="4B7CFDAE" w14:textId="54C61A92" w:rsidR="00B51AA1" w:rsidRDefault="00B51AA1" w:rsidP="0032415C">
      <w:pPr>
        <w:spacing w:line="480" w:lineRule="auto"/>
        <w:jc w:val="both"/>
        <w:rPr>
          <w:rFonts w:ascii="Times New Roman" w:hAnsi="Times New Roman" w:cs="Times New Roman"/>
          <w:sz w:val="24"/>
          <w:szCs w:val="24"/>
        </w:rPr>
      </w:pPr>
      <w:r>
        <w:rPr>
          <w:rFonts w:ascii="Times New Roman" w:hAnsi="Times New Roman" w:cs="Times New Roman"/>
          <w:sz w:val="24"/>
          <w:szCs w:val="24"/>
        </w:rPr>
        <w:t>Strengths:</w:t>
      </w:r>
    </w:p>
    <w:p w14:paraId="4EF62CCD" w14:textId="0C82F5D8" w:rsidR="00B51AA1" w:rsidRDefault="0032415C" w:rsidP="0032415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The existing demand for inclusive education.</w:t>
      </w:r>
    </w:p>
    <w:p w14:paraId="4F3598D5" w14:textId="4F02C068" w:rsidR="0032415C" w:rsidRDefault="0032415C" w:rsidP="0032415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The receptiveness of assistive technology and ed-tech among special educators.</w:t>
      </w:r>
    </w:p>
    <w:p w14:paraId="379C30F8" w14:textId="662A5813" w:rsidR="0032415C" w:rsidRDefault="0032415C" w:rsidP="0032415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The already existing awareness of assistive technology and ed-tech.</w:t>
      </w:r>
    </w:p>
    <w:p w14:paraId="0181C439" w14:textId="178B9958" w:rsidR="0032415C" w:rsidRDefault="0032415C" w:rsidP="0032415C">
      <w:pPr>
        <w:spacing w:line="480" w:lineRule="auto"/>
        <w:jc w:val="both"/>
        <w:rPr>
          <w:rFonts w:ascii="Times New Roman" w:hAnsi="Times New Roman" w:cs="Times New Roman"/>
          <w:sz w:val="24"/>
          <w:szCs w:val="24"/>
        </w:rPr>
      </w:pPr>
      <w:r>
        <w:rPr>
          <w:rFonts w:ascii="Times New Roman" w:hAnsi="Times New Roman" w:cs="Times New Roman"/>
          <w:sz w:val="24"/>
          <w:szCs w:val="24"/>
        </w:rPr>
        <w:t>Weaknesses</w:t>
      </w:r>
    </w:p>
    <w:p w14:paraId="26BAE047" w14:textId="506B2B60" w:rsidR="0032415C" w:rsidRDefault="0032415C" w:rsidP="0032415C">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High cost and limited access to assistive technology and ed-tech especially in low-income areas.</w:t>
      </w:r>
    </w:p>
    <w:p w14:paraId="3A6BEF32" w14:textId="288A0D3B" w:rsidR="0032415C" w:rsidRDefault="0032415C" w:rsidP="0032415C">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Lack of training among some educators</w:t>
      </w:r>
    </w:p>
    <w:p w14:paraId="532A506C" w14:textId="7795156A" w:rsidR="0032415C" w:rsidRDefault="0032415C" w:rsidP="0032415C">
      <w:pPr>
        <w:spacing w:line="480" w:lineRule="auto"/>
        <w:jc w:val="both"/>
        <w:rPr>
          <w:rFonts w:ascii="Times New Roman" w:hAnsi="Times New Roman" w:cs="Times New Roman"/>
          <w:sz w:val="24"/>
          <w:szCs w:val="24"/>
        </w:rPr>
      </w:pPr>
      <w:r>
        <w:rPr>
          <w:rFonts w:ascii="Times New Roman" w:hAnsi="Times New Roman" w:cs="Times New Roman"/>
          <w:sz w:val="24"/>
          <w:szCs w:val="24"/>
        </w:rPr>
        <w:t>Opportunities:</w:t>
      </w:r>
    </w:p>
    <w:p w14:paraId="2CA497F2" w14:textId="03250BEE" w:rsidR="0032415C" w:rsidRDefault="0032415C" w:rsidP="0032415C">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There is room for social entrepreneurship and innovation in this sub-sector.</w:t>
      </w:r>
    </w:p>
    <w:p w14:paraId="3F476075" w14:textId="0E38A825" w:rsidR="0032415C" w:rsidRDefault="0032415C" w:rsidP="0032415C">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Potential investment by profit and non-profit organizations.</w:t>
      </w:r>
    </w:p>
    <w:p w14:paraId="2E975441" w14:textId="51585B9D" w:rsidR="0032415C" w:rsidRDefault="0032415C" w:rsidP="0032415C">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Threats:</w:t>
      </w:r>
    </w:p>
    <w:p w14:paraId="45BF68E8" w14:textId="5F9A4306" w:rsidR="0032415C" w:rsidRDefault="0032415C" w:rsidP="0032415C">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The existing economic challenges in Nigeria.</w:t>
      </w:r>
    </w:p>
    <w:p w14:paraId="5EE49D71" w14:textId="1019543B" w:rsidR="0032415C" w:rsidRPr="0032415C" w:rsidRDefault="0032415C" w:rsidP="0032415C">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Competition from imported and low-cost solutions.</w:t>
      </w:r>
    </w:p>
    <w:p w14:paraId="7111B7F1" w14:textId="6F213C1C" w:rsidR="000460BE" w:rsidRDefault="000460BE" w:rsidP="00241D1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44C2F0C5" w14:textId="77777777" w:rsidR="00B51AA1" w:rsidRDefault="000460BE" w:rsidP="00B51AA1">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examines the potential of the Nigerian creative industry, focusing on the software and educational technology sectors to address challenges of special needs students. While there is a growing awareness of these technologies, adoption, availability and cost remain a significant challenge faced by most special needs educators.</w:t>
      </w:r>
      <w:r w:rsidR="00B51AA1">
        <w:rPr>
          <w:rFonts w:ascii="Times New Roman" w:hAnsi="Times New Roman" w:cs="Times New Roman"/>
          <w:sz w:val="24"/>
          <w:szCs w:val="24"/>
        </w:rPr>
        <w:t xml:space="preserve"> The study also indicated the need for diverse tools to address various needs. </w:t>
      </w:r>
    </w:p>
    <w:p w14:paraId="71CA5CEC" w14:textId="4C569C11" w:rsidR="00B51AA1" w:rsidRDefault="000460BE" w:rsidP="00B51AA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the participants indicated that the use of these technologies and software have been effective in the learning process of special needs students. </w:t>
      </w:r>
      <w:r w:rsidR="00B51AA1">
        <w:rPr>
          <w:rFonts w:ascii="Times New Roman" w:hAnsi="Times New Roman" w:cs="Times New Roman"/>
          <w:sz w:val="24"/>
          <w:szCs w:val="24"/>
        </w:rPr>
        <w:t>There is positive reception among educators indicating readiness to implement new tools. Hence, there is a potential for business in this sector.</w:t>
      </w:r>
      <w:r w:rsidR="00D0131E">
        <w:rPr>
          <w:rFonts w:ascii="Times New Roman" w:hAnsi="Times New Roman" w:cs="Times New Roman"/>
          <w:sz w:val="24"/>
          <w:szCs w:val="24"/>
        </w:rPr>
        <w:t xml:space="preserve"> Hence, there is an avenue for social entrepreneurship in this sub-sector of the creative industry.  </w:t>
      </w:r>
    </w:p>
    <w:p w14:paraId="2468D51C" w14:textId="23BEE3EF" w:rsidR="00B51AA1" w:rsidRDefault="00B51AA1" w:rsidP="00B51AA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findings of this study, technology </w:t>
      </w:r>
      <w:r w:rsidR="00D0131E">
        <w:rPr>
          <w:rFonts w:ascii="Times New Roman" w:hAnsi="Times New Roman" w:cs="Times New Roman"/>
          <w:sz w:val="24"/>
          <w:szCs w:val="24"/>
        </w:rPr>
        <w:t xml:space="preserve">plays a significant role and </w:t>
      </w:r>
      <w:r>
        <w:rPr>
          <w:rFonts w:ascii="Times New Roman" w:hAnsi="Times New Roman" w:cs="Times New Roman"/>
          <w:sz w:val="24"/>
          <w:szCs w:val="24"/>
        </w:rPr>
        <w:t xml:space="preserve">is effective in the learning process of special needs students in Nigeria. </w:t>
      </w:r>
    </w:p>
    <w:p w14:paraId="4A45B099" w14:textId="5AF76A0F" w:rsidR="00B51AA1" w:rsidRDefault="00B51AA1" w:rsidP="00B51AA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60ACA4F4" w14:textId="78FB4881" w:rsidR="00B51AA1" w:rsidRDefault="00B51AA1" w:rsidP="00B51AA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Social entrepreneurs interested in this sector should be supported by the government and civil society in order to promote inclusive education and availability of these tools in low-income communities. </w:t>
      </w:r>
    </w:p>
    <w:p w14:paraId="5B198169" w14:textId="7B288D8D" w:rsidR="00B51AA1" w:rsidRDefault="00B51AA1" w:rsidP="00B51AA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Training programs for teachers, parents, and students should be encouraged to increase awareness, understanding and utilization of assistive technologies and software. </w:t>
      </w:r>
    </w:p>
    <w:p w14:paraId="5DCB65BD" w14:textId="0EFCFD5D" w:rsidR="00B51AA1" w:rsidRDefault="00B51AA1" w:rsidP="00B51AA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should continuously be conducted on the effectiveness of these tools in the learning process and outcomes for special needs students. </w:t>
      </w:r>
    </w:p>
    <w:p w14:paraId="1DAB712E" w14:textId="77777777" w:rsidR="005D0BEB" w:rsidRDefault="005D0BEB" w:rsidP="00B74BD5">
      <w:pPr>
        <w:spacing w:line="480" w:lineRule="auto"/>
        <w:jc w:val="both"/>
        <w:rPr>
          <w:rFonts w:ascii="Times New Roman" w:hAnsi="Times New Roman" w:cs="Times New Roman"/>
          <w:sz w:val="24"/>
          <w:szCs w:val="24"/>
        </w:rPr>
      </w:pPr>
    </w:p>
    <w:p w14:paraId="086041E1" w14:textId="77777777" w:rsidR="005D0BEB" w:rsidRDefault="005D0BEB" w:rsidP="00B74BD5">
      <w:pPr>
        <w:spacing w:line="480" w:lineRule="auto"/>
        <w:jc w:val="both"/>
        <w:rPr>
          <w:rFonts w:ascii="Times New Roman" w:hAnsi="Times New Roman" w:cs="Times New Roman"/>
          <w:sz w:val="24"/>
          <w:szCs w:val="24"/>
        </w:rPr>
      </w:pPr>
    </w:p>
    <w:p w14:paraId="007B2222" w14:textId="77777777" w:rsidR="005D0BEB" w:rsidRDefault="005D0BEB" w:rsidP="00B74BD5">
      <w:pPr>
        <w:spacing w:line="480" w:lineRule="auto"/>
        <w:jc w:val="both"/>
        <w:rPr>
          <w:rFonts w:ascii="Times New Roman" w:hAnsi="Times New Roman" w:cs="Times New Roman"/>
          <w:sz w:val="24"/>
          <w:szCs w:val="24"/>
        </w:rPr>
      </w:pPr>
    </w:p>
    <w:p w14:paraId="39C6DC1F" w14:textId="77777777" w:rsidR="005D0BEB" w:rsidRDefault="005D0BEB" w:rsidP="00B74BD5">
      <w:pPr>
        <w:spacing w:line="480" w:lineRule="auto"/>
        <w:jc w:val="both"/>
        <w:rPr>
          <w:rFonts w:ascii="Times New Roman" w:hAnsi="Times New Roman" w:cs="Times New Roman"/>
          <w:sz w:val="24"/>
          <w:szCs w:val="24"/>
        </w:rPr>
      </w:pPr>
    </w:p>
    <w:p w14:paraId="5C5454E3" w14:textId="77777777" w:rsidR="005D0BEB" w:rsidRDefault="005D0BEB" w:rsidP="00B74BD5">
      <w:pPr>
        <w:spacing w:line="480" w:lineRule="auto"/>
        <w:jc w:val="both"/>
        <w:rPr>
          <w:rFonts w:ascii="Times New Roman" w:hAnsi="Times New Roman" w:cs="Times New Roman"/>
          <w:sz w:val="24"/>
          <w:szCs w:val="24"/>
        </w:rPr>
      </w:pPr>
    </w:p>
    <w:p w14:paraId="608BAB1F" w14:textId="77777777" w:rsidR="005D0BEB" w:rsidRDefault="005D0BEB" w:rsidP="00B74BD5">
      <w:pPr>
        <w:spacing w:line="480" w:lineRule="auto"/>
        <w:jc w:val="both"/>
        <w:rPr>
          <w:rFonts w:ascii="Times New Roman" w:hAnsi="Times New Roman" w:cs="Times New Roman"/>
          <w:sz w:val="24"/>
          <w:szCs w:val="24"/>
        </w:rPr>
      </w:pPr>
    </w:p>
    <w:p w14:paraId="0B6183C6" w14:textId="77777777" w:rsidR="005D0BEB" w:rsidRDefault="005D0BEB" w:rsidP="00B74BD5">
      <w:pPr>
        <w:spacing w:line="480" w:lineRule="auto"/>
        <w:jc w:val="both"/>
        <w:rPr>
          <w:rFonts w:ascii="Times New Roman" w:hAnsi="Times New Roman" w:cs="Times New Roman"/>
          <w:sz w:val="24"/>
          <w:szCs w:val="24"/>
        </w:rPr>
      </w:pPr>
    </w:p>
    <w:p w14:paraId="6D8009D9" w14:textId="77777777" w:rsidR="005D0BEB" w:rsidRDefault="005D0BEB" w:rsidP="00B74BD5">
      <w:pPr>
        <w:spacing w:line="480" w:lineRule="auto"/>
        <w:jc w:val="both"/>
        <w:rPr>
          <w:rFonts w:ascii="Times New Roman" w:hAnsi="Times New Roman" w:cs="Times New Roman"/>
          <w:sz w:val="24"/>
          <w:szCs w:val="24"/>
        </w:rPr>
      </w:pPr>
    </w:p>
    <w:p w14:paraId="7170A4CF" w14:textId="77777777" w:rsidR="005D0BEB" w:rsidRDefault="005D0BEB" w:rsidP="00B74BD5">
      <w:pPr>
        <w:spacing w:line="480" w:lineRule="auto"/>
        <w:jc w:val="both"/>
        <w:rPr>
          <w:rFonts w:ascii="Times New Roman" w:hAnsi="Times New Roman" w:cs="Times New Roman"/>
          <w:sz w:val="24"/>
          <w:szCs w:val="24"/>
        </w:rPr>
      </w:pPr>
    </w:p>
    <w:p w14:paraId="18FDFA83" w14:textId="77777777" w:rsidR="005D0BEB" w:rsidRDefault="005D0BEB" w:rsidP="00B74BD5">
      <w:pPr>
        <w:spacing w:line="480" w:lineRule="auto"/>
        <w:jc w:val="both"/>
        <w:rPr>
          <w:rFonts w:ascii="Times New Roman" w:hAnsi="Times New Roman" w:cs="Times New Roman"/>
          <w:sz w:val="24"/>
          <w:szCs w:val="24"/>
        </w:rPr>
      </w:pPr>
    </w:p>
    <w:p w14:paraId="68CF2FB3" w14:textId="77777777" w:rsidR="005D0BEB" w:rsidRDefault="005D0BEB" w:rsidP="00B74BD5">
      <w:pPr>
        <w:spacing w:line="480" w:lineRule="auto"/>
        <w:jc w:val="both"/>
        <w:rPr>
          <w:rFonts w:ascii="Times New Roman" w:hAnsi="Times New Roman" w:cs="Times New Roman"/>
          <w:sz w:val="24"/>
          <w:szCs w:val="24"/>
        </w:rPr>
      </w:pPr>
    </w:p>
    <w:p w14:paraId="3169AC30" w14:textId="77777777" w:rsidR="005D0BEB" w:rsidRDefault="005D0BEB" w:rsidP="00B74BD5">
      <w:pPr>
        <w:spacing w:line="480" w:lineRule="auto"/>
        <w:jc w:val="both"/>
        <w:rPr>
          <w:rFonts w:ascii="Times New Roman" w:hAnsi="Times New Roman" w:cs="Times New Roman"/>
          <w:sz w:val="24"/>
          <w:szCs w:val="24"/>
        </w:rPr>
      </w:pPr>
    </w:p>
    <w:p w14:paraId="0C15A193" w14:textId="77777777" w:rsidR="005D0BEB" w:rsidRDefault="005D0BEB" w:rsidP="00B74BD5">
      <w:pPr>
        <w:spacing w:line="480" w:lineRule="auto"/>
        <w:jc w:val="both"/>
        <w:rPr>
          <w:rFonts w:ascii="Times New Roman" w:hAnsi="Times New Roman" w:cs="Times New Roman"/>
          <w:sz w:val="24"/>
          <w:szCs w:val="24"/>
        </w:rPr>
      </w:pPr>
    </w:p>
    <w:p w14:paraId="350F2414" w14:textId="77777777" w:rsidR="005D0BEB" w:rsidRDefault="005D0BEB" w:rsidP="00B74BD5">
      <w:pPr>
        <w:spacing w:line="480" w:lineRule="auto"/>
        <w:jc w:val="both"/>
        <w:rPr>
          <w:rFonts w:ascii="Times New Roman" w:hAnsi="Times New Roman" w:cs="Times New Roman"/>
          <w:sz w:val="24"/>
          <w:szCs w:val="24"/>
        </w:rPr>
      </w:pPr>
    </w:p>
    <w:p w14:paraId="7D436DAF" w14:textId="77777777" w:rsidR="005D0BEB" w:rsidRDefault="005D0BEB" w:rsidP="00B74BD5">
      <w:pPr>
        <w:spacing w:line="480" w:lineRule="auto"/>
        <w:jc w:val="both"/>
        <w:rPr>
          <w:rFonts w:ascii="Times New Roman" w:hAnsi="Times New Roman" w:cs="Times New Roman"/>
          <w:sz w:val="24"/>
          <w:szCs w:val="24"/>
        </w:rPr>
      </w:pPr>
    </w:p>
    <w:p w14:paraId="3D7842FE" w14:textId="77777777" w:rsidR="005D0BEB" w:rsidRDefault="005D0BEB" w:rsidP="00B74BD5">
      <w:pPr>
        <w:spacing w:line="480" w:lineRule="auto"/>
        <w:jc w:val="both"/>
        <w:rPr>
          <w:rFonts w:ascii="Times New Roman" w:hAnsi="Times New Roman" w:cs="Times New Roman"/>
          <w:sz w:val="24"/>
          <w:szCs w:val="24"/>
        </w:rPr>
      </w:pPr>
    </w:p>
    <w:p w14:paraId="1A90988D" w14:textId="1ED3C6A4" w:rsidR="00B74BD5" w:rsidRDefault="00B74BD5" w:rsidP="00B74BD5">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65221324" w14:textId="77777777" w:rsidR="00B74BD5" w:rsidRDefault="00B74BD5" w:rsidP="00B74BD5">
      <w:pPr>
        <w:pStyle w:val="NormalWeb"/>
        <w:spacing w:before="0" w:beforeAutospacing="0" w:after="0" w:afterAutospacing="0" w:line="480" w:lineRule="auto"/>
        <w:ind w:left="720" w:hanging="720"/>
      </w:pPr>
      <w:r>
        <w:rPr>
          <w:rStyle w:val="csl-entry"/>
        </w:rPr>
        <w:t xml:space="preserve">Business Day Newspaper. (2025, June 9). </w:t>
      </w:r>
      <w:r>
        <w:rPr>
          <w:rStyle w:val="csl-entry"/>
          <w:i/>
          <w:iCs/>
        </w:rPr>
        <w:t>Nigeria’s creative economy: From vibes to value</w:t>
      </w:r>
      <w:r>
        <w:rPr>
          <w:rStyle w:val="csl-entry"/>
        </w:rPr>
        <w:t xml:space="preserve">. </w:t>
      </w:r>
      <w:proofErr w:type="spellStart"/>
      <w:r>
        <w:rPr>
          <w:rStyle w:val="csl-entry"/>
        </w:rPr>
        <w:t>Businessday</w:t>
      </w:r>
      <w:proofErr w:type="spellEnd"/>
      <w:r>
        <w:rPr>
          <w:rStyle w:val="csl-entry"/>
        </w:rPr>
        <w:t xml:space="preserve"> NG. https://businessday.ng/opinion/article/nigerias-creative-economy-from-vibes-to-value/ </w:t>
      </w:r>
    </w:p>
    <w:p w14:paraId="6745478F" w14:textId="77777777" w:rsidR="00B74BD5" w:rsidRDefault="00B74BD5" w:rsidP="00B74BD5">
      <w:pPr>
        <w:pStyle w:val="NormalWeb"/>
        <w:spacing w:before="0" w:beforeAutospacing="0" w:after="0" w:afterAutospacing="0" w:line="480" w:lineRule="auto"/>
        <w:ind w:left="720" w:hanging="720"/>
      </w:pPr>
      <w:r>
        <w:rPr>
          <w:rStyle w:val="csl-entry"/>
        </w:rPr>
        <w:t xml:space="preserve">Education News. (2023, November 14). </w:t>
      </w:r>
      <w:proofErr w:type="spellStart"/>
      <w:r>
        <w:rPr>
          <w:rStyle w:val="csl-entry"/>
          <w:i/>
          <w:iCs/>
        </w:rPr>
        <w:t>Edtech</w:t>
      </w:r>
      <w:proofErr w:type="spellEnd"/>
      <w:r>
        <w:rPr>
          <w:rStyle w:val="csl-entry"/>
          <w:i/>
          <w:iCs/>
        </w:rPr>
        <w:t xml:space="preserve"> solutions for special needs</w:t>
      </w:r>
      <w:r>
        <w:rPr>
          <w:rStyle w:val="csl-entry"/>
        </w:rPr>
        <w:t xml:space="preserve">. Education News. https://educationnews.io/insight/edtech-solutions-for-special-needs/ </w:t>
      </w:r>
    </w:p>
    <w:p w14:paraId="67D71FF9" w14:textId="77777777" w:rsidR="00B74BD5" w:rsidRDefault="00B74BD5" w:rsidP="00B74BD5">
      <w:pPr>
        <w:pStyle w:val="NormalWeb"/>
        <w:spacing w:before="0" w:beforeAutospacing="0" w:after="0" w:afterAutospacing="0" w:line="480" w:lineRule="auto"/>
        <w:ind w:left="720" w:hanging="720"/>
      </w:pPr>
      <w:r>
        <w:rPr>
          <w:rStyle w:val="csl-entry"/>
        </w:rPr>
        <w:t xml:space="preserve">Feder, M. (2023, September 13). </w:t>
      </w:r>
      <w:r>
        <w:rPr>
          <w:rStyle w:val="csl-entry"/>
          <w:i/>
          <w:iCs/>
        </w:rPr>
        <w:t xml:space="preserve">What is </w:t>
      </w:r>
      <w:proofErr w:type="spellStart"/>
      <w:r>
        <w:rPr>
          <w:rStyle w:val="csl-entry"/>
          <w:i/>
          <w:iCs/>
        </w:rPr>
        <w:t>edtech</w:t>
      </w:r>
      <w:proofErr w:type="spellEnd"/>
      <w:r>
        <w:rPr>
          <w:rStyle w:val="csl-entry"/>
          <w:i/>
          <w:iCs/>
        </w:rPr>
        <w:t>?</w:t>
      </w:r>
      <w:r>
        <w:rPr>
          <w:rStyle w:val="csl-entry"/>
        </w:rPr>
        <w:t xml:space="preserve"> University of Phoenix. https://www.phoenix.edu/blog/what-is-edtech.html </w:t>
      </w:r>
    </w:p>
    <w:p w14:paraId="42F28A4B" w14:textId="77777777" w:rsidR="00B74BD5" w:rsidRDefault="00B74BD5" w:rsidP="00B74BD5">
      <w:pPr>
        <w:pStyle w:val="NormalWeb"/>
        <w:spacing w:before="0" w:beforeAutospacing="0" w:after="0" w:afterAutospacing="0" w:line="480" w:lineRule="auto"/>
        <w:ind w:left="720" w:hanging="720"/>
      </w:pPr>
      <w:r>
        <w:rPr>
          <w:rStyle w:val="csl-entry"/>
        </w:rPr>
        <w:t xml:space="preserve">Hull, D. (2011). </w:t>
      </w:r>
      <w:r>
        <w:rPr>
          <w:rStyle w:val="csl-entry"/>
          <w:i/>
          <w:iCs/>
        </w:rPr>
        <w:t>The Creative Industries: background, definitions and recent policy development</w:t>
      </w:r>
      <w:r>
        <w:rPr>
          <w:rStyle w:val="csl-entry"/>
        </w:rPr>
        <w:t xml:space="preserve">. Northern Ireland Assembly, Research and Information Service. https://www.niassembly.gov.uk/globalassets/documents/raise/publications/2011/culture-arts-leisure/9311.pdf </w:t>
      </w:r>
    </w:p>
    <w:p w14:paraId="6DB03C3B" w14:textId="77777777" w:rsidR="00B74BD5" w:rsidRDefault="00B74BD5" w:rsidP="00B74BD5">
      <w:pPr>
        <w:pStyle w:val="NormalWeb"/>
        <w:spacing w:before="0" w:beforeAutospacing="0" w:after="0" w:afterAutospacing="0" w:line="480" w:lineRule="auto"/>
        <w:ind w:left="720" w:hanging="720"/>
      </w:pPr>
      <w:r>
        <w:rPr>
          <w:rStyle w:val="csl-entry"/>
        </w:rPr>
        <w:t xml:space="preserve">JONAPWD. (2024). </w:t>
      </w:r>
      <w:r>
        <w:rPr>
          <w:rStyle w:val="csl-entry"/>
          <w:i/>
          <w:iCs/>
        </w:rPr>
        <w:t xml:space="preserve">Factsheet inclusive and accessible basic education for children with disabilities in </w:t>
      </w:r>
      <w:proofErr w:type="spellStart"/>
      <w:r>
        <w:rPr>
          <w:rStyle w:val="csl-entry"/>
          <w:i/>
          <w:iCs/>
        </w:rPr>
        <w:t>nigeria</w:t>
      </w:r>
      <w:proofErr w:type="spellEnd"/>
      <w:r>
        <w:rPr>
          <w:rStyle w:val="csl-entry"/>
          <w:i/>
          <w:iCs/>
        </w:rPr>
        <w:t>: The role of federal and state ministries of education</w:t>
      </w:r>
      <w:r>
        <w:rPr>
          <w:rStyle w:val="csl-entry"/>
        </w:rPr>
        <w:t xml:space="preserve">. JONAPWD; JONAPWD. https://www.jonapwd.org/Factsheet%20inclusive%20Education.pdf </w:t>
      </w:r>
    </w:p>
    <w:p w14:paraId="1D038D3C" w14:textId="77777777" w:rsidR="00B74BD5" w:rsidRDefault="00B74BD5" w:rsidP="00B74BD5">
      <w:pPr>
        <w:pStyle w:val="NormalWeb"/>
        <w:spacing w:before="0" w:beforeAutospacing="0" w:after="0" w:afterAutospacing="0" w:line="480" w:lineRule="auto"/>
        <w:ind w:left="720" w:hanging="720"/>
      </w:pPr>
      <w:proofErr w:type="spellStart"/>
      <w:r>
        <w:rPr>
          <w:rStyle w:val="csl-entry"/>
        </w:rPr>
        <w:t>Kushariyadi</w:t>
      </w:r>
      <w:proofErr w:type="spellEnd"/>
      <w:r>
        <w:rPr>
          <w:rStyle w:val="csl-entry"/>
        </w:rPr>
        <w:t xml:space="preserve">, K., </w:t>
      </w:r>
      <w:proofErr w:type="spellStart"/>
      <w:r>
        <w:rPr>
          <w:rStyle w:val="csl-entry"/>
        </w:rPr>
        <w:t>Mustofa</w:t>
      </w:r>
      <w:proofErr w:type="spellEnd"/>
      <w:r>
        <w:rPr>
          <w:rStyle w:val="csl-entry"/>
        </w:rPr>
        <w:t xml:space="preserve">, M., </w:t>
      </w:r>
      <w:proofErr w:type="spellStart"/>
      <w:r>
        <w:rPr>
          <w:rStyle w:val="csl-entry"/>
        </w:rPr>
        <w:t>Permatasari</w:t>
      </w:r>
      <w:proofErr w:type="spellEnd"/>
      <w:r>
        <w:rPr>
          <w:rStyle w:val="csl-entry"/>
        </w:rPr>
        <w:t xml:space="preserve">, A., A. </w:t>
      </w:r>
      <w:proofErr w:type="spellStart"/>
      <w:r>
        <w:rPr>
          <w:rStyle w:val="csl-entry"/>
        </w:rPr>
        <w:t>Fitriani</w:t>
      </w:r>
      <w:proofErr w:type="spellEnd"/>
      <w:r>
        <w:rPr>
          <w:rStyle w:val="csl-entry"/>
        </w:rPr>
        <w:t xml:space="preserve">, &amp; </w:t>
      </w:r>
      <w:proofErr w:type="spellStart"/>
      <w:r>
        <w:rPr>
          <w:rStyle w:val="csl-entry"/>
        </w:rPr>
        <w:t>Faridah</w:t>
      </w:r>
      <w:proofErr w:type="spellEnd"/>
      <w:r>
        <w:rPr>
          <w:rStyle w:val="csl-entry"/>
        </w:rPr>
        <w:t xml:space="preserve">, L. (2024). The role of technology in inclusive education: Challenges and opportunities in developing countries. </w:t>
      </w:r>
      <w:r>
        <w:rPr>
          <w:rStyle w:val="csl-entry"/>
          <w:i/>
          <w:iCs/>
        </w:rPr>
        <w:t>International Journal of Educational Research Excellence (IJERE)</w:t>
      </w:r>
      <w:r>
        <w:rPr>
          <w:rStyle w:val="csl-entry"/>
        </w:rPr>
        <w:t xml:space="preserve">, </w:t>
      </w:r>
      <w:r>
        <w:rPr>
          <w:rStyle w:val="csl-entry"/>
          <w:i/>
          <w:iCs/>
        </w:rPr>
        <w:t>3</w:t>
      </w:r>
      <w:r>
        <w:rPr>
          <w:rStyle w:val="csl-entry"/>
        </w:rPr>
        <w:t xml:space="preserve">(2), 854–861. https://doi.org/10.55299/ijere.v3i2.1132 </w:t>
      </w:r>
    </w:p>
    <w:p w14:paraId="2C4DFC8F" w14:textId="77777777" w:rsidR="00B74BD5" w:rsidRDefault="00B74BD5" w:rsidP="00B74BD5">
      <w:pPr>
        <w:pStyle w:val="NormalWeb"/>
        <w:spacing w:before="0" w:beforeAutospacing="0" w:after="0" w:afterAutospacing="0" w:line="480" w:lineRule="auto"/>
        <w:ind w:left="720" w:hanging="720"/>
      </w:pPr>
      <w:r>
        <w:rPr>
          <w:rStyle w:val="csl-entry"/>
        </w:rPr>
        <w:lastRenderedPageBreak/>
        <w:t xml:space="preserve">March Initiative. (2024, November 22). Understanding and supporting children with special needs in Nigeria. </w:t>
      </w:r>
      <w:r>
        <w:rPr>
          <w:rStyle w:val="csl-entry"/>
          <w:i/>
          <w:iCs/>
        </w:rPr>
        <w:t>MARCH Initiative</w:t>
      </w:r>
      <w:r>
        <w:rPr>
          <w:rStyle w:val="csl-entry"/>
        </w:rPr>
        <w:t xml:space="preserve">. https://www.march-initiative.org/blog/10-rules-to-build-a-wildly-successful-business </w:t>
      </w:r>
    </w:p>
    <w:p w14:paraId="46DEB18C" w14:textId="77777777" w:rsidR="00B74BD5" w:rsidRDefault="00B74BD5" w:rsidP="00B74BD5">
      <w:pPr>
        <w:pStyle w:val="NormalWeb"/>
        <w:spacing w:before="0" w:beforeAutospacing="0" w:after="0" w:afterAutospacing="0" w:line="480" w:lineRule="auto"/>
        <w:ind w:left="720" w:hanging="720"/>
      </w:pPr>
      <w:r>
        <w:rPr>
          <w:rStyle w:val="csl-entry"/>
        </w:rPr>
        <w:t xml:space="preserve">Miles, I., &amp; Green, L. (2008). </w:t>
      </w:r>
      <w:r>
        <w:rPr>
          <w:rStyle w:val="csl-entry"/>
          <w:i/>
          <w:iCs/>
        </w:rPr>
        <w:t>Hidden innovation in the creative industries</w:t>
      </w:r>
      <w:r>
        <w:rPr>
          <w:rStyle w:val="csl-entry"/>
        </w:rPr>
        <w:t xml:space="preserve">. NETSA- National Endowment for Science, Technology and the Arts. https://e-space.mmu.ac.uk/624532/ </w:t>
      </w:r>
    </w:p>
    <w:p w14:paraId="684E1928" w14:textId="77777777" w:rsidR="00B74BD5" w:rsidRDefault="00B74BD5" w:rsidP="00B74BD5">
      <w:pPr>
        <w:pStyle w:val="NormalWeb"/>
        <w:spacing w:before="0" w:beforeAutospacing="0" w:after="0" w:afterAutospacing="0" w:line="480" w:lineRule="auto"/>
        <w:ind w:left="720" w:hanging="720"/>
      </w:pPr>
      <w:r>
        <w:rPr>
          <w:rStyle w:val="csl-entry"/>
        </w:rPr>
        <w:t xml:space="preserve">Müller, K., Rammer, C., &amp; </w:t>
      </w:r>
      <w:proofErr w:type="spellStart"/>
      <w:r>
        <w:rPr>
          <w:rStyle w:val="csl-entry"/>
        </w:rPr>
        <w:t>Trüby</w:t>
      </w:r>
      <w:proofErr w:type="spellEnd"/>
      <w:r>
        <w:rPr>
          <w:rStyle w:val="csl-entry"/>
        </w:rPr>
        <w:t xml:space="preserve">, J. (2009). The role of creative industries in industrial innovation. </w:t>
      </w:r>
      <w:r>
        <w:rPr>
          <w:rStyle w:val="csl-entry"/>
          <w:i/>
          <w:iCs/>
        </w:rPr>
        <w:t>Innovation</w:t>
      </w:r>
      <w:r>
        <w:rPr>
          <w:rStyle w:val="csl-entry"/>
        </w:rPr>
        <w:t xml:space="preserve">, </w:t>
      </w:r>
      <w:r>
        <w:rPr>
          <w:rStyle w:val="csl-entry"/>
          <w:i/>
          <w:iCs/>
        </w:rPr>
        <w:t>11</w:t>
      </w:r>
      <w:r>
        <w:rPr>
          <w:rStyle w:val="csl-entry"/>
        </w:rPr>
        <w:t xml:space="preserve">(2), 148–168. https://doi.org/10.5172/impp.11.2.148 </w:t>
      </w:r>
    </w:p>
    <w:p w14:paraId="1727F072" w14:textId="77777777" w:rsidR="00B74BD5" w:rsidRDefault="00B74BD5" w:rsidP="00B74BD5">
      <w:pPr>
        <w:pStyle w:val="NormalWeb"/>
        <w:spacing w:before="0" w:beforeAutospacing="0" w:after="0" w:afterAutospacing="0" w:line="480" w:lineRule="auto"/>
        <w:ind w:left="720" w:hanging="720"/>
      </w:pPr>
      <w:r>
        <w:rPr>
          <w:rStyle w:val="csl-entry"/>
        </w:rPr>
        <w:t xml:space="preserve">National Information Technology Development Agency. (2019). Guidelines for Indigenous Software Development. In </w:t>
      </w:r>
      <w:r>
        <w:rPr>
          <w:rStyle w:val="csl-entry"/>
          <w:i/>
          <w:iCs/>
        </w:rPr>
        <w:t>Guidelines for Nigerian Content Development in Information and Communication Technology (ICT</w:t>
      </w:r>
      <w:proofErr w:type="gramStart"/>
      <w:r>
        <w:rPr>
          <w:rStyle w:val="csl-entry"/>
          <w:i/>
          <w:iCs/>
        </w:rPr>
        <w:t xml:space="preserve">) </w:t>
      </w:r>
      <w:r>
        <w:rPr>
          <w:rStyle w:val="csl-entry"/>
        </w:rPr>
        <w:t>.</w:t>
      </w:r>
      <w:proofErr w:type="gramEnd"/>
      <w:r>
        <w:rPr>
          <w:rStyle w:val="csl-entry"/>
        </w:rPr>
        <w:t xml:space="preserve"> Guidelines for Nigerian Content Development in Information and Communication Technology (ICT). https://nitda.gov.ng/wp-content/uploads/2020/11/GNCFinale2211.pdf </w:t>
      </w:r>
    </w:p>
    <w:p w14:paraId="724001E1" w14:textId="77777777" w:rsidR="00B74BD5" w:rsidRDefault="00B74BD5" w:rsidP="00B74BD5">
      <w:pPr>
        <w:pStyle w:val="NormalWeb"/>
        <w:spacing w:before="0" w:beforeAutospacing="0" w:after="0" w:afterAutospacing="0" w:line="480" w:lineRule="auto"/>
        <w:ind w:left="720" w:hanging="720"/>
      </w:pPr>
      <w:r>
        <w:rPr>
          <w:rStyle w:val="csl-entry"/>
        </w:rPr>
        <w:t xml:space="preserve">Newson, N. (2025). </w:t>
      </w:r>
      <w:r>
        <w:rPr>
          <w:rStyle w:val="csl-entry"/>
          <w:i/>
          <w:iCs/>
        </w:rPr>
        <w:t>Creative industries: Growth, jobs and productivity</w:t>
      </w:r>
      <w:r>
        <w:rPr>
          <w:rStyle w:val="csl-entry"/>
        </w:rPr>
        <w:t>. UK Parliament; House of Lords Library. https://lordslibrary.parliament.uk/creative-industries-growth-jobs-and-productivity/#:~:text=The%20’creative%20industries’%20have%20</w:t>
      </w:r>
      <w:proofErr w:type="gramStart"/>
      <w:r>
        <w:rPr>
          <w:rStyle w:val="csl-entry"/>
        </w:rPr>
        <w:t>been,and</w:t>
      </w:r>
      <w:proofErr w:type="gramEnd"/>
      <w:r>
        <w:rPr>
          <w:rStyle w:val="csl-entry"/>
        </w:rPr>
        <w:t xml:space="preserve">%20exploitation%20of%20intellectual%20property%E2%80%9D. </w:t>
      </w:r>
    </w:p>
    <w:p w14:paraId="1C9504FC" w14:textId="77777777" w:rsidR="00B74BD5" w:rsidRDefault="00B74BD5" w:rsidP="00B74BD5">
      <w:pPr>
        <w:pStyle w:val="NormalWeb"/>
        <w:spacing w:before="0" w:beforeAutospacing="0" w:after="0" w:afterAutospacing="0" w:line="480" w:lineRule="auto"/>
        <w:ind w:left="720" w:hanging="720"/>
      </w:pPr>
      <w:r>
        <w:rPr>
          <w:rStyle w:val="csl-entry"/>
        </w:rPr>
        <w:t xml:space="preserve">NHRC. (2019, April 24). </w:t>
      </w:r>
      <w:r>
        <w:rPr>
          <w:rStyle w:val="csl-entry"/>
          <w:i/>
          <w:iCs/>
        </w:rPr>
        <w:t>Right to education</w:t>
      </w:r>
      <w:r>
        <w:rPr>
          <w:rStyle w:val="csl-entry"/>
        </w:rPr>
        <w:t xml:space="preserve">. National Human Rights Commission. https://www.nigeriarights.gov.ng/focus-areas/right-to-education.html </w:t>
      </w:r>
    </w:p>
    <w:p w14:paraId="1BECEEEC" w14:textId="77777777" w:rsidR="00B74BD5" w:rsidRDefault="00B74BD5" w:rsidP="00B74BD5">
      <w:pPr>
        <w:pStyle w:val="NormalWeb"/>
        <w:spacing w:before="0" w:beforeAutospacing="0" w:after="0" w:afterAutospacing="0" w:line="480" w:lineRule="auto"/>
        <w:ind w:left="720" w:hanging="720"/>
      </w:pPr>
      <w:r>
        <w:rPr>
          <w:rStyle w:val="csl-entry"/>
        </w:rPr>
        <w:t xml:space="preserve">Nwankwo, A. O. (2018). Harnessing the potential of </w:t>
      </w:r>
      <w:proofErr w:type="spellStart"/>
      <w:r>
        <w:rPr>
          <w:rStyle w:val="csl-entry"/>
        </w:rPr>
        <w:t>nigeria’s</w:t>
      </w:r>
      <w:proofErr w:type="spellEnd"/>
      <w:r>
        <w:rPr>
          <w:rStyle w:val="csl-entry"/>
        </w:rPr>
        <w:t xml:space="preserve"> creative industries: Issues, prospects and policy implications. </w:t>
      </w:r>
      <w:r>
        <w:rPr>
          <w:rStyle w:val="csl-entry"/>
          <w:i/>
          <w:iCs/>
        </w:rPr>
        <w:t>Africa Journal of Management</w:t>
      </w:r>
      <w:r>
        <w:rPr>
          <w:rStyle w:val="csl-entry"/>
        </w:rPr>
        <w:t xml:space="preserve">, </w:t>
      </w:r>
      <w:r>
        <w:rPr>
          <w:rStyle w:val="csl-entry"/>
          <w:i/>
          <w:iCs/>
        </w:rPr>
        <w:t>4</w:t>
      </w:r>
      <w:r>
        <w:rPr>
          <w:rStyle w:val="csl-entry"/>
        </w:rPr>
        <w:t xml:space="preserve">(4), 469–487. https://doi.org/10.1080/23322373.2018.1522170 </w:t>
      </w:r>
    </w:p>
    <w:p w14:paraId="6B969020" w14:textId="77777777" w:rsidR="00B74BD5" w:rsidRDefault="00B74BD5" w:rsidP="00B74BD5">
      <w:pPr>
        <w:pStyle w:val="NormalWeb"/>
        <w:spacing w:before="0" w:beforeAutospacing="0" w:after="0" w:afterAutospacing="0" w:line="480" w:lineRule="auto"/>
        <w:ind w:left="720" w:hanging="720"/>
      </w:pPr>
      <w:proofErr w:type="spellStart"/>
      <w:r>
        <w:rPr>
          <w:rStyle w:val="csl-entry"/>
        </w:rPr>
        <w:t>Optisoft</w:t>
      </w:r>
      <w:proofErr w:type="spellEnd"/>
      <w:r>
        <w:rPr>
          <w:rStyle w:val="csl-entry"/>
        </w:rPr>
        <w:t xml:space="preserve">. (2025, April 4). </w:t>
      </w:r>
      <w:r>
        <w:rPr>
          <w:rStyle w:val="csl-entry"/>
          <w:i/>
          <w:iCs/>
        </w:rPr>
        <w:t xml:space="preserve">Top 10 software development companies in </w:t>
      </w:r>
      <w:proofErr w:type="spellStart"/>
      <w:r>
        <w:rPr>
          <w:rStyle w:val="csl-entry"/>
          <w:i/>
          <w:iCs/>
        </w:rPr>
        <w:t>nigeria</w:t>
      </w:r>
      <w:proofErr w:type="spellEnd"/>
      <w:r>
        <w:rPr>
          <w:rStyle w:val="csl-entry"/>
          <w:i/>
          <w:iCs/>
        </w:rPr>
        <w:t xml:space="preserve"> 202</w:t>
      </w:r>
      <w:r>
        <w:rPr>
          <w:rStyle w:val="csl-entry"/>
        </w:rPr>
        <w:t xml:space="preserve">. - Software Development, Business Automation, ERP, Web and Mobile App, LMS. </w:t>
      </w:r>
      <w:r>
        <w:rPr>
          <w:rStyle w:val="csl-entry"/>
        </w:rPr>
        <w:lastRenderedPageBreak/>
        <w:t xml:space="preserve">https://blog.optisoft.ng/2025/04/04/top-10-software-development-companies-in-nigeria-2025-edition/ </w:t>
      </w:r>
    </w:p>
    <w:p w14:paraId="0A2404E7" w14:textId="77777777" w:rsidR="00B74BD5" w:rsidRDefault="00B74BD5" w:rsidP="00B74BD5">
      <w:pPr>
        <w:pStyle w:val="NormalWeb"/>
        <w:spacing w:before="0" w:beforeAutospacing="0" w:after="0" w:afterAutospacing="0" w:line="480" w:lineRule="auto"/>
        <w:ind w:left="720" w:hanging="720"/>
      </w:pPr>
      <w:r>
        <w:rPr>
          <w:rStyle w:val="csl-entry"/>
        </w:rPr>
        <w:t>Ortiz-</w:t>
      </w:r>
      <w:proofErr w:type="spellStart"/>
      <w:r>
        <w:rPr>
          <w:rStyle w:val="csl-entry"/>
        </w:rPr>
        <w:t>Ospino</w:t>
      </w:r>
      <w:proofErr w:type="spellEnd"/>
      <w:r>
        <w:rPr>
          <w:rStyle w:val="csl-entry"/>
        </w:rPr>
        <w:t xml:space="preserve">, L., González-Sarmiento, E., &amp; </w:t>
      </w:r>
      <w:proofErr w:type="spellStart"/>
      <w:r>
        <w:rPr>
          <w:rStyle w:val="csl-entry"/>
        </w:rPr>
        <w:t>Roa</w:t>
      </w:r>
      <w:proofErr w:type="spellEnd"/>
      <w:r>
        <w:rPr>
          <w:rStyle w:val="csl-entry"/>
        </w:rPr>
        <w:t xml:space="preserve">-Perez, J. (2025). Technology trends in the creative and cultural industries sector: A systematic literature review. </w:t>
      </w:r>
      <w:r>
        <w:rPr>
          <w:rStyle w:val="csl-entry"/>
          <w:i/>
          <w:iCs/>
        </w:rPr>
        <w:t>Journal of Innovation and Entrepreneurship</w:t>
      </w:r>
      <w:r>
        <w:rPr>
          <w:rStyle w:val="csl-entry"/>
        </w:rPr>
        <w:t xml:space="preserve">, </w:t>
      </w:r>
      <w:r>
        <w:rPr>
          <w:rStyle w:val="csl-entry"/>
          <w:i/>
          <w:iCs/>
        </w:rPr>
        <w:t>14</w:t>
      </w:r>
      <w:r>
        <w:rPr>
          <w:rStyle w:val="csl-entry"/>
        </w:rPr>
        <w:t xml:space="preserve">(1). https://doi.org/10.1186/s13731-025-00497-6 </w:t>
      </w:r>
    </w:p>
    <w:p w14:paraId="22DCCD57" w14:textId="77777777" w:rsidR="00B74BD5" w:rsidRDefault="00B74BD5" w:rsidP="00B74BD5">
      <w:pPr>
        <w:pStyle w:val="NormalWeb"/>
        <w:spacing w:before="0" w:beforeAutospacing="0" w:after="0" w:afterAutospacing="0" w:line="480" w:lineRule="auto"/>
        <w:ind w:left="720" w:hanging="720"/>
      </w:pPr>
      <w:proofErr w:type="spellStart"/>
      <w:r>
        <w:rPr>
          <w:rStyle w:val="csl-entry"/>
        </w:rPr>
        <w:t>Salloum</w:t>
      </w:r>
      <w:proofErr w:type="spellEnd"/>
      <w:r>
        <w:rPr>
          <w:rStyle w:val="csl-entry"/>
        </w:rPr>
        <w:t xml:space="preserve">, S. A. (2025). The architecture of generative AI and its role in the creative industry. In </w:t>
      </w:r>
      <w:r>
        <w:rPr>
          <w:rStyle w:val="csl-entry"/>
          <w:i/>
          <w:iCs/>
        </w:rPr>
        <w:t>Studies in Computational Intelligence</w:t>
      </w:r>
      <w:r>
        <w:rPr>
          <w:rStyle w:val="csl-entry"/>
        </w:rPr>
        <w:t xml:space="preserve"> (pp. 13–29). Springer Nature Switzerland. https://doi.org/10.1007/978-3-031-89175-5_2 </w:t>
      </w:r>
    </w:p>
    <w:p w14:paraId="0BBE37A9" w14:textId="77777777" w:rsidR="00B74BD5" w:rsidRDefault="00B74BD5" w:rsidP="00B74BD5">
      <w:pPr>
        <w:pStyle w:val="NormalWeb"/>
        <w:spacing w:before="0" w:beforeAutospacing="0" w:after="0" w:afterAutospacing="0" w:line="480" w:lineRule="auto"/>
        <w:ind w:left="720" w:hanging="720"/>
      </w:pPr>
      <w:proofErr w:type="spellStart"/>
      <w:r>
        <w:rPr>
          <w:rStyle w:val="csl-entry"/>
        </w:rPr>
        <w:t>Shuqin</w:t>
      </w:r>
      <w:proofErr w:type="spellEnd"/>
      <w:r>
        <w:rPr>
          <w:rStyle w:val="csl-entry"/>
        </w:rPr>
        <w:t xml:space="preserve">, S. (2012). Research on Computer-based Creative Industries Development. </w:t>
      </w:r>
      <w:r>
        <w:rPr>
          <w:rStyle w:val="csl-entry"/>
          <w:i/>
          <w:iCs/>
        </w:rPr>
        <w:t>2012 International Conference on Medical Physics and Biomedical Engineering</w:t>
      </w:r>
      <w:r>
        <w:rPr>
          <w:rStyle w:val="csl-entry"/>
        </w:rPr>
        <w:t xml:space="preserve">. </w:t>
      </w:r>
    </w:p>
    <w:p w14:paraId="1B69F296" w14:textId="77777777" w:rsidR="00B74BD5" w:rsidRDefault="00B74BD5" w:rsidP="00B74BD5">
      <w:pPr>
        <w:pStyle w:val="NormalWeb"/>
        <w:spacing w:before="0" w:beforeAutospacing="0" w:after="0" w:afterAutospacing="0" w:line="480" w:lineRule="auto"/>
        <w:ind w:left="720" w:hanging="720"/>
      </w:pPr>
      <w:r>
        <w:rPr>
          <w:rStyle w:val="csl-entry"/>
        </w:rPr>
        <w:t xml:space="preserve">Spherical Insights. (2025, March). </w:t>
      </w:r>
      <w:r>
        <w:rPr>
          <w:rStyle w:val="csl-entry"/>
          <w:i/>
          <w:iCs/>
        </w:rPr>
        <w:t>1. What is the CAGR of the education technology SaaS tools market over the forecast period?</w:t>
      </w:r>
      <w:r>
        <w:rPr>
          <w:rStyle w:val="csl-entry"/>
        </w:rPr>
        <w:t xml:space="preserve"> Spherical Insights. https://www.sphericalinsights.com/reports/education-technology-saas-tools-market </w:t>
      </w:r>
    </w:p>
    <w:p w14:paraId="4A8C3411" w14:textId="77777777" w:rsidR="00B74BD5" w:rsidRDefault="00B74BD5" w:rsidP="00B74BD5">
      <w:pPr>
        <w:pStyle w:val="NormalWeb"/>
        <w:spacing w:before="0" w:beforeAutospacing="0" w:after="0" w:afterAutospacing="0" w:line="480" w:lineRule="auto"/>
        <w:ind w:left="720" w:hanging="720"/>
      </w:pPr>
      <w:r>
        <w:rPr>
          <w:rStyle w:val="csl-entry"/>
        </w:rPr>
        <w:t xml:space="preserve">Statista. (2025). </w:t>
      </w:r>
      <w:r>
        <w:rPr>
          <w:rStyle w:val="csl-entry"/>
          <w:i/>
          <w:iCs/>
        </w:rPr>
        <w:t>Software - Worldwide</w:t>
      </w:r>
      <w:r>
        <w:rPr>
          <w:rStyle w:val="csl-entry"/>
        </w:rPr>
        <w:t xml:space="preserve">. Statista. https://www.statista.com/outlook/tmo/software/worldwide </w:t>
      </w:r>
    </w:p>
    <w:p w14:paraId="7FB64644" w14:textId="77777777" w:rsidR="00B74BD5" w:rsidRDefault="00B74BD5" w:rsidP="00B74BD5">
      <w:pPr>
        <w:pStyle w:val="NormalWeb"/>
        <w:spacing w:before="0" w:beforeAutospacing="0" w:after="0" w:afterAutospacing="0" w:line="480" w:lineRule="auto"/>
        <w:ind w:left="720" w:hanging="720"/>
      </w:pPr>
      <w:proofErr w:type="spellStart"/>
      <w:r>
        <w:rPr>
          <w:rStyle w:val="csl-entry"/>
        </w:rPr>
        <w:t>SteamLedge</w:t>
      </w:r>
      <w:proofErr w:type="spellEnd"/>
      <w:r>
        <w:rPr>
          <w:rStyle w:val="csl-entry"/>
        </w:rPr>
        <w:t xml:space="preserve">. (2023). </w:t>
      </w:r>
      <w:r>
        <w:rPr>
          <w:rStyle w:val="csl-entry"/>
          <w:i/>
          <w:iCs/>
        </w:rPr>
        <w:t xml:space="preserve">Future of tech in Nigeria: Trends and opportunities in the Nigerian tech space – </w:t>
      </w:r>
      <w:proofErr w:type="spellStart"/>
      <w:r>
        <w:rPr>
          <w:rStyle w:val="csl-entry"/>
          <w:i/>
          <w:iCs/>
        </w:rPr>
        <w:t>steamledge</w:t>
      </w:r>
      <w:proofErr w:type="spellEnd"/>
      <w:r>
        <w:rPr>
          <w:rStyle w:val="csl-entry"/>
        </w:rPr>
        <w:t xml:space="preserve">. Steam Ledge Limited; </w:t>
      </w:r>
      <w:proofErr w:type="spellStart"/>
      <w:r>
        <w:rPr>
          <w:rStyle w:val="csl-entry"/>
        </w:rPr>
        <w:t>SteamLedge</w:t>
      </w:r>
      <w:proofErr w:type="spellEnd"/>
      <w:r>
        <w:rPr>
          <w:rStyle w:val="csl-entry"/>
        </w:rPr>
        <w:t xml:space="preserve"> Limited. https://steamledge.com/future-of-tech-in-nigeria-trends-and-opportunities-in-the-nigerian-tech-space/ </w:t>
      </w:r>
    </w:p>
    <w:p w14:paraId="0EB29398" w14:textId="77777777" w:rsidR="00B74BD5" w:rsidRDefault="00B74BD5" w:rsidP="00B74BD5">
      <w:pPr>
        <w:pStyle w:val="NormalWeb"/>
        <w:spacing w:before="0" w:beforeAutospacing="0" w:after="0" w:afterAutospacing="0" w:line="480" w:lineRule="auto"/>
        <w:ind w:left="720" w:hanging="720"/>
      </w:pPr>
      <w:r>
        <w:rPr>
          <w:rStyle w:val="csl-entry"/>
        </w:rPr>
        <w:t xml:space="preserve">UNICEF. (2024). </w:t>
      </w:r>
      <w:r>
        <w:rPr>
          <w:rStyle w:val="csl-entry"/>
          <w:i/>
          <w:iCs/>
        </w:rPr>
        <w:t>Immediate Action Needed to Protect Nigeria’s Children and Schools</w:t>
      </w:r>
      <w:r>
        <w:rPr>
          <w:rStyle w:val="csl-entry"/>
        </w:rPr>
        <w:t>. UNICEF Nigeria; United Nations Children’s Fund. https://www.unicef.org/nigeria/press-releases/immediate-action-needed-protect-nigerias-children-and-schools#:~:text=ABUJA%2C%209%20September%202024%20%E2%80%93%20Nigeria’</w:t>
      </w:r>
      <w:proofErr w:type="gramStart"/>
      <w:r>
        <w:rPr>
          <w:rStyle w:val="csl-entry"/>
        </w:rPr>
        <w:t>s,Dr.</w:t>
      </w:r>
      <w:proofErr w:type="gramEnd"/>
      <w:r>
        <w:rPr>
          <w:rStyle w:val="csl-entry"/>
        </w:rPr>
        <w:t xml:space="preserve"> </w:t>
      </w:r>
    </w:p>
    <w:p w14:paraId="73D4EF7A" w14:textId="77777777" w:rsidR="00B74BD5" w:rsidRDefault="00B74BD5" w:rsidP="00B74BD5">
      <w:pPr>
        <w:pStyle w:val="NormalWeb"/>
        <w:spacing w:before="0" w:beforeAutospacing="0" w:after="0" w:afterAutospacing="0" w:line="480" w:lineRule="auto"/>
        <w:ind w:left="720" w:hanging="720"/>
      </w:pPr>
      <w:r>
        <w:rPr>
          <w:rStyle w:val="csl-entry"/>
        </w:rPr>
        <w:lastRenderedPageBreak/>
        <w:t xml:space="preserve">Walden University. (2019, December 6). </w:t>
      </w:r>
      <w:r>
        <w:rPr>
          <w:rStyle w:val="csl-entry"/>
          <w:i/>
          <w:iCs/>
        </w:rPr>
        <w:t>Top 5 benefits of technology in the classroom</w:t>
      </w:r>
      <w:r>
        <w:rPr>
          <w:rStyle w:val="csl-entry"/>
        </w:rPr>
        <w:t xml:space="preserve">. Walden University. https://www.waldenu.edu/programs/education/resource/top-five-benefits-of-technology-in-the-classroom </w:t>
      </w:r>
    </w:p>
    <w:p w14:paraId="46D108F1" w14:textId="01CEF01B" w:rsidR="00B74BD5" w:rsidRDefault="00B74BD5" w:rsidP="00B74BD5">
      <w:pPr>
        <w:spacing w:line="480" w:lineRule="auto"/>
        <w:jc w:val="both"/>
        <w:rPr>
          <w:rFonts w:ascii="Times New Roman" w:hAnsi="Times New Roman" w:cs="Times New Roman"/>
          <w:sz w:val="24"/>
          <w:szCs w:val="24"/>
        </w:rPr>
      </w:pPr>
    </w:p>
    <w:p w14:paraId="7ADDE4DE" w14:textId="2DA2072C" w:rsidR="00D0131E" w:rsidRDefault="00D0131E" w:rsidP="00B74BD5">
      <w:pPr>
        <w:spacing w:line="480" w:lineRule="auto"/>
        <w:jc w:val="both"/>
        <w:rPr>
          <w:rFonts w:ascii="Times New Roman" w:hAnsi="Times New Roman" w:cs="Times New Roman"/>
          <w:sz w:val="24"/>
          <w:szCs w:val="24"/>
        </w:rPr>
      </w:pPr>
    </w:p>
    <w:p w14:paraId="45871470" w14:textId="08E2622F" w:rsidR="00D0131E" w:rsidRDefault="00D0131E" w:rsidP="00B74BD5">
      <w:pPr>
        <w:spacing w:line="480" w:lineRule="auto"/>
        <w:jc w:val="both"/>
        <w:rPr>
          <w:rFonts w:ascii="Times New Roman" w:hAnsi="Times New Roman" w:cs="Times New Roman"/>
          <w:sz w:val="24"/>
          <w:szCs w:val="24"/>
        </w:rPr>
      </w:pPr>
      <w:r>
        <w:rPr>
          <w:rFonts w:ascii="Times New Roman" w:hAnsi="Times New Roman" w:cs="Times New Roman"/>
          <w:sz w:val="24"/>
          <w:szCs w:val="24"/>
        </w:rPr>
        <w:t>Appendix</w:t>
      </w:r>
    </w:p>
    <w:p w14:paraId="6FDD6416" w14:textId="77777777" w:rsidR="00D0131E" w:rsidRPr="00B74BD5" w:rsidRDefault="00D0131E" w:rsidP="00B74BD5">
      <w:pPr>
        <w:spacing w:line="480" w:lineRule="auto"/>
        <w:jc w:val="both"/>
        <w:rPr>
          <w:rFonts w:ascii="Times New Roman" w:hAnsi="Times New Roman" w:cs="Times New Roman"/>
          <w:sz w:val="24"/>
          <w:szCs w:val="24"/>
        </w:rPr>
      </w:pPr>
    </w:p>
    <w:sectPr w:rsidR="00D0131E" w:rsidRPr="00B74B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856A4"/>
    <w:multiLevelType w:val="hybridMultilevel"/>
    <w:tmpl w:val="DA582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86F40"/>
    <w:multiLevelType w:val="hybridMultilevel"/>
    <w:tmpl w:val="ED9AD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34158"/>
    <w:multiLevelType w:val="hybridMultilevel"/>
    <w:tmpl w:val="EC3E9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56A41"/>
    <w:multiLevelType w:val="hybridMultilevel"/>
    <w:tmpl w:val="8FBA7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C09B1"/>
    <w:multiLevelType w:val="hybridMultilevel"/>
    <w:tmpl w:val="C9CC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0405C1"/>
    <w:multiLevelType w:val="hybridMultilevel"/>
    <w:tmpl w:val="D52C7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732090"/>
    <w:multiLevelType w:val="hybridMultilevel"/>
    <w:tmpl w:val="EC3E9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4A"/>
    <w:rsid w:val="000460BE"/>
    <w:rsid w:val="00077106"/>
    <w:rsid w:val="00080960"/>
    <w:rsid w:val="00101F64"/>
    <w:rsid w:val="001A437F"/>
    <w:rsid w:val="0022461F"/>
    <w:rsid w:val="00241D15"/>
    <w:rsid w:val="00246B07"/>
    <w:rsid w:val="002B04E3"/>
    <w:rsid w:val="0032415C"/>
    <w:rsid w:val="003407E1"/>
    <w:rsid w:val="003F6F5B"/>
    <w:rsid w:val="00440922"/>
    <w:rsid w:val="00465C3B"/>
    <w:rsid w:val="00471A87"/>
    <w:rsid w:val="005063F5"/>
    <w:rsid w:val="0051399E"/>
    <w:rsid w:val="005D0BEB"/>
    <w:rsid w:val="00656342"/>
    <w:rsid w:val="00680959"/>
    <w:rsid w:val="006F6205"/>
    <w:rsid w:val="00706B8A"/>
    <w:rsid w:val="007849E3"/>
    <w:rsid w:val="007F29DC"/>
    <w:rsid w:val="0081128B"/>
    <w:rsid w:val="00881451"/>
    <w:rsid w:val="00886C6A"/>
    <w:rsid w:val="008872C2"/>
    <w:rsid w:val="00896668"/>
    <w:rsid w:val="009D49FC"/>
    <w:rsid w:val="00A35612"/>
    <w:rsid w:val="00A42630"/>
    <w:rsid w:val="00A5569B"/>
    <w:rsid w:val="00A70895"/>
    <w:rsid w:val="00AA58CF"/>
    <w:rsid w:val="00AD2956"/>
    <w:rsid w:val="00B51AA1"/>
    <w:rsid w:val="00B710A5"/>
    <w:rsid w:val="00B74BD5"/>
    <w:rsid w:val="00D0131E"/>
    <w:rsid w:val="00D412E7"/>
    <w:rsid w:val="00DB534A"/>
    <w:rsid w:val="00E02A50"/>
    <w:rsid w:val="00E14481"/>
    <w:rsid w:val="00FF4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6F4D"/>
  <w15:chartTrackingRefBased/>
  <w15:docId w15:val="{1FEE5C95-87B9-4B90-832F-98F9E41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1A87"/>
    <w:rPr>
      <w:b/>
      <w:bCs/>
    </w:rPr>
  </w:style>
  <w:style w:type="paragraph" w:styleId="ListParagraph">
    <w:name w:val="List Paragraph"/>
    <w:basedOn w:val="Normal"/>
    <w:uiPriority w:val="34"/>
    <w:qFormat/>
    <w:rsid w:val="00FF4ED4"/>
    <w:pPr>
      <w:ind w:left="720"/>
      <w:contextualSpacing/>
    </w:pPr>
  </w:style>
  <w:style w:type="paragraph" w:styleId="NormalWeb">
    <w:name w:val="Normal (Web)"/>
    <w:basedOn w:val="Normal"/>
    <w:uiPriority w:val="99"/>
    <w:semiHidden/>
    <w:unhideWhenUsed/>
    <w:rsid w:val="00B74B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l-entry">
    <w:name w:val="csl-entry"/>
    <w:basedOn w:val="DefaultParagraphFont"/>
    <w:rsid w:val="00B74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5077">
      <w:bodyDiv w:val="1"/>
      <w:marLeft w:val="0"/>
      <w:marRight w:val="0"/>
      <w:marTop w:val="0"/>
      <w:marBottom w:val="0"/>
      <w:divBdr>
        <w:top w:val="none" w:sz="0" w:space="0" w:color="auto"/>
        <w:left w:val="none" w:sz="0" w:space="0" w:color="auto"/>
        <w:bottom w:val="none" w:sz="0" w:space="0" w:color="auto"/>
        <w:right w:val="none" w:sz="0" w:space="0" w:color="auto"/>
      </w:divBdr>
    </w:div>
    <w:div w:id="489030311">
      <w:bodyDiv w:val="1"/>
      <w:marLeft w:val="0"/>
      <w:marRight w:val="0"/>
      <w:marTop w:val="0"/>
      <w:marBottom w:val="0"/>
      <w:divBdr>
        <w:top w:val="none" w:sz="0" w:space="0" w:color="auto"/>
        <w:left w:val="none" w:sz="0" w:space="0" w:color="auto"/>
        <w:bottom w:val="none" w:sz="0" w:space="0" w:color="auto"/>
        <w:right w:val="none" w:sz="0" w:space="0" w:color="auto"/>
      </w:divBdr>
    </w:div>
    <w:div w:id="531261142">
      <w:bodyDiv w:val="1"/>
      <w:marLeft w:val="0"/>
      <w:marRight w:val="0"/>
      <w:marTop w:val="0"/>
      <w:marBottom w:val="0"/>
      <w:divBdr>
        <w:top w:val="none" w:sz="0" w:space="0" w:color="auto"/>
        <w:left w:val="none" w:sz="0" w:space="0" w:color="auto"/>
        <w:bottom w:val="none" w:sz="0" w:space="0" w:color="auto"/>
        <w:right w:val="none" w:sz="0" w:space="0" w:color="auto"/>
      </w:divBdr>
    </w:div>
    <w:div w:id="1132137802">
      <w:bodyDiv w:val="1"/>
      <w:marLeft w:val="0"/>
      <w:marRight w:val="0"/>
      <w:marTop w:val="0"/>
      <w:marBottom w:val="0"/>
      <w:divBdr>
        <w:top w:val="none" w:sz="0" w:space="0" w:color="auto"/>
        <w:left w:val="none" w:sz="0" w:space="0" w:color="auto"/>
        <w:bottom w:val="none" w:sz="0" w:space="0" w:color="auto"/>
        <w:right w:val="none" w:sz="0" w:space="0" w:color="auto"/>
      </w:divBdr>
    </w:div>
    <w:div w:id="158650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15</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Ewoma Ojuh</dc:creator>
  <cp:keywords/>
  <dc:description/>
  <cp:lastModifiedBy>Confidence Ojuh</cp:lastModifiedBy>
  <cp:revision>7</cp:revision>
  <dcterms:created xsi:type="dcterms:W3CDTF">2025-08-15T10:55:00Z</dcterms:created>
  <dcterms:modified xsi:type="dcterms:W3CDTF">2026-06-12T18:14:00Z</dcterms:modified>
</cp:coreProperties>
</file>