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45C" w:rsidRPr="00E9245C" w:rsidRDefault="00E9245C" w:rsidP="00E9245C">
      <w:pPr>
        <w:tabs>
          <w:tab w:val="left" w:pos="-90"/>
          <w:tab w:val="left" w:pos="90"/>
        </w:tabs>
        <w:spacing w:line="360" w:lineRule="auto"/>
        <w:contextualSpacing/>
        <w:jc w:val="both"/>
        <w:rPr>
          <w:rFonts w:ascii="Times New Roman" w:hAnsi="Times New Roman" w:cs="Times New Roman"/>
          <w:b/>
          <w:color w:val="00B0F0"/>
          <w:sz w:val="28"/>
          <w:szCs w:val="24"/>
        </w:rPr>
      </w:pPr>
      <w:r w:rsidRPr="00E9245C">
        <w:rPr>
          <w:rFonts w:ascii="Times New Roman" w:hAnsi="Times New Roman" w:cs="Times New Roman"/>
          <w:b/>
          <w:color w:val="00B0F0"/>
          <w:sz w:val="28"/>
          <w:szCs w:val="24"/>
        </w:rPr>
        <w:t>Cover Letter</w:t>
      </w:r>
    </w:p>
    <w:p w:rsidR="00A64C9F" w:rsidRPr="00A64C9F" w:rsidRDefault="00A64C9F" w:rsidP="005D744B">
      <w:pPr>
        <w:spacing w:after="0" w:line="360" w:lineRule="auto"/>
        <w:jc w:val="both"/>
        <w:rPr>
          <w:rFonts w:ascii="Times New Roman" w:hAnsi="Times New Roman" w:cs="Times New Roman"/>
          <w:color w:val="000000"/>
          <w:sz w:val="24"/>
        </w:rPr>
      </w:pPr>
      <w:r w:rsidRPr="00A64C9F">
        <w:rPr>
          <w:rFonts w:ascii="Times New Roman" w:hAnsi="Times New Roman" w:cs="Times New Roman"/>
          <w:color w:val="000000"/>
          <w:sz w:val="24"/>
        </w:rPr>
        <w:t>Academic performance reflects how well an institution, teacher, or student meets educational goals. It is typically assessed through continuous evaluations and the cumulative grade point average (CGPA). Factors such as teaching quality, student motivation, and available resources influence this performance. Understanding these elements can help educators improve learning outcomes and support student success.</w:t>
      </w:r>
      <w:bookmarkStart w:id="0" w:name="_GoBack"/>
      <w:bookmarkEnd w:id="0"/>
    </w:p>
    <w:p w:rsidR="005D744B" w:rsidRPr="005D744B" w:rsidRDefault="005D744B" w:rsidP="005D744B">
      <w:pPr>
        <w:spacing w:after="0" w:line="360" w:lineRule="auto"/>
        <w:jc w:val="both"/>
        <w:rPr>
          <w:rFonts w:ascii="Times New Roman" w:hAnsi="Times New Roman" w:cs="Times New Roman"/>
          <w:color w:val="000000"/>
          <w:sz w:val="24"/>
        </w:rPr>
      </w:pPr>
      <w:r w:rsidRPr="005D744B">
        <w:rPr>
          <w:rFonts w:ascii="Times New Roman" w:hAnsi="Times New Roman" w:cs="Times New Roman"/>
          <w:color w:val="000000"/>
          <w:sz w:val="24"/>
        </w:rPr>
        <w:t>By recognizing and addressing the specific needs of students, schools can create a more supportive learning environment. This proactive approach not only enhances academic success but also encourages personal growth and resilience among learners. An institution-based cross-sectional study found that the overall percentage of Pawi health science students who achieved good academic performance was 37.7%.</w:t>
      </w:r>
    </w:p>
    <w:p w:rsidR="005D744B" w:rsidRPr="005D744B" w:rsidRDefault="00F65960" w:rsidP="005D744B">
      <w:pPr>
        <w:spacing w:after="0" w:line="360" w:lineRule="auto"/>
        <w:jc w:val="both"/>
        <w:rPr>
          <w:rFonts w:ascii="Times New Roman" w:eastAsia="Times New Roman" w:hAnsi="Times New Roman" w:cs="Times New Roman"/>
          <w:sz w:val="24"/>
          <w:szCs w:val="24"/>
        </w:rPr>
      </w:pPr>
      <w:r w:rsidRPr="00F65960">
        <w:rPr>
          <w:rFonts w:ascii="Times New Roman" w:eastAsia="Times New Roman" w:hAnsi="Times New Roman" w:cs="Times New Roman"/>
          <w:sz w:val="24"/>
          <w:szCs w:val="24"/>
        </w:rPr>
        <w:t xml:space="preserve">Good academic achievement was strongly correlated with </w:t>
      </w:r>
      <w:r w:rsidR="005D744B" w:rsidRPr="005D744B">
        <w:rPr>
          <w:rFonts w:ascii="Times New Roman" w:eastAsia="Times New Roman" w:hAnsi="Times New Roman" w:cs="Times New Roman"/>
          <w:sz w:val="24"/>
          <w:szCs w:val="24"/>
        </w:rPr>
        <w:t xml:space="preserve">Regular class attendance, active participation, and timely completion of assignments are strongly linked to better academic performance. </w:t>
      </w:r>
    </w:p>
    <w:p w:rsidR="00E9245C" w:rsidRPr="008C10AD" w:rsidRDefault="005D744B" w:rsidP="005D744B">
      <w:pPr>
        <w:spacing w:after="0" w:line="360" w:lineRule="auto"/>
        <w:jc w:val="both"/>
      </w:pPr>
      <w:r w:rsidRPr="005D744B">
        <w:rPr>
          <w:rFonts w:ascii="Times New Roman" w:eastAsia="Times New Roman" w:hAnsi="Times New Roman" w:cs="Times New Roman"/>
          <w:sz w:val="24"/>
          <w:szCs w:val="24"/>
        </w:rPr>
        <w:t>The study revealed that nearly 75% of students had poor academic outcomes. To address this, authorities should improve physical factors and encourage better study habits, while the college should create a supportive environment and enhance the teaching and learning process</w:t>
      </w:r>
      <w:proofErr w:type="gramStart"/>
      <w:r w:rsidRPr="005D744B">
        <w:rPr>
          <w:rFonts w:ascii="Times New Roman" w:eastAsia="Times New Roman" w:hAnsi="Times New Roman" w:cs="Times New Roman"/>
          <w:sz w:val="24"/>
          <w:szCs w:val="24"/>
        </w:rPr>
        <w:t>.</w:t>
      </w:r>
      <w:r w:rsidR="00E9245C">
        <w:rPr>
          <w:rFonts w:eastAsia="Calibri"/>
        </w:rPr>
        <w:t>.</w:t>
      </w:r>
      <w:proofErr w:type="gramEnd"/>
    </w:p>
    <w:p w:rsidR="00E9245C" w:rsidRDefault="00E9245C" w:rsidP="00E9245C">
      <w:pPr>
        <w:tabs>
          <w:tab w:val="left" w:pos="-90"/>
          <w:tab w:val="left" w:pos="90"/>
        </w:tabs>
        <w:spacing w:line="360" w:lineRule="auto"/>
        <w:contextualSpacing/>
        <w:jc w:val="both"/>
        <w:rPr>
          <w:rFonts w:ascii="Times New Roman" w:hAnsi="Times New Roman" w:cs="Times New Roman"/>
          <w:sz w:val="24"/>
          <w:szCs w:val="24"/>
        </w:rPr>
      </w:pPr>
    </w:p>
    <w:p w:rsidR="00C71A99" w:rsidRDefault="00C71A99"/>
    <w:sectPr w:rsidR="00C71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EB"/>
    <w:rsid w:val="001542F3"/>
    <w:rsid w:val="00231DA8"/>
    <w:rsid w:val="002760EB"/>
    <w:rsid w:val="005D744B"/>
    <w:rsid w:val="005E3D51"/>
    <w:rsid w:val="00741595"/>
    <w:rsid w:val="008C10AD"/>
    <w:rsid w:val="00A64C9F"/>
    <w:rsid w:val="00C71A99"/>
    <w:rsid w:val="00CF44D5"/>
    <w:rsid w:val="00D45F95"/>
    <w:rsid w:val="00E9245C"/>
    <w:rsid w:val="00EF100B"/>
    <w:rsid w:val="00F6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21F014-4543-4B25-A1FD-7C0DE316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4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231DA8"/>
    <w:pPr>
      <w:spacing w:after="0"/>
      <w:ind w:left="440" w:hanging="440"/>
    </w:pPr>
    <w:rPr>
      <w:rFonts w:cstheme="minorHAnsi"/>
      <w:b/>
      <w:bCs/>
      <w:sz w:val="20"/>
      <w:szCs w:val="20"/>
    </w:rPr>
  </w:style>
  <w:style w:type="paragraph" w:styleId="NormalWeb">
    <w:name w:val="Normal (Web)"/>
    <w:basedOn w:val="Normal"/>
    <w:uiPriority w:val="99"/>
    <w:unhideWhenUsed/>
    <w:rsid w:val="00D45F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1241">
      <w:bodyDiv w:val="1"/>
      <w:marLeft w:val="0"/>
      <w:marRight w:val="0"/>
      <w:marTop w:val="0"/>
      <w:marBottom w:val="0"/>
      <w:divBdr>
        <w:top w:val="none" w:sz="0" w:space="0" w:color="auto"/>
        <w:left w:val="none" w:sz="0" w:space="0" w:color="auto"/>
        <w:bottom w:val="none" w:sz="0" w:space="0" w:color="auto"/>
        <w:right w:val="none" w:sz="0" w:space="0" w:color="auto"/>
      </w:divBdr>
    </w:div>
    <w:div w:id="955797476">
      <w:bodyDiv w:val="1"/>
      <w:marLeft w:val="0"/>
      <w:marRight w:val="0"/>
      <w:marTop w:val="0"/>
      <w:marBottom w:val="0"/>
      <w:divBdr>
        <w:top w:val="none" w:sz="0" w:space="0" w:color="auto"/>
        <w:left w:val="none" w:sz="0" w:space="0" w:color="auto"/>
        <w:bottom w:val="none" w:sz="0" w:space="0" w:color="auto"/>
        <w:right w:val="none" w:sz="0" w:space="0" w:color="auto"/>
      </w:divBdr>
    </w:div>
    <w:div w:id="16898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174</Words>
  <Characters>1128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2025-07-10T08:44:00Z</dcterms:created>
  <dcterms:modified xsi:type="dcterms:W3CDTF">2025-07-10T12:25:00Z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12f86672-c5dd-40a2-bf77-2b0981f0aced</vt:lpwstr>
  </property>
</Properties>
</file>