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120C2" w14:textId="5C476B1C" w:rsidR="00823933" w:rsidRPr="009B2F68" w:rsidRDefault="00484A00" w:rsidP="00407E09">
      <w:pPr>
        <w:spacing w:line="240" w:lineRule="auto"/>
        <w:rPr>
          <w:rFonts w:ascii="Times New Roman" w:hAnsi="Times New Roman" w:cs="Times New Roman"/>
          <w:b/>
          <w:bCs/>
          <w:sz w:val="24"/>
          <w:szCs w:val="24"/>
        </w:rPr>
      </w:pPr>
      <w:r w:rsidRPr="00A94EF7">
        <w:rPr>
          <w:rFonts w:ascii="Times New Roman" w:hAnsi="Times New Roman" w:cs="Times New Roman"/>
          <w:b/>
          <w:bCs/>
          <w:sz w:val="24"/>
          <w:szCs w:val="24"/>
        </w:rPr>
        <w:t>An Assessment of</w:t>
      </w:r>
      <w:r w:rsidR="002C2010" w:rsidRPr="00A94EF7">
        <w:rPr>
          <w:rFonts w:ascii="Times New Roman" w:hAnsi="Times New Roman" w:cs="Times New Roman"/>
          <w:b/>
          <w:bCs/>
          <w:sz w:val="24"/>
          <w:szCs w:val="24"/>
        </w:rPr>
        <w:t xml:space="preserve"> </w:t>
      </w:r>
      <w:r w:rsidR="00447D0D" w:rsidRPr="00A94EF7">
        <w:rPr>
          <w:rFonts w:ascii="Times New Roman" w:hAnsi="Times New Roman" w:cs="Times New Roman"/>
          <w:b/>
          <w:bCs/>
          <w:sz w:val="24"/>
          <w:szCs w:val="24"/>
        </w:rPr>
        <w:t xml:space="preserve">the </w:t>
      </w:r>
      <w:r w:rsidR="007B1C78" w:rsidRPr="00A94EF7">
        <w:rPr>
          <w:rFonts w:ascii="Times New Roman" w:hAnsi="Times New Roman" w:cs="Times New Roman"/>
          <w:b/>
          <w:bCs/>
          <w:sz w:val="24"/>
          <w:szCs w:val="24"/>
        </w:rPr>
        <w:t>Effect</w:t>
      </w:r>
      <w:r w:rsidR="00447D0D" w:rsidRPr="00A94EF7">
        <w:rPr>
          <w:rFonts w:ascii="Times New Roman" w:hAnsi="Times New Roman" w:cs="Times New Roman"/>
          <w:b/>
          <w:bCs/>
          <w:sz w:val="24"/>
          <w:szCs w:val="24"/>
        </w:rPr>
        <w:t xml:space="preserve"> of Location, </w:t>
      </w:r>
      <w:r w:rsidR="00407E09" w:rsidRPr="00A94EF7">
        <w:rPr>
          <w:rFonts w:ascii="Times New Roman" w:hAnsi="Times New Roman" w:cs="Times New Roman"/>
          <w:b/>
          <w:bCs/>
          <w:sz w:val="24"/>
          <w:szCs w:val="24"/>
        </w:rPr>
        <w:t>Gender</w:t>
      </w:r>
      <w:r w:rsidR="007B1C78" w:rsidRPr="00A94EF7">
        <w:rPr>
          <w:rFonts w:ascii="Times New Roman" w:hAnsi="Times New Roman" w:cs="Times New Roman"/>
          <w:b/>
          <w:bCs/>
          <w:sz w:val="24"/>
          <w:szCs w:val="24"/>
        </w:rPr>
        <w:t>,</w:t>
      </w:r>
      <w:r w:rsidR="00407E09" w:rsidRPr="00A94EF7">
        <w:rPr>
          <w:rFonts w:ascii="Times New Roman" w:hAnsi="Times New Roman" w:cs="Times New Roman"/>
          <w:b/>
          <w:bCs/>
          <w:sz w:val="24"/>
          <w:szCs w:val="24"/>
        </w:rPr>
        <w:t xml:space="preserve"> and </w:t>
      </w:r>
      <w:r w:rsidR="007B1C78" w:rsidRPr="00A94EF7">
        <w:rPr>
          <w:rFonts w:ascii="Times New Roman" w:hAnsi="Times New Roman" w:cs="Times New Roman"/>
          <w:b/>
          <w:bCs/>
          <w:sz w:val="24"/>
          <w:szCs w:val="24"/>
        </w:rPr>
        <w:t>Educational</w:t>
      </w:r>
      <w:r w:rsidR="00447D0D" w:rsidRPr="00A94EF7">
        <w:rPr>
          <w:rFonts w:ascii="Times New Roman" w:hAnsi="Times New Roman" w:cs="Times New Roman"/>
          <w:b/>
          <w:bCs/>
          <w:sz w:val="24"/>
          <w:szCs w:val="24"/>
        </w:rPr>
        <w:t xml:space="preserve"> Status </w:t>
      </w:r>
      <w:r w:rsidR="007B1C78" w:rsidRPr="00A94EF7">
        <w:rPr>
          <w:rFonts w:ascii="Times New Roman" w:hAnsi="Times New Roman" w:cs="Times New Roman"/>
          <w:b/>
          <w:bCs/>
          <w:sz w:val="24"/>
          <w:szCs w:val="24"/>
        </w:rPr>
        <w:t xml:space="preserve">on </w:t>
      </w:r>
      <w:r w:rsidRPr="00A94EF7">
        <w:rPr>
          <w:rFonts w:ascii="Times New Roman" w:hAnsi="Times New Roman" w:cs="Times New Roman"/>
          <w:b/>
          <w:bCs/>
          <w:sz w:val="24"/>
          <w:szCs w:val="24"/>
        </w:rPr>
        <w:t>Small-Scale Farmers’ Access to Agricultural Extension Services in the North Central Zone, Nigeria</w:t>
      </w:r>
    </w:p>
    <w:p w14:paraId="147091A8" w14:textId="3D9089E9" w:rsidR="00A94EF7" w:rsidRPr="009B2F68" w:rsidRDefault="00823933" w:rsidP="00A94EF7">
      <w:pPr>
        <w:autoSpaceDE w:val="0"/>
        <w:autoSpaceDN w:val="0"/>
        <w:adjustRightInd w:val="0"/>
        <w:spacing w:line="240" w:lineRule="auto"/>
        <w:jc w:val="center"/>
        <w:rPr>
          <w:rFonts w:ascii="Times New Roman" w:hAnsi="Times New Roman" w:cs="Times New Roman"/>
          <w:b/>
          <w:caps/>
          <w:sz w:val="24"/>
          <w:szCs w:val="24"/>
        </w:rPr>
      </w:pPr>
      <w:r w:rsidRPr="009B2F68">
        <w:rPr>
          <w:rFonts w:ascii="Times New Roman" w:hAnsi="Times New Roman" w:cs="Times New Roman"/>
          <w:b/>
          <w:caps/>
          <w:sz w:val="24"/>
          <w:szCs w:val="24"/>
        </w:rPr>
        <w:t/>
      </w:r>
    </w:p>
    <w:p w14:paraId="12B21BB5" w14:textId="004DBDCE" w:rsidR="00823933" w:rsidRPr="009B2F68" w:rsidRDefault="00823933" w:rsidP="009B2F68">
      <w:pPr>
        <w:autoSpaceDE w:val="0"/>
        <w:autoSpaceDN w:val="0"/>
        <w:adjustRightInd w:val="0"/>
        <w:spacing w:after="0" w:line="240" w:lineRule="auto"/>
        <w:jc w:val="center"/>
        <w:rPr>
          <w:rFonts w:ascii="Times New Roman" w:hAnsi="Times New Roman" w:cs="Times New Roman"/>
          <w:b/>
          <w:caps/>
          <w:sz w:val="24"/>
          <w:szCs w:val="24"/>
        </w:rPr>
      </w:pPr>
      <w:r w:rsidRPr="009B2F68">
        <w:rPr>
          <w:rFonts w:ascii="Times New Roman" w:hAnsi="Times New Roman" w:cs="Times New Roman"/>
          <w:b/>
          <w:sz w:val="24"/>
          <w:szCs w:val="24"/>
        </w:rPr>
        <w:t/>
      </w:r>
      <w:r w:rsidR="00D31712">
        <w:rPr>
          <w:rFonts w:ascii="Times New Roman" w:hAnsi="Times New Roman" w:cs="Times New Roman"/>
          <w:b/>
          <w:sz w:val="24"/>
          <w:szCs w:val="24"/>
        </w:rPr>
        <w:t/>
      </w:r>
      <w:r w:rsidRPr="009B2F68">
        <w:rPr>
          <w:rFonts w:ascii="Times New Roman" w:hAnsi="Times New Roman" w:cs="Times New Roman"/>
          <w:b/>
          <w:sz w:val="24"/>
          <w:szCs w:val="24"/>
        </w:rPr>
        <w:t xml:space="preserve"/>
      </w:r>
      <w:r w:rsidR="00A94EF7">
        <w:rPr>
          <w:rFonts w:ascii="Times New Roman" w:hAnsi="Times New Roman" w:cs="Times New Roman"/>
          <w:b/>
          <w:sz w:val="24"/>
          <w:szCs w:val="24"/>
        </w:rPr>
        <w:t xml:space="preserve"/>
      </w:r>
      <w:r w:rsidRPr="009B2F68">
        <w:rPr>
          <w:rFonts w:ascii="Times New Roman" w:hAnsi="Times New Roman" w:cs="Times New Roman"/>
          <w:b/>
          <w:sz w:val="24"/>
          <w:szCs w:val="24"/>
        </w:rPr>
        <w:t/>
      </w:r>
      <w:r w:rsidR="00A94EF7">
        <w:rPr>
          <w:rFonts w:ascii="Times New Roman" w:hAnsi="Times New Roman" w:cs="Times New Roman"/>
          <w:b/>
          <w:sz w:val="24"/>
          <w:szCs w:val="24"/>
        </w:rPr>
        <w:t/>
      </w:r>
      <w:r w:rsidRPr="009B2F68">
        <w:rPr>
          <w:rFonts w:ascii="Times New Roman" w:hAnsi="Times New Roman" w:cs="Times New Roman"/>
          <w:b/>
          <w:sz w:val="24"/>
          <w:szCs w:val="24"/>
        </w:rPr>
        <w:t xml:space="preserve"/>
      </w:r>
    </w:p>
    <w:p w14:paraId="55DD9A70" w14:textId="77777777" w:rsidR="00823933" w:rsidRPr="009B2F68" w:rsidRDefault="00823933" w:rsidP="009B2F68">
      <w:pPr>
        <w:autoSpaceDE w:val="0"/>
        <w:autoSpaceDN w:val="0"/>
        <w:adjustRightInd w:val="0"/>
        <w:spacing w:after="0" w:line="240" w:lineRule="auto"/>
        <w:jc w:val="center"/>
        <w:rPr>
          <w:rFonts w:ascii="Times New Roman" w:eastAsia="Arial Unicode MS" w:hAnsi="Times New Roman" w:cs="Times New Roman"/>
          <w:sz w:val="24"/>
          <w:szCs w:val="24"/>
        </w:rPr>
      </w:pPr>
      <w:r w:rsidRPr="009B2F68">
        <w:rPr>
          <w:rFonts w:ascii="Times New Roman" w:hAnsi="Times New Roman" w:cs="Times New Roman"/>
          <w:b/>
          <w:caps/>
          <w:sz w:val="24"/>
          <w:szCs w:val="24"/>
        </w:rPr>
        <w:t xml:space="preserve"/>
      </w:r>
      <w:r w:rsidRPr="009B2F68">
        <w:rPr>
          <w:rFonts w:ascii="Times New Roman" w:eastAsia="Arial Unicode MS" w:hAnsi="Times New Roman" w:cs="Times New Roman"/>
          <w:sz w:val="24"/>
          <w:szCs w:val="24"/>
        </w:rPr>
        <w:t/>
      </w:r>
    </w:p>
    <w:p w14:paraId="317A908E" w14:textId="77777777" w:rsidR="00823933" w:rsidRDefault="00823933" w:rsidP="009B2F68">
      <w:pPr>
        <w:tabs>
          <w:tab w:val="left" w:pos="7020"/>
        </w:tabs>
        <w:spacing w:after="0" w:line="240" w:lineRule="auto"/>
        <w:jc w:val="center"/>
        <w:rPr>
          <w:rFonts w:ascii="Times New Roman" w:eastAsia="Arial Unicode MS" w:hAnsi="Times New Roman" w:cs="Times New Roman"/>
          <w:sz w:val="24"/>
          <w:szCs w:val="24"/>
        </w:rPr>
      </w:pPr>
      <w:r w:rsidRPr="009B2F68">
        <w:rPr>
          <w:rFonts w:ascii="Times New Roman" w:eastAsia="Arial Unicode MS" w:hAnsi="Times New Roman" w:cs="Times New Roman"/>
          <w:sz w:val="24"/>
          <w:szCs w:val="24"/>
        </w:rPr>
        <w:t/>
      </w:r>
    </w:p>
    <w:p w14:paraId="3FC7BA3C" w14:textId="6D477A07" w:rsidR="008F3F10" w:rsidRPr="008F3F10" w:rsidRDefault="008F3F10" w:rsidP="008F3F10">
      <w:pPr>
        <w:tabs>
          <w:tab w:val="left" w:pos="7020"/>
        </w:tabs>
        <w:spacing w:before="240" w:after="0" w:line="240" w:lineRule="auto"/>
        <w:jc w:val="center"/>
        <w:rPr>
          <w:rFonts w:ascii="Times New Roman" w:eastAsia="Arial Unicode MS" w:hAnsi="Times New Roman" w:cs="Times New Roman"/>
          <w:b/>
          <w:bCs/>
          <w:sz w:val="24"/>
          <w:szCs w:val="24"/>
        </w:rPr>
      </w:pPr>
      <w:r w:rsidRPr="008F3F10">
        <w:rPr>
          <w:rFonts w:ascii="Times New Roman" w:eastAsia="Arial Unicode MS" w:hAnsi="Times New Roman" w:cs="Times New Roman"/>
          <w:b/>
          <w:bCs/>
          <w:sz w:val="24"/>
          <w:szCs w:val="24"/>
        </w:rPr>
        <w:t/>
      </w:r>
    </w:p>
    <w:p w14:paraId="1B87AACB" w14:textId="71FE2984" w:rsidR="008F3F10" w:rsidRDefault="008F3F10" w:rsidP="009B2F68">
      <w:pPr>
        <w:tabs>
          <w:tab w:val="left" w:pos="7020"/>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w:r>
    </w:p>
    <w:p w14:paraId="46087792" w14:textId="5104BB5E" w:rsidR="00823933" w:rsidRPr="00A94EF7" w:rsidRDefault="008F3F10" w:rsidP="00A94EF7">
      <w:pPr>
        <w:tabs>
          <w:tab w:val="left" w:pos="7020"/>
        </w:tabs>
        <w:spacing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w:r>
      <w:r w:rsidR="0018762E">
        <w:rPr>
          <w:rFonts w:ascii="Times New Roman" w:eastAsia="Arial Unicode MS" w:hAnsi="Times New Roman" w:cs="Times New Roman"/>
          <w:sz w:val="24"/>
          <w:szCs w:val="24"/>
        </w:rPr>
        <w:t xml:space="preserve"/>
      </w:r>
      <w:r>
        <w:rPr>
          <w:rFonts w:ascii="Times New Roman" w:eastAsia="Arial Unicode MS" w:hAnsi="Times New Roman" w:cs="Times New Roman"/>
          <w:sz w:val="24"/>
          <w:szCs w:val="24"/>
        </w:rPr>
        <w:t xml:space="preserve"/>
      </w:r>
    </w:p>
    <w:p w14:paraId="4DDFE9AA" w14:textId="77777777" w:rsidR="00823933" w:rsidRPr="009B2F68" w:rsidRDefault="00823933" w:rsidP="009B2F68">
      <w:pPr>
        <w:autoSpaceDE w:val="0"/>
        <w:autoSpaceDN w:val="0"/>
        <w:adjustRightInd w:val="0"/>
        <w:spacing w:after="0" w:line="240" w:lineRule="auto"/>
        <w:jc w:val="center"/>
        <w:rPr>
          <w:rFonts w:ascii="Times New Roman" w:hAnsi="Times New Roman" w:cs="Times New Roman"/>
          <w:bCs/>
          <w:sz w:val="24"/>
          <w:szCs w:val="24"/>
        </w:rPr>
      </w:pPr>
      <w:r w:rsidRPr="009B2F68">
        <w:rPr>
          <w:rFonts w:ascii="Times New Roman" w:hAnsi="Times New Roman" w:cs="Times New Roman"/>
          <w:bCs/>
          <w:sz w:val="24"/>
          <w:szCs w:val="24"/>
        </w:rPr>
        <w:t xml:space="preserve"/>
      </w:r>
      <w:hyperlink r:id="rId5" w:history="1">
        <w:r w:rsidRPr="009B2F68">
          <w:rPr>
            <w:rStyle w:val="Hyperlink"/>
            <w:rFonts w:ascii="Times New Roman" w:hAnsi="Times New Roman" w:cs="Times New Roman"/>
            <w:bCs/>
            <w:sz w:val="24"/>
            <w:szCs w:val="24"/>
          </w:rPr>
          <w:t/>
        </w:r>
      </w:hyperlink>
      <w:r w:rsidRPr="009B2F68">
        <w:rPr>
          <w:rFonts w:ascii="Times New Roman" w:hAnsi="Times New Roman" w:cs="Times New Roman"/>
          <w:bCs/>
          <w:sz w:val="24"/>
          <w:szCs w:val="24"/>
        </w:rPr>
        <w:t xml:space="preserve"/>
      </w:r>
    </w:p>
    <w:p w14:paraId="2213FF7E" w14:textId="77777777" w:rsidR="00823933" w:rsidRPr="009B2F68" w:rsidRDefault="00823933" w:rsidP="009B2F68">
      <w:pPr>
        <w:spacing w:after="0" w:line="240" w:lineRule="auto"/>
        <w:jc w:val="center"/>
        <w:rPr>
          <w:rFonts w:ascii="Times New Roman" w:hAnsi="Times New Roman" w:cs="Times New Roman"/>
          <w:b/>
          <w:bCs/>
          <w:sz w:val="24"/>
          <w:szCs w:val="24"/>
        </w:rPr>
      </w:pPr>
      <w:r w:rsidRPr="009B2F68">
        <w:rPr>
          <w:rFonts w:ascii="Times New Roman" w:hAnsi="Times New Roman" w:cs="Times New Roman"/>
          <w:bCs/>
          <w:sz w:val="24"/>
          <w:szCs w:val="24"/>
        </w:rPr>
        <w:t/>
      </w:r>
    </w:p>
    <w:p w14:paraId="743D4B5A" w14:textId="77777777" w:rsidR="00823933" w:rsidRPr="009B2F68" w:rsidRDefault="00823933" w:rsidP="009B2F68">
      <w:pPr>
        <w:autoSpaceDE w:val="0"/>
        <w:autoSpaceDN w:val="0"/>
        <w:adjustRightInd w:val="0"/>
        <w:spacing w:after="0" w:line="240" w:lineRule="auto"/>
        <w:jc w:val="center"/>
        <w:rPr>
          <w:rFonts w:ascii="Times New Roman" w:hAnsi="Times New Roman" w:cs="Times New Roman"/>
          <w:b/>
          <w:bCs/>
          <w:sz w:val="24"/>
          <w:szCs w:val="24"/>
        </w:rPr>
      </w:pPr>
    </w:p>
    <w:p w14:paraId="6E80BFF1" w14:textId="77777777" w:rsidR="00823933" w:rsidRPr="009B2F68" w:rsidRDefault="00823933" w:rsidP="009B2F68">
      <w:pPr>
        <w:autoSpaceDE w:val="0"/>
        <w:autoSpaceDN w:val="0"/>
        <w:adjustRightInd w:val="0"/>
        <w:spacing w:after="0" w:line="240" w:lineRule="auto"/>
        <w:jc w:val="center"/>
        <w:rPr>
          <w:rFonts w:ascii="Times New Roman" w:hAnsi="Times New Roman" w:cs="Times New Roman"/>
          <w:b/>
          <w:bCs/>
          <w:sz w:val="24"/>
          <w:szCs w:val="24"/>
        </w:rPr>
      </w:pPr>
    </w:p>
    <w:p w14:paraId="5C507151" w14:textId="25D2E424" w:rsidR="00823933" w:rsidRPr="0041413D" w:rsidRDefault="0041413D" w:rsidP="00DF1DBA">
      <w:pPr>
        <w:autoSpaceDE w:val="0"/>
        <w:autoSpaceDN w:val="0"/>
        <w:adjustRightInd w:val="0"/>
        <w:spacing w:after="0" w:line="240" w:lineRule="auto"/>
        <w:rPr>
          <w:rFonts w:ascii="Times New Roman" w:hAnsi="Times New Roman" w:cs="Times New Roman"/>
          <w:b/>
          <w:bCs/>
          <w:i/>
          <w:iCs/>
          <w:sz w:val="24"/>
          <w:szCs w:val="24"/>
        </w:rPr>
      </w:pPr>
      <w:r w:rsidRPr="0041413D">
        <w:rPr>
          <w:rFonts w:ascii="Times New Roman" w:hAnsi="Times New Roman" w:cs="Times New Roman"/>
          <w:b/>
          <w:bCs/>
          <w:i/>
          <w:iCs/>
          <w:sz w:val="24"/>
          <w:szCs w:val="24"/>
        </w:rPr>
        <w:t>A</w:t>
      </w:r>
      <w:r w:rsidR="00DF1DBA" w:rsidRPr="0041413D">
        <w:rPr>
          <w:rFonts w:ascii="Times New Roman" w:hAnsi="Times New Roman" w:cs="Times New Roman"/>
          <w:b/>
          <w:bCs/>
          <w:i/>
          <w:iCs/>
          <w:sz w:val="24"/>
          <w:szCs w:val="24"/>
        </w:rPr>
        <w:t>bstrac</w:t>
      </w:r>
      <w:r w:rsidR="00DF1DBA">
        <w:rPr>
          <w:rFonts w:ascii="Times New Roman" w:hAnsi="Times New Roman" w:cs="Times New Roman"/>
          <w:b/>
          <w:bCs/>
          <w:i/>
          <w:iCs/>
          <w:sz w:val="24"/>
          <w:szCs w:val="24"/>
        </w:rPr>
        <w:t>t</w:t>
      </w:r>
    </w:p>
    <w:p w14:paraId="3801FF09" w14:textId="2F82E470" w:rsidR="0041413D" w:rsidRDefault="009F3D28" w:rsidP="0041413D">
      <w:pPr>
        <w:autoSpaceDE w:val="0"/>
        <w:autoSpaceDN w:val="0"/>
        <w:adjustRightInd w:val="0"/>
        <w:spacing w:after="0" w:line="240" w:lineRule="auto"/>
        <w:jc w:val="both"/>
        <w:rPr>
          <w:rFonts w:ascii="Times New Roman" w:hAnsi="Times New Roman" w:cs="Times New Roman"/>
          <w:i/>
          <w:iCs/>
          <w:sz w:val="24"/>
          <w:szCs w:val="24"/>
        </w:rPr>
      </w:pPr>
      <w:r w:rsidRPr="00A94EF7">
        <w:rPr>
          <w:rFonts w:ascii="Times New Roman" w:hAnsi="Times New Roman" w:cs="Times New Roman"/>
          <w:i/>
          <w:iCs/>
          <w:sz w:val="24"/>
          <w:szCs w:val="24"/>
        </w:rPr>
        <w:t xml:space="preserve">The failure to recognize the importance </w:t>
      </w:r>
      <w:r w:rsidR="00BB656F" w:rsidRPr="00A94EF7">
        <w:rPr>
          <w:rFonts w:ascii="Times New Roman" w:hAnsi="Times New Roman" w:cs="Times New Roman"/>
          <w:i/>
          <w:iCs/>
          <w:sz w:val="24"/>
          <w:szCs w:val="24"/>
        </w:rPr>
        <w:t xml:space="preserve">of </w:t>
      </w:r>
      <w:r w:rsidR="00D37A7A" w:rsidRPr="00A94EF7">
        <w:rPr>
          <w:rFonts w:ascii="Times New Roman" w:hAnsi="Times New Roman" w:cs="Times New Roman"/>
          <w:i/>
          <w:iCs/>
          <w:sz w:val="24"/>
          <w:szCs w:val="24"/>
        </w:rPr>
        <w:t>farmers'</w:t>
      </w:r>
      <w:r w:rsidRPr="00A94EF7">
        <w:rPr>
          <w:rFonts w:ascii="Times New Roman" w:hAnsi="Times New Roman" w:cs="Times New Roman"/>
          <w:i/>
          <w:iCs/>
          <w:sz w:val="24"/>
          <w:szCs w:val="24"/>
        </w:rPr>
        <w:t xml:space="preserve"> education through extension service </w:t>
      </w:r>
      <w:r w:rsidR="00D37A7A" w:rsidRPr="00A94EF7">
        <w:rPr>
          <w:rFonts w:ascii="Times New Roman" w:hAnsi="Times New Roman" w:cs="Times New Roman"/>
          <w:i/>
          <w:iCs/>
          <w:sz w:val="24"/>
          <w:szCs w:val="24"/>
        </w:rPr>
        <w:t>poses</w:t>
      </w:r>
      <w:r w:rsidRPr="00A94EF7">
        <w:rPr>
          <w:rFonts w:ascii="Times New Roman" w:hAnsi="Times New Roman" w:cs="Times New Roman"/>
          <w:i/>
          <w:iCs/>
          <w:sz w:val="24"/>
          <w:szCs w:val="24"/>
        </w:rPr>
        <w:t xml:space="preserve"> a threat to the effectiveness of agricultural development. </w:t>
      </w:r>
      <w:r w:rsidR="00823933" w:rsidRPr="00A94EF7">
        <w:rPr>
          <w:rFonts w:ascii="Times New Roman" w:hAnsi="Times New Roman" w:cs="Times New Roman"/>
          <w:i/>
          <w:iCs/>
          <w:sz w:val="24"/>
          <w:szCs w:val="24"/>
        </w:rPr>
        <w:t xml:space="preserve">The study </w:t>
      </w:r>
      <w:r w:rsidRPr="00A94EF7">
        <w:rPr>
          <w:rFonts w:ascii="Times New Roman" w:hAnsi="Times New Roman" w:cs="Times New Roman"/>
          <w:i/>
          <w:iCs/>
          <w:sz w:val="24"/>
          <w:szCs w:val="24"/>
        </w:rPr>
        <w:t>assesses the impact</w:t>
      </w:r>
      <w:r w:rsidR="0096726F" w:rsidRPr="00A94EF7">
        <w:rPr>
          <w:rFonts w:ascii="Times New Roman" w:hAnsi="Times New Roman" w:cs="Times New Roman"/>
          <w:i/>
          <w:iCs/>
          <w:sz w:val="24"/>
          <w:szCs w:val="24"/>
        </w:rPr>
        <w:t xml:space="preserve"> </w:t>
      </w:r>
      <w:r w:rsidR="00D37A7A" w:rsidRPr="00A94EF7">
        <w:rPr>
          <w:rFonts w:ascii="Times New Roman" w:hAnsi="Times New Roman" w:cs="Times New Roman"/>
          <w:i/>
          <w:iCs/>
          <w:sz w:val="24"/>
          <w:szCs w:val="24"/>
        </w:rPr>
        <w:t xml:space="preserve">that </w:t>
      </w:r>
      <w:r w:rsidRPr="00A94EF7">
        <w:rPr>
          <w:rFonts w:ascii="Times New Roman" w:hAnsi="Times New Roman" w:cs="Times New Roman"/>
          <w:i/>
          <w:iCs/>
          <w:sz w:val="24"/>
          <w:szCs w:val="24"/>
        </w:rPr>
        <w:t>location, gender</w:t>
      </w:r>
      <w:r w:rsidR="0096726F" w:rsidRPr="00A94EF7">
        <w:rPr>
          <w:rFonts w:ascii="Times New Roman" w:hAnsi="Times New Roman" w:cs="Times New Roman"/>
          <w:i/>
          <w:iCs/>
          <w:sz w:val="24"/>
          <w:szCs w:val="24"/>
        </w:rPr>
        <w:t>,</w:t>
      </w:r>
      <w:r w:rsidRPr="00A94EF7">
        <w:rPr>
          <w:rFonts w:ascii="Times New Roman" w:hAnsi="Times New Roman" w:cs="Times New Roman"/>
          <w:i/>
          <w:iCs/>
          <w:sz w:val="24"/>
          <w:szCs w:val="24"/>
        </w:rPr>
        <w:t xml:space="preserve"> and educational status </w:t>
      </w:r>
      <w:r w:rsidR="00D37A7A" w:rsidRPr="00A94EF7">
        <w:rPr>
          <w:rFonts w:ascii="Times New Roman" w:hAnsi="Times New Roman" w:cs="Times New Roman"/>
          <w:i/>
          <w:iCs/>
          <w:sz w:val="24"/>
          <w:szCs w:val="24"/>
        </w:rPr>
        <w:t>have</w:t>
      </w:r>
      <w:r w:rsidRPr="00A94EF7">
        <w:rPr>
          <w:rFonts w:ascii="Times New Roman" w:hAnsi="Times New Roman" w:cs="Times New Roman"/>
          <w:i/>
          <w:iCs/>
          <w:sz w:val="24"/>
          <w:szCs w:val="24"/>
        </w:rPr>
        <w:t xml:space="preserve"> on </w:t>
      </w:r>
      <w:r w:rsidR="00D31712" w:rsidRPr="00A94EF7">
        <w:rPr>
          <w:rFonts w:ascii="Times New Roman" w:hAnsi="Times New Roman" w:cs="Times New Roman"/>
          <w:i/>
          <w:iCs/>
          <w:sz w:val="24"/>
          <w:szCs w:val="24"/>
        </w:rPr>
        <w:t xml:space="preserve">small-scale </w:t>
      </w:r>
      <w:r w:rsidR="00D37A7A" w:rsidRPr="00A94EF7">
        <w:rPr>
          <w:rFonts w:ascii="Times New Roman" w:hAnsi="Times New Roman" w:cs="Times New Roman"/>
          <w:i/>
          <w:iCs/>
          <w:sz w:val="24"/>
          <w:szCs w:val="24"/>
        </w:rPr>
        <w:t>farmers'</w:t>
      </w:r>
      <w:r w:rsidRPr="00A94EF7">
        <w:rPr>
          <w:rFonts w:ascii="Times New Roman" w:hAnsi="Times New Roman" w:cs="Times New Roman"/>
          <w:i/>
          <w:iCs/>
          <w:sz w:val="24"/>
          <w:szCs w:val="24"/>
        </w:rPr>
        <w:t xml:space="preserve"> a</w:t>
      </w:r>
      <w:r w:rsidR="00C56A5B" w:rsidRPr="00A94EF7">
        <w:rPr>
          <w:rFonts w:ascii="Times New Roman" w:hAnsi="Times New Roman" w:cs="Times New Roman"/>
          <w:i/>
          <w:iCs/>
          <w:sz w:val="24"/>
          <w:szCs w:val="24"/>
        </w:rPr>
        <w:t>c</w:t>
      </w:r>
      <w:r w:rsidRPr="00A94EF7">
        <w:rPr>
          <w:rFonts w:ascii="Times New Roman" w:hAnsi="Times New Roman" w:cs="Times New Roman"/>
          <w:i/>
          <w:iCs/>
          <w:sz w:val="24"/>
          <w:szCs w:val="24"/>
        </w:rPr>
        <w:t xml:space="preserve">cess to extension </w:t>
      </w:r>
      <w:r w:rsidR="00D37A7A" w:rsidRPr="00A94EF7">
        <w:rPr>
          <w:rFonts w:ascii="Times New Roman" w:hAnsi="Times New Roman" w:cs="Times New Roman"/>
          <w:i/>
          <w:iCs/>
          <w:sz w:val="24"/>
          <w:szCs w:val="24"/>
        </w:rPr>
        <w:t>services</w:t>
      </w:r>
      <w:r w:rsidR="00823933" w:rsidRPr="00A94EF7">
        <w:rPr>
          <w:rFonts w:ascii="Times New Roman" w:hAnsi="Times New Roman" w:cs="Times New Roman"/>
          <w:i/>
          <w:iCs/>
          <w:sz w:val="24"/>
          <w:szCs w:val="24"/>
        </w:rPr>
        <w:t xml:space="preserve">. Multi-stage random sampling technique was used </w:t>
      </w:r>
      <w:r w:rsidR="00BB656F" w:rsidRPr="00A94EF7">
        <w:rPr>
          <w:rFonts w:ascii="Times New Roman" w:hAnsi="Times New Roman" w:cs="Times New Roman"/>
          <w:i/>
          <w:iCs/>
          <w:sz w:val="24"/>
          <w:szCs w:val="24"/>
        </w:rPr>
        <w:t xml:space="preserve">to select </w:t>
      </w:r>
      <w:r w:rsidR="00823933" w:rsidRPr="00A94EF7">
        <w:rPr>
          <w:rFonts w:ascii="Times New Roman" w:hAnsi="Times New Roman" w:cs="Times New Roman"/>
          <w:i/>
          <w:iCs/>
          <w:sz w:val="24"/>
          <w:szCs w:val="24"/>
        </w:rPr>
        <w:t>1,</w:t>
      </w:r>
      <w:r w:rsidRPr="00A94EF7">
        <w:rPr>
          <w:rFonts w:ascii="Times New Roman" w:hAnsi="Times New Roman" w:cs="Times New Roman"/>
          <w:i/>
          <w:iCs/>
          <w:sz w:val="24"/>
          <w:szCs w:val="24"/>
        </w:rPr>
        <w:t>44</w:t>
      </w:r>
      <w:r w:rsidR="00823933" w:rsidRPr="00A94EF7">
        <w:rPr>
          <w:rFonts w:ascii="Times New Roman" w:hAnsi="Times New Roman" w:cs="Times New Roman"/>
          <w:i/>
          <w:iCs/>
          <w:sz w:val="24"/>
          <w:szCs w:val="24"/>
        </w:rPr>
        <w:t xml:space="preserve">0 farmers </w:t>
      </w:r>
      <w:r w:rsidR="00BB656F" w:rsidRPr="00A94EF7">
        <w:rPr>
          <w:rFonts w:ascii="Times New Roman" w:hAnsi="Times New Roman" w:cs="Times New Roman"/>
          <w:i/>
          <w:iCs/>
          <w:sz w:val="24"/>
          <w:szCs w:val="24"/>
        </w:rPr>
        <w:t>who were interviewed for this study</w:t>
      </w:r>
      <w:r w:rsidR="00823933" w:rsidRPr="00A94EF7">
        <w:rPr>
          <w:rFonts w:ascii="Times New Roman" w:hAnsi="Times New Roman" w:cs="Times New Roman"/>
          <w:i/>
          <w:iCs/>
          <w:sz w:val="24"/>
          <w:szCs w:val="24"/>
        </w:rPr>
        <w:t>. Result</w:t>
      </w:r>
      <w:r w:rsidR="00D37A7A" w:rsidRPr="00A94EF7">
        <w:rPr>
          <w:rFonts w:ascii="Times New Roman" w:hAnsi="Times New Roman" w:cs="Times New Roman"/>
          <w:i/>
          <w:iCs/>
          <w:sz w:val="24"/>
          <w:szCs w:val="24"/>
        </w:rPr>
        <w:t>s</w:t>
      </w:r>
      <w:r w:rsidR="00823933" w:rsidRPr="00A94EF7">
        <w:rPr>
          <w:rFonts w:ascii="Times New Roman" w:hAnsi="Times New Roman" w:cs="Times New Roman"/>
          <w:i/>
          <w:iCs/>
          <w:sz w:val="24"/>
          <w:szCs w:val="24"/>
        </w:rPr>
        <w:t xml:space="preserve"> revealed </w:t>
      </w:r>
      <w:r w:rsidR="0041413D" w:rsidRPr="00A94EF7">
        <w:rPr>
          <w:rFonts w:ascii="Times New Roman" w:hAnsi="Times New Roman" w:cs="Times New Roman"/>
          <w:i/>
          <w:iCs/>
          <w:sz w:val="24"/>
          <w:szCs w:val="24"/>
        </w:rPr>
        <w:t xml:space="preserve">that </w:t>
      </w:r>
      <w:r w:rsidR="00F3334C" w:rsidRPr="00A94EF7">
        <w:rPr>
          <w:rFonts w:ascii="Times New Roman" w:hAnsi="Times New Roman" w:cs="Times New Roman"/>
          <w:i/>
          <w:iCs/>
          <w:sz w:val="24"/>
          <w:szCs w:val="24"/>
        </w:rPr>
        <w:t xml:space="preserve">access to extension service is </w:t>
      </w:r>
      <w:r w:rsidR="00823933" w:rsidRPr="00A94EF7">
        <w:rPr>
          <w:rFonts w:ascii="Times New Roman" w:hAnsi="Times New Roman" w:cs="Times New Roman"/>
          <w:i/>
          <w:iCs/>
          <w:sz w:val="24"/>
          <w:szCs w:val="24"/>
        </w:rPr>
        <w:t xml:space="preserve">significantly (P &lt; 0.05) dependent on the </w:t>
      </w:r>
      <w:r w:rsidR="00F3334C" w:rsidRPr="00A94EF7">
        <w:rPr>
          <w:rFonts w:ascii="Times New Roman" w:hAnsi="Times New Roman" w:cs="Times New Roman"/>
          <w:i/>
          <w:iCs/>
          <w:sz w:val="24"/>
          <w:szCs w:val="24"/>
        </w:rPr>
        <w:t xml:space="preserve">location </w:t>
      </w:r>
      <w:r w:rsidR="00BB656F" w:rsidRPr="00A94EF7">
        <w:rPr>
          <w:rFonts w:ascii="Times New Roman" w:hAnsi="Times New Roman" w:cs="Times New Roman"/>
          <w:i/>
          <w:iCs/>
          <w:sz w:val="24"/>
          <w:szCs w:val="24"/>
        </w:rPr>
        <w:t>of</w:t>
      </w:r>
      <w:r w:rsidR="00F3334C" w:rsidRPr="00A94EF7">
        <w:rPr>
          <w:rFonts w:ascii="Times New Roman" w:hAnsi="Times New Roman" w:cs="Times New Roman"/>
          <w:i/>
          <w:iCs/>
          <w:sz w:val="24"/>
          <w:szCs w:val="24"/>
        </w:rPr>
        <w:t xml:space="preserve"> </w:t>
      </w:r>
      <w:r w:rsidR="00BB656F" w:rsidRPr="00A94EF7">
        <w:rPr>
          <w:rFonts w:ascii="Times New Roman" w:hAnsi="Times New Roman" w:cs="Times New Roman"/>
          <w:i/>
          <w:iCs/>
          <w:sz w:val="24"/>
          <w:szCs w:val="24"/>
        </w:rPr>
        <w:t xml:space="preserve">the </w:t>
      </w:r>
      <w:r w:rsidR="00F3334C" w:rsidRPr="00A94EF7">
        <w:rPr>
          <w:rFonts w:ascii="Times New Roman" w:hAnsi="Times New Roman" w:cs="Times New Roman"/>
          <w:i/>
          <w:iCs/>
          <w:sz w:val="24"/>
          <w:szCs w:val="24"/>
        </w:rPr>
        <w:t xml:space="preserve">farmer but significantly independent of the gender and educational level of the farmer. There is a general low level of access to extension </w:t>
      </w:r>
      <w:r w:rsidR="00D37A7A" w:rsidRPr="00A94EF7">
        <w:rPr>
          <w:rFonts w:ascii="Times New Roman" w:hAnsi="Times New Roman" w:cs="Times New Roman"/>
          <w:i/>
          <w:iCs/>
          <w:sz w:val="24"/>
          <w:szCs w:val="24"/>
        </w:rPr>
        <w:t>services</w:t>
      </w:r>
      <w:r w:rsidR="00F3334C" w:rsidRPr="00A94EF7">
        <w:rPr>
          <w:rFonts w:ascii="Times New Roman" w:hAnsi="Times New Roman" w:cs="Times New Roman"/>
          <w:i/>
          <w:iCs/>
          <w:sz w:val="24"/>
          <w:szCs w:val="24"/>
        </w:rPr>
        <w:t xml:space="preserve">. There is no significant difference in </w:t>
      </w:r>
      <w:r w:rsidR="00D37A7A" w:rsidRPr="00A94EF7">
        <w:rPr>
          <w:rFonts w:ascii="Times New Roman" w:hAnsi="Times New Roman" w:cs="Times New Roman"/>
          <w:i/>
          <w:iCs/>
          <w:sz w:val="24"/>
          <w:szCs w:val="24"/>
        </w:rPr>
        <w:t xml:space="preserve">the </w:t>
      </w:r>
      <w:r w:rsidR="00F3334C" w:rsidRPr="00A94EF7">
        <w:rPr>
          <w:rFonts w:ascii="Times New Roman" w:hAnsi="Times New Roman" w:cs="Times New Roman"/>
          <w:i/>
          <w:iCs/>
          <w:sz w:val="24"/>
          <w:szCs w:val="24"/>
        </w:rPr>
        <w:t xml:space="preserve">level of access to extension </w:t>
      </w:r>
      <w:r w:rsidR="008A1860" w:rsidRPr="00A94EF7">
        <w:rPr>
          <w:rFonts w:ascii="Times New Roman" w:hAnsi="Times New Roman" w:cs="Times New Roman"/>
          <w:i/>
          <w:iCs/>
          <w:sz w:val="24"/>
          <w:szCs w:val="24"/>
        </w:rPr>
        <w:t>services</w:t>
      </w:r>
      <w:r w:rsidR="0041413D" w:rsidRPr="00A94EF7">
        <w:rPr>
          <w:rFonts w:ascii="Times New Roman" w:hAnsi="Times New Roman" w:cs="Times New Roman"/>
          <w:i/>
          <w:iCs/>
          <w:sz w:val="24"/>
          <w:szCs w:val="24"/>
        </w:rPr>
        <w:t xml:space="preserve"> </w:t>
      </w:r>
      <w:r w:rsidR="009F3942" w:rsidRPr="00A94EF7">
        <w:rPr>
          <w:rFonts w:ascii="Times New Roman" w:hAnsi="Times New Roman" w:cs="Times New Roman"/>
          <w:i/>
          <w:iCs/>
          <w:sz w:val="24"/>
          <w:szCs w:val="24"/>
        </w:rPr>
        <w:t>due to gender</w:t>
      </w:r>
      <w:r w:rsidR="00D37A7A" w:rsidRPr="00A94EF7">
        <w:rPr>
          <w:rFonts w:ascii="Times New Roman" w:hAnsi="Times New Roman" w:cs="Times New Roman"/>
          <w:i/>
          <w:iCs/>
          <w:sz w:val="24"/>
          <w:szCs w:val="24"/>
        </w:rPr>
        <w:t>,</w:t>
      </w:r>
      <w:r w:rsidR="00F3334C" w:rsidRPr="00A94EF7">
        <w:rPr>
          <w:rFonts w:ascii="Times New Roman" w:hAnsi="Times New Roman" w:cs="Times New Roman"/>
          <w:i/>
          <w:iCs/>
          <w:sz w:val="24"/>
          <w:szCs w:val="24"/>
        </w:rPr>
        <w:t xml:space="preserve"> but male has more access.</w:t>
      </w:r>
      <w:r w:rsidR="00C56A5B" w:rsidRPr="00A94EF7">
        <w:rPr>
          <w:rFonts w:ascii="Times New Roman" w:hAnsi="Times New Roman" w:cs="Times New Roman"/>
          <w:i/>
          <w:iCs/>
          <w:sz w:val="24"/>
          <w:szCs w:val="24"/>
        </w:rPr>
        <w:t xml:space="preserve"> T</w:t>
      </w:r>
      <w:r w:rsidR="00823933" w:rsidRPr="00A94EF7">
        <w:rPr>
          <w:rFonts w:ascii="Times New Roman" w:hAnsi="Times New Roman" w:cs="Times New Roman"/>
          <w:i/>
          <w:iCs/>
          <w:sz w:val="24"/>
          <w:szCs w:val="24"/>
        </w:rPr>
        <w:t>he research concluded</w:t>
      </w:r>
      <w:r w:rsidR="00BB656F" w:rsidRPr="00A94EF7">
        <w:rPr>
          <w:rFonts w:ascii="Times New Roman" w:hAnsi="Times New Roman" w:cs="Times New Roman"/>
          <w:i/>
          <w:iCs/>
          <w:sz w:val="24"/>
          <w:szCs w:val="24"/>
        </w:rPr>
        <w:t xml:space="preserve"> </w:t>
      </w:r>
      <w:r w:rsidR="0041413D" w:rsidRPr="00A94EF7">
        <w:rPr>
          <w:rFonts w:ascii="Times New Roman" w:hAnsi="Times New Roman" w:cs="Times New Roman"/>
          <w:i/>
          <w:iCs/>
          <w:sz w:val="24"/>
          <w:szCs w:val="24"/>
        </w:rPr>
        <w:t xml:space="preserve">that </w:t>
      </w:r>
      <w:r w:rsidR="00F3334C" w:rsidRPr="00A94EF7">
        <w:rPr>
          <w:rFonts w:ascii="Times New Roman" w:hAnsi="Times New Roman" w:cs="Times New Roman"/>
          <w:i/>
          <w:iCs/>
          <w:sz w:val="24"/>
          <w:szCs w:val="24"/>
        </w:rPr>
        <w:t xml:space="preserve">education </w:t>
      </w:r>
      <w:r w:rsidR="00BB656F" w:rsidRPr="00A94EF7">
        <w:rPr>
          <w:rFonts w:ascii="Times New Roman" w:hAnsi="Times New Roman" w:cs="Times New Roman"/>
          <w:i/>
          <w:iCs/>
          <w:sz w:val="24"/>
          <w:szCs w:val="24"/>
        </w:rPr>
        <w:t>play</w:t>
      </w:r>
      <w:r w:rsidR="0041413D" w:rsidRPr="00A94EF7">
        <w:rPr>
          <w:rFonts w:ascii="Times New Roman" w:hAnsi="Times New Roman" w:cs="Times New Roman"/>
          <w:i/>
          <w:iCs/>
          <w:sz w:val="24"/>
          <w:szCs w:val="24"/>
        </w:rPr>
        <w:t>s</w:t>
      </w:r>
      <w:r w:rsidR="00BB656F" w:rsidRPr="00A94EF7">
        <w:rPr>
          <w:rFonts w:ascii="Times New Roman" w:hAnsi="Times New Roman" w:cs="Times New Roman"/>
          <w:i/>
          <w:iCs/>
          <w:sz w:val="24"/>
          <w:szCs w:val="24"/>
        </w:rPr>
        <w:t xml:space="preserve"> </w:t>
      </w:r>
      <w:r w:rsidR="008A1860" w:rsidRPr="00A94EF7">
        <w:rPr>
          <w:rFonts w:ascii="Times New Roman" w:hAnsi="Times New Roman" w:cs="Times New Roman"/>
          <w:i/>
          <w:iCs/>
          <w:sz w:val="24"/>
          <w:szCs w:val="24"/>
        </w:rPr>
        <w:t xml:space="preserve">an </w:t>
      </w:r>
      <w:r w:rsidR="00BB656F" w:rsidRPr="00A94EF7">
        <w:rPr>
          <w:rFonts w:ascii="Times New Roman" w:hAnsi="Times New Roman" w:cs="Times New Roman"/>
          <w:i/>
          <w:iCs/>
          <w:sz w:val="24"/>
          <w:szCs w:val="24"/>
        </w:rPr>
        <w:t xml:space="preserve">important </w:t>
      </w:r>
      <w:r w:rsidR="00F3334C" w:rsidRPr="00A94EF7">
        <w:rPr>
          <w:rFonts w:ascii="Times New Roman" w:hAnsi="Times New Roman" w:cs="Times New Roman"/>
          <w:i/>
          <w:iCs/>
          <w:sz w:val="24"/>
          <w:szCs w:val="24"/>
        </w:rPr>
        <w:t>role in</w:t>
      </w:r>
      <w:r w:rsidR="00C56A5B" w:rsidRPr="00A94EF7">
        <w:rPr>
          <w:rFonts w:ascii="Times New Roman" w:hAnsi="Times New Roman" w:cs="Times New Roman"/>
          <w:i/>
          <w:iCs/>
          <w:sz w:val="24"/>
          <w:szCs w:val="24"/>
        </w:rPr>
        <w:t xml:space="preserve"> accessing extension </w:t>
      </w:r>
      <w:r w:rsidR="008A1860" w:rsidRPr="00A94EF7">
        <w:rPr>
          <w:rFonts w:ascii="Times New Roman" w:hAnsi="Times New Roman" w:cs="Times New Roman"/>
          <w:i/>
          <w:iCs/>
          <w:sz w:val="24"/>
          <w:szCs w:val="24"/>
        </w:rPr>
        <w:t>services</w:t>
      </w:r>
      <w:r w:rsidR="00823933" w:rsidRPr="00A94EF7">
        <w:rPr>
          <w:rFonts w:ascii="Times New Roman" w:hAnsi="Times New Roman" w:cs="Times New Roman"/>
          <w:i/>
          <w:iCs/>
          <w:sz w:val="24"/>
          <w:szCs w:val="24"/>
        </w:rPr>
        <w:t xml:space="preserve">. The study recommends </w:t>
      </w:r>
      <w:r w:rsidR="008A1860" w:rsidRPr="00A94EF7">
        <w:rPr>
          <w:rFonts w:ascii="Times New Roman" w:hAnsi="Times New Roman" w:cs="Times New Roman"/>
          <w:i/>
          <w:iCs/>
          <w:sz w:val="24"/>
          <w:szCs w:val="24"/>
        </w:rPr>
        <w:t xml:space="preserve">that </w:t>
      </w:r>
      <w:r w:rsidR="00C56A5B" w:rsidRPr="00A94EF7">
        <w:rPr>
          <w:rFonts w:ascii="Times New Roman" w:hAnsi="Times New Roman" w:cs="Times New Roman"/>
          <w:i/>
          <w:iCs/>
          <w:sz w:val="24"/>
          <w:szCs w:val="24"/>
        </w:rPr>
        <w:t xml:space="preserve">the government improve the security situation in north central Nigeria and revamp the agricultural extension service </w:t>
      </w:r>
      <w:r w:rsidR="00BB656F" w:rsidRPr="00A94EF7">
        <w:rPr>
          <w:rFonts w:ascii="Times New Roman" w:hAnsi="Times New Roman" w:cs="Times New Roman"/>
          <w:i/>
          <w:iCs/>
          <w:sz w:val="24"/>
          <w:szCs w:val="24"/>
        </w:rPr>
        <w:t>department</w:t>
      </w:r>
      <w:r w:rsidR="00C56A5B" w:rsidRPr="00A94EF7">
        <w:rPr>
          <w:rFonts w:ascii="Times New Roman" w:hAnsi="Times New Roman" w:cs="Times New Roman"/>
          <w:i/>
          <w:iCs/>
          <w:sz w:val="24"/>
          <w:szCs w:val="24"/>
        </w:rPr>
        <w:t>.</w:t>
      </w:r>
    </w:p>
    <w:p w14:paraId="5870CBCD" w14:textId="6E6BDAE8" w:rsidR="00823933" w:rsidRPr="0041413D" w:rsidRDefault="00DF1DBA" w:rsidP="0041413D">
      <w:pPr>
        <w:autoSpaceDE w:val="0"/>
        <w:autoSpaceDN w:val="0"/>
        <w:adjustRightInd w:val="0"/>
        <w:spacing w:after="0" w:line="240" w:lineRule="auto"/>
        <w:jc w:val="both"/>
        <w:rPr>
          <w:rFonts w:ascii="Times New Roman" w:hAnsi="Times New Roman" w:cs="Times New Roman"/>
          <w:i/>
          <w:iCs/>
          <w:sz w:val="24"/>
          <w:szCs w:val="24"/>
        </w:rPr>
      </w:pPr>
      <w:r w:rsidRPr="0041413D">
        <w:rPr>
          <w:rFonts w:ascii="Times New Roman" w:hAnsi="Times New Roman" w:cs="Times New Roman"/>
          <w:b/>
          <w:bCs/>
          <w:i/>
          <w:iCs/>
          <w:color w:val="000000"/>
          <w:sz w:val="24"/>
          <w:szCs w:val="24"/>
        </w:rPr>
        <w:t>K</w:t>
      </w:r>
      <w:r w:rsidR="00AC4A31">
        <w:rPr>
          <w:rFonts w:ascii="Times New Roman" w:hAnsi="Times New Roman" w:cs="Times New Roman"/>
          <w:b/>
          <w:bCs/>
          <w:i/>
          <w:iCs/>
          <w:color w:val="000000"/>
          <w:sz w:val="24"/>
          <w:szCs w:val="24"/>
        </w:rPr>
        <w:t>eywords</w:t>
      </w:r>
      <w:r w:rsidR="00823933" w:rsidRPr="0041413D">
        <w:rPr>
          <w:rFonts w:ascii="Times New Roman" w:hAnsi="Times New Roman" w:cs="Times New Roman"/>
          <w:b/>
          <w:bCs/>
          <w:i/>
          <w:iCs/>
          <w:color w:val="000000"/>
          <w:sz w:val="24"/>
          <w:szCs w:val="24"/>
        </w:rPr>
        <w:t xml:space="preserve">: </w:t>
      </w:r>
      <w:r w:rsidR="009F3D28" w:rsidRPr="0041413D">
        <w:rPr>
          <w:rFonts w:ascii="Times New Roman" w:hAnsi="Times New Roman" w:cs="Times New Roman"/>
          <w:i/>
          <w:iCs/>
          <w:color w:val="000000"/>
          <w:sz w:val="24"/>
          <w:szCs w:val="24"/>
        </w:rPr>
        <w:t>Extension Service, Nigeria, Gender, Education, Agriculture</w:t>
      </w:r>
      <w:r w:rsidR="00577BAE">
        <w:rPr>
          <w:rFonts w:ascii="Times New Roman" w:hAnsi="Times New Roman" w:cs="Times New Roman"/>
          <w:i/>
          <w:iCs/>
          <w:color w:val="000000"/>
          <w:sz w:val="24"/>
          <w:szCs w:val="24"/>
        </w:rPr>
        <w:t>.</w:t>
      </w:r>
    </w:p>
    <w:p w14:paraId="17E39C35" w14:textId="4E4BA546" w:rsidR="00823933" w:rsidRPr="009B2F68" w:rsidRDefault="00823933" w:rsidP="00087E46">
      <w:pPr>
        <w:spacing w:before="240" w:after="0" w:line="276" w:lineRule="auto"/>
        <w:jc w:val="both"/>
        <w:rPr>
          <w:rFonts w:ascii="Times New Roman" w:hAnsi="Times New Roman" w:cs="Times New Roman"/>
          <w:b/>
          <w:color w:val="000000"/>
          <w:sz w:val="24"/>
          <w:szCs w:val="24"/>
        </w:rPr>
      </w:pPr>
      <w:r w:rsidRPr="009B2F68">
        <w:rPr>
          <w:rFonts w:ascii="Times New Roman" w:hAnsi="Times New Roman" w:cs="Times New Roman"/>
          <w:b/>
          <w:color w:val="000000"/>
          <w:sz w:val="24"/>
          <w:szCs w:val="24"/>
        </w:rPr>
        <w:t>Introduction</w:t>
      </w:r>
    </w:p>
    <w:p w14:paraId="0C6014E4" w14:textId="0A34994A" w:rsidR="00823933" w:rsidRPr="009B2F68" w:rsidRDefault="00823933" w:rsidP="00087E46">
      <w:pPr>
        <w:autoSpaceDE w:val="0"/>
        <w:autoSpaceDN w:val="0"/>
        <w:adjustRightInd w:val="0"/>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Gender is the social differences between men and women (Oladeebo, 2012)</w:t>
      </w:r>
      <w:r w:rsidR="00D77AF7">
        <w:rPr>
          <w:rFonts w:ascii="Times New Roman" w:hAnsi="Times New Roman" w:cs="Times New Roman"/>
          <w:sz w:val="24"/>
          <w:szCs w:val="24"/>
        </w:rPr>
        <w:t>; i</w:t>
      </w:r>
      <w:r w:rsidRPr="009B2F68">
        <w:rPr>
          <w:rFonts w:ascii="Times New Roman" w:hAnsi="Times New Roman" w:cs="Times New Roman"/>
          <w:sz w:val="24"/>
          <w:szCs w:val="24"/>
        </w:rPr>
        <w:t>t focuses on the relationship between men and women in terms of their roles, access to and control over production resources, division of labor</w:t>
      </w:r>
      <w:r w:rsidR="009402F8">
        <w:rPr>
          <w:rFonts w:ascii="Times New Roman" w:hAnsi="Times New Roman" w:cs="Times New Roman"/>
          <w:sz w:val="24"/>
          <w:szCs w:val="24"/>
        </w:rPr>
        <w:t>,</w:t>
      </w:r>
      <w:r w:rsidRPr="009B2F68">
        <w:rPr>
          <w:rFonts w:ascii="Times New Roman" w:hAnsi="Times New Roman" w:cs="Times New Roman"/>
          <w:sz w:val="24"/>
          <w:szCs w:val="24"/>
        </w:rPr>
        <w:t xml:space="preserve"> and other needs (Imoh and Nwachukwu (2016). The activities of women in agriculture cannot be </w:t>
      </w:r>
      <w:r w:rsidR="00ED21E7">
        <w:rPr>
          <w:rFonts w:ascii="Times New Roman" w:hAnsi="Times New Roman" w:cs="Times New Roman"/>
          <w:sz w:val="24"/>
          <w:szCs w:val="24"/>
        </w:rPr>
        <w:t>over-emphasized</w:t>
      </w:r>
      <w:r w:rsidR="009402F8">
        <w:rPr>
          <w:rFonts w:ascii="Times New Roman" w:hAnsi="Times New Roman" w:cs="Times New Roman"/>
          <w:sz w:val="24"/>
          <w:szCs w:val="24"/>
        </w:rPr>
        <w:t>, as African women, especially Nigerians, play a crucial role in the production of approximately 60-80% of agricultural products, including</w:t>
      </w:r>
      <w:r w:rsidRPr="009B2F68">
        <w:rPr>
          <w:rFonts w:ascii="Times New Roman" w:hAnsi="Times New Roman" w:cs="Times New Roman"/>
          <w:sz w:val="24"/>
          <w:szCs w:val="24"/>
        </w:rPr>
        <w:t xml:space="preserve"> growing food </w:t>
      </w:r>
      <w:r w:rsidRPr="00A94EF7">
        <w:rPr>
          <w:rFonts w:ascii="Times New Roman" w:hAnsi="Times New Roman" w:cs="Times New Roman"/>
          <w:sz w:val="24"/>
          <w:szCs w:val="24"/>
        </w:rPr>
        <w:t>crops</w:t>
      </w:r>
      <w:r w:rsidR="00D77AF7" w:rsidRPr="00A94EF7">
        <w:rPr>
          <w:rFonts w:ascii="Times New Roman" w:hAnsi="Times New Roman" w:cs="Times New Roman"/>
          <w:sz w:val="24"/>
          <w:szCs w:val="24"/>
        </w:rPr>
        <w:t xml:space="preserve"> (Ajadi et al.</w:t>
      </w:r>
      <w:r w:rsidR="00DB2E2F" w:rsidRPr="00A94EF7">
        <w:rPr>
          <w:rFonts w:ascii="Times New Roman" w:hAnsi="Times New Roman" w:cs="Times New Roman"/>
          <w:sz w:val="24"/>
          <w:szCs w:val="24"/>
        </w:rPr>
        <w:t>,</w:t>
      </w:r>
      <w:r w:rsidR="00D77AF7" w:rsidRPr="00A94EF7">
        <w:rPr>
          <w:rFonts w:ascii="Times New Roman" w:hAnsi="Times New Roman" w:cs="Times New Roman"/>
          <w:sz w:val="24"/>
          <w:szCs w:val="24"/>
        </w:rPr>
        <w:t xml:space="preserve"> 20</w:t>
      </w:r>
      <w:r w:rsidR="00B52642" w:rsidRPr="00A94EF7">
        <w:rPr>
          <w:rFonts w:ascii="Times New Roman" w:hAnsi="Times New Roman" w:cs="Times New Roman"/>
          <w:sz w:val="24"/>
          <w:szCs w:val="24"/>
        </w:rPr>
        <w:t>1</w:t>
      </w:r>
      <w:r w:rsidR="00D77AF7" w:rsidRPr="00A94EF7">
        <w:rPr>
          <w:rFonts w:ascii="Times New Roman" w:hAnsi="Times New Roman" w:cs="Times New Roman"/>
          <w:sz w:val="24"/>
          <w:szCs w:val="24"/>
        </w:rPr>
        <w:t>5)</w:t>
      </w:r>
      <w:r w:rsidRPr="00A94EF7">
        <w:rPr>
          <w:rFonts w:ascii="Times New Roman" w:hAnsi="Times New Roman" w:cs="Times New Roman"/>
          <w:sz w:val="24"/>
          <w:szCs w:val="24"/>
        </w:rPr>
        <w:t>.</w:t>
      </w:r>
      <w:r w:rsidRPr="009B2F68">
        <w:rPr>
          <w:rFonts w:ascii="Times New Roman" w:hAnsi="Times New Roman" w:cs="Times New Roman"/>
          <w:sz w:val="24"/>
          <w:szCs w:val="24"/>
        </w:rPr>
        <w:t xml:space="preserve"> Women perform most of the farm </w:t>
      </w:r>
      <w:r w:rsidR="00ED21E7">
        <w:rPr>
          <w:rFonts w:ascii="Times New Roman" w:hAnsi="Times New Roman" w:cs="Times New Roman"/>
          <w:sz w:val="24"/>
          <w:szCs w:val="24"/>
        </w:rPr>
        <w:t>operations</w:t>
      </w:r>
      <w:r w:rsidRPr="009B2F68">
        <w:rPr>
          <w:rFonts w:ascii="Times New Roman" w:hAnsi="Times New Roman" w:cs="Times New Roman"/>
          <w:sz w:val="24"/>
          <w:szCs w:val="24"/>
        </w:rPr>
        <w:t xml:space="preserve"> themselves, even when such heavy work as land clearing or ridge making is involved</w:t>
      </w:r>
      <w:r w:rsidR="00431F0A">
        <w:rPr>
          <w:rFonts w:ascii="Times New Roman" w:hAnsi="Times New Roman" w:cs="Times New Roman"/>
          <w:sz w:val="24"/>
          <w:szCs w:val="24"/>
        </w:rPr>
        <w:t>,</w:t>
      </w:r>
      <w:r w:rsidRPr="009B2F68">
        <w:rPr>
          <w:rFonts w:ascii="Times New Roman" w:hAnsi="Times New Roman" w:cs="Times New Roman"/>
          <w:sz w:val="24"/>
          <w:szCs w:val="24"/>
        </w:rPr>
        <w:t xml:space="preserve"> and production inputs like extension </w:t>
      </w:r>
      <w:r w:rsidR="00431F0A">
        <w:rPr>
          <w:rFonts w:ascii="Times New Roman" w:hAnsi="Times New Roman" w:cs="Times New Roman"/>
          <w:sz w:val="24"/>
          <w:szCs w:val="24"/>
        </w:rPr>
        <w:t>services</w:t>
      </w:r>
      <w:r w:rsidRPr="009B2F68">
        <w:rPr>
          <w:rFonts w:ascii="Times New Roman" w:hAnsi="Times New Roman" w:cs="Times New Roman"/>
          <w:sz w:val="24"/>
          <w:szCs w:val="24"/>
        </w:rPr>
        <w:t xml:space="preserve"> are unavailable. According to FAO (2013), it has been observed that there is </w:t>
      </w:r>
      <w:r w:rsidR="00431F0A">
        <w:rPr>
          <w:rFonts w:ascii="Times New Roman" w:hAnsi="Times New Roman" w:cs="Times New Roman"/>
          <w:sz w:val="24"/>
          <w:szCs w:val="24"/>
        </w:rPr>
        <w:t xml:space="preserve">a </w:t>
      </w:r>
      <w:r w:rsidRPr="009B2F68">
        <w:rPr>
          <w:rFonts w:ascii="Times New Roman" w:hAnsi="Times New Roman" w:cs="Times New Roman"/>
          <w:sz w:val="24"/>
          <w:szCs w:val="24"/>
        </w:rPr>
        <w:t xml:space="preserve">wide gap in access to a wide range of agricultural </w:t>
      </w:r>
      <w:r w:rsidR="00185EE3">
        <w:rPr>
          <w:rFonts w:ascii="Times New Roman" w:hAnsi="Times New Roman" w:cs="Times New Roman"/>
          <w:sz w:val="24"/>
          <w:szCs w:val="24"/>
        </w:rPr>
        <w:t>resources</w:t>
      </w:r>
      <w:r w:rsidR="007B7D1F">
        <w:rPr>
          <w:rFonts w:ascii="Times New Roman" w:hAnsi="Times New Roman" w:cs="Times New Roman"/>
          <w:sz w:val="24"/>
          <w:szCs w:val="24"/>
        </w:rPr>
        <w:t>,</w:t>
      </w:r>
      <w:r w:rsidRPr="009B2F68">
        <w:rPr>
          <w:rFonts w:ascii="Times New Roman" w:hAnsi="Times New Roman" w:cs="Times New Roman"/>
          <w:sz w:val="24"/>
          <w:szCs w:val="24"/>
        </w:rPr>
        <w:t xml:space="preserve"> such as land, labor, education, </w:t>
      </w:r>
      <w:r w:rsidR="007B7D1F">
        <w:rPr>
          <w:rFonts w:ascii="Times New Roman" w:hAnsi="Times New Roman" w:cs="Times New Roman"/>
          <w:sz w:val="24"/>
          <w:szCs w:val="24"/>
        </w:rPr>
        <w:t>credit facilities,</w:t>
      </w:r>
      <w:r w:rsidRPr="009B2F68">
        <w:rPr>
          <w:rFonts w:ascii="Times New Roman" w:hAnsi="Times New Roman" w:cs="Times New Roman"/>
          <w:sz w:val="24"/>
          <w:szCs w:val="24"/>
        </w:rPr>
        <w:t xml:space="preserve"> and extension services between men and women.</w:t>
      </w:r>
    </w:p>
    <w:p w14:paraId="5D0E1A83" w14:textId="2DA907D8" w:rsidR="00823933" w:rsidRPr="009B2F68" w:rsidRDefault="00823933" w:rsidP="006D5729">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 xml:space="preserve">In Nigeria, tradition holds that males have </w:t>
      </w:r>
      <w:r w:rsidR="0044525E">
        <w:rPr>
          <w:rFonts w:ascii="Times New Roman" w:hAnsi="Times New Roman" w:cs="Times New Roman"/>
          <w:sz w:val="24"/>
          <w:szCs w:val="24"/>
        </w:rPr>
        <w:t xml:space="preserve">the </w:t>
      </w:r>
      <w:r w:rsidRPr="009B2F68">
        <w:rPr>
          <w:rFonts w:ascii="Times New Roman" w:hAnsi="Times New Roman" w:cs="Times New Roman"/>
          <w:sz w:val="24"/>
          <w:szCs w:val="24"/>
        </w:rPr>
        <w:t>right to land ownership</w:t>
      </w:r>
      <w:r w:rsidR="00D77AF7">
        <w:rPr>
          <w:rFonts w:ascii="Times New Roman" w:hAnsi="Times New Roman" w:cs="Times New Roman"/>
          <w:sz w:val="24"/>
          <w:szCs w:val="24"/>
        </w:rPr>
        <w:t xml:space="preserve"> but this </w:t>
      </w:r>
      <w:r w:rsidRPr="009B2F68">
        <w:rPr>
          <w:rFonts w:ascii="Times New Roman" w:hAnsi="Times New Roman" w:cs="Times New Roman"/>
          <w:sz w:val="24"/>
          <w:szCs w:val="24"/>
        </w:rPr>
        <w:t xml:space="preserve">tradition deprives women of the most valuable resource (land) in agricultural production. Iwena (2015) </w:t>
      </w:r>
      <w:r w:rsidR="0044525E">
        <w:rPr>
          <w:rFonts w:ascii="Times New Roman" w:hAnsi="Times New Roman" w:cs="Times New Roman"/>
          <w:sz w:val="24"/>
          <w:szCs w:val="24"/>
        </w:rPr>
        <w:t>describes</w:t>
      </w:r>
      <w:r w:rsidRPr="009B2F68">
        <w:rPr>
          <w:rFonts w:ascii="Times New Roman" w:hAnsi="Times New Roman" w:cs="Times New Roman"/>
          <w:sz w:val="24"/>
          <w:szCs w:val="24"/>
        </w:rPr>
        <w:t xml:space="preserve"> land as the most basic and important factor of production which supports the growth of crops</w:t>
      </w:r>
      <w:r w:rsidR="00D77AF7">
        <w:rPr>
          <w:rFonts w:ascii="Times New Roman" w:hAnsi="Times New Roman" w:cs="Times New Roman"/>
          <w:sz w:val="24"/>
          <w:szCs w:val="24"/>
        </w:rPr>
        <w:t xml:space="preserve"> and </w:t>
      </w:r>
      <w:r w:rsidR="005C5190">
        <w:rPr>
          <w:rFonts w:ascii="Times New Roman" w:hAnsi="Times New Roman" w:cs="Times New Roman"/>
          <w:sz w:val="24"/>
          <w:szCs w:val="24"/>
        </w:rPr>
        <w:t xml:space="preserve">the </w:t>
      </w:r>
      <w:r w:rsidRPr="009B2F68">
        <w:rPr>
          <w:rFonts w:ascii="Times New Roman" w:hAnsi="Times New Roman" w:cs="Times New Roman"/>
          <w:sz w:val="24"/>
          <w:szCs w:val="24"/>
        </w:rPr>
        <w:t>rearing of animals</w:t>
      </w:r>
      <w:r w:rsidR="005C5190">
        <w:rPr>
          <w:rFonts w:ascii="Times New Roman" w:hAnsi="Times New Roman" w:cs="Times New Roman"/>
          <w:sz w:val="24"/>
          <w:szCs w:val="24"/>
        </w:rPr>
        <w:t>,</w:t>
      </w:r>
      <w:r w:rsidRPr="009B2F68">
        <w:rPr>
          <w:rFonts w:ascii="Times New Roman" w:hAnsi="Times New Roman" w:cs="Times New Roman"/>
          <w:sz w:val="24"/>
          <w:szCs w:val="24"/>
        </w:rPr>
        <w:t xml:space="preserve"> among others. Women rely on the use of land given to them by their </w:t>
      </w:r>
      <w:r w:rsidRPr="009B2F68">
        <w:rPr>
          <w:rFonts w:ascii="Times New Roman" w:hAnsi="Times New Roman" w:cs="Times New Roman"/>
          <w:sz w:val="24"/>
          <w:szCs w:val="24"/>
        </w:rPr>
        <w:lastRenderedPageBreak/>
        <w:t xml:space="preserve">husbands in the </w:t>
      </w:r>
      <w:r w:rsidR="00B40855">
        <w:rPr>
          <w:rFonts w:ascii="Times New Roman" w:hAnsi="Times New Roman" w:cs="Times New Roman"/>
          <w:sz w:val="24"/>
          <w:szCs w:val="24"/>
        </w:rPr>
        <w:t>West</w:t>
      </w:r>
      <w:r w:rsidRPr="009B2F68">
        <w:rPr>
          <w:rFonts w:ascii="Times New Roman" w:hAnsi="Times New Roman" w:cs="Times New Roman"/>
          <w:sz w:val="24"/>
          <w:szCs w:val="24"/>
        </w:rPr>
        <w:t xml:space="preserve"> (</w:t>
      </w:r>
      <w:r w:rsidR="00DB2E2F">
        <w:rPr>
          <w:rFonts w:ascii="Times New Roman" w:hAnsi="Times New Roman" w:cs="Times New Roman"/>
          <w:sz w:val="24"/>
          <w:szCs w:val="24"/>
        </w:rPr>
        <w:t>Daudu et al.,</w:t>
      </w:r>
      <w:r w:rsidRPr="009B2F68">
        <w:rPr>
          <w:rFonts w:ascii="Times New Roman" w:hAnsi="Times New Roman" w:cs="Times New Roman"/>
          <w:sz w:val="24"/>
          <w:szCs w:val="24"/>
        </w:rPr>
        <w:t xml:space="preserve"> 20</w:t>
      </w:r>
      <w:r w:rsidR="00DB2E2F">
        <w:rPr>
          <w:rFonts w:ascii="Times New Roman" w:hAnsi="Times New Roman" w:cs="Times New Roman"/>
          <w:sz w:val="24"/>
          <w:szCs w:val="24"/>
        </w:rPr>
        <w:t>22</w:t>
      </w:r>
      <w:r w:rsidRPr="009B2F68">
        <w:rPr>
          <w:rFonts w:ascii="Times New Roman" w:hAnsi="Times New Roman" w:cs="Times New Roman"/>
          <w:sz w:val="24"/>
          <w:szCs w:val="24"/>
        </w:rPr>
        <w:t>)</w:t>
      </w:r>
      <w:r w:rsidR="00B40855">
        <w:rPr>
          <w:rFonts w:ascii="Times New Roman" w:hAnsi="Times New Roman" w:cs="Times New Roman"/>
          <w:sz w:val="24"/>
          <w:szCs w:val="24"/>
        </w:rPr>
        <w:t>.</w:t>
      </w:r>
      <w:r w:rsidRPr="009B2F68">
        <w:rPr>
          <w:rFonts w:ascii="Times New Roman" w:hAnsi="Times New Roman" w:cs="Times New Roman"/>
          <w:sz w:val="24"/>
          <w:szCs w:val="24"/>
        </w:rPr>
        <w:t xml:space="preserve"> </w:t>
      </w:r>
      <w:r w:rsidR="001D743B">
        <w:rPr>
          <w:rFonts w:ascii="Times New Roman" w:hAnsi="Times New Roman" w:cs="Times New Roman"/>
          <w:sz w:val="24"/>
          <w:szCs w:val="24"/>
        </w:rPr>
        <w:t>These</w:t>
      </w:r>
      <w:r w:rsidR="00D77AF7">
        <w:rPr>
          <w:rFonts w:ascii="Times New Roman" w:hAnsi="Times New Roman" w:cs="Times New Roman"/>
          <w:sz w:val="24"/>
          <w:szCs w:val="24"/>
        </w:rPr>
        <w:t xml:space="preserve"> researchers</w:t>
      </w:r>
      <w:r w:rsidRPr="009B2F68">
        <w:rPr>
          <w:rFonts w:ascii="Times New Roman" w:hAnsi="Times New Roman" w:cs="Times New Roman"/>
          <w:sz w:val="24"/>
          <w:szCs w:val="24"/>
        </w:rPr>
        <w:t xml:space="preserve"> noted that in some cases, women resort to using leased land for their farming activities (</w:t>
      </w:r>
      <w:r w:rsidR="00D77AF7">
        <w:rPr>
          <w:rFonts w:ascii="Times New Roman" w:hAnsi="Times New Roman" w:cs="Times New Roman"/>
          <w:sz w:val="24"/>
          <w:szCs w:val="24"/>
        </w:rPr>
        <w:t>t</w:t>
      </w:r>
      <w:r w:rsidRPr="009B2F68">
        <w:rPr>
          <w:rFonts w:ascii="Times New Roman" w:hAnsi="Times New Roman" w:cs="Times New Roman"/>
          <w:sz w:val="24"/>
          <w:szCs w:val="24"/>
        </w:rPr>
        <w:t xml:space="preserve">his is only possible with </w:t>
      </w:r>
      <w:r w:rsidR="00F41709">
        <w:rPr>
          <w:rFonts w:ascii="Times New Roman" w:hAnsi="Times New Roman" w:cs="Times New Roman"/>
          <w:sz w:val="24"/>
          <w:szCs w:val="24"/>
        </w:rPr>
        <w:t xml:space="preserve">a </w:t>
      </w:r>
      <w:r w:rsidRPr="009B2F68">
        <w:rPr>
          <w:rFonts w:ascii="Times New Roman" w:hAnsi="Times New Roman" w:cs="Times New Roman"/>
          <w:sz w:val="24"/>
          <w:szCs w:val="24"/>
        </w:rPr>
        <w:t xml:space="preserve">few enlightened women farmers). The system of temporary acquisition of land does leave women vulnerable to planting permanent crops like </w:t>
      </w:r>
      <w:r w:rsidR="00F41709">
        <w:rPr>
          <w:rFonts w:ascii="Times New Roman" w:hAnsi="Times New Roman" w:cs="Times New Roman"/>
          <w:sz w:val="24"/>
          <w:szCs w:val="24"/>
        </w:rPr>
        <w:t>fruit</w:t>
      </w:r>
      <w:r w:rsidRPr="009B2F68">
        <w:rPr>
          <w:rFonts w:ascii="Times New Roman" w:hAnsi="Times New Roman" w:cs="Times New Roman"/>
          <w:sz w:val="24"/>
          <w:szCs w:val="24"/>
        </w:rPr>
        <w:t xml:space="preserve"> </w:t>
      </w:r>
      <w:r w:rsidR="00F41709">
        <w:rPr>
          <w:rFonts w:ascii="Times New Roman" w:hAnsi="Times New Roman" w:cs="Times New Roman"/>
          <w:sz w:val="24"/>
          <w:szCs w:val="24"/>
        </w:rPr>
        <w:t>trees</w:t>
      </w:r>
      <w:r w:rsidRPr="009B2F68">
        <w:rPr>
          <w:rFonts w:ascii="Times New Roman" w:hAnsi="Times New Roman" w:cs="Times New Roman"/>
          <w:sz w:val="24"/>
          <w:szCs w:val="24"/>
        </w:rPr>
        <w:t xml:space="preserve">, oil palm, cocoa, coffee, </w:t>
      </w:r>
      <w:r w:rsidR="00804957">
        <w:rPr>
          <w:rFonts w:ascii="Times New Roman" w:hAnsi="Times New Roman" w:cs="Times New Roman"/>
          <w:sz w:val="24"/>
          <w:szCs w:val="24"/>
        </w:rPr>
        <w:t xml:space="preserve">and </w:t>
      </w:r>
      <w:r w:rsidRPr="009B2F68">
        <w:rPr>
          <w:rFonts w:ascii="Times New Roman" w:hAnsi="Times New Roman" w:cs="Times New Roman"/>
          <w:sz w:val="24"/>
          <w:szCs w:val="24"/>
        </w:rPr>
        <w:t>rubber (</w:t>
      </w:r>
      <w:r w:rsidR="002E7D4F" w:rsidRPr="00507940">
        <w:rPr>
          <w:rFonts w:ascii="Times New Roman" w:hAnsi="Times New Roman" w:cs="Times New Roman"/>
          <w:sz w:val="24"/>
          <w:szCs w:val="24"/>
        </w:rPr>
        <w:t>Olumba</w:t>
      </w:r>
      <w:r w:rsidR="002E7D4F">
        <w:rPr>
          <w:rFonts w:ascii="Times New Roman" w:hAnsi="Times New Roman" w:cs="Times New Roman"/>
          <w:sz w:val="24"/>
          <w:szCs w:val="24"/>
        </w:rPr>
        <w:t xml:space="preserve"> et al.</w:t>
      </w:r>
      <w:r w:rsidR="00DB2E2F">
        <w:rPr>
          <w:rFonts w:ascii="Times New Roman" w:hAnsi="Times New Roman" w:cs="Times New Roman"/>
          <w:sz w:val="24"/>
          <w:szCs w:val="24"/>
        </w:rPr>
        <w:t>,</w:t>
      </w:r>
      <w:r w:rsidRPr="009B2F68">
        <w:rPr>
          <w:rFonts w:ascii="Times New Roman" w:hAnsi="Times New Roman" w:cs="Times New Roman"/>
          <w:sz w:val="24"/>
          <w:szCs w:val="24"/>
        </w:rPr>
        <w:t xml:space="preserve"> 20</w:t>
      </w:r>
      <w:r w:rsidR="002E7D4F">
        <w:rPr>
          <w:rFonts w:ascii="Times New Roman" w:hAnsi="Times New Roman" w:cs="Times New Roman"/>
          <w:sz w:val="24"/>
          <w:szCs w:val="24"/>
        </w:rPr>
        <w:t>24</w:t>
      </w:r>
      <w:r w:rsidRPr="009B2F68">
        <w:rPr>
          <w:rFonts w:ascii="Times New Roman" w:hAnsi="Times New Roman" w:cs="Times New Roman"/>
          <w:sz w:val="24"/>
          <w:szCs w:val="24"/>
        </w:rPr>
        <w:t xml:space="preserve">). Tradition </w:t>
      </w:r>
      <w:r w:rsidR="00804957">
        <w:rPr>
          <w:rFonts w:ascii="Times New Roman" w:hAnsi="Times New Roman" w:cs="Times New Roman"/>
          <w:sz w:val="24"/>
          <w:szCs w:val="24"/>
        </w:rPr>
        <w:t>limits</w:t>
      </w:r>
      <w:r w:rsidRPr="009B2F68">
        <w:rPr>
          <w:rFonts w:ascii="Times New Roman" w:hAnsi="Times New Roman" w:cs="Times New Roman"/>
          <w:sz w:val="24"/>
          <w:szCs w:val="24"/>
        </w:rPr>
        <w:t xml:space="preserve"> women farmers to </w:t>
      </w:r>
      <w:r w:rsidR="00804957">
        <w:rPr>
          <w:rFonts w:ascii="Times New Roman" w:hAnsi="Times New Roman" w:cs="Times New Roman"/>
          <w:sz w:val="24"/>
          <w:szCs w:val="24"/>
        </w:rPr>
        <w:t>planting</w:t>
      </w:r>
      <w:r w:rsidRPr="009B2F68">
        <w:rPr>
          <w:rFonts w:ascii="Times New Roman" w:hAnsi="Times New Roman" w:cs="Times New Roman"/>
          <w:sz w:val="24"/>
          <w:szCs w:val="24"/>
        </w:rPr>
        <w:t xml:space="preserve"> some crops</w:t>
      </w:r>
      <w:r w:rsidR="00804957">
        <w:rPr>
          <w:rFonts w:ascii="Times New Roman" w:hAnsi="Times New Roman" w:cs="Times New Roman"/>
          <w:sz w:val="24"/>
          <w:szCs w:val="24"/>
        </w:rPr>
        <w:t xml:space="preserve"> while </w:t>
      </w:r>
      <w:r w:rsidRPr="009B2F68">
        <w:rPr>
          <w:rFonts w:ascii="Times New Roman" w:hAnsi="Times New Roman" w:cs="Times New Roman"/>
          <w:sz w:val="24"/>
          <w:szCs w:val="24"/>
        </w:rPr>
        <w:t xml:space="preserve">leaving some </w:t>
      </w:r>
      <w:r w:rsidR="00B8095F">
        <w:rPr>
          <w:rFonts w:ascii="Times New Roman" w:hAnsi="Times New Roman" w:cs="Times New Roman"/>
          <w:sz w:val="24"/>
          <w:szCs w:val="24"/>
        </w:rPr>
        <w:t>that</w:t>
      </w:r>
      <w:r w:rsidRPr="009B2F68">
        <w:rPr>
          <w:rFonts w:ascii="Times New Roman" w:hAnsi="Times New Roman" w:cs="Times New Roman"/>
          <w:sz w:val="24"/>
          <w:szCs w:val="24"/>
        </w:rPr>
        <w:t xml:space="preserve"> are forbidden by tradition</w:t>
      </w:r>
      <w:r w:rsidR="00B70F51">
        <w:rPr>
          <w:rFonts w:ascii="Times New Roman" w:hAnsi="Times New Roman" w:cs="Times New Roman"/>
          <w:sz w:val="24"/>
          <w:szCs w:val="24"/>
        </w:rPr>
        <w:t>, f</w:t>
      </w:r>
      <w:r w:rsidRPr="009B2F68">
        <w:rPr>
          <w:rFonts w:ascii="Times New Roman" w:hAnsi="Times New Roman" w:cs="Times New Roman"/>
          <w:sz w:val="24"/>
          <w:szCs w:val="24"/>
        </w:rPr>
        <w:t xml:space="preserve">or instance, in </w:t>
      </w:r>
      <w:r w:rsidR="00B70F51">
        <w:rPr>
          <w:rFonts w:ascii="Times New Roman" w:hAnsi="Times New Roman" w:cs="Times New Roman"/>
          <w:sz w:val="24"/>
          <w:szCs w:val="24"/>
        </w:rPr>
        <w:t xml:space="preserve">some </w:t>
      </w:r>
      <w:r w:rsidR="00804957">
        <w:rPr>
          <w:rFonts w:ascii="Times New Roman" w:hAnsi="Times New Roman" w:cs="Times New Roman"/>
          <w:sz w:val="24"/>
          <w:szCs w:val="24"/>
        </w:rPr>
        <w:t>parts</w:t>
      </w:r>
      <w:r w:rsidRPr="009B2F68">
        <w:rPr>
          <w:rFonts w:ascii="Times New Roman" w:hAnsi="Times New Roman" w:cs="Times New Roman"/>
          <w:sz w:val="24"/>
          <w:szCs w:val="24"/>
        </w:rPr>
        <w:t xml:space="preserve"> of Enugu State</w:t>
      </w:r>
      <w:r w:rsidR="00275A20">
        <w:rPr>
          <w:rFonts w:ascii="Times New Roman" w:hAnsi="Times New Roman" w:cs="Times New Roman"/>
          <w:sz w:val="24"/>
          <w:szCs w:val="24"/>
        </w:rPr>
        <w:t xml:space="preserve"> in</w:t>
      </w:r>
      <w:r w:rsidRPr="009B2F68">
        <w:rPr>
          <w:rFonts w:ascii="Times New Roman" w:hAnsi="Times New Roman" w:cs="Times New Roman"/>
          <w:sz w:val="24"/>
          <w:szCs w:val="24"/>
        </w:rPr>
        <w:t xml:space="preserve"> Nigeria</w:t>
      </w:r>
      <w:r w:rsidR="00B70F51">
        <w:rPr>
          <w:rFonts w:ascii="Times New Roman" w:hAnsi="Times New Roman" w:cs="Times New Roman"/>
          <w:sz w:val="24"/>
          <w:szCs w:val="24"/>
        </w:rPr>
        <w:t>,</w:t>
      </w:r>
      <w:r w:rsidRPr="009B2F68">
        <w:rPr>
          <w:rFonts w:ascii="Times New Roman" w:hAnsi="Times New Roman" w:cs="Times New Roman"/>
          <w:sz w:val="24"/>
          <w:szCs w:val="24"/>
        </w:rPr>
        <w:t xml:space="preserve"> women do not plant or harvest </w:t>
      </w:r>
      <w:r w:rsidR="00275A20">
        <w:rPr>
          <w:rFonts w:ascii="Times New Roman" w:hAnsi="Times New Roman" w:cs="Times New Roman"/>
          <w:sz w:val="24"/>
          <w:szCs w:val="24"/>
        </w:rPr>
        <w:t>yams</w:t>
      </w:r>
      <w:r w:rsidRPr="009B2F68">
        <w:rPr>
          <w:rFonts w:ascii="Times New Roman" w:hAnsi="Times New Roman" w:cs="Times New Roman"/>
          <w:sz w:val="24"/>
          <w:szCs w:val="24"/>
        </w:rPr>
        <w:t xml:space="preserve">, palm </w:t>
      </w:r>
      <w:r w:rsidR="00275A20">
        <w:rPr>
          <w:rFonts w:ascii="Times New Roman" w:hAnsi="Times New Roman" w:cs="Times New Roman"/>
          <w:sz w:val="24"/>
          <w:szCs w:val="24"/>
        </w:rPr>
        <w:t>trees,</w:t>
      </w:r>
      <w:r w:rsidRPr="009B2F68">
        <w:rPr>
          <w:rFonts w:ascii="Times New Roman" w:hAnsi="Times New Roman" w:cs="Times New Roman"/>
          <w:sz w:val="24"/>
          <w:szCs w:val="24"/>
        </w:rPr>
        <w:t xml:space="preserve"> etc. If women are allowed access to valuable production factors like land</w:t>
      </w:r>
      <w:r w:rsidR="00275A20">
        <w:rPr>
          <w:rFonts w:ascii="Times New Roman" w:hAnsi="Times New Roman" w:cs="Times New Roman"/>
          <w:sz w:val="24"/>
          <w:szCs w:val="24"/>
        </w:rPr>
        <w:t xml:space="preserve"> </w:t>
      </w:r>
      <w:r w:rsidRPr="009B2F68">
        <w:rPr>
          <w:rFonts w:ascii="Times New Roman" w:hAnsi="Times New Roman" w:cs="Times New Roman"/>
          <w:sz w:val="24"/>
          <w:szCs w:val="24"/>
        </w:rPr>
        <w:t xml:space="preserve">and are not limited by tradition, they would improve food production in the country. </w:t>
      </w:r>
    </w:p>
    <w:p w14:paraId="011BE976" w14:textId="37065907" w:rsidR="00823933" w:rsidRPr="009B2F68" w:rsidRDefault="00823933" w:rsidP="006D5729">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It is widely expressed that education is an instrument for social, economic, and political change</w:t>
      </w:r>
      <w:r w:rsidR="001753B0">
        <w:rPr>
          <w:rFonts w:ascii="Times New Roman" w:hAnsi="Times New Roman" w:cs="Times New Roman"/>
          <w:sz w:val="24"/>
          <w:szCs w:val="24"/>
        </w:rPr>
        <w:t>, hence, n</w:t>
      </w:r>
      <w:r w:rsidRPr="009B2F68">
        <w:rPr>
          <w:rFonts w:ascii="Times New Roman" w:hAnsi="Times New Roman" w:cs="Times New Roman"/>
          <w:sz w:val="24"/>
          <w:szCs w:val="24"/>
        </w:rPr>
        <w:t xml:space="preserve">o country can </w:t>
      </w:r>
      <w:r w:rsidR="006E303A">
        <w:rPr>
          <w:rFonts w:ascii="Times New Roman" w:hAnsi="Times New Roman" w:cs="Times New Roman"/>
          <w:sz w:val="24"/>
          <w:szCs w:val="24"/>
        </w:rPr>
        <w:t xml:space="preserve">truly </w:t>
      </w:r>
      <w:r w:rsidRPr="009B2F68">
        <w:rPr>
          <w:rFonts w:ascii="Times New Roman" w:hAnsi="Times New Roman" w:cs="Times New Roman"/>
          <w:sz w:val="24"/>
          <w:szCs w:val="24"/>
        </w:rPr>
        <w:t xml:space="preserve">witness development without </w:t>
      </w:r>
      <w:r w:rsidR="001753B0">
        <w:rPr>
          <w:rFonts w:ascii="Times New Roman" w:hAnsi="Times New Roman" w:cs="Times New Roman"/>
          <w:sz w:val="24"/>
          <w:szCs w:val="24"/>
        </w:rPr>
        <w:t xml:space="preserve">educated </w:t>
      </w:r>
      <w:r w:rsidRPr="009B2F68">
        <w:rPr>
          <w:rFonts w:ascii="Times New Roman" w:hAnsi="Times New Roman" w:cs="Times New Roman"/>
          <w:sz w:val="24"/>
          <w:szCs w:val="24"/>
        </w:rPr>
        <w:t xml:space="preserve">human resources. According to Ihebereme (2010), Girl-child education has </w:t>
      </w:r>
      <w:r w:rsidR="006E303A">
        <w:rPr>
          <w:rFonts w:ascii="Times New Roman" w:hAnsi="Times New Roman" w:cs="Times New Roman"/>
          <w:sz w:val="24"/>
          <w:szCs w:val="24"/>
        </w:rPr>
        <w:t xml:space="preserve">a </w:t>
      </w:r>
      <w:r w:rsidRPr="009B2F68">
        <w:rPr>
          <w:rFonts w:ascii="Times New Roman" w:hAnsi="Times New Roman" w:cs="Times New Roman"/>
          <w:sz w:val="24"/>
          <w:szCs w:val="24"/>
        </w:rPr>
        <w:t>unique feature akin to it because of their outstanding role in national development. Osuji (2015) noted that women are light in most homes, especially when they are empowered through education. But most rural women do not meet up with men and their urban counterparts in education and training</w:t>
      </w:r>
      <w:r w:rsidR="00FD7710">
        <w:rPr>
          <w:rFonts w:ascii="Times New Roman" w:hAnsi="Times New Roman" w:cs="Times New Roman"/>
          <w:sz w:val="24"/>
          <w:szCs w:val="24"/>
        </w:rPr>
        <w:t>,</w:t>
      </w:r>
      <w:r w:rsidRPr="009B2F68">
        <w:rPr>
          <w:rFonts w:ascii="Times New Roman" w:hAnsi="Times New Roman" w:cs="Times New Roman"/>
          <w:sz w:val="24"/>
          <w:szCs w:val="24"/>
        </w:rPr>
        <w:t xml:space="preserve"> despite </w:t>
      </w:r>
      <w:r w:rsidR="00611CDC">
        <w:rPr>
          <w:rFonts w:ascii="Times New Roman" w:hAnsi="Times New Roman" w:cs="Times New Roman"/>
          <w:sz w:val="24"/>
          <w:szCs w:val="24"/>
        </w:rPr>
        <w:t>widespread</w:t>
      </w:r>
      <w:r w:rsidRPr="009B2F68">
        <w:rPr>
          <w:rFonts w:ascii="Times New Roman" w:hAnsi="Times New Roman" w:cs="Times New Roman"/>
          <w:sz w:val="24"/>
          <w:szCs w:val="24"/>
        </w:rPr>
        <w:t xml:space="preserve"> </w:t>
      </w:r>
      <w:r w:rsidR="00611CDC">
        <w:rPr>
          <w:rFonts w:ascii="Times New Roman" w:hAnsi="Times New Roman" w:cs="Times New Roman"/>
          <w:sz w:val="24"/>
          <w:szCs w:val="24"/>
        </w:rPr>
        <w:t>campaigns</w:t>
      </w:r>
      <w:r w:rsidRPr="009B2F68">
        <w:rPr>
          <w:rFonts w:ascii="Times New Roman" w:hAnsi="Times New Roman" w:cs="Times New Roman"/>
          <w:sz w:val="24"/>
          <w:szCs w:val="24"/>
        </w:rPr>
        <w:t xml:space="preserve"> and </w:t>
      </w:r>
      <w:r w:rsidR="00611CDC">
        <w:rPr>
          <w:rFonts w:ascii="Times New Roman" w:hAnsi="Times New Roman" w:cs="Times New Roman"/>
          <w:sz w:val="24"/>
          <w:szCs w:val="24"/>
        </w:rPr>
        <w:t>efforts</w:t>
      </w:r>
      <w:r w:rsidRPr="009B2F68">
        <w:rPr>
          <w:rFonts w:ascii="Times New Roman" w:hAnsi="Times New Roman" w:cs="Times New Roman"/>
          <w:sz w:val="24"/>
          <w:szCs w:val="24"/>
        </w:rPr>
        <w:t xml:space="preserve"> by </w:t>
      </w:r>
      <w:r w:rsidR="00611CDC">
        <w:rPr>
          <w:rFonts w:ascii="Times New Roman" w:hAnsi="Times New Roman" w:cs="Times New Roman"/>
          <w:sz w:val="24"/>
          <w:szCs w:val="24"/>
        </w:rPr>
        <w:t xml:space="preserve">the </w:t>
      </w:r>
      <w:r w:rsidRPr="009B2F68">
        <w:rPr>
          <w:rFonts w:ascii="Times New Roman" w:hAnsi="Times New Roman" w:cs="Times New Roman"/>
          <w:sz w:val="24"/>
          <w:szCs w:val="24"/>
        </w:rPr>
        <w:t xml:space="preserve">government to reduce illiteracy. For instance, Okoli (2011) stated that rural women </w:t>
      </w:r>
      <w:r w:rsidR="00FD7710">
        <w:rPr>
          <w:rFonts w:ascii="Times New Roman" w:hAnsi="Times New Roman" w:cs="Times New Roman"/>
          <w:sz w:val="24"/>
          <w:szCs w:val="24"/>
        </w:rPr>
        <w:t>farmers’</w:t>
      </w:r>
      <w:r w:rsidRPr="009B2F68">
        <w:rPr>
          <w:rFonts w:ascii="Times New Roman" w:hAnsi="Times New Roman" w:cs="Times New Roman"/>
          <w:sz w:val="24"/>
          <w:szCs w:val="24"/>
        </w:rPr>
        <w:t xml:space="preserve"> illiteracy rate is as high as 78%, yet these rural women farmers form the bulk of food producers. Farmers’ education and training at any level will expos</w:t>
      </w:r>
      <w:r w:rsidR="00FD7710">
        <w:rPr>
          <w:rFonts w:ascii="Times New Roman" w:hAnsi="Times New Roman" w:cs="Times New Roman"/>
          <w:sz w:val="24"/>
          <w:szCs w:val="24"/>
        </w:rPr>
        <w:t xml:space="preserve">e </w:t>
      </w:r>
      <w:r w:rsidRPr="009B2F68">
        <w:rPr>
          <w:rFonts w:ascii="Times New Roman" w:hAnsi="Times New Roman" w:cs="Times New Roman"/>
          <w:sz w:val="24"/>
          <w:szCs w:val="24"/>
        </w:rPr>
        <w:t xml:space="preserve">the women to access </w:t>
      </w:r>
      <w:r w:rsidR="00FD7710">
        <w:rPr>
          <w:rFonts w:ascii="Times New Roman" w:hAnsi="Times New Roman" w:cs="Times New Roman"/>
          <w:sz w:val="24"/>
          <w:szCs w:val="24"/>
        </w:rPr>
        <w:t>loans</w:t>
      </w:r>
      <w:r w:rsidRPr="009B2F68">
        <w:rPr>
          <w:rFonts w:ascii="Times New Roman" w:hAnsi="Times New Roman" w:cs="Times New Roman"/>
          <w:sz w:val="24"/>
          <w:szCs w:val="24"/>
        </w:rPr>
        <w:t>, embrace new technologies that will boost agricultural production, stand on their right to access land for production, form and manage cooperative societ</w:t>
      </w:r>
      <w:r w:rsidR="00DD6C93">
        <w:rPr>
          <w:rFonts w:ascii="Times New Roman" w:hAnsi="Times New Roman" w:cs="Times New Roman"/>
          <w:sz w:val="24"/>
          <w:szCs w:val="24"/>
        </w:rPr>
        <w:t>ies,</w:t>
      </w:r>
      <w:r w:rsidRPr="009B2F68">
        <w:rPr>
          <w:rFonts w:ascii="Times New Roman" w:hAnsi="Times New Roman" w:cs="Times New Roman"/>
          <w:sz w:val="24"/>
          <w:szCs w:val="24"/>
        </w:rPr>
        <w:t xml:space="preserve"> and oppose most traditions that pose </w:t>
      </w:r>
      <w:r w:rsidR="00DD6C93">
        <w:rPr>
          <w:rFonts w:ascii="Times New Roman" w:hAnsi="Times New Roman" w:cs="Times New Roman"/>
          <w:sz w:val="24"/>
          <w:szCs w:val="24"/>
        </w:rPr>
        <w:t xml:space="preserve">a </w:t>
      </w:r>
      <w:r w:rsidRPr="009B2F68">
        <w:rPr>
          <w:rFonts w:ascii="Times New Roman" w:hAnsi="Times New Roman" w:cs="Times New Roman"/>
          <w:sz w:val="24"/>
          <w:szCs w:val="24"/>
        </w:rPr>
        <w:t xml:space="preserve">problem to food production by women. </w:t>
      </w:r>
      <w:r w:rsidR="00DD6C93">
        <w:rPr>
          <w:rFonts w:ascii="Times New Roman" w:hAnsi="Times New Roman" w:cs="Times New Roman"/>
          <w:sz w:val="24"/>
          <w:szCs w:val="24"/>
        </w:rPr>
        <w:t>Farmers'</w:t>
      </w:r>
      <w:r w:rsidRPr="009B2F68">
        <w:rPr>
          <w:rFonts w:ascii="Times New Roman" w:hAnsi="Times New Roman" w:cs="Times New Roman"/>
          <w:sz w:val="24"/>
          <w:szCs w:val="24"/>
        </w:rPr>
        <w:t xml:space="preserve"> education is meant to be provided by extension workers.</w:t>
      </w:r>
    </w:p>
    <w:p w14:paraId="26D80D7D" w14:textId="14B99BDB" w:rsidR="00823933" w:rsidRPr="009B2F68" w:rsidRDefault="00823933" w:rsidP="006D5729">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Agricultural extension workers</w:t>
      </w:r>
      <w:r w:rsidR="00B30021">
        <w:rPr>
          <w:rFonts w:ascii="Times New Roman" w:hAnsi="Times New Roman" w:cs="Times New Roman"/>
          <w:sz w:val="24"/>
          <w:szCs w:val="24"/>
        </w:rPr>
        <w:t>,</w:t>
      </w:r>
      <w:r w:rsidRPr="009B2F68">
        <w:rPr>
          <w:rFonts w:ascii="Times New Roman" w:hAnsi="Times New Roman" w:cs="Times New Roman"/>
          <w:sz w:val="24"/>
          <w:szCs w:val="24"/>
        </w:rPr>
        <w:t xml:space="preserve"> as described by Aneke (2011)</w:t>
      </w:r>
      <w:r w:rsidR="00B30021">
        <w:rPr>
          <w:rFonts w:ascii="Times New Roman" w:hAnsi="Times New Roman" w:cs="Times New Roman"/>
          <w:sz w:val="24"/>
          <w:szCs w:val="24"/>
        </w:rPr>
        <w:t>,</w:t>
      </w:r>
      <w:r w:rsidRPr="009B2F68">
        <w:rPr>
          <w:rFonts w:ascii="Times New Roman" w:hAnsi="Times New Roman" w:cs="Times New Roman"/>
          <w:sz w:val="24"/>
          <w:szCs w:val="24"/>
        </w:rPr>
        <w:t xml:space="preserve"> are personnel trained with the aim of disseminating research information on improved farming techniques, helping them to improve on the farming skills and general welfare and as well as the development of leadership qualities. They also help </w:t>
      </w:r>
      <w:r w:rsidR="00E7449E">
        <w:rPr>
          <w:rFonts w:ascii="Times New Roman" w:hAnsi="Times New Roman" w:cs="Times New Roman"/>
          <w:sz w:val="24"/>
          <w:szCs w:val="24"/>
        </w:rPr>
        <w:t>farmers</w:t>
      </w:r>
      <w:r w:rsidRPr="009B2F68">
        <w:rPr>
          <w:rFonts w:ascii="Times New Roman" w:hAnsi="Times New Roman" w:cs="Times New Roman"/>
          <w:sz w:val="24"/>
          <w:szCs w:val="24"/>
        </w:rPr>
        <w:t xml:space="preserve"> to learn how to make less expenses and give them other economic information about farm </w:t>
      </w:r>
      <w:r w:rsidR="0065448B">
        <w:rPr>
          <w:rFonts w:ascii="Times New Roman" w:hAnsi="Times New Roman" w:cs="Times New Roman"/>
          <w:sz w:val="24"/>
          <w:szCs w:val="24"/>
        </w:rPr>
        <w:t>operations</w:t>
      </w:r>
      <w:r w:rsidRPr="009B2F68">
        <w:rPr>
          <w:rFonts w:ascii="Times New Roman" w:hAnsi="Times New Roman" w:cs="Times New Roman"/>
          <w:sz w:val="24"/>
          <w:szCs w:val="24"/>
        </w:rPr>
        <w:t xml:space="preserve">. The extension workers also help rural </w:t>
      </w:r>
      <w:r w:rsidR="0065448B">
        <w:rPr>
          <w:rFonts w:ascii="Times New Roman" w:hAnsi="Times New Roman" w:cs="Times New Roman"/>
          <w:sz w:val="24"/>
          <w:szCs w:val="24"/>
        </w:rPr>
        <w:t>farmers</w:t>
      </w:r>
      <w:r w:rsidRPr="009B2F68">
        <w:rPr>
          <w:rFonts w:ascii="Times New Roman" w:hAnsi="Times New Roman" w:cs="Times New Roman"/>
          <w:sz w:val="24"/>
          <w:szCs w:val="24"/>
        </w:rPr>
        <w:t xml:space="preserve"> to form co-operative societ</w:t>
      </w:r>
      <w:r w:rsidR="0065448B">
        <w:rPr>
          <w:rFonts w:ascii="Times New Roman" w:hAnsi="Times New Roman" w:cs="Times New Roman"/>
          <w:sz w:val="24"/>
          <w:szCs w:val="24"/>
        </w:rPr>
        <w:t>ies</w:t>
      </w:r>
      <w:r w:rsidR="001F2762">
        <w:rPr>
          <w:rFonts w:ascii="Times New Roman" w:hAnsi="Times New Roman" w:cs="Times New Roman"/>
          <w:sz w:val="24"/>
          <w:szCs w:val="24"/>
        </w:rPr>
        <w:t>,</w:t>
      </w:r>
      <w:r w:rsidRPr="009B2F68">
        <w:rPr>
          <w:rFonts w:ascii="Times New Roman" w:hAnsi="Times New Roman" w:cs="Times New Roman"/>
          <w:sz w:val="24"/>
          <w:szCs w:val="24"/>
        </w:rPr>
        <w:t xml:space="preserve"> which help them contribute their resources to improve their production (Aneke and Alio 2018). They are expected to organize seminars, conferences, </w:t>
      </w:r>
      <w:r w:rsidR="00F4281B">
        <w:rPr>
          <w:rFonts w:ascii="Times New Roman" w:hAnsi="Times New Roman" w:cs="Times New Roman"/>
          <w:sz w:val="24"/>
          <w:szCs w:val="24"/>
        </w:rPr>
        <w:t xml:space="preserve">and </w:t>
      </w:r>
      <w:r w:rsidRPr="009B2F68">
        <w:rPr>
          <w:rFonts w:ascii="Times New Roman" w:hAnsi="Times New Roman" w:cs="Times New Roman"/>
          <w:sz w:val="24"/>
          <w:szCs w:val="24"/>
        </w:rPr>
        <w:t>workshops where they teach, train</w:t>
      </w:r>
      <w:r w:rsidR="00F4281B">
        <w:rPr>
          <w:rFonts w:ascii="Times New Roman" w:hAnsi="Times New Roman" w:cs="Times New Roman"/>
          <w:sz w:val="24"/>
          <w:szCs w:val="24"/>
        </w:rPr>
        <w:t>,</w:t>
      </w:r>
      <w:r w:rsidRPr="009B2F68">
        <w:rPr>
          <w:rFonts w:ascii="Times New Roman" w:hAnsi="Times New Roman" w:cs="Times New Roman"/>
          <w:sz w:val="24"/>
          <w:szCs w:val="24"/>
        </w:rPr>
        <w:t xml:space="preserve"> and enlighten farmers on skills and practices that would boost agricultural production. This means that if farmers are trained via extension workers through </w:t>
      </w:r>
      <w:r w:rsidR="00F4281B">
        <w:rPr>
          <w:rFonts w:ascii="Times New Roman" w:hAnsi="Times New Roman" w:cs="Times New Roman"/>
          <w:sz w:val="24"/>
          <w:szCs w:val="24"/>
        </w:rPr>
        <w:t>seminars</w:t>
      </w:r>
      <w:r w:rsidRPr="009B2F68">
        <w:rPr>
          <w:rFonts w:ascii="Times New Roman" w:hAnsi="Times New Roman" w:cs="Times New Roman"/>
          <w:sz w:val="24"/>
          <w:szCs w:val="24"/>
        </w:rPr>
        <w:t xml:space="preserve">, workshops, farm and home </w:t>
      </w:r>
      <w:r w:rsidR="00F4281B">
        <w:rPr>
          <w:rFonts w:ascii="Times New Roman" w:hAnsi="Times New Roman" w:cs="Times New Roman"/>
          <w:sz w:val="24"/>
          <w:szCs w:val="24"/>
        </w:rPr>
        <w:t>visits</w:t>
      </w:r>
      <w:r w:rsidRPr="009B2F68">
        <w:rPr>
          <w:rFonts w:ascii="Times New Roman" w:hAnsi="Times New Roman" w:cs="Times New Roman"/>
          <w:sz w:val="24"/>
          <w:szCs w:val="24"/>
        </w:rPr>
        <w:t xml:space="preserve">, </w:t>
      </w:r>
      <w:r w:rsidR="00DB6410">
        <w:rPr>
          <w:rFonts w:ascii="Times New Roman" w:hAnsi="Times New Roman" w:cs="Times New Roman"/>
          <w:sz w:val="24"/>
          <w:szCs w:val="24"/>
        </w:rPr>
        <w:t xml:space="preserve">and </w:t>
      </w:r>
      <w:r w:rsidRPr="009B2F68">
        <w:rPr>
          <w:rFonts w:ascii="Times New Roman" w:hAnsi="Times New Roman" w:cs="Times New Roman"/>
          <w:sz w:val="24"/>
          <w:szCs w:val="24"/>
        </w:rPr>
        <w:t xml:space="preserve">field </w:t>
      </w:r>
      <w:r w:rsidR="00F4281B">
        <w:rPr>
          <w:rFonts w:ascii="Times New Roman" w:hAnsi="Times New Roman" w:cs="Times New Roman"/>
          <w:sz w:val="24"/>
          <w:szCs w:val="24"/>
        </w:rPr>
        <w:t>demonstrations</w:t>
      </w:r>
      <w:r w:rsidRPr="009B2F68">
        <w:rPr>
          <w:rFonts w:ascii="Times New Roman" w:hAnsi="Times New Roman" w:cs="Times New Roman"/>
          <w:sz w:val="24"/>
          <w:szCs w:val="24"/>
        </w:rPr>
        <w:t xml:space="preserve">, they will do well. But </w:t>
      </w:r>
      <w:r w:rsidR="00234433">
        <w:rPr>
          <w:rFonts w:ascii="Times New Roman" w:hAnsi="Times New Roman" w:cs="Times New Roman"/>
          <w:sz w:val="24"/>
          <w:szCs w:val="24"/>
        </w:rPr>
        <w:t>research</w:t>
      </w:r>
      <w:r w:rsidRPr="009B2F68">
        <w:rPr>
          <w:rFonts w:ascii="Times New Roman" w:hAnsi="Times New Roman" w:cs="Times New Roman"/>
          <w:sz w:val="24"/>
          <w:szCs w:val="24"/>
        </w:rPr>
        <w:t xml:space="preserve"> </w:t>
      </w:r>
      <w:r w:rsidR="00234433">
        <w:rPr>
          <w:rFonts w:ascii="Times New Roman" w:hAnsi="Times New Roman" w:cs="Times New Roman"/>
          <w:sz w:val="24"/>
          <w:szCs w:val="24"/>
        </w:rPr>
        <w:t>has</w:t>
      </w:r>
      <w:r w:rsidRPr="009B2F68">
        <w:rPr>
          <w:rFonts w:ascii="Times New Roman" w:hAnsi="Times New Roman" w:cs="Times New Roman"/>
          <w:sz w:val="24"/>
          <w:szCs w:val="24"/>
        </w:rPr>
        <w:t xml:space="preserve"> shown that the rate of performance of extension workers is low, according to Aneke and Alio (2018) was due to some bottleneck caused by the government. The author noted that extension workers are poorly equipped to meet the standard that will enable them function properly. In most cases, they perform duties outside their training which impact a little to increase food production.</w:t>
      </w:r>
    </w:p>
    <w:p w14:paraId="32134B67" w14:textId="20B7F18C" w:rsidR="00F818A7" w:rsidRPr="009B2F68" w:rsidRDefault="00F818A7" w:rsidP="006D5729">
      <w:pPr>
        <w:spacing w:line="276" w:lineRule="auto"/>
        <w:jc w:val="both"/>
        <w:rPr>
          <w:rFonts w:ascii="Times New Roman" w:hAnsi="Times New Roman" w:cs="Times New Roman"/>
          <w:color w:val="000001"/>
          <w:sz w:val="24"/>
          <w:szCs w:val="24"/>
        </w:rPr>
      </w:pPr>
      <w:r w:rsidRPr="009B2F68">
        <w:rPr>
          <w:rFonts w:ascii="Times New Roman" w:hAnsi="Times New Roman" w:cs="Times New Roman"/>
          <w:color w:val="000001"/>
          <w:sz w:val="24"/>
          <w:szCs w:val="24"/>
        </w:rPr>
        <w:t>Ba</w:t>
      </w:r>
      <w:r w:rsidRPr="009B2F68">
        <w:rPr>
          <w:rFonts w:ascii="Times New Roman" w:hAnsi="Times New Roman" w:cs="Times New Roman"/>
          <w:color w:val="080B0B"/>
          <w:sz w:val="24"/>
          <w:szCs w:val="24"/>
        </w:rPr>
        <w:t>s</w:t>
      </w:r>
      <w:r w:rsidRPr="009B2F68">
        <w:rPr>
          <w:rFonts w:ascii="Times New Roman" w:hAnsi="Times New Roman" w:cs="Times New Roman"/>
          <w:color w:val="000001"/>
          <w:sz w:val="24"/>
          <w:szCs w:val="24"/>
        </w:rPr>
        <w:t xml:space="preserve">ed </w:t>
      </w:r>
      <w:r w:rsidRPr="009B2F68">
        <w:rPr>
          <w:rFonts w:ascii="Times New Roman" w:hAnsi="Times New Roman" w:cs="Times New Roman"/>
          <w:color w:val="080B0B"/>
          <w:sz w:val="24"/>
          <w:szCs w:val="24"/>
        </w:rPr>
        <w:t>o</w:t>
      </w:r>
      <w:r w:rsidRPr="009B2F68">
        <w:rPr>
          <w:rFonts w:ascii="Times New Roman" w:hAnsi="Times New Roman" w:cs="Times New Roman"/>
          <w:color w:val="000001"/>
          <w:sz w:val="24"/>
          <w:szCs w:val="24"/>
        </w:rPr>
        <w:t>n the abo</w:t>
      </w:r>
      <w:r w:rsidRPr="009B2F68">
        <w:rPr>
          <w:rFonts w:ascii="Times New Roman" w:hAnsi="Times New Roman" w:cs="Times New Roman"/>
          <w:color w:val="080B0B"/>
          <w:sz w:val="24"/>
          <w:szCs w:val="24"/>
        </w:rPr>
        <w:t>v</w:t>
      </w:r>
      <w:r w:rsidRPr="009B2F68">
        <w:rPr>
          <w:rFonts w:ascii="Times New Roman" w:hAnsi="Times New Roman" w:cs="Times New Roman"/>
          <w:color w:val="000001"/>
          <w:sz w:val="24"/>
          <w:szCs w:val="24"/>
        </w:rPr>
        <w:t>e</w:t>
      </w:r>
      <w:r w:rsidRPr="009B2F68">
        <w:rPr>
          <w:rFonts w:ascii="Times New Roman" w:hAnsi="Times New Roman" w:cs="Times New Roman"/>
          <w:color w:val="080B0B"/>
          <w:sz w:val="24"/>
          <w:szCs w:val="24"/>
        </w:rPr>
        <w:t xml:space="preserve">, </w:t>
      </w:r>
      <w:r w:rsidRPr="009B2F68">
        <w:rPr>
          <w:rFonts w:ascii="Times New Roman" w:hAnsi="Times New Roman" w:cs="Times New Roman"/>
          <w:color w:val="000001"/>
          <w:sz w:val="24"/>
          <w:szCs w:val="24"/>
        </w:rPr>
        <w:t>thi</w:t>
      </w:r>
      <w:r w:rsidRPr="009B2F68">
        <w:rPr>
          <w:rFonts w:ascii="Times New Roman" w:hAnsi="Times New Roman" w:cs="Times New Roman"/>
          <w:color w:val="080B0B"/>
          <w:sz w:val="24"/>
          <w:szCs w:val="24"/>
        </w:rPr>
        <w:t>s s</w:t>
      </w:r>
      <w:r w:rsidRPr="009B2F68">
        <w:rPr>
          <w:rFonts w:ascii="Times New Roman" w:hAnsi="Times New Roman" w:cs="Times New Roman"/>
          <w:color w:val="000001"/>
          <w:sz w:val="24"/>
          <w:szCs w:val="24"/>
        </w:rPr>
        <w:t>tud</w:t>
      </w:r>
      <w:r w:rsidRPr="009B2F68">
        <w:rPr>
          <w:rFonts w:ascii="Times New Roman" w:hAnsi="Times New Roman" w:cs="Times New Roman"/>
          <w:color w:val="080B0B"/>
          <w:sz w:val="24"/>
          <w:szCs w:val="24"/>
        </w:rPr>
        <w:t>y t</w:t>
      </w:r>
      <w:r w:rsidRPr="009B2F68">
        <w:rPr>
          <w:rFonts w:ascii="Times New Roman" w:hAnsi="Times New Roman" w:cs="Times New Roman"/>
          <w:color w:val="000001"/>
          <w:sz w:val="24"/>
          <w:szCs w:val="24"/>
        </w:rPr>
        <w:t>he</w:t>
      </w:r>
      <w:r w:rsidRPr="009B2F68">
        <w:rPr>
          <w:rFonts w:ascii="Times New Roman" w:hAnsi="Times New Roman" w:cs="Times New Roman"/>
          <w:color w:val="080B0B"/>
          <w:sz w:val="24"/>
          <w:szCs w:val="24"/>
        </w:rPr>
        <w:t>r</w:t>
      </w:r>
      <w:r w:rsidRPr="009B2F68">
        <w:rPr>
          <w:rFonts w:ascii="Times New Roman" w:hAnsi="Times New Roman" w:cs="Times New Roman"/>
          <w:color w:val="000001"/>
          <w:sz w:val="24"/>
          <w:szCs w:val="24"/>
        </w:rPr>
        <w:t xml:space="preserve">efore </w:t>
      </w:r>
      <w:r w:rsidR="001847CA" w:rsidRPr="009B2F68">
        <w:rPr>
          <w:rFonts w:ascii="Times New Roman" w:hAnsi="Times New Roman" w:cs="Times New Roman"/>
          <w:color w:val="000001"/>
          <w:sz w:val="24"/>
          <w:szCs w:val="24"/>
        </w:rPr>
        <w:t>assesses</w:t>
      </w:r>
      <w:r w:rsidRPr="009B2F68">
        <w:rPr>
          <w:rFonts w:ascii="Times New Roman" w:hAnsi="Times New Roman" w:cs="Times New Roman"/>
          <w:color w:val="000001"/>
          <w:sz w:val="24"/>
          <w:szCs w:val="24"/>
        </w:rPr>
        <w:t xml:space="preserve"> the impact of </w:t>
      </w:r>
      <w:r w:rsidR="005C4D73" w:rsidRPr="009B2F68">
        <w:rPr>
          <w:rFonts w:ascii="Times New Roman" w:hAnsi="Times New Roman" w:cs="Times New Roman"/>
          <w:color w:val="000001"/>
          <w:sz w:val="24"/>
          <w:szCs w:val="24"/>
        </w:rPr>
        <w:t>g</w:t>
      </w:r>
      <w:r w:rsidRPr="009B2F68">
        <w:rPr>
          <w:rFonts w:ascii="Times New Roman" w:hAnsi="Times New Roman" w:cs="Times New Roman"/>
          <w:color w:val="000001"/>
          <w:sz w:val="24"/>
          <w:szCs w:val="24"/>
        </w:rPr>
        <w:t>ender, location</w:t>
      </w:r>
      <w:r w:rsidR="00355E60">
        <w:rPr>
          <w:rFonts w:ascii="Times New Roman" w:hAnsi="Times New Roman" w:cs="Times New Roman"/>
          <w:color w:val="000001"/>
          <w:sz w:val="24"/>
          <w:szCs w:val="24"/>
        </w:rPr>
        <w:t>,</w:t>
      </w:r>
      <w:r w:rsidRPr="009B2F68">
        <w:rPr>
          <w:rFonts w:ascii="Times New Roman" w:hAnsi="Times New Roman" w:cs="Times New Roman"/>
          <w:color w:val="000001"/>
          <w:sz w:val="24"/>
          <w:szCs w:val="24"/>
        </w:rPr>
        <w:t xml:space="preserve"> and educational status on </w:t>
      </w:r>
      <w:r w:rsidRPr="009B2F68">
        <w:rPr>
          <w:rFonts w:ascii="Times New Roman" w:hAnsi="Times New Roman" w:cs="Times New Roman"/>
          <w:sz w:val="24"/>
          <w:szCs w:val="24"/>
        </w:rPr>
        <w:t xml:space="preserve">small-scale farmers to agricultural extension services in </w:t>
      </w:r>
      <w:r w:rsidRPr="009B2F68">
        <w:rPr>
          <w:rFonts w:ascii="Times New Roman" w:hAnsi="Times New Roman" w:cs="Times New Roman"/>
          <w:color w:val="000001"/>
          <w:sz w:val="24"/>
          <w:szCs w:val="24"/>
        </w:rPr>
        <w:t>North Central Nigeria.</w:t>
      </w:r>
    </w:p>
    <w:p w14:paraId="29407288" w14:textId="2FA36463" w:rsidR="00F818A7" w:rsidRPr="009B2F68" w:rsidRDefault="00F818A7" w:rsidP="00087E46">
      <w:pPr>
        <w:pStyle w:val="Style"/>
        <w:spacing w:line="276" w:lineRule="auto"/>
        <w:ind w:left="720" w:right="43"/>
        <w:jc w:val="both"/>
        <w:rPr>
          <w:color w:val="000001"/>
        </w:rPr>
      </w:pPr>
      <w:r w:rsidRPr="009B2F68">
        <w:rPr>
          <w:color w:val="000001"/>
        </w:rPr>
        <w:t xml:space="preserve">The specific objectives </w:t>
      </w:r>
      <w:r w:rsidR="005C4D73" w:rsidRPr="009B2F68">
        <w:rPr>
          <w:color w:val="000001"/>
        </w:rPr>
        <w:t>are</w:t>
      </w:r>
      <w:r w:rsidRPr="009B2F68">
        <w:rPr>
          <w:color w:val="000001"/>
        </w:rPr>
        <w:t xml:space="preserve"> to:</w:t>
      </w:r>
    </w:p>
    <w:p w14:paraId="6CE877A9" w14:textId="5CFD36ED" w:rsidR="003F248A" w:rsidRPr="009B2F68" w:rsidRDefault="005C4D73" w:rsidP="00087E46">
      <w:pPr>
        <w:pStyle w:val="ListParagraph"/>
        <w:numPr>
          <w:ilvl w:val="0"/>
          <w:numId w:val="1"/>
        </w:numPr>
        <w:spacing w:line="276" w:lineRule="auto"/>
        <w:jc w:val="both"/>
        <w:rPr>
          <w:rFonts w:ascii="Times New Roman" w:eastAsia="Calibri" w:hAnsi="Times New Roman" w:cs="Times New Roman"/>
          <w:sz w:val="24"/>
          <w:szCs w:val="24"/>
        </w:rPr>
      </w:pPr>
      <w:r w:rsidRPr="009B2F68">
        <w:rPr>
          <w:rFonts w:ascii="Times New Roman" w:eastAsia="Calibri" w:hAnsi="Times New Roman" w:cs="Times New Roman"/>
          <w:sz w:val="24"/>
          <w:szCs w:val="24"/>
        </w:rPr>
        <w:t>Determine f</w:t>
      </w:r>
      <w:r w:rsidR="003F248A" w:rsidRPr="009B2F68">
        <w:rPr>
          <w:rFonts w:ascii="Times New Roman" w:eastAsia="Calibri" w:hAnsi="Times New Roman" w:cs="Times New Roman"/>
          <w:sz w:val="24"/>
          <w:szCs w:val="24"/>
        </w:rPr>
        <w:t xml:space="preserve">armers’ rating of </w:t>
      </w:r>
      <w:r w:rsidR="00224DDD" w:rsidRPr="009B2F68">
        <w:rPr>
          <w:rFonts w:ascii="Times New Roman" w:eastAsia="Calibri" w:hAnsi="Times New Roman" w:cs="Times New Roman"/>
          <w:sz w:val="24"/>
          <w:szCs w:val="24"/>
        </w:rPr>
        <w:t>a</w:t>
      </w:r>
      <w:r w:rsidR="003F248A" w:rsidRPr="009B2F68">
        <w:rPr>
          <w:rFonts w:ascii="Times New Roman" w:eastAsia="Calibri" w:hAnsi="Times New Roman" w:cs="Times New Roman"/>
          <w:sz w:val="24"/>
          <w:szCs w:val="24"/>
        </w:rPr>
        <w:t xml:space="preserve">ccess to </w:t>
      </w:r>
      <w:r w:rsidR="00224DDD" w:rsidRPr="009B2F68">
        <w:rPr>
          <w:rFonts w:ascii="Times New Roman" w:eastAsia="Calibri" w:hAnsi="Times New Roman" w:cs="Times New Roman"/>
          <w:sz w:val="24"/>
          <w:szCs w:val="24"/>
        </w:rPr>
        <w:t>a</w:t>
      </w:r>
      <w:r w:rsidR="003F248A" w:rsidRPr="009B2F68">
        <w:rPr>
          <w:rFonts w:ascii="Times New Roman" w:eastAsia="Calibri" w:hAnsi="Times New Roman" w:cs="Times New Roman"/>
          <w:sz w:val="24"/>
          <w:szCs w:val="24"/>
        </w:rPr>
        <w:t xml:space="preserve">gricultural </w:t>
      </w:r>
      <w:r w:rsidR="00224DDD" w:rsidRPr="009B2F68">
        <w:rPr>
          <w:rFonts w:ascii="Times New Roman" w:eastAsia="Calibri" w:hAnsi="Times New Roman" w:cs="Times New Roman"/>
          <w:sz w:val="24"/>
          <w:szCs w:val="24"/>
        </w:rPr>
        <w:t>e</w:t>
      </w:r>
      <w:r w:rsidR="003F248A" w:rsidRPr="009B2F68">
        <w:rPr>
          <w:rFonts w:ascii="Times New Roman" w:eastAsia="Calibri" w:hAnsi="Times New Roman" w:cs="Times New Roman"/>
          <w:sz w:val="24"/>
          <w:szCs w:val="24"/>
        </w:rPr>
        <w:t xml:space="preserve">xtension </w:t>
      </w:r>
      <w:r w:rsidR="00224DDD" w:rsidRPr="009B2F68">
        <w:rPr>
          <w:rFonts w:ascii="Times New Roman" w:eastAsia="Calibri" w:hAnsi="Times New Roman" w:cs="Times New Roman"/>
          <w:sz w:val="24"/>
          <w:szCs w:val="24"/>
        </w:rPr>
        <w:t>s</w:t>
      </w:r>
      <w:r w:rsidR="003F248A" w:rsidRPr="009B2F68">
        <w:rPr>
          <w:rFonts w:ascii="Times New Roman" w:eastAsia="Calibri" w:hAnsi="Times New Roman" w:cs="Times New Roman"/>
          <w:sz w:val="24"/>
          <w:szCs w:val="24"/>
        </w:rPr>
        <w:t>ervice in each State</w:t>
      </w:r>
    </w:p>
    <w:p w14:paraId="2D9F91C2" w14:textId="6188527C" w:rsidR="003F248A" w:rsidRPr="009B2F68" w:rsidRDefault="005C4D73" w:rsidP="00087E46">
      <w:pPr>
        <w:pStyle w:val="ListParagraph"/>
        <w:numPr>
          <w:ilvl w:val="0"/>
          <w:numId w:val="1"/>
        </w:numPr>
        <w:tabs>
          <w:tab w:val="left" w:pos="3750"/>
        </w:tabs>
        <w:spacing w:after="0" w:line="276" w:lineRule="auto"/>
        <w:jc w:val="both"/>
        <w:rPr>
          <w:rFonts w:ascii="Times New Roman" w:eastAsia="Calibri" w:hAnsi="Times New Roman" w:cs="Times New Roman"/>
          <w:sz w:val="24"/>
          <w:szCs w:val="24"/>
        </w:rPr>
      </w:pPr>
      <w:r w:rsidRPr="009B2F68">
        <w:rPr>
          <w:rFonts w:ascii="Times New Roman" w:eastAsia="Calibri" w:hAnsi="Times New Roman" w:cs="Times New Roman"/>
          <w:sz w:val="24"/>
          <w:szCs w:val="24"/>
        </w:rPr>
        <w:t>Rate a</w:t>
      </w:r>
      <w:r w:rsidR="003F248A" w:rsidRPr="009B2F68">
        <w:rPr>
          <w:rFonts w:ascii="Times New Roman" w:eastAsia="Calibri" w:hAnsi="Times New Roman" w:cs="Times New Roman"/>
          <w:sz w:val="24"/>
          <w:szCs w:val="24"/>
        </w:rPr>
        <w:t xml:space="preserve">ccess to </w:t>
      </w:r>
      <w:r w:rsidRPr="009B2F68">
        <w:rPr>
          <w:rFonts w:ascii="Times New Roman" w:eastAsia="Calibri" w:hAnsi="Times New Roman" w:cs="Times New Roman"/>
          <w:sz w:val="24"/>
          <w:szCs w:val="24"/>
        </w:rPr>
        <w:t>a</w:t>
      </w:r>
      <w:r w:rsidR="003F248A" w:rsidRPr="009B2F68">
        <w:rPr>
          <w:rFonts w:ascii="Times New Roman" w:eastAsia="Calibri" w:hAnsi="Times New Roman" w:cs="Times New Roman"/>
          <w:sz w:val="24"/>
          <w:szCs w:val="24"/>
        </w:rPr>
        <w:t xml:space="preserve">gricultural </w:t>
      </w:r>
      <w:r w:rsidRPr="009B2F68">
        <w:rPr>
          <w:rFonts w:ascii="Times New Roman" w:eastAsia="Calibri" w:hAnsi="Times New Roman" w:cs="Times New Roman"/>
          <w:sz w:val="24"/>
          <w:szCs w:val="24"/>
        </w:rPr>
        <w:t>e</w:t>
      </w:r>
      <w:r w:rsidR="003F248A" w:rsidRPr="009B2F68">
        <w:rPr>
          <w:rFonts w:ascii="Times New Roman" w:eastAsia="Calibri" w:hAnsi="Times New Roman" w:cs="Times New Roman"/>
          <w:sz w:val="24"/>
          <w:szCs w:val="24"/>
        </w:rPr>
        <w:t xml:space="preserve">xtension service by </w:t>
      </w:r>
      <w:r w:rsidRPr="009B2F68">
        <w:rPr>
          <w:rFonts w:ascii="Times New Roman" w:eastAsia="Calibri" w:hAnsi="Times New Roman" w:cs="Times New Roman"/>
          <w:sz w:val="24"/>
          <w:szCs w:val="24"/>
        </w:rPr>
        <w:t>g</w:t>
      </w:r>
      <w:r w:rsidR="003F248A" w:rsidRPr="009B2F68">
        <w:rPr>
          <w:rFonts w:ascii="Times New Roman" w:eastAsia="Calibri" w:hAnsi="Times New Roman" w:cs="Times New Roman"/>
          <w:sz w:val="24"/>
          <w:szCs w:val="24"/>
        </w:rPr>
        <w:t>ender</w:t>
      </w:r>
    </w:p>
    <w:p w14:paraId="0DCA0138" w14:textId="7808060C" w:rsidR="003F248A" w:rsidRPr="009B2F68" w:rsidRDefault="005C4D73" w:rsidP="00087E46">
      <w:pPr>
        <w:pStyle w:val="ListParagraph"/>
        <w:numPr>
          <w:ilvl w:val="0"/>
          <w:numId w:val="1"/>
        </w:numPr>
        <w:spacing w:line="276" w:lineRule="auto"/>
        <w:jc w:val="both"/>
        <w:rPr>
          <w:rFonts w:ascii="Times New Roman" w:eastAsia="Calibri" w:hAnsi="Times New Roman" w:cs="Times New Roman"/>
          <w:sz w:val="24"/>
          <w:szCs w:val="24"/>
        </w:rPr>
      </w:pPr>
      <w:r w:rsidRPr="009B2F68">
        <w:rPr>
          <w:rFonts w:ascii="Times New Roman" w:eastAsia="Calibri" w:hAnsi="Times New Roman" w:cs="Times New Roman"/>
          <w:sz w:val="24"/>
          <w:szCs w:val="24"/>
        </w:rPr>
        <w:lastRenderedPageBreak/>
        <w:t>Rate a</w:t>
      </w:r>
      <w:r w:rsidR="003F248A" w:rsidRPr="009B2F68">
        <w:rPr>
          <w:rFonts w:ascii="Times New Roman" w:eastAsia="Calibri" w:hAnsi="Times New Roman" w:cs="Times New Roman"/>
          <w:sz w:val="24"/>
          <w:szCs w:val="24"/>
        </w:rPr>
        <w:t xml:space="preserve">ccess to </w:t>
      </w:r>
      <w:r w:rsidRPr="009B2F68">
        <w:rPr>
          <w:rFonts w:ascii="Times New Roman" w:eastAsia="Calibri" w:hAnsi="Times New Roman" w:cs="Times New Roman"/>
          <w:sz w:val="24"/>
          <w:szCs w:val="24"/>
        </w:rPr>
        <w:t>a</w:t>
      </w:r>
      <w:r w:rsidR="003F248A" w:rsidRPr="009B2F68">
        <w:rPr>
          <w:rFonts w:ascii="Times New Roman" w:eastAsia="Calibri" w:hAnsi="Times New Roman" w:cs="Times New Roman"/>
          <w:sz w:val="24"/>
          <w:szCs w:val="24"/>
        </w:rPr>
        <w:t xml:space="preserve">gricultural </w:t>
      </w:r>
      <w:r w:rsidRPr="009B2F68">
        <w:rPr>
          <w:rFonts w:ascii="Times New Roman" w:eastAsia="Calibri" w:hAnsi="Times New Roman" w:cs="Times New Roman"/>
          <w:sz w:val="24"/>
          <w:szCs w:val="24"/>
        </w:rPr>
        <w:t>e</w:t>
      </w:r>
      <w:r w:rsidR="003F248A" w:rsidRPr="009B2F68">
        <w:rPr>
          <w:rFonts w:ascii="Times New Roman" w:eastAsia="Calibri" w:hAnsi="Times New Roman" w:cs="Times New Roman"/>
          <w:sz w:val="24"/>
          <w:szCs w:val="24"/>
        </w:rPr>
        <w:t xml:space="preserve">xtension </w:t>
      </w:r>
      <w:r w:rsidRPr="009B2F68">
        <w:rPr>
          <w:rFonts w:ascii="Times New Roman" w:eastAsia="Calibri" w:hAnsi="Times New Roman" w:cs="Times New Roman"/>
          <w:sz w:val="24"/>
          <w:szCs w:val="24"/>
        </w:rPr>
        <w:t>s</w:t>
      </w:r>
      <w:r w:rsidR="003F248A" w:rsidRPr="009B2F68">
        <w:rPr>
          <w:rFonts w:ascii="Times New Roman" w:eastAsia="Calibri" w:hAnsi="Times New Roman" w:cs="Times New Roman"/>
          <w:sz w:val="24"/>
          <w:szCs w:val="24"/>
        </w:rPr>
        <w:t xml:space="preserve">ervice by </w:t>
      </w:r>
      <w:r w:rsidRPr="009B2F68">
        <w:rPr>
          <w:rFonts w:ascii="Times New Roman" w:eastAsia="Calibri" w:hAnsi="Times New Roman" w:cs="Times New Roman"/>
          <w:sz w:val="24"/>
          <w:szCs w:val="24"/>
        </w:rPr>
        <w:t>e</w:t>
      </w:r>
      <w:r w:rsidR="003F248A" w:rsidRPr="009B2F68">
        <w:rPr>
          <w:rFonts w:ascii="Times New Roman" w:eastAsia="Calibri" w:hAnsi="Times New Roman" w:cs="Times New Roman"/>
          <w:sz w:val="24"/>
          <w:szCs w:val="24"/>
        </w:rPr>
        <w:t xml:space="preserve">ducational </w:t>
      </w:r>
      <w:r w:rsidRPr="009B2F68">
        <w:rPr>
          <w:rFonts w:ascii="Times New Roman" w:eastAsia="Calibri" w:hAnsi="Times New Roman" w:cs="Times New Roman"/>
          <w:sz w:val="24"/>
          <w:szCs w:val="24"/>
        </w:rPr>
        <w:t>s</w:t>
      </w:r>
      <w:r w:rsidR="003F248A" w:rsidRPr="009B2F68">
        <w:rPr>
          <w:rFonts w:ascii="Times New Roman" w:eastAsia="Calibri" w:hAnsi="Times New Roman" w:cs="Times New Roman"/>
          <w:sz w:val="24"/>
          <w:szCs w:val="24"/>
        </w:rPr>
        <w:t>tatus</w:t>
      </w:r>
    </w:p>
    <w:p w14:paraId="2C44CBD2" w14:textId="68E6C512" w:rsidR="003F248A" w:rsidRPr="009B2F68" w:rsidRDefault="005C4D73" w:rsidP="00087E46">
      <w:pPr>
        <w:pStyle w:val="ListParagraph"/>
        <w:numPr>
          <w:ilvl w:val="0"/>
          <w:numId w:val="1"/>
        </w:numPr>
        <w:tabs>
          <w:tab w:val="left" w:pos="3750"/>
        </w:tabs>
        <w:spacing w:after="0" w:line="276" w:lineRule="auto"/>
        <w:jc w:val="both"/>
        <w:rPr>
          <w:rFonts w:ascii="Times New Roman" w:eastAsia="Calibri" w:hAnsi="Times New Roman" w:cs="Times New Roman"/>
          <w:sz w:val="24"/>
          <w:szCs w:val="24"/>
        </w:rPr>
      </w:pPr>
      <w:r w:rsidRPr="009B2F68">
        <w:rPr>
          <w:rFonts w:ascii="Times New Roman" w:eastAsia="Calibri" w:hAnsi="Times New Roman" w:cs="Times New Roman"/>
          <w:sz w:val="24"/>
          <w:szCs w:val="24"/>
        </w:rPr>
        <w:t>Determine g</w:t>
      </w:r>
      <w:r w:rsidR="003F248A" w:rsidRPr="009B2F68">
        <w:rPr>
          <w:rFonts w:ascii="Times New Roman" w:eastAsia="Calibri" w:hAnsi="Times New Roman" w:cs="Times New Roman"/>
          <w:sz w:val="24"/>
          <w:szCs w:val="24"/>
        </w:rPr>
        <w:t xml:space="preserve">ender </w:t>
      </w:r>
      <w:r w:rsidRPr="009B2F68">
        <w:rPr>
          <w:rFonts w:ascii="Times New Roman" w:eastAsia="Calibri" w:hAnsi="Times New Roman" w:cs="Times New Roman"/>
          <w:sz w:val="24"/>
          <w:szCs w:val="24"/>
        </w:rPr>
        <w:t>a</w:t>
      </w:r>
      <w:r w:rsidR="003F248A" w:rsidRPr="009B2F68">
        <w:rPr>
          <w:rFonts w:ascii="Times New Roman" w:eastAsia="Calibri" w:hAnsi="Times New Roman" w:cs="Times New Roman"/>
          <w:sz w:val="24"/>
          <w:szCs w:val="24"/>
        </w:rPr>
        <w:t xml:space="preserve">ccess to </w:t>
      </w:r>
      <w:r w:rsidRPr="009B2F68">
        <w:rPr>
          <w:rFonts w:ascii="Times New Roman" w:eastAsia="Calibri" w:hAnsi="Times New Roman" w:cs="Times New Roman"/>
          <w:sz w:val="24"/>
          <w:szCs w:val="24"/>
        </w:rPr>
        <w:t>a</w:t>
      </w:r>
      <w:r w:rsidR="003F248A" w:rsidRPr="009B2F68">
        <w:rPr>
          <w:rFonts w:ascii="Times New Roman" w:eastAsia="Calibri" w:hAnsi="Times New Roman" w:cs="Times New Roman"/>
          <w:sz w:val="24"/>
          <w:szCs w:val="24"/>
        </w:rPr>
        <w:t>gricultural</w:t>
      </w:r>
      <w:r w:rsidRPr="009B2F68">
        <w:rPr>
          <w:rFonts w:ascii="Times New Roman" w:eastAsia="Calibri" w:hAnsi="Times New Roman" w:cs="Times New Roman"/>
          <w:sz w:val="24"/>
          <w:szCs w:val="24"/>
        </w:rPr>
        <w:t xml:space="preserve"> e</w:t>
      </w:r>
      <w:r w:rsidR="003F248A" w:rsidRPr="009B2F68">
        <w:rPr>
          <w:rFonts w:ascii="Times New Roman" w:eastAsia="Calibri" w:hAnsi="Times New Roman" w:cs="Times New Roman"/>
          <w:sz w:val="24"/>
          <w:szCs w:val="24"/>
        </w:rPr>
        <w:t xml:space="preserve">xtension </w:t>
      </w:r>
      <w:r w:rsidR="00EC2ED2">
        <w:rPr>
          <w:rFonts w:ascii="Times New Roman" w:eastAsia="Calibri" w:hAnsi="Times New Roman" w:cs="Times New Roman"/>
          <w:sz w:val="24"/>
          <w:szCs w:val="24"/>
        </w:rPr>
        <w:t>services</w:t>
      </w:r>
      <w:r w:rsidR="003F248A" w:rsidRPr="009B2F68">
        <w:rPr>
          <w:rFonts w:ascii="Times New Roman" w:eastAsia="Calibri" w:hAnsi="Times New Roman" w:cs="Times New Roman"/>
          <w:sz w:val="24"/>
          <w:szCs w:val="24"/>
        </w:rPr>
        <w:t xml:space="preserve"> in each </w:t>
      </w:r>
      <w:r w:rsidRPr="009B2F68">
        <w:rPr>
          <w:rFonts w:ascii="Times New Roman" w:eastAsia="Calibri" w:hAnsi="Times New Roman" w:cs="Times New Roman"/>
          <w:sz w:val="24"/>
          <w:szCs w:val="24"/>
        </w:rPr>
        <w:t>s</w:t>
      </w:r>
      <w:r w:rsidR="003F248A" w:rsidRPr="009B2F68">
        <w:rPr>
          <w:rFonts w:ascii="Times New Roman" w:eastAsia="Calibri" w:hAnsi="Times New Roman" w:cs="Times New Roman"/>
          <w:sz w:val="24"/>
          <w:szCs w:val="24"/>
        </w:rPr>
        <w:t>tate</w:t>
      </w:r>
    </w:p>
    <w:p w14:paraId="2F042396" w14:textId="7F8977A4" w:rsidR="003F248A" w:rsidRPr="009B2F68" w:rsidRDefault="005C4D73" w:rsidP="00087E46">
      <w:pPr>
        <w:pStyle w:val="ListParagraph"/>
        <w:numPr>
          <w:ilvl w:val="0"/>
          <w:numId w:val="1"/>
        </w:numPr>
        <w:tabs>
          <w:tab w:val="left" w:pos="1785"/>
        </w:tabs>
        <w:spacing w:line="276" w:lineRule="auto"/>
        <w:jc w:val="both"/>
        <w:rPr>
          <w:rFonts w:ascii="Times New Roman" w:eastAsia="Calibri" w:hAnsi="Times New Roman" w:cs="Times New Roman"/>
          <w:sz w:val="24"/>
          <w:szCs w:val="24"/>
        </w:rPr>
      </w:pPr>
      <w:r w:rsidRPr="009B2F68">
        <w:rPr>
          <w:rFonts w:ascii="Times New Roman" w:eastAsia="Calibri" w:hAnsi="Times New Roman" w:cs="Times New Roman"/>
          <w:sz w:val="24"/>
          <w:szCs w:val="24"/>
        </w:rPr>
        <w:t>Determine g</w:t>
      </w:r>
      <w:r w:rsidR="003F248A" w:rsidRPr="009B2F68">
        <w:rPr>
          <w:rFonts w:ascii="Times New Roman" w:eastAsia="Calibri" w:hAnsi="Times New Roman" w:cs="Times New Roman"/>
          <w:sz w:val="24"/>
          <w:szCs w:val="24"/>
        </w:rPr>
        <w:t xml:space="preserve">ender </w:t>
      </w:r>
      <w:r w:rsidRPr="009B2F68">
        <w:rPr>
          <w:rFonts w:ascii="Times New Roman" w:eastAsia="Calibri" w:hAnsi="Times New Roman" w:cs="Times New Roman"/>
          <w:sz w:val="24"/>
          <w:szCs w:val="24"/>
        </w:rPr>
        <w:t>a</w:t>
      </w:r>
      <w:r w:rsidR="003F248A" w:rsidRPr="009B2F68">
        <w:rPr>
          <w:rFonts w:ascii="Times New Roman" w:eastAsia="Calibri" w:hAnsi="Times New Roman" w:cs="Times New Roman"/>
          <w:sz w:val="24"/>
          <w:szCs w:val="24"/>
        </w:rPr>
        <w:t xml:space="preserve">ccess to </w:t>
      </w:r>
      <w:r w:rsidR="009C4976">
        <w:rPr>
          <w:rFonts w:ascii="Times New Roman" w:eastAsia="Calibri" w:hAnsi="Times New Roman" w:cs="Times New Roman"/>
          <w:sz w:val="24"/>
          <w:szCs w:val="24"/>
        </w:rPr>
        <w:t xml:space="preserve">the </w:t>
      </w:r>
      <w:r w:rsidRPr="009B2F68">
        <w:rPr>
          <w:rFonts w:ascii="Times New Roman" w:eastAsia="Calibri" w:hAnsi="Times New Roman" w:cs="Times New Roman"/>
          <w:sz w:val="24"/>
          <w:szCs w:val="24"/>
        </w:rPr>
        <w:t>a</w:t>
      </w:r>
      <w:r w:rsidR="003F248A" w:rsidRPr="009B2F68">
        <w:rPr>
          <w:rFonts w:ascii="Times New Roman" w:eastAsia="Calibri" w:hAnsi="Times New Roman" w:cs="Times New Roman"/>
          <w:sz w:val="24"/>
          <w:szCs w:val="24"/>
        </w:rPr>
        <w:t xml:space="preserve">gricultural </w:t>
      </w:r>
      <w:r w:rsidRPr="009B2F68">
        <w:rPr>
          <w:rFonts w:ascii="Times New Roman" w:eastAsia="Calibri" w:hAnsi="Times New Roman" w:cs="Times New Roman"/>
          <w:sz w:val="24"/>
          <w:szCs w:val="24"/>
        </w:rPr>
        <w:t>e</w:t>
      </w:r>
      <w:r w:rsidR="003F248A" w:rsidRPr="009B2F68">
        <w:rPr>
          <w:rFonts w:ascii="Times New Roman" w:eastAsia="Calibri" w:hAnsi="Times New Roman" w:cs="Times New Roman"/>
          <w:sz w:val="24"/>
          <w:szCs w:val="24"/>
        </w:rPr>
        <w:t xml:space="preserve">xtension </w:t>
      </w:r>
      <w:r w:rsidRPr="009B2F68">
        <w:rPr>
          <w:rFonts w:ascii="Times New Roman" w:eastAsia="Calibri" w:hAnsi="Times New Roman" w:cs="Times New Roman"/>
          <w:sz w:val="24"/>
          <w:szCs w:val="24"/>
        </w:rPr>
        <w:t>s</w:t>
      </w:r>
      <w:r w:rsidR="003F248A" w:rsidRPr="009B2F68">
        <w:rPr>
          <w:rFonts w:ascii="Times New Roman" w:eastAsia="Calibri" w:hAnsi="Times New Roman" w:cs="Times New Roman"/>
          <w:sz w:val="24"/>
          <w:szCs w:val="24"/>
        </w:rPr>
        <w:t xml:space="preserve">ervice in each </w:t>
      </w:r>
      <w:r w:rsidRPr="009B2F68">
        <w:rPr>
          <w:rFonts w:ascii="Times New Roman" w:eastAsia="Calibri" w:hAnsi="Times New Roman" w:cs="Times New Roman"/>
          <w:sz w:val="24"/>
          <w:szCs w:val="24"/>
        </w:rPr>
        <w:t>e</w:t>
      </w:r>
      <w:r w:rsidR="003F248A" w:rsidRPr="009B2F68">
        <w:rPr>
          <w:rFonts w:ascii="Times New Roman" w:eastAsia="Calibri" w:hAnsi="Times New Roman" w:cs="Times New Roman"/>
          <w:sz w:val="24"/>
          <w:szCs w:val="24"/>
        </w:rPr>
        <w:t xml:space="preserve">ducational </w:t>
      </w:r>
      <w:r w:rsidRPr="009B2F68">
        <w:rPr>
          <w:rFonts w:ascii="Times New Roman" w:eastAsia="Calibri" w:hAnsi="Times New Roman" w:cs="Times New Roman"/>
          <w:sz w:val="24"/>
          <w:szCs w:val="24"/>
        </w:rPr>
        <w:t>c</w:t>
      </w:r>
      <w:r w:rsidR="003F248A" w:rsidRPr="009B2F68">
        <w:rPr>
          <w:rFonts w:ascii="Times New Roman" w:eastAsia="Calibri" w:hAnsi="Times New Roman" w:cs="Times New Roman"/>
          <w:sz w:val="24"/>
          <w:szCs w:val="24"/>
        </w:rPr>
        <w:t>ategory</w:t>
      </w:r>
    </w:p>
    <w:p w14:paraId="38D69A16" w14:textId="3D067411" w:rsidR="00F818A7" w:rsidRPr="009B2F68" w:rsidRDefault="00F818A7" w:rsidP="00087E46">
      <w:pPr>
        <w:pStyle w:val="Style"/>
        <w:spacing w:line="276" w:lineRule="auto"/>
        <w:ind w:right="43"/>
        <w:jc w:val="both"/>
        <w:rPr>
          <w:b/>
          <w:bCs/>
          <w:color w:val="000001"/>
        </w:rPr>
      </w:pPr>
      <w:r w:rsidRPr="009B2F68">
        <w:rPr>
          <w:b/>
          <w:bCs/>
          <w:color w:val="000001"/>
        </w:rPr>
        <w:t>The Hypothesis of the study stated that</w:t>
      </w:r>
      <w:r w:rsidR="006D5729">
        <w:rPr>
          <w:b/>
          <w:bCs/>
          <w:color w:val="000001"/>
        </w:rPr>
        <w:t>:</w:t>
      </w:r>
    </w:p>
    <w:p w14:paraId="1BE22193" w14:textId="65C39C8C" w:rsidR="00F818A7" w:rsidRPr="009B2F68" w:rsidRDefault="00F818A7" w:rsidP="00087E46">
      <w:pPr>
        <w:pStyle w:val="Style"/>
        <w:spacing w:line="276" w:lineRule="auto"/>
        <w:ind w:right="43"/>
        <w:jc w:val="both"/>
        <w:rPr>
          <w:color w:val="000001"/>
        </w:rPr>
      </w:pPr>
      <w:r w:rsidRPr="009B2F68">
        <w:rPr>
          <w:color w:val="000001"/>
        </w:rPr>
        <w:t>H</w:t>
      </w:r>
      <w:r w:rsidRPr="009B2F68">
        <w:rPr>
          <w:color w:val="000001"/>
          <w:vertAlign w:val="subscript"/>
        </w:rPr>
        <w:t>o</w:t>
      </w:r>
      <w:r w:rsidRPr="009B2F68">
        <w:rPr>
          <w:color w:val="000001"/>
        </w:rPr>
        <w:t xml:space="preserve">: </w:t>
      </w:r>
      <w:r w:rsidR="003F248A" w:rsidRPr="009B2F68">
        <w:rPr>
          <w:color w:val="000001"/>
        </w:rPr>
        <w:t>S</w:t>
      </w:r>
      <w:r w:rsidR="003F248A" w:rsidRPr="009B2F68">
        <w:t xml:space="preserve">mall-scale farmers’ access to agricultural extension services in North Central Nigeria does not </w:t>
      </w:r>
      <w:r w:rsidR="009C4976">
        <w:t>depend</w:t>
      </w:r>
      <w:r w:rsidR="003F248A" w:rsidRPr="009B2F68">
        <w:t xml:space="preserve"> on the location (state), gender</w:t>
      </w:r>
      <w:r w:rsidR="009C4976">
        <w:t>,</w:t>
      </w:r>
      <w:r w:rsidR="00CE3604">
        <w:t xml:space="preserve"> </w:t>
      </w:r>
      <w:r w:rsidR="003F248A" w:rsidRPr="009B2F68">
        <w:t>the farmers’ educational status</w:t>
      </w:r>
      <w:r w:rsidR="00865778">
        <w:t>,</w:t>
      </w:r>
      <w:r w:rsidR="003F248A" w:rsidRPr="009B2F68">
        <w:t xml:space="preserve"> </w:t>
      </w:r>
      <w:r w:rsidR="008F1043">
        <w:t>or</w:t>
      </w:r>
      <w:r w:rsidR="003F248A" w:rsidRPr="009B2F68">
        <w:t xml:space="preserve"> the interaction of </w:t>
      </w:r>
      <w:r w:rsidR="008F1043">
        <w:t>these</w:t>
      </w:r>
      <w:r w:rsidR="003F248A" w:rsidRPr="009B2F68">
        <w:t xml:space="preserve"> factors.</w:t>
      </w:r>
    </w:p>
    <w:p w14:paraId="4D2EC73D" w14:textId="77777777" w:rsidR="00F818A7" w:rsidRPr="009B2F68" w:rsidRDefault="00F818A7" w:rsidP="006D5729">
      <w:pPr>
        <w:pStyle w:val="Style"/>
        <w:tabs>
          <w:tab w:val="left" w:pos="5"/>
          <w:tab w:val="left" w:pos="715"/>
        </w:tabs>
        <w:spacing w:before="240" w:line="276" w:lineRule="auto"/>
        <w:jc w:val="both"/>
        <w:rPr>
          <w:b/>
          <w:bCs/>
          <w:color w:val="080A0C"/>
          <w:w w:val="107"/>
        </w:rPr>
      </w:pPr>
      <w:r w:rsidRPr="009B2F68">
        <w:rPr>
          <w:b/>
          <w:bCs/>
          <w:color w:val="080A0C"/>
          <w:w w:val="107"/>
        </w:rPr>
        <w:t>Materials and Methods</w:t>
      </w:r>
    </w:p>
    <w:p w14:paraId="169E49E7" w14:textId="7F20F00D" w:rsidR="00F818A7" w:rsidRPr="009B2F68" w:rsidRDefault="00F818A7" w:rsidP="00087E46">
      <w:pPr>
        <w:pStyle w:val="Style"/>
        <w:tabs>
          <w:tab w:val="left" w:pos="5"/>
          <w:tab w:val="left" w:pos="715"/>
        </w:tabs>
        <w:spacing w:line="276" w:lineRule="auto"/>
        <w:jc w:val="both"/>
        <w:rPr>
          <w:color w:val="000001"/>
        </w:rPr>
      </w:pPr>
      <w:r w:rsidRPr="009B2F68">
        <w:rPr>
          <w:color w:val="080A0C"/>
          <w:w w:val="107"/>
        </w:rPr>
        <w:tab/>
        <w:t>The study was carried out in the north central zone of Nigeria. It is one of the six geo-political zones in the country</w:t>
      </w:r>
      <w:r w:rsidR="00160CFA">
        <w:rPr>
          <w:color w:val="080A0C"/>
          <w:w w:val="107"/>
        </w:rPr>
        <w:t>;</w:t>
      </w:r>
      <w:r w:rsidRPr="009B2F68">
        <w:rPr>
          <w:color w:val="080A0C"/>
          <w:w w:val="107"/>
        </w:rPr>
        <w:t xml:space="preserve"> t</w:t>
      </w:r>
      <w:r w:rsidRPr="009B2F68">
        <w:rPr>
          <w:color w:val="000002"/>
        </w:rPr>
        <w:t xml:space="preserve">he population of the </w:t>
      </w:r>
      <w:r w:rsidRPr="009B2F68">
        <w:rPr>
          <w:color w:val="080A0C"/>
        </w:rPr>
        <w:t>s</w:t>
      </w:r>
      <w:r w:rsidRPr="009B2F68">
        <w:rPr>
          <w:color w:val="000002"/>
        </w:rPr>
        <w:t>tud</w:t>
      </w:r>
      <w:r w:rsidRPr="009B2F68">
        <w:rPr>
          <w:color w:val="080A0C"/>
        </w:rPr>
        <w:t xml:space="preserve">y </w:t>
      </w:r>
      <w:r w:rsidRPr="009B2F68">
        <w:rPr>
          <w:color w:val="000002"/>
        </w:rPr>
        <w:t>c</w:t>
      </w:r>
      <w:r w:rsidRPr="009B2F68">
        <w:rPr>
          <w:color w:val="080A0C"/>
        </w:rPr>
        <w:t>o</w:t>
      </w:r>
      <w:r w:rsidRPr="009B2F68">
        <w:rPr>
          <w:color w:val="000002"/>
        </w:rPr>
        <w:t>n</w:t>
      </w:r>
      <w:r w:rsidRPr="009B2F68">
        <w:rPr>
          <w:color w:val="080A0C"/>
        </w:rPr>
        <w:t>s</w:t>
      </w:r>
      <w:r w:rsidRPr="009B2F68">
        <w:rPr>
          <w:color w:val="000002"/>
        </w:rPr>
        <w:t>i</w:t>
      </w:r>
      <w:r w:rsidRPr="009B2F68">
        <w:rPr>
          <w:color w:val="080A0C"/>
        </w:rPr>
        <w:t>s</w:t>
      </w:r>
      <w:r w:rsidRPr="009B2F68">
        <w:rPr>
          <w:color w:val="000002"/>
        </w:rPr>
        <w:t>t</w:t>
      </w:r>
      <w:r w:rsidRPr="009B2F68">
        <w:rPr>
          <w:color w:val="080A0C"/>
        </w:rPr>
        <w:t xml:space="preserve">s </w:t>
      </w:r>
      <w:r w:rsidRPr="009B2F68">
        <w:rPr>
          <w:color w:val="000002"/>
        </w:rPr>
        <w:t xml:space="preserve">of </w:t>
      </w:r>
      <w:r w:rsidRPr="009B2F68">
        <w:rPr>
          <w:color w:val="080A0C"/>
        </w:rPr>
        <w:t xml:space="preserve">small-scale </w:t>
      </w:r>
      <w:r w:rsidRPr="009B2F68">
        <w:rPr>
          <w:color w:val="000002"/>
        </w:rPr>
        <w:t>f</w:t>
      </w:r>
      <w:r w:rsidRPr="009B2F68">
        <w:rPr>
          <w:color w:val="080A0C"/>
        </w:rPr>
        <w:t>a</w:t>
      </w:r>
      <w:r w:rsidRPr="009B2F68">
        <w:rPr>
          <w:color w:val="000002"/>
        </w:rPr>
        <w:t xml:space="preserve">rmers </w:t>
      </w:r>
      <w:r w:rsidRPr="009B2F68">
        <w:rPr>
          <w:color w:val="080A0C"/>
        </w:rPr>
        <w:t>i</w:t>
      </w:r>
      <w:r w:rsidRPr="009B2F68">
        <w:rPr>
          <w:color w:val="000002"/>
        </w:rPr>
        <w:t xml:space="preserve">n </w:t>
      </w:r>
      <w:r w:rsidRPr="009B2F68">
        <w:rPr>
          <w:color w:val="080A0C"/>
        </w:rPr>
        <w:t>se</w:t>
      </w:r>
      <w:r w:rsidRPr="009B2F68">
        <w:rPr>
          <w:color w:val="000002"/>
        </w:rPr>
        <w:t>lected co</w:t>
      </w:r>
      <w:r w:rsidRPr="009B2F68">
        <w:rPr>
          <w:color w:val="080A0C"/>
        </w:rPr>
        <w:t>m</w:t>
      </w:r>
      <w:r w:rsidRPr="009B2F68">
        <w:rPr>
          <w:color w:val="000002"/>
        </w:rPr>
        <w:t>mun</w:t>
      </w:r>
      <w:r w:rsidRPr="009B2F68">
        <w:rPr>
          <w:color w:val="080A0C"/>
        </w:rPr>
        <w:t xml:space="preserve">ities </w:t>
      </w:r>
      <w:r w:rsidRPr="009B2F68">
        <w:rPr>
          <w:color w:val="000002"/>
        </w:rPr>
        <w:t>in the north central region of Nigeria</w:t>
      </w:r>
      <w:r w:rsidRPr="009B2F68">
        <w:rPr>
          <w:color w:val="000001"/>
        </w:rPr>
        <w:t>. F</w:t>
      </w:r>
      <w:r w:rsidR="001847CA" w:rsidRPr="009B2F68">
        <w:rPr>
          <w:color w:val="000001"/>
        </w:rPr>
        <w:t>our</w:t>
      </w:r>
      <w:r w:rsidRPr="009B2F68">
        <w:rPr>
          <w:color w:val="000001"/>
        </w:rPr>
        <w:t xml:space="preserve"> states were randomly selected out of the 7 states in the zone</w:t>
      </w:r>
      <w:r w:rsidR="00FF6DAA">
        <w:rPr>
          <w:color w:val="000001"/>
        </w:rPr>
        <w:t>,</w:t>
      </w:r>
      <w:r w:rsidRPr="009B2F68">
        <w:rPr>
          <w:color w:val="000001"/>
        </w:rPr>
        <w:t xml:space="preserve"> which are </w:t>
      </w:r>
      <w:r w:rsidRPr="00A94EF7">
        <w:rPr>
          <w:color w:val="000001"/>
        </w:rPr>
        <w:t>Plateau State</w:t>
      </w:r>
      <w:r w:rsidR="00FF6DAA" w:rsidRPr="00A94EF7">
        <w:rPr>
          <w:color w:val="000001"/>
        </w:rPr>
        <w:t>,</w:t>
      </w:r>
      <w:r w:rsidR="00301F9C" w:rsidRPr="00A94EF7">
        <w:rPr>
          <w:color w:val="000001"/>
        </w:rPr>
        <w:t xml:space="preserve"> Kogi State,</w:t>
      </w:r>
      <w:r w:rsidR="00FF6DAA" w:rsidRPr="00A94EF7">
        <w:rPr>
          <w:color w:val="000001"/>
        </w:rPr>
        <w:t xml:space="preserve"> </w:t>
      </w:r>
      <w:r w:rsidR="001847CA" w:rsidRPr="00A94EF7">
        <w:rPr>
          <w:color w:val="000001"/>
        </w:rPr>
        <w:t>Benue State</w:t>
      </w:r>
      <w:r w:rsidR="00FF6DAA" w:rsidRPr="00A94EF7">
        <w:rPr>
          <w:color w:val="000001"/>
        </w:rPr>
        <w:t>, and Nasarawa state</w:t>
      </w:r>
      <w:r w:rsidRPr="00A94EF7">
        <w:rPr>
          <w:color w:val="000001"/>
        </w:rPr>
        <w:t>.</w:t>
      </w:r>
    </w:p>
    <w:p w14:paraId="5185D51F" w14:textId="7D010D23" w:rsidR="00F818A7" w:rsidRPr="009B2F68" w:rsidRDefault="00F818A7" w:rsidP="00087E46">
      <w:pPr>
        <w:pStyle w:val="Style"/>
        <w:tabs>
          <w:tab w:val="left" w:pos="5"/>
          <w:tab w:val="left" w:pos="715"/>
        </w:tabs>
        <w:spacing w:line="276" w:lineRule="auto"/>
        <w:jc w:val="both"/>
      </w:pPr>
      <w:r w:rsidRPr="009B2F68">
        <w:t>Multi</w:t>
      </w:r>
      <w:r w:rsidR="00B70F51">
        <w:t>-</w:t>
      </w:r>
      <w:r w:rsidRPr="009B2F68">
        <w:t>stage sampling technique was used to select the sample siz</w:t>
      </w:r>
      <w:r w:rsidR="00EF1EF6">
        <w:t>e</w:t>
      </w:r>
      <w:r w:rsidRPr="009B2F68">
        <w:t xml:space="preserve">. In the first stage, three (3) agricultural zones </w:t>
      </w:r>
      <w:r w:rsidRPr="009B2F68">
        <w:rPr>
          <w:color w:val="000002"/>
        </w:rPr>
        <w:t>w</w:t>
      </w:r>
      <w:r w:rsidR="001847CA" w:rsidRPr="009B2F68">
        <w:rPr>
          <w:color w:val="000002"/>
        </w:rPr>
        <w:t>ere</w:t>
      </w:r>
      <w:r w:rsidRPr="009B2F68">
        <w:t xml:space="preserve"> selected from each of the states</w:t>
      </w:r>
      <w:r w:rsidR="00814054">
        <w:t>,</w:t>
      </w:r>
      <w:r w:rsidRPr="009B2F68">
        <w:t xml:space="preserve"> while in the second stage</w:t>
      </w:r>
      <w:r w:rsidR="00814054">
        <w:t>,</w:t>
      </w:r>
      <w:r w:rsidRPr="009B2F68">
        <w:t xml:space="preserve"> six (6) agricultural extension blocks from each of the agricultural zones were randomly selected</w:t>
      </w:r>
      <w:r w:rsidR="00814054">
        <w:t>,</w:t>
      </w:r>
      <w:r w:rsidRPr="009B2F68">
        <w:t xml:space="preserve"> giving a total of 18 blocks. In the third stage, 5 cells </w:t>
      </w:r>
      <w:r w:rsidRPr="009B2F68">
        <w:rPr>
          <w:color w:val="000002"/>
        </w:rPr>
        <w:t>were</w:t>
      </w:r>
      <w:r w:rsidRPr="009B2F68">
        <w:t xml:space="preserve"> randomly selected from each of the 18 agricultural extension blocks</w:t>
      </w:r>
      <w:r w:rsidR="00814054">
        <w:t>,</w:t>
      </w:r>
      <w:r w:rsidRPr="009B2F68">
        <w:t xml:space="preserve"> resulting in a total of 90 cells. Finally, in each of the 90 cells (fourth stage), 4 farmers</w:t>
      </w:r>
      <w:r w:rsidR="009F22B7" w:rsidRPr="009B2F68">
        <w:t xml:space="preserve"> (2 male farmers and 2 female farmers)</w:t>
      </w:r>
      <w:r w:rsidRPr="009B2F68">
        <w:t xml:space="preserve"> </w:t>
      </w:r>
      <w:r w:rsidRPr="009B2F68">
        <w:rPr>
          <w:color w:val="000002"/>
        </w:rPr>
        <w:t>were</w:t>
      </w:r>
      <w:r w:rsidRPr="009B2F68">
        <w:t xml:space="preserve"> randomly selected</w:t>
      </w:r>
      <w:r w:rsidR="00814054">
        <w:t>,</w:t>
      </w:r>
      <w:r w:rsidRPr="009B2F68">
        <w:t xml:space="preserve"> giving a total of 360 respondents</w:t>
      </w:r>
      <w:r w:rsidR="009F22B7" w:rsidRPr="009B2F68">
        <w:t xml:space="preserve"> (180 male farmers and 180 female farmers)</w:t>
      </w:r>
      <w:r w:rsidRPr="009B2F68">
        <w:t xml:space="preserve"> from each of the states. In total</w:t>
      </w:r>
      <w:r w:rsidR="00B17A3F">
        <w:t>,</w:t>
      </w:r>
      <w:r w:rsidRPr="009B2F68">
        <w:t xml:space="preserve"> 1,</w:t>
      </w:r>
      <w:r w:rsidR="001847CA" w:rsidRPr="009B2F68">
        <w:t>440</w:t>
      </w:r>
      <w:r w:rsidRPr="009B2F68">
        <w:t xml:space="preserve"> respondents</w:t>
      </w:r>
      <w:r w:rsidR="009F22B7" w:rsidRPr="009B2F68">
        <w:t xml:space="preserve"> (720 male farmers and 720 female farmers)</w:t>
      </w:r>
      <w:r w:rsidRPr="009B2F68">
        <w:t xml:space="preserve"> from f</w:t>
      </w:r>
      <w:r w:rsidR="001847CA" w:rsidRPr="009B2F68">
        <w:t>our</w:t>
      </w:r>
      <w:r w:rsidRPr="009B2F68">
        <w:t xml:space="preserve"> north central states were interviewed</w:t>
      </w:r>
      <w:r w:rsidR="007C75CD">
        <w:t xml:space="preserve"> within 2 months</w:t>
      </w:r>
      <w:r w:rsidRPr="009B2F68">
        <w:t xml:space="preserve"> for this study.</w:t>
      </w:r>
    </w:p>
    <w:p w14:paraId="169DF032" w14:textId="70C2F47A" w:rsidR="00484A00" w:rsidRPr="009B2F68" w:rsidRDefault="00F818A7" w:rsidP="00087E46">
      <w:pPr>
        <w:pStyle w:val="Style"/>
        <w:spacing w:line="276" w:lineRule="auto"/>
        <w:ind w:right="364" w:firstLine="720"/>
        <w:jc w:val="both"/>
      </w:pPr>
      <w:r w:rsidRPr="009B2F68">
        <w:rPr>
          <w:color w:val="000002"/>
        </w:rPr>
        <w:t>Data collected were subjected to descriptive statistics</w:t>
      </w:r>
      <w:r w:rsidR="00437D9F">
        <w:rPr>
          <w:color w:val="000002"/>
        </w:rPr>
        <w:t>,</w:t>
      </w:r>
      <w:r w:rsidRPr="009B2F68">
        <w:rPr>
          <w:color w:val="000002"/>
        </w:rPr>
        <w:t xml:space="preserve"> while</w:t>
      </w:r>
      <w:r w:rsidR="00484A00" w:rsidRPr="009B2F68">
        <w:t xml:space="preserve"> three-way independent analysis of variance (ANOVA) (Field, 2005) was used for the analysis</w:t>
      </w:r>
      <w:r w:rsidR="0061106E">
        <w:t>,</w:t>
      </w:r>
      <w:r w:rsidR="00484A00" w:rsidRPr="009B2F68">
        <w:t xml:space="preserve"> and it is expressed mathematically as:  </w:t>
      </w:r>
    </w:p>
    <w:p w14:paraId="44145A4C" w14:textId="77777777" w:rsidR="00484A00" w:rsidRPr="009B2F68" w:rsidRDefault="00484A00" w:rsidP="00087E46">
      <w:pPr>
        <w:spacing w:line="276" w:lineRule="auto"/>
        <w:jc w:val="both"/>
        <w:rPr>
          <w:rFonts w:ascii="Times New Roman" w:eastAsia="Times New Roman" w:hAnsi="Times New Roman" w:cs="Times New Roman"/>
          <w:sz w:val="24"/>
          <w:szCs w:val="24"/>
        </w:rPr>
      </w:pPr>
      <w:bookmarkStart w:id="0" w:name="_Toc420790765"/>
      <w:bookmarkStart w:id="1" w:name="_Toc420791126"/>
      <w:bookmarkStart w:id="2" w:name="_Toc420791545"/>
      <w:bookmarkStart w:id="3" w:name="_Toc421390531"/>
      <w:bookmarkStart w:id="4" w:name="_Toc421391036"/>
      <w:r w:rsidRPr="009B2F68">
        <w:rPr>
          <w:rFonts w:ascii="Times New Roman" w:eastAsia="Times New Roman" w:hAnsi="Times New Roman" w:cs="Times New Roman"/>
          <w:sz w:val="24"/>
          <w:szCs w:val="24"/>
        </w:rPr>
        <w:t>Y</w:t>
      </w:r>
      <w:r w:rsidRPr="009B2F68">
        <w:rPr>
          <w:rFonts w:ascii="Times New Roman" w:eastAsia="Times New Roman" w:hAnsi="Times New Roman" w:cs="Times New Roman"/>
          <w:sz w:val="24"/>
          <w:szCs w:val="24"/>
          <w:vertAlign w:val="subscript"/>
        </w:rPr>
        <w:t>ijkt</w:t>
      </w:r>
      <w:r w:rsidRPr="009B2F68">
        <w:rPr>
          <w:rFonts w:ascii="Times New Roman" w:eastAsia="Times New Roman" w:hAnsi="Times New Roman" w:cs="Times New Roman"/>
          <w:sz w:val="24"/>
          <w:szCs w:val="24"/>
        </w:rPr>
        <w:tab/>
        <w:t>=</w:t>
      </w:r>
      <w:r w:rsidRPr="009B2F68">
        <w:rPr>
          <w:rFonts w:ascii="Times New Roman" w:eastAsia="Times New Roman" w:hAnsi="Times New Roman" w:cs="Times New Roman"/>
          <w:sz w:val="24"/>
          <w:szCs w:val="24"/>
        </w:rPr>
        <w:tab/>
        <w:t>μ + L</w:t>
      </w:r>
      <w:r w:rsidRPr="009B2F68">
        <w:rPr>
          <w:rFonts w:ascii="Times New Roman" w:eastAsia="Times New Roman" w:hAnsi="Times New Roman" w:cs="Times New Roman"/>
          <w:sz w:val="24"/>
          <w:szCs w:val="24"/>
          <w:vertAlign w:val="subscript"/>
        </w:rPr>
        <w:t>i</w:t>
      </w:r>
      <w:r w:rsidRPr="009B2F68">
        <w:rPr>
          <w:rFonts w:ascii="Times New Roman" w:eastAsia="Times New Roman" w:hAnsi="Times New Roman" w:cs="Times New Roman"/>
          <w:sz w:val="24"/>
          <w:szCs w:val="24"/>
        </w:rPr>
        <w:t xml:space="preserve"> + G</w:t>
      </w:r>
      <w:r w:rsidRPr="009B2F68">
        <w:rPr>
          <w:rFonts w:ascii="Times New Roman" w:eastAsia="Times New Roman" w:hAnsi="Times New Roman" w:cs="Times New Roman"/>
          <w:sz w:val="24"/>
          <w:szCs w:val="24"/>
          <w:vertAlign w:val="subscript"/>
        </w:rPr>
        <w:t>j</w:t>
      </w:r>
      <w:r w:rsidRPr="009B2F68">
        <w:rPr>
          <w:rFonts w:ascii="Times New Roman" w:eastAsia="Times New Roman" w:hAnsi="Times New Roman" w:cs="Times New Roman"/>
          <w:sz w:val="24"/>
          <w:szCs w:val="24"/>
        </w:rPr>
        <w:t xml:space="preserve"> + E</w:t>
      </w:r>
      <w:r w:rsidRPr="009B2F68">
        <w:rPr>
          <w:rFonts w:ascii="Times New Roman" w:eastAsia="Times New Roman" w:hAnsi="Times New Roman" w:cs="Times New Roman"/>
          <w:sz w:val="24"/>
          <w:szCs w:val="24"/>
          <w:vertAlign w:val="subscript"/>
        </w:rPr>
        <w:t xml:space="preserve">t  </w:t>
      </w:r>
      <w:r w:rsidRPr="009B2F68">
        <w:rPr>
          <w:rFonts w:ascii="Times New Roman" w:eastAsia="Times New Roman" w:hAnsi="Times New Roman" w:cs="Times New Roman"/>
          <w:sz w:val="24"/>
          <w:szCs w:val="24"/>
        </w:rPr>
        <w:t>+ LG</w:t>
      </w:r>
      <w:r w:rsidRPr="009B2F68">
        <w:rPr>
          <w:rFonts w:ascii="Times New Roman" w:eastAsia="Times New Roman" w:hAnsi="Times New Roman" w:cs="Times New Roman"/>
          <w:sz w:val="24"/>
          <w:szCs w:val="24"/>
          <w:vertAlign w:val="subscript"/>
        </w:rPr>
        <w:t>ij</w:t>
      </w:r>
      <w:r w:rsidRPr="009B2F68">
        <w:rPr>
          <w:rFonts w:ascii="Times New Roman" w:eastAsia="Times New Roman" w:hAnsi="Times New Roman" w:cs="Times New Roman"/>
          <w:sz w:val="24"/>
          <w:szCs w:val="24"/>
        </w:rPr>
        <w:t xml:space="preserve"> + LE</w:t>
      </w:r>
      <w:r w:rsidRPr="009B2F68">
        <w:rPr>
          <w:rFonts w:ascii="Times New Roman" w:eastAsia="Times New Roman" w:hAnsi="Times New Roman" w:cs="Times New Roman"/>
          <w:sz w:val="24"/>
          <w:szCs w:val="24"/>
          <w:vertAlign w:val="subscript"/>
        </w:rPr>
        <w:t>it</w:t>
      </w:r>
      <w:r w:rsidRPr="009B2F68">
        <w:rPr>
          <w:rFonts w:ascii="Times New Roman" w:eastAsia="Times New Roman" w:hAnsi="Times New Roman" w:cs="Times New Roman"/>
          <w:sz w:val="24"/>
          <w:szCs w:val="24"/>
        </w:rPr>
        <w:t xml:space="preserve">  + GE</w:t>
      </w:r>
      <w:r w:rsidRPr="009B2F68">
        <w:rPr>
          <w:rFonts w:ascii="Times New Roman" w:eastAsia="Times New Roman" w:hAnsi="Times New Roman" w:cs="Times New Roman"/>
          <w:sz w:val="24"/>
          <w:szCs w:val="24"/>
          <w:vertAlign w:val="subscript"/>
        </w:rPr>
        <w:t>jt</w:t>
      </w:r>
      <w:r w:rsidRPr="009B2F68">
        <w:rPr>
          <w:rFonts w:ascii="Times New Roman" w:eastAsia="Times New Roman" w:hAnsi="Times New Roman" w:cs="Times New Roman"/>
          <w:sz w:val="24"/>
          <w:szCs w:val="24"/>
        </w:rPr>
        <w:t xml:space="preserve">  + LGE</w:t>
      </w:r>
      <w:r w:rsidRPr="009B2F68">
        <w:rPr>
          <w:rFonts w:ascii="Times New Roman" w:eastAsia="Times New Roman" w:hAnsi="Times New Roman" w:cs="Times New Roman"/>
          <w:sz w:val="24"/>
          <w:szCs w:val="24"/>
          <w:vertAlign w:val="subscript"/>
        </w:rPr>
        <w:t>ijt</w:t>
      </w:r>
      <w:r w:rsidRPr="009B2F68">
        <w:rPr>
          <w:rFonts w:ascii="Times New Roman" w:eastAsia="Times New Roman" w:hAnsi="Times New Roman" w:cs="Times New Roman"/>
          <w:sz w:val="24"/>
          <w:szCs w:val="24"/>
        </w:rPr>
        <w:t xml:space="preserve"> + e</w:t>
      </w:r>
      <w:r w:rsidRPr="009B2F68">
        <w:rPr>
          <w:rFonts w:ascii="Times New Roman" w:eastAsia="Times New Roman" w:hAnsi="Times New Roman" w:cs="Times New Roman"/>
          <w:sz w:val="24"/>
          <w:szCs w:val="24"/>
          <w:vertAlign w:val="subscript"/>
        </w:rPr>
        <w:t>ijtk</w:t>
      </w:r>
      <w:r w:rsidRPr="009B2F68">
        <w:rPr>
          <w:rFonts w:ascii="Times New Roman" w:eastAsia="Times New Roman" w:hAnsi="Times New Roman" w:cs="Times New Roman"/>
          <w:sz w:val="24"/>
          <w:szCs w:val="24"/>
        </w:rPr>
        <w:t xml:space="preserve"> ……………………..… 1</w:t>
      </w:r>
      <w:bookmarkEnd w:id="0"/>
      <w:bookmarkEnd w:id="1"/>
      <w:bookmarkEnd w:id="2"/>
      <w:bookmarkEnd w:id="3"/>
      <w:bookmarkEnd w:id="4"/>
    </w:p>
    <w:p w14:paraId="5BD8EEEC" w14:textId="77777777" w:rsidR="00484A00" w:rsidRPr="009B2F68" w:rsidRDefault="00484A00" w:rsidP="00087E46">
      <w:pPr>
        <w:autoSpaceDE w:val="0"/>
        <w:autoSpaceDN w:val="0"/>
        <w:adjustRightInd w:val="0"/>
        <w:spacing w:after="0" w:line="276" w:lineRule="auto"/>
        <w:jc w:val="both"/>
        <w:rPr>
          <w:rFonts w:ascii="Times New Roman" w:eastAsia="Times New Roman" w:hAnsi="Times New Roman" w:cs="Times New Roman"/>
          <w:sz w:val="24"/>
          <w:szCs w:val="24"/>
        </w:rPr>
      </w:pPr>
      <w:r w:rsidRPr="009B2F68">
        <w:rPr>
          <w:rFonts w:ascii="Times New Roman" w:eastAsia="Times New Roman" w:hAnsi="Times New Roman" w:cs="Times New Roman"/>
          <w:sz w:val="24"/>
          <w:szCs w:val="24"/>
        </w:rPr>
        <w:t xml:space="preserve"> Where:</w:t>
      </w:r>
    </w:p>
    <w:p w14:paraId="2C52C15B" w14:textId="77777777" w:rsidR="00484A00" w:rsidRPr="009B2F68" w:rsidRDefault="00484A00" w:rsidP="00087E46">
      <w:pPr>
        <w:spacing w:after="0" w:line="276" w:lineRule="auto"/>
        <w:ind w:left="900" w:hanging="900"/>
        <w:jc w:val="both"/>
        <w:rPr>
          <w:rFonts w:ascii="Times New Roman" w:eastAsia="Times New Roman" w:hAnsi="Times New Roman" w:cs="Times New Roman"/>
          <w:sz w:val="24"/>
          <w:szCs w:val="24"/>
        </w:rPr>
      </w:pPr>
      <w:r w:rsidRPr="009B2F68">
        <w:rPr>
          <w:rFonts w:ascii="Times New Roman" w:eastAsia="Times New Roman" w:hAnsi="Times New Roman" w:cs="Times New Roman"/>
          <w:b/>
          <w:sz w:val="24"/>
          <w:szCs w:val="24"/>
        </w:rPr>
        <w:t>Y</w:t>
      </w:r>
      <w:r w:rsidRPr="009B2F68">
        <w:rPr>
          <w:rFonts w:ascii="Times New Roman" w:eastAsia="Times New Roman" w:hAnsi="Times New Roman" w:cs="Times New Roman"/>
          <w:b/>
          <w:sz w:val="24"/>
          <w:szCs w:val="24"/>
          <w:vertAlign w:val="subscript"/>
        </w:rPr>
        <w:t>ijtk</w:t>
      </w:r>
      <w:r w:rsidRPr="009B2F68">
        <w:rPr>
          <w:rFonts w:ascii="Times New Roman" w:eastAsia="Times New Roman" w:hAnsi="Times New Roman" w:cs="Times New Roman"/>
          <w:sz w:val="24"/>
          <w:szCs w:val="24"/>
        </w:rPr>
        <w:t xml:space="preserve"> = Individual farmer’s response on his/her level of access to agricultural extension services. </w:t>
      </w:r>
    </w:p>
    <w:p w14:paraId="7DD08FEE" w14:textId="77777777" w:rsidR="00484A00" w:rsidRPr="009B2F68" w:rsidRDefault="00484A00" w:rsidP="00087E46">
      <w:pPr>
        <w:autoSpaceDE w:val="0"/>
        <w:autoSpaceDN w:val="0"/>
        <w:adjustRightInd w:val="0"/>
        <w:spacing w:after="0" w:line="276" w:lineRule="auto"/>
        <w:jc w:val="both"/>
        <w:rPr>
          <w:rFonts w:ascii="Times New Roman" w:hAnsi="Times New Roman" w:cs="Times New Roman"/>
          <w:sz w:val="24"/>
          <w:szCs w:val="24"/>
        </w:rPr>
      </w:pPr>
      <w:r w:rsidRPr="009B2F68">
        <w:rPr>
          <w:rFonts w:ascii="Times New Roman" w:hAnsi="Times New Roman" w:cs="Times New Roman"/>
          <w:iCs/>
          <w:sz w:val="24"/>
          <w:szCs w:val="24"/>
        </w:rPr>
        <w:t xml:space="preserve">- i </w:t>
      </w:r>
      <w:r w:rsidRPr="009B2F68">
        <w:rPr>
          <w:rFonts w:ascii="Times New Roman" w:hAnsi="Times New Roman" w:cs="Times New Roman"/>
          <w:sz w:val="24"/>
          <w:szCs w:val="24"/>
        </w:rPr>
        <w:t>denotes the level of factor L</w:t>
      </w:r>
    </w:p>
    <w:p w14:paraId="452E8F6D" w14:textId="77777777" w:rsidR="00484A00" w:rsidRPr="009B2F68" w:rsidRDefault="00484A00" w:rsidP="00087E46">
      <w:pPr>
        <w:autoSpaceDE w:val="0"/>
        <w:autoSpaceDN w:val="0"/>
        <w:adjustRightInd w:val="0"/>
        <w:spacing w:after="0" w:line="276" w:lineRule="auto"/>
        <w:jc w:val="both"/>
        <w:rPr>
          <w:rFonts w:ascii="Times New Roman" w:hAnsi="Times New Roman" w:cs="Times New Roman"/>
          <w:iCs/>
          <w:sz w:val="24"/>
          <w:szCs w:val="24"/>
        </w:rPr>
      </w:pPr>
      <w:r w:rsidRPr="009B2F68">
        <w:rPr>
          <w:rFonts w:ascii="Times New Roman" w:hAnsi="Times New Roman" w:cs="Times New Roman"/>
          <w:iCs/>
          <w:sz w:val="24"/>
          <w:szCs w:val="24"/>
        </w:rPr>
        <w:t xml:space="preserve">- j </w:t>
      </w:r>
      <w:r w:rsidRPr="009B2F68">
        <w:rPr>
          <w:rFonts w:ascii="Times New Roman" w:hAnsi="Times New Roman" w:cs="Times New Roman"/>
          <w:sz w:val="24"/>
          <w:szCs w:val="24"/>
        </w:rPr>
        <w:t xml:space="preserve">denotes the level of factor </w:t>
      </w:r>
      <w:r w:rsidRPr="009B2F68">
        <w:rPr>
          <w:rFonts w:ascii="Times New Roman" w:hAnsi="Times New Roman" w:cs="Times New Roman"/>
          <w:iCs/>
          <w:sz w:val="24"/>
          <w:szCs w:val="24"/>
        </w:rPr>
        <w:t xml:space="preserve">G </w:t>
      </w:r>
    </w:p>
    <w:p w14:paraId="26412D14" w14:textId="77777777" w:rsidR="00484A00" w:rsidRPr="009B2F68" w:rsidRDefault="00484A00" w:rsidP="00087E46">
      <w:pPr>
        <w:autoSpaceDE w:val="0"/>
        <w:autoSpaceDN w:val="0"/>
        <w:adjustRightInd w:val="0"/>
        <w:spacing w:after="0" w:line="276" w:lineRule="auto"/>
        <w:jc w:val="both"/>
        <w:rPr>
          <w:rFonts w:ascii="Times New Roman" w:hAnsi="Times New Roman" w:cs="Times New Roman"/>
          <w:iCs/>
          <w:sz w:val="24"/>
          <w:szCs w:val="24"/>
        </w:rPr>
      </w:pPr>
      <w:r w:rsidRPr="009B2F68">
        <w:rPr>
          <w:rFonts w:ascii="Times New Roman" w:hAnsi="Times New Roman" w:cs="Times New Roman"/>
          <w:iCs/>
          <w:sz w:val="24"/>
          <w:szCs w:val="24"/>
        </w:rPr>
        <w:t xml:space="preserve">- t </w:t>
      </w:r>
      <w:r w:rsidRPr="009B2F68">
        <w:rPr>
          <w:rFonts w:ascii="Times New Roman" w:hAnsi="Times New Roman" w:cs="Times New Roman"/>
          <w:sz w:val="24"/>
          <w:szCs w:val="24"/>
        </w:rPr>
        <w:t xml:space="preserve">denotes the level of factor E </w:t>
      </w:r>
    </w:p>
    <w:p w14:paraId="2D6B21FF" w14:textId="77777777" w:rsidR="00484A00" w:rsidRPr="009B2F68" w:rsidRDefault="00484A00" w:rsidP="00087E46">
      <w:pPr>
        <w:spacing w:after="0" w:line="276" w:lineRule="auto"/>
        <w:jc w:val="both"/>
        <w:rPr>
          <w:rFonts w:ascii="Times New Roman" w:hAnsi="Times New Roman" w:cs="Times New Roman"/>
          <w:sz w:val="24"/>
          <w:szCs w:val="24"/>
        </w:rPr>
      </w:pPr>
      <w:r w:rsidRPr="009B2F68">
        <w:rPr>
          <w:rFonts w:ascii="Times New Roman" w:hAnsi="Times New Roman" w:cs="Times New Roman"/>
          <w:iCs/>
          <w:sz w:val="24"/>
          <w:szCs w:val="24"/>
        </w:rPr>
        <w:t xml:space="preserve">- k </w:t>
      </w:r>
      <w:r w:rsidRPr="009B2F68">
        <w:rPr>
          <w:rFonts w:ascii="Times New Roman" w:hAnsi="Times New Roman" w:cs="Times New Roman"/>
          <w:sz w:val="24"/>
          <w:szCs w:val="24"/>
        </w:rPr>
        <w:t>denotes the kth observation in cell or treatment (</w:t>
      </w:r>
      <w:r w:rsidRPr="009B2F68">
        <w:rPr>
          <w:rFonts w:ascii="Times New Roman" w:hAnsi="Times New Roman" w:cs="Times New Roman"/>
          <w:iCs/>
          <w:sz w:val="24"/>
          <w:szCs w:val="24"/>
        </w:rPr>
        <w:t>ijt</w:t>
      </w:r>
      <w:r w:rsidRPr="009B2F68">
        <w:rPr>
          <w:rFonts w:ascii="Times New Roman" w:hAnsi="Times New Roman" w:cs="Times New Roman"/>
          <w:sz w:val="24"/>
          <w:szCs w:val="24"/>
        </w:rPr>
        <w:t>)</w:t>
      </w:r>
    </w:p>
    <w:p w14:paraId="0204034A" w14:textId="77777777" w:rsidR="00484A00" w:rsidRPr="009B2F68" w:rsidRDefault="00484A00" w:rsidP="00087E46">
      <w:pPr>
        <w:spacing w:after="0" w:line="276" w:lineRule="auto"/>
        <w:ind w:left="720" w:hanging="720"/>
        <w:jc w:val="both"/>
        <w:rPr>
          <w:rFonts w:ascii="Times New Roman" w:eastAsia="Times New Roman" w:hAnsi="Times New Roman" w:cs="Times New Roman"/>
          <w:sz w:val="24"/>
          <w:szCs w:val="24"/>
        </w:rPr>
      </w:pPr>
      <w:r w:rsidRPr="009B2F68">
        <w:rPr>
          <w:rFonts w:ascii="Times New Roman" w:eastAsia="Times New Roman" w:hAnsi="Times New Roman" w:cs="Times New Roman"/>
          <w:sz w:val="24"/>
          <w:szCs w:val="24"/>
        </w:rPr>
        <w:t>μ = population mean</w:t>
      </w:r>
    </w:p>
    <w:p w14:paraId="6EFEE494" w14:textId="0E636BDD" w:rsidR="00484A00" w:rsidRPr="009B2F68" w:rsidRDefault="00484A00" w:rsidP="00087E46">
      <w:pPr>
        <w:spacing w:after="0" w:line="276" w:lineRule="auto"/>
        <w:ind w:left="720" w:hanging="720"/>
        <w:jc w:val="both"/>
        <w:rPr>
          <w:rFonts w:ascii="Times New Roman" w:eastAsia="Times New Roman" w:hAnsi="Times New Roman" w:cs="Times New Roman"/>
          <w:sz w:val="24"/>
          <w:szCs w:val="24"/>
        </w:rPr>
      </w:pPr>
      <w:r w:rsidRPr="009B2F68">
        <w:rPr>
          <w:rFonts w:ascii="Times New Roman" w:eastAsia="Times New Roman" w:hAnsi="Times New Roman" w:cs="Times New Roman"/>
          <w:sz w:val="24"/>
          <w:szCs w:val="24"/>
        </w:rPr>
        <w:t>L</w:t>
      </w:r>
      <w:r w:rsidRPr="009B2F68">
        <w:rPr>
          <w:rFonts w:ascii="Times New Roman" w:eastAsia="Times New Roman" w:hAnsi="Times New Roman" w:cs="Times New Roman"/>
          <w:sz w:val="24"/>
          <w:szCs w:val="24"/>
          <w:vertAlign w:val="subscript"/>
        </w:rPr>
        <w:t>i</w:t>
      </w:r>
      <w:r w:rsidRPr="009B2F68">
        <w:rPr>
          <w:rFonts w:ascii="Times New Roman" w:eastAsia="Times New Roman" w:hAnsi="Times New Roman" w:cs="Times New Roman"/>
          <w:sz w:val="24"/>
          <w:szCs w:val="24"/>
        </w:rPr>
        <w:t xml:space="preserve"> = access to agricultural extension services as a result of differences in location (</w:t>
      </w:r>
      <w:r w:rsidRPr="00787527">
        <w:rPr>
          <w:rFonts w:ascii="Times New Roman" w:eastAsia="Times New Roman" w:hAnsi="Times New Roman" w:cs="Times New Roman"/>
          <w:sz w:val="24"/>
          <w:szCs w:val="24"/>
        </w:rPr>
        <w:t>Plateau, Kogi, Benue</w:t>
      </w:r>
      <w:r w:rsidR="00F5378B" w:rsidRPr="00787527">
        <w:rPr>
          <w:rFonts w:ascii="Times New Roman" w:eastAsia="Times New Roman" w:hAnsi="Times New Roman" w:cs="Times New Roman"/>
          <w:sz w:val="24"/>
          <w:szCs w:val="24"/>
        </w:rPr>
        <w:t>,</w:t>
      </w:r>
      <w:r w:rsidRPr="00787527">
        <w:rPr>
          <w:rFonts w:ascii="Times New Roman" w:eastAsia="Times New Roman" w:hAnsi="Times New Roman" w:cs="Times New Roman"/>
          <w:sz w:val="24"/>
          <w:szCs w:val="24"/>
        </w:rPr>
        <w:t xml:space="preserve"> and Nasarawa States</w:t>
      </w:r>
      <w:r w:rsidRPr="009B2F68">
        <w:rPr>
          <w:rFonts w:ascii="Times New Roman" w:eastAsia="Times New Roman" w:hAnsi="Times New Roman" w:cs="Times New Roman"/>
          <w:sz w:val="24"/>
          <w:szCs w:val="24"/>
        </w:rPr>
        <w:t xml:space="preserve">).  This measures the main effect of location (state) </w:t>
      </w:r>
    </w:p>
    <w:p w14:paraId="4393F289" w14:textId="0BD3A49F" w:rsidR="00484A00" w:rsidRPr="009B2F68" w:rsidRDefault="00484A00" w:rsidP="00087E46">
      <w:pPr>
        <w:spacing w:after="0" w:line="276" w:lineRule="auto"/>
        <w:ind w:left="900" w:hanging="900"/>
        <w:jc w:val="both"/>
        <w:rPr>
          <w:rFonts w:ascii="Times New Roman" w:eastAsia="Times New Roman" w:hAnsi="Times New Roman" w:cs="Times New Roman"/>
          <w:sz w:val="24"/>
          <w:szCs w:val="24"/>
        </w:rPr>
      </w:pPr>
      <w:r w:rsidRPr="009B2F68">
        <w:rPr>
          <w:rFonts w:ascii="Times New Roman" w:eastAsia="Times New Roman" w:hAnsi="Times New Roman" w:cs="Times New Roman"/>
          <w:sz w:val="24"/>
          <w:szCs w:val="24"/>
        </w:rPr>
        <w:t>G</w:t>
      </w:r>
      <w:r w:rsidRPr="009B2F68">
        <w:rPr>
          <w:rFonts w:ascii="Times New Roman" w:eastAsia="Times New Roman" w:hAnsi="Times New Roman" w:cs="Times New Roman"/>
          <w:sz w:val="24"/>
          <w:szCs w:val="24"/>
          <w:vertAlign w:val="subscript"/>
        </w:rPr>
        <w:t>j</w:t>
      </w:r>
      <w:r w:rsidRPr="009B2F68">
        <w:rPr>
          <w:rFonts w:ascii="Times New Roman" w:eastAsia="Times New Roman" w:hAnsi="Times New Roman" w:cs="Times New Roman"/>
          <w:b/>
          <w:sz w:val="24"/>
          <w:szCs w:val="24"/>
          <w:vertAlign w:val="subscript"/>
        </w:rPr>
        <w:t xml:space="preserve"> </w:t>
      </w:r>
      <w:r w:rsidRPr="009B2F68">
        <w:rPr>
          <w:rFonts w:ascii="Times New Roman" w:eastAsia="Times New Roman" w:hAnsi="Times New Roman" w:cs="Times New Roman"/>
          <w:sz w:val="24"/>
          <w:szCs w:val="24"/>
        </w:rPr>
        <w:t>= Gender - this measures the main effect of gender, that is, access to agricultural extension services as a result of being a male or female.</w:t>
      </w:r>
    </w:p>
    <w:p w14:paraId="1DCC4A6A" w14:textId="172DC0F3" w:rsidR="00484A00" w:rsidRPr="009B2F68" w:rsidRDefault="00484A00" w:rsidP="00087E46">
      <w:pPr>
        <w:spacing w:after="0" w:line="276" w:lineRule="auto"/>
        <w:ind w:left="720" w:hanging="720"/>
        <w:jc w:val="both"/>
        <w:rPr>
          <w:rFonts w:ascii="Times New Roman" w:eastAsia="Times New Roman" w:hAnsi="Times New Roman" w:cs="Times New Roman"/>
          <w:sz w:val="24"/>
          <w:szCs w:val="24"/>
        </w:rPr>
      </w:pPr>
      <w:r w:rsidRPr="009B2F68">
        <w:rPr>
          <w:rFonts w:ascii="Times New Roman" w:eastAsia="Times New Roman" w:hAnsi="Times New Roman" w:cs="Times New Roman"/>
          <w:sz w:val="24"/>
          <w:szCs w:val="24"/>
        </w:rPr>
        <w:lastRenderedPageBreak/>
        <w:t>E</w:t>
      </w:r>
      <w:r w:rsidRPr="009B2F68">
        <w:rPr>
          <w:rFonts w:ascii="Times New Roman" w:eastAsia="Times New Roman" w:hAnsi="Times New Roman" w:cs="Times New Roman"/>
          <w:sz w:val="24"/>
          <w:szCs w:val="24"/>
          <w:vertAlign w:val="subscript"/>
        </w:rPr>
        <w:t>t</w:t>
      </w:r>
      <w:r w:rsidRPr="009B2F68">
        <w:rPr>
          <w:rFonts w:ascii="Times New Roman" w:eastAsia="Times New Roman" w:hAnsi="Times New Roman" w:cs="Times New Roman"/>
          <w:sz w:val="24"/>
          <w:szCs w:val="24"/>
        </w:rPr>
        <w:t xml:space="preserve"> </w:t>
      </w:r>
      <w:r w:rsidRPr="009B2F68">
        <w:rPr>
          <w:rFonts w:ascii="Times New Roman" w:eastAsia="Times New Roman" w:hAnsi="Times New Roman" w:cs="Times New Roman"/>
          <w:b/>
          <w:sz w:val="24"/>
          <w:szCs w:val="24"/>
        </w:rPr>
        <w:t xml:space="preserve">= </w:t>
      </w:r>
      <w:r w:rsidRPr="009B2F68">
        <w:rPr>
          <w:rFonts w:ascii="Times New Roman" w:eastAsia="Times New Roman" w:hAnsi="Times New Roman" w:cs="Times New Roman"/>
          <w:sz w:val="24"/>
          <w:szCs w:val="24"/>
        </w:rPr>
        <w:t>Level of formal education - this measures the main effect of education, that is, access to agricultural extension services as a result of his/her educational status (Non-formal education, Primary education, Secondary education</w:t>
      </w:r>
      <w:r w:rsidR="00F5378B">
        <w:rPr>
          <w:rFonts w:ascii="Times New Roman" w:eastAsia="Times New Roman" w:hAnsi="Times New Roman" w:cs="Times New Roman"/>
          <w:sz w:val="24"/>
          <w:szCs w:val="24"/>
        </w:rPr>
        <w:t>,</w:t>
      </w:r>
      <w:r w:rsidRPr="009B2F68">
        <w:rPr>
          <w:rFonts w:ascii="Times New Roman" w:eastAsia="Times New Roman" w:hAnsi="Times New Roman" w:cs="Times New Roman"/>
          <w:sz w:val="24"/>
          <w:szCs w:val="24"/>
        </w:rPr>
        <w:t xml:space="preserve"> and Post-secondary education) </w:t>
      </w:r>
    </w:p>
    <w:p w14:paraId="414F736A" w14:textId="084AC3D4" w:rsidR="00484A00" w:rsidRPr="009B2F68" w:rsidRDefault="00484A00" w:rsidP="00087E46">
      <w:pPr>
        <w:spacing w:after="0" w:line="276" w:lineRule="auto"/>
        <w:ind w:left="720" w:hanging="720"/>
        <w:jc w:val="both"/>
        <w:rPr>
          <w:rFonts w:ascii="Times New Roman" w:eastAsia="Times New Roman" w:hAnsi="Times New Roman" w:cs="Times New Roman"/>
          <w:sz w:val="24"/>
          <w:szCs w:val="24"/>
        </w:rPr>
      </w:pPr>
      <w:r w:rsidRPr="009B2F68">
        <w:rPr>
          <w:rFonts w:ascii="Times New Roman" w:eastAsia="Times New Roman" w:hAnsi="Times New Roman" w:cs="Times New Roman"/>
          <w:sz w:val="24"/>
          <w:szCs w:val="24"/>
        </w:rPr>
        <w:t>LG</w:t>
      </w:r>
      <w:r w:rsidRPr="009B2F68">
        <w:rPr>
          <w:rFonts w:ascii="Times New Roman" w:eastAsia="Times New Roman" w:hAnsi="Times New Roman" w:cs="Times New Roman"/>
          <w:sz w:val="24"/>
          <w:szCs w:val="24"/>
          <w:vertAlign w:val="subscript"/>
        </w:rPr>
        <w:t>ij</w:t>
      </w:r>
      <w:r w:rsidRPr="009B2F68">
        <w:rPr>
          <w:rFonts w:ascii="Times New Roman" w:eastAsia="Times New Roman" w:hAnsi="Times New Roman" w:cs="Times New Roman"/>
          <w:b/>
          <w:sz w:val="24"/>
          <w:szCs w:val="24"/>
        </w:rPr>
        <w:t xml:space="preserve"> = </w:t>
      </w:r>
      <w:r w:rsidRPr="009B2F68">
        <w:rPr>
          <w:rFonts w:ascii="Times New Roman" w:eastAsia="Times New Roman" w:hAnsi="Times New Roman" w:cs="Times New Roman"/>
          <w:sz w:val="24"/>
          <w:szCs w:val="24"/>
        </w:rPr>
        <w:t xml:space="preserve">interaction effect between location state and gender  </w:t>
      </w:r>
    </w:p>
    <w:p w14:paraId="200B781C" w14:textId="77777777" w:rsidR="00484A00" w:rsidRPr="009B2F68" w:rsidRDefault="00484A00" w:rsidP="00087E46">
      <w:pPr>
        <w:spacing w:after="0" w:line="276" w:lineRule="auto"/>
        <w:ind w:left="720" w:hanging="720"/>
        <w:jc w:val="both"/>
        <w:rPr>
          <w:rFonts w:ascii="Times New Roman" w:eastAsia="Times New Roman" w:hAnsi="Times New Roman" w:cs="Times New Roman"/>
          <w:sz w:val="24"/>
          <w:szCs w:val="24"/>
        </w:rPr>
      </w:pPr>
      <w:r w:rsidRPr="009B2F68">
        <w:rPr>
          <w:rFonts w:ascii="Times New Roman" w:eastAsia="Times New Roman" w:hAnsi="Times New Roman" w:cs="Times New Roman"/>
          <w:sz w:val="24"/>
          <w:szCs w:val="24"/>
        </w:rPr>
        <w:t>LE</w:t>
      </w:r>
      <w:r w:rsidRPr="009B2F68">
        <w:rPr>
          <w:rFonts w:ascii="Times New Roman" w:eastAsia="Times New Roman" w:hAnsi="Times New Roman" w:cs="Times New Roman"/>
          <w:sz w:val="24"/>
          <w:szCs w:val="24"/>
          <w:vertAlign w:val="subscript"/>
        </w:rPr>
        <w:t>it</w:t>
      </w:r>
      <w:r w:rsidRPr="009B2F68">
        <w:rPr>
          <w:rFonts w:ascii="Times New Roman" w:eastAsia="Times New Roman" w:hAnsi="Times New Roman" w:cs="Times New Roman"/>
          <w:sz w:val="24"/>
          <w:szCs w:val="24"/>
        </w:rPr>
        <w:t xml:space="preserve"> </w:t>
      </w:r>
      <w:r w:rsidRPr="009B2F68">
        <w:rPr>
          <w:rFonts w:ascii="Times New Roman" w:eastAsia="Times New Roman" w:hAnsi="Times New Roman" w:cs="Times New Roman"/>
          <w:b/>
          <w:sz w:val="24"/>
          <w:szCs w:val="24"/>
        </w:rPr>
        <w:t xml:space="preserve">= </w:t>
      </w:r>
      <w:r w:rsidRPr="009B2F68">
        <w:rPr>
          <w:rFonts w:ascii="Times New Roman" w:eastAsia="Times New Roman" w:hAnsi="Times New Roman" w:cs="Times New Roman"/>
          <w:sz w:val="24"/>
          <w:szCs w:val="24"/>
        </w:rPr>
        <w:t>interaction effect between location (state) and educational status</w:t>
      </w:r>
    </w:p>
    <w:p w14:paraId="730B9266" w14:textId="77777777" w:rsidR="00484A00" w:rsidRPr="009B2F68" w:rsidRDefault="00484A00" w:rsidP="00087E46">
      <w:pPr>
        <w:spacing w:after="0" w:line="276" w:lineRule="auto"/>
        <w:ind w:left="720" w:hanging="720"/>
        <w:jc w:val="both"/>
        <w:rPr>
          <w:rFonts w:ascii="Times New Roman" w:eastAsia="Times New Roman" w:hAnsi="Times New Roman" w:cs="Times New Roman"/>
          <w:sz w:val="24"/>
          <w:szCs w:val="24"/>
        </w:rPr>
      </w:pPr>
      <w:r w:rsidRPr="009B2F68">
        <w:rPr>
          <w:rFonts w:ascii="Times New Roman" w:eastAsia="Times New Roman" w:hAnsi="Times New Roman" w:cs="Times New Roman"/>
          <w:sz w:val="24"/>
          <w:szCs w:val="24"/>
        </w:rPr>
        <w:t>GE</w:t>
      </w:r>
      <w:r w:rsidRPr="009B2F68">
        <w:rPr>
          <w:rFonts w:ascii="Times New Roman" w:eastAsia="Times New Roman" w:hAnsi="Times New Roman" w:cs="Times New Roman"/>
          <w:sz w:val="24"/>
          <w:szCs w:val="24"/>
          <w:vertAlign w:val="subscript"/>
        </w:rPr>
        <w:t>it</w:t>
      </w:r>
      <w:r w:rsidRPr="009B2F68">
        <w:rPr>
          <w:rFonts w:ascii="Times New Roman" w:eastAsia="Times New Roman" w:hAnsi="Times New Roman" w:cs="Times New Roman"/>
          <w:sz w:val="24"/>
          <w:szCs w:val="24"/>
        </w:rPr>
        <w:t xml:space="preserve"> = interaction effect between gender and educational status</w:t>
      </w:r>
    </w:p>
    <w:p w14:paraId="1DFC5728" w14:textId="221308BF" w:rsidR="00484A00" w:rsidRPr="009B2F68" w:rsidRDefault="00484A00" w:rsidP="00087E46">
      <w:pPr>
        <w:spacing w:after="0" w:line="276" w:lineRule="auto"/>
        <w:ind w:left="720" w:hanging="720"/>
        <w:jc w:val="both"/>
        <w:rPr>
          <w:rFonts w:ascii="Times New Roman" w:eastAsia="Times New Roman" w:hAnsi="Times New Roman" w:cs="Times New Roman"/>
          <w:sz w:val="24"/>
          <w:szCs w:val="24"/>
        </w:rPr>
      </w:pPr>
      <w:r w:rsidRPr="009B2F68">
        <w:rPr>
          <w:rFonts w:ascii="Times New Roman" w:eastAsia="Times New Roman" w:hAnsi="Times New Roman" w:cs="Times New Roman"/>
          <w:sz w:val="24"/>
          <w:szCs w:val="24"/>
        </w:rPr>
        <w:t>LGE</w:t>
      </w:r>
      <w:r w:rsidRPr="009B2F68">
        <w:rPr>
          <w:rFonts w:ascii="Times New Roman" w:eastAsia="Times New Roman" w:hAnsi="Times New Roman" w:cs="Times New Roman"/>
          <w:sz w:val="24"/>
          <w:szCs w:val="24"/>
          <w:vertAlign w:val="subscript"/>
        </w:rPr>
        <w:t>ijt</w:t>
      </w:r>
      <w:r w:rsidRPr="009B2F68">
        <w:rPr>
          <w:rFonts w:ascii="Times New Roman" w:eastAsia="Times New Roman" w:hAnsi="Times New Roman" w:cs="Times New Roman"/>
          <w:sz w:val="24"/>
          <w:szCs w:val="24"/>
        </w:rPr>
        <w:t xml:space="preserve"> = interaction of location (state), gender</w:t>
      </w:r>
      <w:r w:rsidR="00DF6533">
        <w:rPr>
          <w:rFonts w:ascii="Times New Roman" w:eastAsia="Times New Roman" w:hAnsi="Times New Roman" w:cs="Times New Roman"/>
          <w:sz w:val="24"/>
          <w:szCs w:val="24"/>
        </w:rPr>
        <w:t>,</w:t>
      </w:r>
      <w:r w:rsidRPr="009B2F68">
        <w:rPr>
          <w:rFonts w:ascii="Times New Roman" w:eastAsia="Times New Roman" w:hAnsi="Times New Roman" w:cs="Times New Roman"/>
          <w:sz w:val="24"/>
          <w:szCs w:val="24"/>
        </w:rPr>
        <w:t xml:space="preserve"> and educational status</w:t>
      </w:r>
    </w:p>
    <w:p w14:paraId="74A855FF" w14:textId="77777777" w:rsidR="00484A00" w:rsidRPr="009B2F68" w:rsidRDefault="00484A00" w:rsidP="00087E46">
      <w:pPr>
        <w:spacing w:after="0" w:line="276" w:lineRule="auto"/>
        <w:jc w:val="both"/>
        <w:rPr>
          <w:rFonts w:ascii="Times New Roman" w:eastAsia="Times New Roman" w:hAnsi="Times New Roman" w:cs="Times New Roman"/>
          <w:sz w:val="24"/>
          <w:szCs w:val="24"/>
        </w:rPr>
      </w:pPr>
      <w:r w:rsidRPr="009B2F68">
        <w:rPr>
          <w:rFonts w:ascii="Times New Roman" w:eastAsia="Times New Roman" w:hAnsi="Times New Roman" w:cs="Times New Roman"/>
          <w:b/>
          <w:sz w:val="24"/>
          <w:szCs w:val="24"/>
        </w:rPr>
        <w:t>e</w:t>
      </w:r>
      <w:r w:rsidRPr="009B2F68">
        <w:rPr>
          <w:rFonts w:ascii="Times New Roman" w:eastAsia="Times New Roman" w:hAnsi="Times New Roman" w:cs="Times New Roman"/>
          <w:b/>
          <w:sz w:val="24"/>
          <w:szCs w:val="24"/>
          <w:vertAlign w:val="subscript"/>
        </w:rPr>
        <w:t xml:space="preserve">ijtk = </w:t>
      </w:r>
      <w:r w:rsidRPr="009B2F68">
        <w:rPr>
          <w:rFonts w:ascii="Times New Roman" w:eastAsia="Times New Roman" w:hAnsi="Times New Roman" w:cs="Times New Roman"/>
          <w:sz w:val="24"/>
          <w:szCs w:val="24"/>
        </w:rPr>
        <w:t xml:space="preserve">error term </w:t>
      </w:r>
    </w:p>
    <w:p w14:paraId="45A44165" w14:textId="36A4A387" w:rsidR="009F3D28" w:rsidRPr="00AC4A31" w:rsidRDefault="00484A00" w:rsidP="00AC4A31">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 xml:space="preserve">The model hypothesizes that small-scale farmers’ access to agricultural extension services in the north central </w:t>
      </w:r>
      <w:r w:rsidR="00DF6533">
        <w:rPr>
          <w:rFonts w:ascii="Times New Roman" w:hAnsi="Times New Roman" w:cs="Times New Roman"/>
          <w:sz w:val="24"/>
          <w:szCs w:val="24"/>
        </w:rPr>
        <w:t xml:space="preserve">part </w:t>
      </w:r>
      <w:r w:rsidRPr="009B2F68">
        <w:rPr>
          <w:rFonts w:ascii="Times New Roman" w:hAnsi="Times New Roman" w:cs="Times New Roman"/>
          <w:sz w:val="24"/>
          <w:szCs w:val="24"/>
        </w:rPr>
        <w:t>of Nigeria depends on three factors</w:t>
      </w:r>
      <w:r w:rsidR="008E59F5">
        <w:rPr>
          <w:rFonts w:ascii="Times New Roman" w:hAnsi="Times New Roman" w:cs="Times New Roman"/>
          <w:sz w:val="24"/>
          <w:szCs w:val="24"/>
        </w:rPr>
        <w:t xml:space="preserve">: </w:t>
      </w:r>
      <w:r w:rsidRPr="009B2F68">
        <w:rPr>
          <w:rFonts w:ascii="Times New Roman" w:hAnsi="Times New Roman" w:cs="Times New Roman"/>
          <w:sz w:val="24"/>
          <w:szCs w:val="24"/>
        </w:rPr>
        <w:t>the location (state), gender</w:t>
      </w:r>
      <w:r w:rsidR="00DF6533">
        <w:rPr>
          <w:rFonts w:ascii="Times New Roman" w:hAnsi="Times New Roman" w:cs="Times New Roman"/>
          <w:sz w:val="24"/>
          <w:szCs w:val="24"/>
        </w:rPr>
        <w:t>,</w:t>
      </w:r>
      <w:r w:rsidRPr="009B2F68">
        <w:rPr>
          <w:rFonts w:ascii="Times New Roman" w:hAnsi="Times New Roman" w:cs="Times New Roman"/>
          <w:sz w:val="24"/>
          <w:szCs w:val="24"/>
        </w:rPr>
        <w:t xml:space="preserve"> the farmers’ educational status</w:t>
      </w:r>
      <w:r w:rsidR="00DF6533">
        <w:rPr>
          <w:rFonts w:ascii="Times New Roman" w:hAnsi="Times New Roman" w:cs="Times New Roman"/>
          <w:sz w:val="24"/>
          <w:szCs w:val="24"/>
        </w:rPr>
        <w:t>,</w:t>
      </w:r>
      <w:r w:rsidRPr="009B2F68">
        <w:rPr>
          <w:rFonts w:ascii="Times New Roman" w:hAnsi="Times New Roman" w:cs="Times New Roman"/>
          <w:sz w:val="24"/>
          <w:szCs w:val="24"/>
        </w:rPr>
        <w:t xml:space="preserve"> and the interaction of the factors. The location (state) has four (4) levels (</w:t>
      </w:r>
      <w:r w:rsidRPr="00787527">
        <w:rPr>
          <w:rFonts w:ascii="Times New Roman" w:eastAsia="Times New Roman" w:hAnsi="Times New Roman" w:cs="Times New Roman"/>
          <w:sz w:val="24"/>
          <w:szCs w:val="24"/>
        </w:rPr>
        <w:t>Plateau, Kogi, Benue</w:t>
      </w:r>
      <w:r w:rsidR="000C4853" w:rsidRPr="00787527">
        <w:rPr>
          <w:rFonts w:ascii="Times New Roman" w:eastAsia="Times New Roman" w:hAnsi="Times New Roman" w:cs="Times New Roman"/>
          <w:sz w:val="24"/>
          <w:szCs w:val="24"/>
        </w:rPr>
        <w:t>,</w:t>
      </w:r>
      <w:r w:rsidRPr="00787527">
        <w:rPr>
          <w:rFonts w:ascii="Times New Roman" w:eastAsia="Times New Roman" w:hAnsi="Times New Roman" w:cs="Times New Roman"/>
          <w:sz w:val="24"/>
          <w:szCs w:val="24"/>
        </w:rPr>
        <w:t xml:space="preserve"> and Nasarawa States</w:t>
      </w:r>
      <w:r w:rsidRPr="009B2F68">
        <w:rPr>
          <w:rFonts w:ascii="Times New Roman" w:eastAsia="Times New Roman" w:hAnsi="Times New Roman" w:cs="Times New Roman"/>
          <w:sz w:val="24"/>
          <w:szCs w:val="24"/>
        </w:rPr>
        <w:t xml:space="preserve">) </w:t>
      </w:r>
      <w:r w:rsidRPr="009B2F68">
        <w:rPr>
          <w:rFonts w:ascii="Times New Roman" w:hAnsi="Times New Roman" w:cs="Times New Roman"/>
          <w:sz w:val="24"/>
          <w:szCs w:val="24"/>
        </w:rPr>
        <w:t>while gender has two levels (male and female). On the other hand, educational status has four (4) levels (</w:t>
      </w:r>
      <w:r w:rsidRPr="009B2F68">
        <w:rPr>
          <w:rFonts w:ascii="Times New Roman" w:eastAsia="Times New Roman" w:hAnsi="Times New Roman" w:cs="Times New Roman"/>
          <w:sz w:val="24"/>
          <w:szCs w:val="24"/>
        </w:rPr>
        <w:t xml:space="preserve">Non-formal, Primary, </w:t>
      </w:r>
      <w:r w:rsidR="00F93FFE">
        <w:rPr>
          <w:rFonts w:ascii="Times New Roman" w:eastAsia="Times New Roman" w:hAnsi="Times New Roman" w:cs="Times New Roman"/>
          <w:sz w:val="24"/>
          <w:szCs w:val="24"/>
        </w:rPr>
        <w:t>S</w:t>
      </w:r>
      <w:r w:rsidRPr="009B2F68">
        <w:rPr>
          <w:rFonts w:ascii="Times New Roman" w:eastAsia="Times New Roman" w:hAnsi="Times New Roman" w:cs="Times New Roman"/>
          <w:sz w:val="24"/>
          <w:szCs w:val="24"/>
        </w:rPr>
        <w:t>econdary</w:t>
      </w:r>
      <w:r w:rsidR="00F93FFE">
        <w:rPr>
          <w:rFonts w:ascii="Times New Roman" w:eastAsia="Times New Roman" w:hAnsi="Times New Roman" w:cs="Times New Roman"/>
          <w:sz w:val="24"/>
          <w:szCs w:val="24"/>
        </w:rPr>
        <w:t>,</w:t>
      </w:r>
      <w:r w:rsidRPr="009B2F68">
        <w:rPr>
          <w:rFonts w:ascii="Times New Roman" w:eastAsia="Times New Roman" w:hAnsi="Times New Roman" w:cs="Times New Roman"/>
          <w:sz w:val="24"/>
          <w:szCs w:val="24"/>
        </w:rPr>
        <w:t xml:space="preserve"> and </w:t>
      </w:r>
      <w:r w:rsidR="00F93FFE">
        <w:rPr>
          <w:rFonts w:ascii="Times New Roman" w:eastAsia="Times New Roman" w:hAnsi="Times New Roman" w:cs="Times New Roman"/>
          <w:sz w:val="24"/>
          <w:szCs w:val="24"/>
        </w:rPr>
        <w:t>P</w:t>
      </w:r>
      <w:r w:rsidRPr="009B2F68">
        <w:rPr>
          <w:rFonts w:ascii="Times New Roman" w:eastAsia="Times New Roman" w:hAnsi="Times New Roman" w:cs="Times New Roman"/>
          <w:sz w:val="24"/>
          <w:szCs w:val="24"/>
        </w:rPr>
        <w:t>ost-secondary education)</w:t>
      </w:r>
      <w:r w:rsidRPr="009B2F68">
        <w:rPr>
          <w:rFonts w:ascii="Times New Roman" w:hAnsi="Times New Roman" w:cs="Times New Roman"/>
          <w:sz w:val="24"/>
          <w:szCs w:val="24"/>
        </w:rPr>
        <w:t>. By interpretation, the model states that a small-scale farmer’s access to agricultural extension services (Y</w:t>
      </w:r>
      <w:r w:rsidRPr="009B2F68">
        <w:rPr>
          <w:rFonts w:ascii="Times New Roman" w:hAnsi="Times New Roman" w:cs="Times New Roman"/>
          <w:sz w:val="24"/>
          <w:szCs w:val="24"/>
          <w:vertAlign w:val="subscript"/>
        </w:rPr>
        <w:t>ijtk</w:t>
      </w:r>
      <w:r w:rsidRPr="009B2F68">
        <w:rPr>
          <w:rFonts w:ascii="Times New Roman" w:hAnsi="Times New Roman" w:cs="Times New Roman"/>
          <w:sz w:val="24"/>
          <w:szCs w:val="24"/>
        </w:rPr>
        <w:t>), depends on the state (location) in the north central zone where the farmer operates (L</w:t>
      </w:r>
      <w:r w:rsidRPr="009B2F68">
        <w:rPr>
          <w:rFonts w:ascii="Times New Roman" w:hAnsi="Times New Roman" w:cs="Times New Roman"/>
          <w:sz w:val="24"/>
          <w:szCs w:val="24"/>
          <w:vertAlign w:val="subscript"/>
        </w:rPr>
        <w:t>i</w:t>
      </w:r>
      <w:r w:rsidRPr="009B2F68">
        <w:rPr>
          <w:rFonts w:ascii="Times New Roman" w:hAnsi="Times New Roman" w:cs="Times New Roman"/>
          <w:sz w:val="24"/>
          <w:szCs w:val="24"/>
        </w:rPr>
        <w:t>), gender of the farmer (G</w:t>
      </w:r>
      <w:r w:rsidRPr="009B2F68">
        <w:rPr>
          <w:rFonts w:ascii="Times New Roman" w:hAnsi="Times New Roman" w:cs="Times New Roman"/>
          <w:sz w:val="24"/>
          <w:szCs w:val="24"/>
          <w:vertAlign w:val="subscript"/>
        </w:rPr>
        <w:t>i</w:t>
      </w:r>
      <w:r w:rsidRPr="009B2F68">
        <w:rPr>
          <w:rFonts w:ascii="Times New Roman" w:hAnsi="Times New Roman" w:cs="Times New Roman"/>
          <w:sz w:val="24"/>
          <w:szCs w:val="24"/>
        </w:rPr>
        <w:t>), educational status of the farmer (E</w:t>
      </w:r>
      <w:r w:rsidRPr="009B2F68">
        <w:rPr>
          <w:rFonts w:ascii="Times New Roman" w:hAnsi="Times New Roman" w:cs="Times New Roman"/>
          <w:sz w:val="24"/>
          <w:szCs w:val="24"/>
          <w:vertAlign w:val="subscript"/>
        </w:rPr>
        <w:t>t</w:t>
      </w:r>
      <w:r w:rsidRPr="009B2F68">
        <w:rPr>
          <w:rFonts w:ascii="Times New Roman" w:hAnsi="Times New Roman" w:cs="Times New Roman"/>
          <w:sz w:val="24"/>
          <w:szCs w:val="24"/>
        </w:rPr>
        <w:t>), interaction of location (state) and gender</w:t>
      </w:r>
      <w:r w:rsidRPr="009B2F68">
        <w:rPr>
          <w:rFonts w:ascii="Times New Roman" w:eastAsia="Times New Roman" w:hAnsi="Times New Roman" w:cs="Times New Roman"/>
          <w:sz w:val="24"/>
          <w:szCs w:val="24"/>
        </w:rPr>
        <w:t xml:space="preserve"> (LG</w:t>
      </w:r>
      <w:r w:rsidRPr="009B2F68">
        <w:rPr>
          <w:rFonts w:ascii="Times New Roman" w:eastAsia="Times New Roman" w:hAnsi="Times New Roman" w:cs="Times New Roman"/>
          <w:sz w:val="24"/>
          <w:szCs w:val="24"/>
          <w:vertAlign w:val="subscript"/>
        </w:rPr>
        <w:t>ij</w:t>
      </w:r>
      <w:r w:rsidRPr="009B2F68">
        <w:rPr>
          <w:rFonts w:ascii="Times New Roman" w:eastAsia="Times New Roman" w:hAnsi="Times New Roman" w:cs="Times New Roman"/>
          <w:sz w:val="24"/>
          <w:szCs w:val="24"/>
        </w:rPr>
        <w:t>),  interaction</w:t>
      </w:r>
      <w:r w:rsidRPr="009B2F68">
        <w:rPr>
          <w:rFonts w:ascii="Times New Roman" w:eastAsia="Times New Roman" w:hAnsi="Times New Roman" w:cs="Times New Roman"/>
          <w:b/>
          <w:sz w:val="24"/>
          <w:szCs w:val="24"/>
        </w:rPr>
        <w:t xml:space="preserve"> </w:t>
      </w:r>
      <w:r w:rsidRPr="009B2F68">
        <w:rPr>
          <w:rFonts w:ascii="Times New Roman" w:eastAsia="Times New Roman" w:hAnsi="Times New Roman" w:cs="Times New Roman"/>
          <w:sz w:val="24"/>
          <w:szCs w:val="24"/>
        </w:rPr>
        <w:t xml:space="preserve">of </w:t>
      </w:r>
      <w:r w:rsidRPr="009B2F68">
        <w:rPr>
          <w:rFonts w:ascii="Times New Roman" w:hAnsi="Times New Roman" w:cs="Times New Roman"/>
          <w:sz w:val="24"/>
          <w:szCs w:val="24"/>
        </w:rPr>
        <w:t>location and educational status</w:t>
      </w:r>
      <w:r w:rsidRPr="009B2F68">
        <w:rPr>
          <w:rFonts w:ascii="Times New Roman" w:eastAsia="Times New Roman" w:hAnsi="Times New Roman" w:cs="Times New Roman"/>
          <w:sz w:val="24"/>
          <w:szCs w:val="24"/>
        </w:rPr>
        <w:t xml:space="preserve"> (LE</w:t>
      </w:r>
      <w:r w:rsidRPr="009B2F68">
        <w:rPr>
          <w:rFonts w:ascii="Times New Roman" w:eastAsia="Times New Roman" w:hAnsi="Times New Roman" w:cs="Times New Roman"/>
          <w:sz w:val="24"/>
          <w:szCs w:val="24"/>
          <w:vertAlign w:val="subscript"/>
        </w:rPr>
        <w:t>it</w:t>
      </w:r>
      <w:r w:rsidRPr="009B2F68">
        <w:rPr>
          <w:rFonts w:ascii="Times New Roman" w:eastAsia="Times New Roman" w:hAnsi="Times New Roman" w:cs="Times New Roman"/>
          <w:sz w:val="24"/>
          <w:szCs w:val="24"/>
        </w:rPr>
        <w:t xml:space="preserve">), </w:t>
      </w:r>
      <w:r w:rsidRPr="009B2F68">
        <w:rPr>
          <w:rFonts w:ascii="Times New Roman" w:hAnsi="Times New Roman" w:cs="Times New Roman"/>
          <w:sz w:val="24"/>
          <w:szCs w:val="24"/>
        </w:rPr>
        <w:t>interaction of gender and educational status</w:t>
      </w:r>
      <w:r w:rsidRPr="009B2F68">
        <w:rPr>
          <w:rFonts w:ascii="Times New Roman" w:eastAsia="Times New Roman" w:hAnsi="Times New Roman" w:cs="Times New Roman"/>
          <w:sz w:val="24"/>
          <w:szCs w:val="24"/>
        </w:rPr>
        <w:t xml:space="preserve"> (GE</w:t>
      </w:r>
      <w:r w:rsidRPr="009B2F68">
        <w:rPr>
          <w:rFonts w:ascii="Times New Roman" w:eastAsia="Times New Roman" w:hAnsi="Times New Roman" w:cs="Times New Roman"/>
          <w:sz w:val="24"/>
          <w:szCs w:val="24"/>
          <w:vertAlign w:val="subscript"/>
        </w:rPr>
        <w:t>it</w:t>
      </w:r>
      <w:r w:rsidRPr="009B2F68">
        <w:rPr>
          <w:rFonts w:ascii="Times New Roman" w:eastAsia="Times New Roman" w:hAnsi="Times New Roman" w:cs="Times New Roman"/>
          <w:sz w:val="24"/>
          <w:szCs w:val="24"/>
        </w:rPr>
        <w:t xml:space="preserve">), and the joint effect of location, </w:t>
      </w:r>
      <w:r w:rsidRPr="009B2F68">
        <w:rPr>
          <w:rFonts w:ascii="Times New Roman" w:hAnsi="Times New Roman" w:cs="Times New Roman"/>
          <w:sz w:val="24"/>
          <w:szCs w:val="24"/>
        </w:rPr>
        <w:t xml:space="preserve">gender and educational status </w:t>
      </w:r>
      <w:r w:rsidRPr="009B2F68">
        <w:rPr>
          <w:rFonts w:ascii="Times New Roman" w:eastAsia="Times New Roman" w:hAnsi="Times New Roman" w:cs="Times New Roman"/>
          <w:sz w:val="24"/>
          <w:szCs w:val="24"/>
        </w:rPr>
        <w:t xml:space="preserve"> (LGE</w:t>
      </w:r>
      <w:r w:rsidRPr="009B2F68">
        <w:rPr>
          <w:rFonts w:ascii="Times New Roman" w:eastAsia="Times New Roman" w:hAnsi="Times New Roman" w:cs="Times New Roman"/>
          <w:sz w:val="24"/>
          <w:szCs w:val="24"/>
          <w:vertAlign w:val="subscript"/>
        </w:rPr>
        <w:t>ijt</w:t>
      </w:r>
      <w:r w:rsidRPr="009B2F68">
        <w:rPr>
          <w:rFonts w:ascii="Times New Roman" w:eastAsia="Times New Roman" w:hAnsi="Times New Roman" w:cs="Times New Roman"/>
          <w:sz w:val="24"/>
          <w:szCs w:val="24"/>
        </w:rPr>
        <w:t xml:space="preserve">). </w:t>
      </w:r>
      <w:r w:rsidRPr="009B2F68">
        <w:rPr>
          <w:rFonts w:ascii="Times New Roman" w:hAnsi="Times New Roman" w:cs="Times New Roman"/>
          <w:sz w:val="24"/>
          <w:szCs w:val="24"/>
        </w:rPr>
        <w:t>The μ is the population mean</w:t>
      </w:r>
      <w:r w:rsidR="00F93FFE">
        <w:rPr>
          <w:rFonts w:ascii="Times New Roman" w:hAnsi="Times New Roman" w:cs="Times New Roman"/>
          <w:sz w:val="24"/>
          <w:szCs w:val="24"/>
        </w:rPr>
        <w:t>,</w:t>
      </w:r>
      <w:r w:rsidRPr="009B2F68">
        <w:rPr>
          <w:rFonts w:ascii="Times New Roman" w:hAnsi="Times New Roman" w:cs="Times New Roman"/>
          <w:sz w:val="24"/>
          <w:szCs w:val="24"/>
        </w:rPr>
        <w:t xml:space="preserve"> which has no effect on the scores obtained and does not contribute to any variation in the observed differences (Aggarwal, 2002). The error term in the model is given by e</w:t>
      </w:r>
      <w:r w:rsidRPr="009B2F68">
        <w:rPr>
          <w:rFonts w:ascii="Times New Roman" w:hAnsi="Times New Roman" w:cs="Times New Roman"/>
          <w:sz w:val="24"/>
          <w:szCs w:val="24"/>
          <w:vertAlign w:val="subscript"/>
        </w:rPr>
        <w:t>ijtk</w:t>
      </w:r>
      <w:r w:rsidRPr="009B2F68">
        <w:rPr>
          <w:rFonts w:ascii="Times New Roman" w:hAnsi="Times New Roman" w:cs="Times New Roman"/>
          <w:sz w:val="24"/>
          <w:szCs w:val="24"/>
        </w:rPr>
        <w:t xml:space="preserve">. SPSS </w:t>
      </w:r>
      <w:r w:rsidR="001847CA" w:rsidRPr="009B2F68">
        <w:rPr>
          <w:rFonts w:ascii="Times New Roman" w:hAnsi="Times New Roman" w:cs="Times New Roman"/>
          <w:sz w:val="24"/>
          <w:szCs w:val="24"/>
        </w:rPr>
        <w:t>16</w:t>
      </w:r>
      <w:r w:rsidRPr="009B2F68">
        <w:rPr>
          <w:rFonts w:ascii="Times New Roman" w:hAnsi="Times New Roman" w:cs="Times New Roman"/>
          <w:sz w:val="24"/>
          <w:szCs w:val="24"/>
        </w:rPr>
        <w:t>.0 was used to run the analysis</w:t>
      </w:r>
      <w:r w:rsidR="008C57E0">
        <w:rPr>
          <w:rFonts w:ascii="Times New Roman" w:hAnsi="Times New Roman" w:cs="Times New Roman"/>
          <w:sz w:val="24"/>
          <w:szCs w:val="24"/>
        </w:rPr>
        <w:t>,</w:t>
      </w:r>
      <w:r w:rsidRPr="009B2F68">
        <w:rPr>
          <w:rFonts w:ascii="Times New Roman" w:hAnsi="Times New Roman" w:cs="Times New Roman"/>
          <w:sz w:val="24"/>
          <w:szCs w:val="24"/>
        </w:rPr>
        <w:t xml:space="preserve"> and mean separation was done using LSD (Field, 2005). It was tested at </w:t>
      </w:r>
      <w:r w:rsidR="00782FD2">
        <w:rPr>
          <w:rFonts w:ascii="Times New Roman" w:hAnsi="Times New Roman" w:cs="Times New Roman"/>
          <w:sz w:val="24"/>
          <w:szCs w:val="24"/>
        </w:rPr>
        <w:t xml:space="preserve">a </w:t>
      </w:r>
      <w:r w:rsidRPr="009B2F68">
        <w:rPr>
          <w:rFonts w:ascii="Times New Roman" w:hAnsi="Times New Roman" w:cs="Times New Roman"/>
          <w:sz w:val="24"/>
          <w:szCs w:val="24"/>
        </w:rPr>
        <w:t xml:space="preserve">5 percent probability level. </w:t>
      </w:r>
    </w:p>
    <w:p w14:paraId="0DB42045" w14:textId="3A559B34" w:rsidR="005F6557" w:rsidRPr="00BD782E" w:rsidRDefault="00380386" w:rsidP="00AC4A31">
      <w:pPr>
        <w:pStyle w:val="Style"/>
        <w:spacing w:before="240" w:line="276" w:lineRule="auto"/>
        <w:jc w:val="both"/>
        <w:rPr>
          <w:b/>
          <w:bCs/>
        </w:rPr>
      </w:pPr>
      <w:r w:rsidRPr="009B2F68">
        <w:rPr>
          <w:b/>
          <w:bCs/>
        </w:rPr>
        <w:t>Result</w:t>
      </w:r>
      <w:r w:rsidR="00967CC6">
        <w:rPr>
          <w:b/>
          <w:bCs/>
        </w:rPr>
        <w:t>s</w:t>
      </w:r>
      <w:r w:rsidRPr="009B2F68">
        <w:rPr>
          <w:b/>
          <w:bCs/>
        </w:rPr>
        <w:t xml:space="preserve"> and Discussion</w:t>
      </w:r>
    </w:p>
    <w:p w14:paraId="0F848F9A" w14:textId="0D41F753" w:rsidR="00087E46" w:rsidRPr="00087E46" w:rsidRDefault="00087E46" w:rsidP="00087E46">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Analysis of Variance on </w:t>
      </w:r>
      <w:r w:rsidR="00B26A3E">
        <w:rPr>
          <w:rFonts w:ascii="Times New Roman" w:hAnsi="Times New Roman" w:cs="Times New Roman"/>
          <w:b/>
          <w:bCs/>
          <w:sz w:val="24"/>
          <w:szCs w:val="24"/>
        </w:rPr>
        <w:t xml:space="preserve">the </w:t>
      </w:r>
      <w:r>
        <w:rPr>
          <w:rFonts w:ascii="Times New Roman" w:hAnsi="Times New Roman" w:cs="Times New Roman"/>
          <w:b/>
          <w:bCs/>
          <w:sz w:val="24"/>
          <w:szCs w:val="24"/>
        </w:rPr>
        <w:t>Effect of Location, Gender, and Educational Status on Access to Agricultural Extension Services</w:t>
      </w:r>
    </w:p>
    <w:p w14:paraId="78D2D338" w14:textId="4ECEA80C" w:rsidR="00DB6AEB" w:rsidRPr="009B2F68" w:rsidRDefault="00380386" w:rsidP="00087E46">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Table 1 shows the results of the t</w:t>
      </w:r>
      <w:r w:rsidR="005F6557" w:rsidRPr="009B2F68">
        <w:rPr>
          <w:rFonts w:ascii="Times New Roman" w:hAnsi="Times New Roman" w:cs="Times New Roman"/>
          <w:sz w:val="24"/>
          <w:szCs w:val="24"/>
        </w:rPr>
        <w:t>hree</w:t>
      </w:r>
      <w:r w:rsidRPr="009B2F68">
        <w:rPr>
          <w:rFonts w:ascii="Times New Roman" w:hAnsi="Times New Roman" w:cs="Times New Roman"/>
          <w:sz w:val="24"/>
          <w:szCs w:val="24"/>
        </w:rPr>
        <w:t xml:space="preserve">-way mixed analysis of variance (ANOVA) done to assess the </w:t>
      </w:r>
      <w:r w:rsidR="005F6557" w:rsidRPr="009B2F68">
        <w:rPr>
          <w:rFonts w:ascii="Times New Roman" w:hAnsi="Times New Roman" w:cs="Times New Roman"/>
          <w:sz w:val="24"/>
          <w:szCs w:val="24"/>
        </w:rPr>
        <w:t xml:space="preserve">impact of </w:t>
      </w:r>
      <w:r w:rsidR="00D56079">
        <w:rPr>
          <w:rFonts w:ascii="Times New Roman" w:hAnsi="Times New Roman" w:cs="Times New Roman"/>
          <w:sz w:val="24"/>
          <w:szCs w:val="24"/>
        </w:rPr>
        <w:t>l</w:t>
      </w:r>
      <w:r w:rsidR="005F6557" w:rsidRPr="009B2F68">
        <w:rPr>
          <w:rFonts w:ascii="Times New Roman" w:hAnsi="Times New Roman" w:cs="Times New Roman"/>
          <w:sz w:val="24"/>
          <w:szCs w:val="24"/>
        </w:rPr>
        <w:t>ocation, gender</w:t>
      </w:r>
      <w:r w:rsidR="00D56079">
        <w:rPr>
          <w:rFonts w:ascii="Times New Roman" w:hAnsi="Times New Roman" w:cs="Times New Roman"/>
          <w:sz w:val="24"/>
          <w:szCs w:val="24"/>
        </w:rPr>
        <w:t>,</w:t>
      </w:r>
      <w:r w:rsidR="005F6557" w:rsidRPr="009B2F68">
        <w:rPr>
          <w:rFonts w:ascii="Times New Roman" w:hAnsi="Times New Roman" w:cs="Times New Roman"/>
          <w:sz w:val="24"/>
          <w:szCs w:val="24"/>
        </w:rPr>
        <w:t xml:space="preserve"> and educational status on access to agricultural extension </w:t>
      </w:r>
      <w:r w:rsidR="00D56079">
        <w:rPr>
          <w:rFonts w:ascii="Times New Roman" w:hAnsi="Times New Roman" w:cs="Times New Roman"/>
          <w:sz w:val="24"/>
          <w:szCs w:val="24"/>
        </w:rPr>
        <w:t>services</w:t>
      </w:r>
      <w:r w:rsidR="005F6557" w:rsidRPr="009B2F68">
        <w:rPr>
          <w:rFonts w:ascii="Times New Roman" w:hAnsi="Times New Roman" w:cs="Times New Roman"/>
          <w:sz w:val="24"/>
          <w:szCs w:val="24"/>
        </w:rPr>
        <w:t>.</w:t>
      </w:r>
      <w:r w:rsidRPr="009B2F68">
        <w:rPr>
          <w:rFonts w:ascii="Times New Roman" w:hAnsi="Times New Roman" w:cs="Times New Roman"/>
          <w:sz w:val="24"/>
          <w:szCs w:val="24"/>
        </w:rPr>
        <w:t xml:space="preserve"> The results </w:t>
      </w:r>
      <w:bookmarkStart w:id="5" w:name="_Hlk29677739"/>
      <w:r w:rsidRPr="009B2F68">
        <w:rPr>
          <w:rFonts w:ascii="Times New Roman" w:hAnsi="Times New Roman" w:cs="Times New Roman"/>
          <w:sz w:val="24"/>
          <w:szCs w:val="24"/>
        </w:rPr>
        <w:t xml:space="preserve">indicated that </w:t>
      </w:r>
      <w:r w:rsidR="005F6557" w:rsidRPr="009B2F68">
        <w:rPr>
          <w:rFonts w:ascii="Times New Roman" w:hAnsi="Times New Roman" w:cs="Times New Roman"/>
          <w:sz w:val="24"/>
          <w:szCs w:val="24"/>
        </w:rPr>
        <w:t xml:space="preserve">access to extension </w:t>
      </w:r>
      <w:r w:rsidR="006A04AA">
        <w:rPr>
          <w:rFonts w:ascii="Times New Roman" w:hAnsi="Times New Roman" w:cs="Times New Roman"/>
          <w:sz w:val="24"/>
          <w:szCs w:val="24"/>
        </w:rPr>
        <w:t>services</w:t>
      </w:r>
      <w:r w:rsidRPr="009B2F68">
        <w:rPr>
          <w:rFonts w:ascii="Times New Roman" w:hAnsi="Times New Roman" w:cs="Times New Roman"/>
          <w:sz w:val="24"/>
          <w:szCs w:val="24"/>
        </w:rPr>
        <w:t xml:space="preserve"> </w:t>
      </w:r>
      <w:r w:rsidR="005F6557" w:rsidRPr="009B2F68">
        <w:rPr>
          <w:rFonts w:ascii="Times New Roman" w:hAnsi="Times New Roman" w:cs="Times New Roman"/>
          <w:sz w:val="24"/>
          <w:szCs w:val="24"/>
        </w:rPr>
        <w:t xml:space="preserve">is </w:t>
      </w:r>
      <w:r w:rsidRPr="009B2F68">
        <w:rPr>
          <w:rFonts w:ascii="Times New Roman" w:hAnsi="Times New Roman" w:cs="Times New Roman"/>
          <w:sz w:val="24"/>
          <w:szCs w:val="24"/>
        </w:rPr>
        <w:t>significantly (</w:t>
      </w:r>
      <w:r w:rsidRPr="009B2F68">
        <w:rPr>
          <w:rFonts w:ascii="Times New Roman" w:hAnsi="Times New Roman" w:cs="Times New Roman"/>
          <w:i/>
          <w:iCs/>
          <w:sz w:val="24"/>
          <w:szCs w:val="24"/>
        </w:rPr>
        <w:t xml:space="preserve">p </w:t>
      </w:r>
      <w:r w:rsidRPr="009B2F68">
        <w:rPr>
          <w:rFonts w:ascii="Times New Roman" w:hAnsi="Times New Roman" w:cs="Times New Roman"/>
          <w:sz w:val="24"/>
          <w:szCs w:val="24"/>
        </w:rPr>
        <w:t>&lt; .05) depen</w:t>
      </w:r>
      <w:r w:rsidR="005F6557" w:rsidRPr="009B2F68">
        <w:rPr>
          <w:rFonts w:ascii="Times New Roman" w:hAnsi="Times New Roman" w:cs="Times New Roman"/>
          <w:sz w:val="24"/>
          <w:szCs w:val="24"/>
        </w:rPr>
        <w:t>dent on the location in which the farmer resides (Kogi, Nasarawa, Plateau</w:t>
      </w:r>
      <w:r w:rsidR="00355D5B">
        <w:rPr>
          <w:rFonts w:ascii="Times New Roman" w:hAnsi="Times New Roman" w:cs="Times New Roman"/>
          <w:sz w:val="24"/>
          <w:szCs w:val="24"/>
        </w:rPr>
        <w:t>,</w:t>
      </w:r>
      <w:r w:rsidR="005F6557" w:rsidRPr="009B2F68">
        <w:rPr>
          <w:rFonts w:ascii="Times New Roman" w:hAnsi="Times New Roman" w:cs="Times New Roman"/>
          <w:sz w:val="24"/>
          <w:szCs w:val="24"/>
        </w:rPr>
        <w:t xml:space="preserve"> and Benue State). The result further shows that access to agricultural extension service is significantly (</w:t>
      </w:r>
      <w:r w:rsidR="005F6557" w:rsidRPr="009B2F68">
        <w:rPr>
          <w:rFonts w:ascii="Times New Roman" w:hAnsi="Times New Roman" w:cs="Times New Roman"/>
          <w:i/>
          <w:iCs/>
          <w:sz w:val="24"/>
          <w:szCs w:val="24"/>
        </w:rPr>
        <w:t xml:space="preserve">p </w:t>
      </w:r>
      <w:r w:rsidR="005F6557" w:rsidRPr="009B2F68">
        <w:rPr>
          <w:rFonts w:ascii="Times New Roman" w:hAnsi="Times New Roman" w:cs="Times New Roman"/>
          <w:sz w:val="24"/>
          <w:szCs w:val="24"/>
        </w:rPr>
        <w:t>&gt; .05)</w:t>
      </w:r>
      <w:r w:rsidRPr="009B2F68">
        <w:rPr>
          <w:rFonts w:ascii="Times New Roman" w:hAnsi="Times New Roman" w:cs="Times New Roman"/>
          <w:sz w:val="24"/>
          <w:szCs w:val="24"/>
        </w:rPr>
        <w:t xml:space="preserve"> </w:t>
      </w:r>
      <w:r w:rsidR="005F6557" w:rsidRPr="009B2F68">
        <w:rPr>
          <w:rFonts w:ascii="Times New Roman" w:hAnsi="Times New Roman" w:cs="Times New Roman"/>
          <w:sz w:val="24"/>
          <w:szCs w:val="24"/>
        </w:rPr>
        <w:t xml:space="preserve">independent </w:t>
      </w:r>
      <w:r w:rsidR="006A04AA">
        <w:rPr>
          <w:rFonts w:ascii="Times New Roman" w:hAnsi="Times New Roman" w:cs="Times New Roman"/>
          <w:sz w:val="24"/>
          <w:szCs w:val="24"/>
        </w:rPr>
        <w:t>of</w:t>
      </w:r>
      <w:r w:rsidRPr="009B2F68">
        <w:rPr>
          <w:rFonts w:ascii="Times New Roman" w:hAnsi="Times New Roman" w:cs="Times New Roman"/>
          <w:sz w:val="24"/>
          <w:szCs w:val="24"/>
        </w:rPr>
        <w:t xml:space="preserve"> the</w:t>
      </w:r>
      <w:r w:rsidR="005F6557" w:rsidRPr="009B2F68">
        <w:rPr>
          <w:rFonts w:ascii="Times New Roman" w:hAnsi="Times New Roman" w:cs="Times New Roman"/>
          <w:sz w:val="24"/>
          <w:szCs w:val="24"/>
        </w:rPr>
        <w:t xml:space="preserve"> gender (Male</w:t>
      </w:r>
      <w:r w:rsidR="00DB6AEB" w:rsidRPr="009B2F68">
        <w:rPr>
          <w:rFonts w:ascii="Times New Roman" w:hAnsi="Times New Roman" w:cs="Times New Roman"/>
          <w:sz w:val="24"/>
          <w:szCs w:val="24"/>
        </w:rPr>
        <w:t xml:space="preserve"> and Female)</w:t>
      </w:r>
      <w:r w:rsidR="005F6557" w:rsidRPr="009B2F68">
        <w:rPr>
          <w:rFonts w:ascii="Times New Roman" w:hAnsi="Times New Roman" w:cs="Times New Roman"/>
          <w:sz w:val="24"/>
          <w:szCs w:val="24"/>
        </w:rPr>
        <w:t xml:space="preserve"> and the educational status of the farmer</w:t>
      </w:r>
      <w:bookmarkEnd w:id="5"/>
      <w:r w:rsidR="00DB6AEB" w:rsidRPr="009B2F68">
        <w:rPr>
          <w:rFonts w:ascii="Times New Roman" w:hAnsi="Times New Roman" w:cs="Times New Roman"/>
          <w:sz w:val="24"/>
          <w:szCs w:val="24"/>
        </w:rPr>
        <w:t xml:space="preserve"> (Non-formal, Primary, Secondary, </w:t>
      </w:r>
      <w:r w:rsidR="000C59A7">
        <w:rPr>
          <w:rFonts w:ascii="Times New Roman" w:hAnsi="Times New Roman" w:cs="Times New Roman"/>
          <w:sz w:val="24"/>
          <w:szCs w:val="24"/>
        </w:rPr>
        <w:t>P</w:t>
      </w:r>
      <w:r w:rsidR="00DB6AEB" w:rsidRPr="009B2F68">
        <w:rPr>
          <w:rFonts w:ascii="Times New Roman" w:hAnsi="Times New Roman" w:cs="Times New Roman"/>
          <w:sz w:val="24"/>
          <w:szCs w:val="24"/>
        </w:rPr>
        <w:t xml:space="preserve">ost-secondary </w:t>
      </w:r>
      <w:r w:rsidR="000C59A7">
        <w:rPr>
          <w:rFonts w:ascii="Times New Roman" w:hAnsi="Times New Roman" w:cs="Times New Roman"/>
          <w:sz w:val="24"/>
          <w:szCs w:val="24"/>
        </w:rPr>
        <w:t>E</w:t>
      </w:r>
      <w:r w:rsidR="00DB6AEB" w:rsidRPr="009B2F68">
        <w:rPr>
          <w:rFonts w:ascii="Times New Roman" w:hAnsi="Times New Roman" w:cs="Times New Roman"/>
          <w:sz w:val="24"/>
          <w:szCs w:val="24"/>
        </w:rPr>
        <w:t>ducation). Based on the results, mean separation was done</w:t>
      </w:r>
      <w:r w:rsidR="00D1180B">
        <w:rPr>
          <w:rFonts w:ascii="Times New Roman" w:hAnsi="Times New Roman" w:cs="Times New Roman"/>
          <w:sz w:val="24"/>
          <w:szCs w:val="24"/>
        </w:rPr>
        <w:t>,</w:t>
      </w:r>
      <w:r w:rsidR="00DB6AEB" w:rsidRPr="009B2F68">
        <w:rPr>
          <w:rFonts w:ascii="Times New Roman" w:hAnsi="Times New Roman" w:cs="Times New Roman"/>
          <w:sz w:val="24"/>
          <w:szCs w:val="24"/>
        </w:rPr>
        <w:t xml:space="preserve"> and the results are presented in charts (</w:t>
      </w:r>
      <w:r w:rsidR="00DD6EFA">
        <w:rPr>
          <w:rFonts w:ascii="Times New Roman" w:hAnsi="Times New Roman" w:cs="Times New Roman"/>
          <w:sz w:val="24"/>
          <w:szCs w:val="24"/>
        </w:rPr>
        <w:t>Fig.</w:t>
      </w:r>
      <w:r w:rsidR="00F84EA3">
        <w:rPr>
          <w:rFonts w:ascii="Times New Roman" w:hAnsi="Times New Roman" w:cs="Times New Roman"/>
          <w:sz w:val="24"/>
          <w:szCs w:val="24"/>
        </w:rPr>
        <w:t xml:space="preserve"> </w:t>
      </w:r>
      <w:r w:rsidR="00DB6AEB" w:rsidRPr="009B2F68">
        <w:rPr>
          <w:rFonts w:ascii="Times New Roman" w:hAnsi="Times New Roman" w:cs="Times New Roman"/>
          <w:sz w:val="24"/>
          <w:szCs w:val="24"/>
        </w:rPr>
        <w:t>1</w:t>
      </w:r>
      <w:r w:rsidR="00D1180B">
        <w:rPr>
          <w:rFonts w:ascii="Times New Roman" w:hAnsi="Times New Roman" w:cs="Times New Roman"/>
          <w:sz w:val="24"/>
          <w:szCs w:val="24"/>
        </w:rPr>
        <w:t>–</w:t>
      </w:r>
      <w:r w:rsidR="00DB6AEB" w:rsidRPr="009B2F68">
        <w:rPr>
          <w:rFonts w:ascii="Times New Roman" w:hAnsi="Times New Roman" w:cs="Times New Roman"/>
          <w:sz w:val="24"/>
          <w:szCs w:val="24"/>
        </w:rPr>
        <w:t>5).</w:t>
      </w:r>
    </w:p>
    <w:p w14:paraId="051D289A" w14:textId="7CF4CF67" w:rsidR="007B338A" w:rsidRPr="009B2F68" w:rsidRDefault="00DB6AEB" w:rsidP="00087E46">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 xml:space="preserve">The result </w:t>
      </w:r>
      <w:r w:rsidR="00DD6EFA">
        <w:rPr>
          <w:rFonts w:ascii="Times New Roman" w:hAnsi="Times New Roman" w:cs="Times New Roman"/>
          <w:sz w:val="24"/>
          <w:szCs w:val="24"/>
        </w:rPr>
        <w:t>shows</w:t>
      </w:r>
      <w:r w:rsidRPr="009B2F68">
        <w:rPr>
          <w:rFonts w:ascii="Times New Roman" w:hAnsi="Times New Roman" w:cs="Times New Roman"/>
          <w:sz w:val="24"/>
          <w:szCs w:val="24"/>
        </w:rPr>
        <w:t xml:space="preserve"> how the farmers generally rated access to extension </w:t>
      </w:r>
      <w:r w:rsidR="008818C9">
        <w:rPr>
          <w:rFonts w:ascii="Times New Roman" w:hAnsi="Times New Roman" w:cs="Times New Roman"/>
          <w:sz w:val="24"/>
          <w:szCs w:val="24"/>
        </w:rPr>
        <w:t>services</w:t>
      </w:r>
      <w:r w:rsidRPr="009B2F68">
        <w:rPr>
          <w:rFonts w:ascii="Times New Roman" w:hAnsi="Times New Roman" w:cs="Times New Roman"/>
          <w:sz w:val="24"/>
          <w:szCs w:val="24"/>
        </w:rPr>
        <w:t xml:space="preserve"> for each of the states (location). Here, emphasis is not on the gender and educational status of the farmers but on the location (state) in which the farmer resides. The question is thus asked: Irrespective of gender and educational status, do</w:t>
      </w:r>
      <w:r w:rsidR="00031085" w:rsidRPr="009B2F68">
        <w:rPr>
          <w:rFonts w:ascii="Times New Roman" w:hAnsi="Times New Roman" w:cs="Times New Roman"/>
          <w:sz w:val="24"/>
          <w:szCs w:val="24"/>
        </w:rPr>
        <w:t>es</w:t>
      </w:r>
      <w:r w:rsidRPr="009B2F68">
        <w:rPr>
          <w:rFonts w:ascii="Times New Roman" w:hAnsi="Times New Roman" w:cs="Times New Roman"/>
          <w:sz w:val="24"/>
          <w:szCs w:val="24"/>
        </w:rPr>
        <w:t xml:space="preserve"> access to agricultural extension service </w:t>
      </w:r>
      <w:r w:rsidR="008818C9">
        <w:rPr>
          <w:rFonts w:ascii="Times New Roman" w:hAnsi="Times New Roman" w:cs="Times New Roman"/>
          <w:sz w:val="24"/>
          <w:szCs w:val="24"/>
        </w:rPr>
        <w:t>depend</w:t>
      </w:r>
      <w:r w:rsidRPr="009B2F68">
        <w:rPr>
          <w:rFonts w:ascii="Times New Roman" w:hAnsi="Times New Roman" w:cs="Times New Roman"/>
          <w:sz w:val="24"/>
          <w:szCs w:val="24"/>
        </w:rPr>
        <w:t xml:space="preserve"> on the location (state) in which the farmer </w:t>
      </w:r>
      <w:r w:rsidR="008818C9">
        <w:rPr>
          <w:rFonts w:ascii="Times New Roman" w:hAnsi="Times New Roman" w:cs="Times New Roman"/>
          <w:sz w:val="24"/>
          <w:szCs w:val="24"/>
        </w:rPr>
        <w:t>resides?</w:t>
      </w:r>
      <w:r w:rsidRPr="009B2F68">
        <w:rPr>
          <w:rFonts w:ascii="Times New Roman" w:hAnsi="Times New Roman" w:cs="Times New Roman"/>
          <w:sz w:val="24"/>
          <w:szCs w:val="24"/>
        </w:rPr>
        <w:t xml:space="preserve"> It tests the hypothesis which states that access to agricultural extension </w:t>
      </w:r>
      <w:r w:rsidR="008818C9">
        <w:rPr>
          <w:rFonts w:ascii="Times New Roman" w:hAnsi="Times New Roman" w:cs="Times New Roman"/>
          <w:sz w:val="24"/>
          <w:szCs w:val="24"/>
        </w:rPr>
        <w:t>services</w:t>
      </w:r>
      <w:r w:rsidRPr="009B2F68">
        <w:rPr>
          <w:rFonts w:ascii="Times New Roman" w:hAnsi="Times New Roman" w:cs="Times New Roman"/>
          <w:sz w:val="24"/>
          <w:szCs w:val="24"/>
        </w:rPr>
        <w:t xml:space="preserve"> does not </w:t>
      </w:r>
      <w:r w:rsidR="007B338A" w:rsidRPr="009B2F68">
        <w:rPr>
          <w:rFonts w:ascii="Times New Roman" w:hAnsi="Times New Roman" w:cs="Times New Roman"/>
          <w:sz w:val="24"/>
          <w:szCs w:val="24"/>
        </w:rPr>
        <w:t xml:space="preserve">significantly </w:t>
      </w:r>
      <w:r w:rsidRPr="009B2F68">
        <w:rPr>
          <w:rFonts w:ascii="Times New Roman" w:hAnsi="Times New Roman" w:cs="Times New Roman"/>
          <w:sz w:val="24"/>
          <w:szCs w:val="24"/>
        </w:rPr>
        <w:t>depend on the location in which the farme</w:t>
      </w:r>
      <w:r w:rsidR="007B338A" w:rsidRPr="009B2F68">
        <w:rPr>
          <w:rFonts w:ascii="Times New Roman" w:hAnsi="Times New Roman" w:cs="Times New Roman"/>
          <w:sz w:val="24"/>
          <w:szCs w:val="24"/>
        </w:rPr>
        <w:t xml:space="preserve">rs reside. The result, F(3, 608) = 68.90, </w:t>
      </w:r>
      <w:r w:rsidR="007B338A" w:rsidRPr="009B2F68">
        <w:rPr>
          <w:rFonts w:ascii="Times New Roman" w:hAnsi="Times New Roman" w:cs="Times New Roman"/>
          <w:i/>
          <w:iCs/>
          <w:sz w:val="24"/>
          <w:szCs w:val="24"/>
        </w:rPr>
        <w:t xml:space="preserve">p </w:t>
      </w:r>
      <w:r w:rsidR="007B338A" w:rsidRPr="009B2F68">
        <w:rPr>
          <w:rFonts w:ascii="Times New Roman" w:hAnsi="Times New Roman" w:cs="Times New Roman"/>
          <w:sz w:val="24"/>
          <w:szCs w:val="24"/>
        </w:rPr>
        <w:t xml:space="preserve">= 0.00, indicated that access to agricultural extension service depended on the </w:t>
      </w:r>
      <w:r w:rsidR="007B338A" w:rsidRPr="009B2F68">
        <w:rPr>
          <w:rFonts w:ascii="Times New Roman" w:hAnsi="Times New Roman" w:cs="Times New Roman"/>
          <w:sz w:val="24"/>
          <w:szCs w:val="24"/>
        </w:rPr>
        <w:lastRenderedPageBreak/>
        <w:t>location in which the farmers reside</w:t>
      </w:r>
      <w:r w:rsidR="006A25AF">
        <w:rPr>
          <w:rFonts w:ascii="Times New Roman" w:hAnsi="Times New Roman" w:cs="Times New Roman"/>
          <w:sz w:val="24"/>
          <w:szCs w:val="24"/>
        </w:rPr>
        <w:t>,</w:t>
      </w:r>
      <w:r w:rsidR="007B338A" w:rsidRPr="009B2F68">
        <w:rPr>
          <w:rFonts w:ascii="Times New Roman" w:hAnsi="Times New Roman" w:cs="Times New Roman"/>
          <w:sz w:val="24"/>
          <w:szCs w:val="24"/>
        </w:rPr>
        <w:t xml:space="preserve"> hence</w:t>
      </w:r>
      <w:r w:rsidR="006A25AF">
        <w:rPr>
          <w:rFonts w:ascii="Times New Roman" w:hAnsi="Times New Roman" w:cs="Times New Roman"/>
          <w:sz w:val="24"/>
          <w:szCs w:val="24"/>
        </w:rPr>
        <w:t>,</w:t>
      </w:r>
      <w:r w:rsidR="007B338A" w:rsidRPr="009B2F68">
        <w:rPr>
          <w:rFonts w:ascii="Times New Roman" w:hAnsi="Times New Roman" w:cs="Times New Roman"/>
          <w:sz w:val="24"/>
          <w:szCs w:val="24"/>
        </w:rPr>
        <w:t xml:space="preserve"> the null hypothesis was rejected. Mean separation as shown in fig. 1 indicated that the state with the highest access to extension service is Kogi state</w:t>
      </w:r>
      <w:r w:rsidR="00816CD4">
        <w:rPr>
          <w:rFonts w:ascii="Times New Roman" w:hAnsi="Times New Roman" w:cs="Times New Roman"/>
          <w:sz w:val="24"/>
          <w:szCs w:val="24"/>
        </w:rPr>
        <w:t>,</w:t>
      </w:r>
      <w:r w:rsidR="007B338A" w:rsidRPr="009B2F68">
        <w:rPr>
          <w:rFonts w:ascii="Times New Roman" w:hAnsi="Times New Roman" w:cs="Times New Roman"/>
          <w:sz w:val="24"/>
          <w:szCs w:val="24"/>
        </w:rPr>
        <w:t xml:space="preserve"> while Benue state has the lowest access to extension service. </w:t>
      </w:r>
      <w:r w:rsidR="00AC20BD" w:rsidRPr="009B2F68">
        <w:rPr>
          <w:rFonts w:ascii="Times New Roman" w:hAnsi="Times New Roman" w:cs="Times New Roman"/>
          <w:sz w:val="24"/>
          <w:szCs w:val="24"/>
        </w:rPr>
        <w:t>Farmer</w:t>
      </w:r>
      <w:r w:rsidR="00816CD4">
        <w:rPr>
          <w:rFonts w:ascii="Times New Roman" w:hAnsi="Times New Roman" w:cs="Times New Roman"/>
          <w:sz w:val="24"/>
          <w:szCs w:val="24"/>
        </w:rPr>
        <w:t>s-</w:t>
      </w:r>
      <w:r w:rsidR="00AC20BD" w:rsidRPr="009B2F68">
        <w:rPr>
          <w:rFonts w:ascii="Times New Roman" w:hAnsi="Times New Roman" w:cs="Times New Roman"/>
          <w:sz w:val="24"/>
          <w:szCs w:val="24"/>
        </w:rPr>
        <w:t>herders’ conflict in Benue state has been on a steady rise</w:t>
      </w:r>
      <w:r w:rsidR="008E5D8F">
        <w:rPr>
          <w:rFonts w:ascii="Times New Roman" w:hAnsi="Times New Roman" w:cs="Times New Roman"/>
          <w:sz w:val="24"/>
          <w:szCs w:val="24"/>
        </w:rPr>
        <w:t>,</w:t>
      </w:r>
      <w:r w:rsidR="00AC20BD" w:rsidRPr="009B2F68">
        <w:rPr>
          <w:rFonts w:ascii="Times New Roman" w:hAnsi="Times New Roman" w:cs="Times New Roman"/>
          <w:sz w:val="24"/>
          <w:szCs w:val="24"/>
        </w:rPr>
        <w:t xml:space="preserve"> and as such</w:t>
      </w:r>
      <w:r w:rsidR="008E5D8F">
        <w:rPr>
          <w:rFonts w:ascii="Times New Roman" w:hAnsi="Times New Roman" w:cs="Times New Roman"/>
          <w:sz w:val="24"/>
          <w:szCs w:val="24"/>
        </w:rPr>
        <w:t>,</w:t>
      </w:r>
      <w:r w:rsidR="00AC20BD" w:rsidRPr="009B2F68">
        <w:rPr>
          <w:rFonts w:ascii="Times New Roman" w:hAnsi="Times New Roman" w:cs="Times New Roman"/>
          <w:sz w:val="24"/>
          <w:szCs w:val="24"/>
        </w:rPr>
        <w:t xml:space="preserve"> might cause a significant reduction in the access to extension service</w:t>
      </w:r>
      <w:r w:rsidR="008E5D8F">
        <w:rPr>
          <w:rFonts w:ascii="Times New Roman" w:hAnsi="Times New Roman" w:cs="Times New Roman"/>
          <w:sz w:val="24"/>
          <w:szCs w:val="24"/>
        </w:rPr>
        <w:t>s</w:t>
      </w:r>
      <w:r w:rsidR="00AC20BD" w:rsidRPr="009B2F68">
        <w:rPr>
          <w:rFonts w:ascii="Times New Roman" w:hAnsi="Times New Roman" w:cs="Times New Roman"/>
          <w:sz w:val="24"/>
          <w:szCs w:val="24"/>
        </w:rPr>
        <w:t xml:space="preserve"> by the</w:t>
      </w:r>
      <w:r w:rsidR="007B338A" w:rsidRPr="009B2F68">
        <w:rPr>
          <w:rFonts w:ascii="Times New Roman" w:hAnsi="Times New Roman" w:cs="Times New Roman"/>
          <w:sz w:val="24"/>
          <w:szCs w:val="24"/>
        </w:rPr>
        <w:t xml:space="preserve"> </w:t>
      </w:r>
      <w:r w:rsidR="00AC20BD" w:rsidRPr="009B2F68">
        <w:rPr>
          <w:rFonts w:ascii="Times New Roman" w:hAnsi="Times New Roman" w:cs="Times New Roman"/>
          <w:sz w:val="24"/>
          <w:szCs w:val="24"/>
        </w:rPr>
        <w:t>farmers.</w:t>
      </w:r>
    </w:p>
    <w:p w14:paraId="0E67131C" w14:textId="3174202D" w:rsidR="00DB6AEB" w:rsidRPr="009B2F68" w:rsidRDefault="00AC20BD" w:rsidP="00087E46">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 xml:space="preserve">The result </w:t>
      </w:r>
      <w:r w:rsidR="008E5D8F">
        <w:rPr>
          <w:rFonts w:ascii="Times New Roman" w:hAnsi="Times New Roman" w:cs="Times New Roman"/>
          <w:sz w:val="24"/>
          <w:szCs w:val="24"/>
        </w:rPr>
        <w:t>shows</w:t>
      </w:r>
      <w:r w:rsidRPr="009B2F68">
        <w:rPr>
          <w:rFonts w:ascii="Times New Roman" w:hAnsi="Times New Roman" w:cs="Times New Roman"/>
          <w:sz w:val="24"/>
          <w:szCs w:val="24"/>
        </w:rPr>
        <w:t xml:space="preserve"> how the farmers generally rated access to extension </w:t>
      </w:r>
      <w:r w:rsidR="008E5D8F">
        <w:rPr>
          <w:rFonts w:ascii="Times New Roman" w:hAnsi="Times New Roman" w:cs="Times New Roman"/>
          <w:sz w:val="24"/>
          <w:szCs w:val="24"/>
        </w:rPr>
        <w:t>services</w:t>
      </w:r>
      <w:r w:rsidRPr="009B2F68">
        <w:rPr>
          <w:rFonts w:ascii="Times New Roman" w:hAnsi="Times New Roman" w:cs="Times New Roman"/>
          <w:sz w:val="24"/>
          <w:szCs w:val="24"/>
        </w:rPr>
        <w:t xml:space="preserve"> for each gender type. Here, emphasis is not on the location and educational status of the farmers but on the gender type </w:t>
      </w:r>
      <w:r w:rsidR="008E5D8F">
        <w:rPr>
          <w:rFonts w:ascii="Times New Roman" w:hAnsi="Times New Roman" w:cs="Times New Roman"/>
          <w:sz w:val="24"/>
          <w:szCs w:val="24"/>
        </w:rPr>
        <w:t>to</w:t>
      </w:r>
      <w:r w:rsidRPr="009B2F68">
        <w:rPr>
          <w:rFonts w:ascii="Times New Roman" w:hAnsi="Times New Roman" w:cs="Times New Roman"/>
          <w:sz w:val="24"/>
          <w:szCs w:val="24"/>
        </w:rPr>
        <w:t xml:space="preserve"> which the farmers belong. The question is thus asked: Irrespective of location and educational status, do</w:t>
      </w:r>
      <w:r w:rsidR="00031085" w:rsidRPr="009B2F68">
        <w:rPr>
          <w:rFonts w:ascii="Times New Roman" w:hAnsi="Times New Roman" w:cs="Times New Roman"/>
          <w:sz w:val="24"/>
          <w:szCs w:val="24"/>
        </w:rPr>
        <w:t>es</w:t>
      </w:r>
      <w:r w:rsidRPr="009B2F68">
        <w:rPr>
          <w:rFonts w:ascii="Times New Roman" w:hAnsi="Times New Roman" w:cs="Times New Roman"/>
          <w:sz w:val="24"/>
          <w:szCs w:val="24"/>
        </w:rPr>
        <w:t xml:space="preserve"> access to agricultural extension service </w:t>
      </w:r>
      <w:r w:rsidR="008E5D8F">
        <w:rPr>
          <w:rFonts w:ascii="Times New Roman" w:hAnsi="Times New Roman" w:cs="Times New Roman"/>
          <w:sz w:val="24"/>
          <w:szCs w:val="24"/>
        </w:rPr>
        <w:t>depend</w:t>
      </w:r>
      <w:r w:rsidRPr="009B2F68">
        <w:rPr>
          <w:rFonts w:ascii="Times New Roman" w:hAnsi="Times New Roman" w:cs="Times New Roman"/>
          <w:sz w:val="24"/>
          <w:szCs w:val="24"/>
        </w:rPr>
        <w:t xml:space="preserve"> on the type of gender (Male or Female) </w:t>
      </w:r>
      <w:r w:rsidR="008E5D8F">
        <w:rPr>
          <w:rFonts w:ascii="Times New Roman" w:hAnsi="Times New Roman" w:cs="Times New Roman"/>
          <w:sz w:val="24"/>
          <w:szCs w:val="24"/>
        </w:rPr>
        <w:t>to</w:t>
      </w:r>
      <w:r w:rsidRPr="009B2F68">
        <w:rPr>
          <w:rFonts w:ascii="Times New Roman" w:hAnsi="Times New Roman" w:cs="Times New Roman"/>
          <w:sz w:val="24"/>
          <w:szCs w:val="24"/>
        </w:rPr>
        <w:t xml:space="preserve"> which the farmer </w:t>
      </w:r>
      <w:r w:rsidR="008E5D8F">
        <w:rPr>
          <w:rFonts w:ascii="Times New Roman" w:hAnsi="Times New Roman" w:cs="Times New Roman"/>
          <w:sz w:val="24"/>
          <w:szCs w:val="24"/>
        </w:rPr>
        <w:t>belongs?</w:t>
      </w:r>
      <w:r w:rsidRPr="009B2F68">
        <w:rPr>
          <w:rFonts w:ascii="Times New Roman" w:hAnsi="Times New Roman" w:cs="Times New Roman"/>
          <w:sz w:val="24"/>
          <w:szCs w:val="24"/>
        </w:rPr>
        <w:t xml:space="preserve"> It tests the hypothesis which states that access to agricultural extension </w:t>
      </w:r>
      <w:r w:rsidR="008E5D8F">
        <w:rPr>
          <w:rFonts w:ascii="Times New Roman" w:hAnsi="Times New Roman" w:cs="Times New Roman"/>
          <w:sz w:val="24"/>
          <w:szCs w:val="24"/>
        </w:rPr>
        <w:t>services</w:t>
      </w:r>
      <w:r w:rsidRPr="009B2F68">
        <w:rPr>
          <w:rFonts w:ascii="Times New Roman" w:hAnsi="Times New Roman" w:cs="Times New Roman"/>
          <w:sz w:val="24"/>
          <w:szCs w:val="24"/>
        </w:rPr>
        <w:t xml:space="preserve"> does not significantly depend on the gender of the farmer. The result, F(1, 608) = 0.49, </w:t>
      </w:r>
      <w:r w:rsidRPr="009B2F68">
        <w:rPr>
          <w:rFonts w:ascii="Times New Roman" w:hAnsi="Times New Roman" w:cs="Times New Roman"/>
          <w:i/>
          <w:iCs/>
          <w:sz w:val="24"/>
          <w:szCs w:val="24"/>
        </w:rPr>
        <w:t xml:space="preserve">p </w:t>
      </w:r>
      <w:r w:rsidRPr="009B2F68">
        <w:rPr>
          <w:rFonts w:ascii="Times New Roman" w:hAnsi="Times New Roman" w:cs="Times New Roman"/>
          <w:sz w:val="24"/>
          <w:szCs w:val="24"/>
        </w:rPr>
        <w:t>= 0.49, indicated that the access to agricultural extension service does not depend on the gender type in which the farmers belong</w:t>
      </w:r>
      <w:r w:rsidR="008E5D8F">
        <w:rPr>
          <w:rFonts w:ascii="Times New Roman" w:hAnsi="Times New Roman" w:cs="Times New Roman"/>
          <w:sz w:val="24"/>
          <w:szCs w:val="24"/>
        </w:rPr>
        <w:t>,</w:t>
      </w:r>
      <w:r w:rsidRPr="009B2F68">
        <w:rPr>
          <w:rFonts w:ascii="Times New Roman" w:hAnsi="Times New Roman" w:cs="Times New Roman"/>
          <w:sz w:val="24"/>
          <w:szCs w:val="24"/>
        </w:rPr>
        <w:t xml:space="preserve"> either male or female</w:t>
      </w:r>
      <w:r w:rsidR="008E5D8F">
        <w:rPr>
          <w:rFonts w:ascii="Times New Roman" w:hAnsi="Times New Roman" w:cs="Times New Roman"/>
          <w:sz w:val="24"/>
          <w:szCs w:val="24"/>
        </w:rPr>
        <w:t>,</w:t>
      </w:r>
      <w:r w:rsidRPr="009B2F68">
        <w:rPr>
          <w:rFonts w:ascii="Times New Roman" w:hAnsi="Times New Roman" w:cs="Times New Roman"/>
          <w:sz w:val="24"/>
          <w:szCs w:val="24"/>
        </w:rPr>
        <w:t xml:space="preserve"> hence the null hypothesis was accepted. Mean separation</w:t>
      </w:r>
      <w:r w:rsidR="008E5D8F">
        <w:rPr>
          <w:rFonts w:ascii="Times New Roman" w:hAnsi="Times New Roman" w:cs="Times New Roman"/>
          <w:sz w:val="24"/>
          <w:szCs w:val="24"/>
        </w:rPr>
        <w:t>,</w:t>
      </w:r>
      <w:r w:rsidRPr="009B2F68">
        <w:rPr>
          <w:rFonts w:ascii="Times New Roman" w:hAnsi="Times New Roman" w:cs="Times New Roman"/>
          <w:sz w:val="24"/>
          <w:szCs w:val="24"/>
        </w:rPr>
        <w:t xml:space="preserve"> as shown in fig. </w:t>
      </w:r>
      <w:r w:rsidR="002F1022" w:rsidRPr="009B2F68">
        <w:rPr>
          <w:rFonts w:ascii="Times New Roman" w:hAnsi="Times New Roman" w:cs="Times New Roman"/>
          <w:sz w:val="24"/>
          <w:szCs w:val="24"/>
        </w:rPr>
        <w:t>2</w:t>
      </w:r>
      <w:r w:rsidR="000714D7">
        <w:rPr>
          <w:rFonts w:ascii="Times New Roman" w:hAnsi="Times New Roman" w:cs="Times New Roman"/>
          <w:sz w:val="24"/>
          <w:szCs w:val="24"/>
        </w:rPr>
        <w:t>,</w:t>
      </w:r>
      <w:r w:rsidRPr="009B2F68">
        <w:rPr>
          <w:rFonts w:ascii="Times New Roman" w:hAnsi="Times New Roman" w:cs="Times New Roman"/>
          <w:sz w:val="24"/>
          <w:szCs w:val="24"/>
        </w:rPr>
        <w:t xml:space="preserve"> indicated that </w:t>
      </w:r>
      <w:r w:rsidR="002F1022" w:rsidRPr="009B2F68">
        <w:rPr>
          <w:rFonts w:ascii="Times New Roman" w:hAnsi="Times New Roman" w:cs="Times New Roman"/>
          <w:sz w:val="24"/>
          <w:szCs w:val="24"/>
        </w:rPr>
        <w:t>there is no significant difference in access to extension service between the two genders</w:t>
      </w:r>
      <w:r w:rsidRPr="009B2F68">
        <w:rPr>
          <w:rFonts w:ascii="Times New Roman" w:hAnsi="Times New Roman" w:cs="Times New Roman"/>
          <w:sz w:val="24"/>
          <w:szCs w:val="24"/>
        </w:rPr>
        <w:t>.</w:t>
      </w:r>
      <w:r w:rsidR="002F1022" w:rsidRPr="009B2F68">
        <w:rPr>
          <w:rFonts w:ascii="Times New Roman" w:hAnsi="Times New Roman" w:cs="Times New Roman"/>
          <w:sz w:val="24"/>
          <w:szCs w:val="24"/>
        </w:rPr>
        <w:t xml:space="preserve"> This could be a result of women actively involved in agricultural production.</w:t>
      </w:r>
    </w:p>
    <w:p w14:paraId="153184B9" w14:textId="4F8405C2" w:rsidR="002F1022" w:rsidRPr="009B2F68" w:rsidRDefault="002F1022" w:rsidP="00087E46">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 xml:space="preserve">The result </w:t>
      </w:r>
      <w:r w:rsidR="000714D7">
        <w:rPr>
          <w:rFonts w:ascii="Times New Roman" w:hAnsi="Times New Roman" w:cs="Times New Roman"/>
          <w:sz w:val="24"/>
          <w:szCs w:val="24"/>
        </w:rPr>
        <w:t>shows</w:t>
      </w:r>
      <w:r w:rsidRPr="009B2F68">
        <w:rPr>
          <w:rFonts w:ascii="Times New Roman" w:hAnsi="Times New Roman" w:cs="Times New Roman"/>
          <w:sz w:val="24"/>
          <w:szCs w:val="24"/>
        </w:rPr>
        <w:t xml:space="preserve"> how the farmers generally rated access to extension </w:t>
      </w:r>
      <w:r w:rsidR="000714D7">
        <w:rPr>
          <w:rFonts w:ascii="Times New Roman" w:hAnsi="Times New Roman" w:cs="Times New Roman"/>
          <w:sz w:val="24"/>
          <w:szCs w:val="24"/>
        </w:rPr>
        <w:t>services</w:t>
      </w:r>
      <w:r w:rsidRPr="009B2F68">
        <w:rPr>
          <w:rFonts w:ascii="Times New Roman" w:hAnsi="Times New Roman" w:cs="Times New Roman"/>
          <w:sz w:val="24"/>
          <w:szCs w:val="24"/>
        </w:rPr>
        <w:t xml:space="preserve"> for each </w:t>
      </w:r>
      <w:r w:rsidR="00031085" w:rsidRPr="009B2F68">
        <w:rPr>
          <w:rFonts w:ascii="Times New Roman" w:hAnsi="Times New Roman" w:cs="Times New Roman"/>
          <w:sz w:val="24"/>
          <w:szCs w:val="24"/>
        </w:rPr>
        <w:t xml:space="preserve">of the educational </w:t>
      </w:r>
      <w:r w:rsidR="000714D7">
        <w:rPr>
          <w:rFonts w:ascii="Times New Roman" w:hAnsi="Times New Roman" w:cs="Times New Roman"/>
          <w:sz w:val="24"/>
          <w:szCs w:val="24"/>
        </w:rPr>
        <w:t>statuses</w:t>
      </w:r>
      <w:r w:rsidRPr="009B2F68">
        <w:rPr>
          <w:rFonts w:ascii="Times New Roman" w:hAnsi="Times New Roman" w:cs="Times New Roman"/>
          <w:sz w:val="24"/>
          <w:szCs w:val="24"/>
        </w:rPr>
        <w:t xml:space="preserve">. Here, emphasis is not on the </w:t>
      </w:r>
      <w:r w:rsidR="00031085" w:rsidRPr="009B2F68">
        <w:rPr>
          <w:rFonts w:ascii="Times New Roman" w:hAnsi="Times New Roman" w:cs="Times New Roman"/>
          <w:sz w:val="24"/>
          <w:szCs w:val="24"/>
        </w:rPr>
        <w:t>gender</w:t>
      </w:r>
      <w:r w:rsidRPr="009B2F68">
        <w:rPr>
          <w:rFonts w:ascii="Times New Roman" w:hAnsi="Times New Roman" w:cs="Times New Roman"/>
          <w:sz w:val="24"/>
          <w:szCs w:val="24"/>
        </w:rPr>
        <w:t xml:space="preserve"> and </w:t>
      </w:r>
      <w:r w:rsidR="00031085" w:rsidRPr="009B2F68">
        <w:rPr>
          <w:rFonts w:ascii="Times New Roman" w:hAnsi="Times New Roman" w:cs="Times New Roman"/>
          <w:sz w:val="24"/>
          <w:szCs w:val="24"/>
        </w:rPr>
        <w:t>location</w:t>
      </w:r>
      <w:r w:rsidRPr="009B2F68">
        <w:rPr>
          <w:rFonts w:ascii="Times New Roman" w:hAnsi="Times New Roman" w:cs="Times New Roman"/>
          <w:sz w:val="24"/>
          <w:szCs w:val="24"/>
        </w:rPr>
        <w:t xml:space="preserve"> of the farmers but on the</w:t>
      </w:r>
      <w:r w:rsidR="00031085" w:rsidRPr="009B2F68">
        <w:rPr>
          <w:rFonts w:ascii="Times New Roman" w:hAnsi="Times New Roman" w:cs="Times New Roman"/>
          <w:sz w:val="24"/>
          <w:szCs w:val="24"/>
        </w:rPr>
        <w:t xml:space="preserve"> level of formal education attained by the farmers</w:t>
      </w:r>
      <w:r w:rsidRPr="009B2F68">
        <w:rPr>
          <w:rFonts w:ascii="Times New Roman" w:hAnsi="Times New Roman" w:cs="Times New Roman"/>
          <w:sz w:val="24"/>
          <w:szCs w:val="24"/>
        </w:rPr>
        <w:t xml:space="preserve">. The question is thus asked: Irrespective of </w:t>
      </w:r>
      <w:r w:rsidR="00031085" w:rsidRPr="009B2F68">
        <w:rPr>
          <w:rFonts w:ascii="Times New Roman" w:hAnsi="Times New Roman" w:cs="Times New Roman"/>
          <w:sz w:val="24"/>
          <w:szCs w:val="24"/>
        </w:rPr>
        <w:t xml:space="preserve">gender and </w:t>
      </w:r>
      <w:r w:rsidRPr="009B2F68">
        <w:rPr>
          <w:rFonts w:ascii="Times New Roman" w:hAnsi="Times New Roman" w:cs="Times New Roman"/>
          <w:sz w:val="24"/>
          <w:szCs w:val="24"/>
        </w:rPr>
        <w:t>location, do</w:t>
      </w:r>
      <w:r w:rsidR="00031085" w:rsidRPr="009B2F68">
        <w:rPr>
          <w:rFonts w:ascii="Times New Roman" w:hAnsi="Times New Roman" w:cs="Times New Roman"/>
          <w:sz w:val="24"/>
          <w:szCs w:val="24"/>
        </w:rPr>
        <w:t>es</w:t>
      </w:r>
      <w:r w:rsidRPr="009B2F68">
        <w:rPr>
          <w:rFonts w:ascii="Times New Roman" w:hAnsi="Times New Roman" w:cs="Times New Roman"/>
          <w:sz w:val="24"/>
          <w:szCs w:val="24"/>
        </w:rPr>
        <w:t xml:space="preserve"> access to agricultural extension service </w:t>
      </w:r>
      <w:r w:rsidR="000714D7">
        <w:rPr>
          <w:rFonts w:ascii="Times New Roman" w:hAnsi="Times New Roman" w:cs="Times New Roman"/>
          <w:sz w:val="24"/>
          <w:szCs w:val="24"/>
        </w:rPr>
        <w:t>depend</w:t>
      </w:r>
      <w:r w:rsidRPr="009B2F68">
        <w:rPr>
          <w:rFonts w:ascii="Times New Roman" w:hAnsi="Times New Roman" w:cs="Times New Roman"/>
          <w:sz w:val="24"/>
          <w:szCs w:val="24"/>
        </w:rPr>
        <w:t xml:space="preserve"> on the </w:t>
      </w:r>
      <w:r w:rsidR="00031085" w:rsidRPr="009B2F68">
        <w:rPr>
          <w:rFonts w:ascii="Times New Roman" w:hAnsi="Times New Roman" w:cs="Times New Roman"/>
          <w:sz w:val="24"/>
          <w:szCs w:val="24"/>
        </w:rPr>
        <w:t>formal education status of the farmers</w:t>
      </w:r>
      <w:r w:rsidR="000714D7">
        <w:rPr>
          <w:rFonts w:ascii="Times New Roman" w:hAnsi="Times New Roman" w:cs="Times New Roman"/>
          <w:sz w:val="24"/>
          <w:szCs w:val="24"/>
        </w:rPr>
        <w:t>?</w:t>
      </w:r>
      <w:r w:rsidRPr="009B2F68">
        <w:rPr>
          <w:rFonts w:ascii="Times New Roman" w:hAnsi="Times New Roman" w:cs="Times New Roman"/>
          <w:sz w:val="24"/>
          <w:szCs w:val="24"/>
        </w:rPr>
        <w:t xml:space="preserve"> It tests the hypothesis which states that access to agricultural extension </w:t>
      </w:r>
      <w:r w:rsidR="000714D7">
        <w:rPr>
          <w:rFonts w:ascii="Times New Roman" w:hAnsi="Times New Roman" w:cs="Times New Roman"/>
          <w:sz w:val="24"/>
          <w:szCs w:val="24"/>
        </w:rPr>
        <w:t>services</w:t>
      </w:r>
      <w:r w:rsidRPr="009B2F68">
        <w:rPr>
          <w:rFonts w:ascii="Times New Roman" w:hAnsi="Times New Roman" w:cs="Times New Roman"/>
          <w:sz w:val="24"/>
          <w:szCs w:val="24"/>
        </w:rPr>
        <w:t xml:space="preserve"> does not significantly depend on the </w:t>
      </w:r>
      <w:r w:rsidR="00031085" w:rsidRPr="009B2F68">
        <w:rPr>
          <w:rFonts w:ascii="Times New Roman" w:hAnsi="Times New Roman" w:cs="Times New Roman"/>
          <w:sz w:val="24"/>
          <w:szCs w:val="24"/>
        </w:rPr>
        <w:t>level of formal education attained by the farmers</w:t>
      </w:r>
      <w:r w:rsidRPr="009B2F68">
        <w:rPr>
          <w:rFonts w:ascii="Times New Roman" w:hAnsi="Times New Roman" w:cs="Times New Roman"/>
          <w:sz w:val="24"/>
          <w:szCs w:val="24"/>
        </w:rPr>
        <w:t>. The result, F(</w:t>
      </w:r>
      <w:r w:rsidR="00031085" w:rsidRPr="009B2F68">
        <w:rPr>
          <w:rFonts w:ascii="Times New Roman" w:hAnsi="Times New Roman" w:cs="Times New Roman"/>
          <w:sz w:val="24"/>
          <w:szCs w:val="24"/>
        </w:rPr>
        <w:t>3</w:t>
      </w:r>
      <w:r w:rsidRPr="009B2F68">
        <w:rPr>
          <w:rFonts w:ascii="Times New Roman" w:hAnsi="Times New Roman" w:cs="Times New Roman"/>
          <w:sz w:val="24"/>
          <w:szCs w:val="24"/>
        </w:rPr>
        <w:t xml:space="preserve">, 608) = </w:t>
      </w:r>
      <w:r w:rsidR="00031085" w:rsidRPr="009B2F68">
        <w:rPr>
          <w:rFonts w:ascii="Times New Roman" w:hAnsi="Times New Roman" w:cs="Times New Roman"/>
          <w:sz w:val="24"/>
          <w:szCs w:val="24"/>
        </w:rPr>
        <w:t>1.11</w:t>
      </w:r>
      <w:r w:rsidRPr="009B2F68">
        <w:rPr>
          <w:rFonts w:ascii="Times New Roman" w:hAnsi="Times New Roman" w:cs="Times New Roman"/>
          <w:sz w:val="24"/>
          <w:szCs w:val="24"/>
        </w:rPr>
        <w:t xml:space="preserve">, </w:t>
      </w:r>
      <w:r w:rsidRPr="009B2F68">
        <w:rPr>
          <w:rFonts w:ascii="Times New Roman" w:hAnsi="Times New Roman" w:cs="Times New Roman"/>
          <w:i/>
          <w:iCs/>
          <w:sz w:val="24"/>
          <w:szCs w:val="24"/>
        </w:rPr>
        <w:t xml:space="preserve">p </w:t>
      </w:r>
      <w:r w:rsidRPr="009B2F68">
        <w:rPr>
          <w:rFonts w:ascii="Times New Roman" w:hAnsi="Times New Roman" w:cs="Times New Roman"/>
          <w:sz w:val="24"/>
          <w:szCs w:val="24"/>
        </w:rPr>
        <w:t>= 0.</w:t>
      </w:r>
      <w:r w:rsidR="00031085" w:rsidRPr="009B2F68">
        <w:rPr>
          <w:rFonts w:ascii="Times New Roman" w:hAnsi="Times New Roman" w:cs="Times New Roman"/>
          <w:sz w:val="24"/>
          <w:szCs w:val="24"/>
        </w:rPr>
        <w:t>35</w:t>
      </w:r>
      <w:r w:rsidRPr="009B2F68">
        <w:rPr>
          <w:rFonts w:ascii="Times New Roman" w:hAnsi="Times New Roman" w:cs="Times New Roman"/>
          <w:sz w:val="24"/>
          <w:szCs w:val="24"/>
        </w:rPr>
        <w:t xml:space="preserve">, indicated that the access to agricultural extension service does not depend on the </w:t>
      </w:r>
      <w:r w:rsidR="00031085" w:rsidRPr="009B2F68">
        <w:rPr>
          <w:rFonts w:ascii="Times New Roman" w:hAnsi="Times New Roman" w:cs="Times New Roman"/>
          <w:sz w:val="24"/>
          <w:szCs w:val="24"/>
        </w:rPr>
        <w:t>formal education status of the farmer</w:t>
      </w:r>
      <w:r w:rsidR="000714D7">
        <w:rPr>
          <w:rFonts w:ascii="Times New Roman" w:hAnsi="Times New Roman" w:cs="Times New Roman"/>
          <w:sz w:val="24"/>
          <w:szCs w:val="24"/>
        </w:rPr>
        <w:t>,</w:t>
      </w:r>
      <w:r w:rsidRPr="009B2F68">
        <w:rPr>
          <w:rFonts w:ascii="Times New Roman" w:hAnsi="Times New Roman" w:cs="Times New Roman"/>
          <w:sz w:val="24"/>
          <w:szCs w:val="24"/>
        </w:rPr>
        <w:t xml:space="preserve"> hence</w:t>
      </w:r>
      <w:r w:rsidR="000714D7">
        <w:rPr>
          <w:rFonts w:ascii="Times New Roman" w:hAnsi="Times New Roman" w:cs="Times New Roman"/>
          <w:sz w:val="24"/>
          <w:szCs w:val="24"/>
        </w:rPr>
        <w:t>,</w:t>
      </w:r>
      <w:r w:rsidRPr="009B2F68">
        <w:rPr>
          <w:rFonts w:ascii="Times New Roman" w:hAnsi="Times New Roman" w:cs="Times New Roman"/>
          <w:sz w:val="24"/>
          <w:szCs w:val="24"/>
        </w:rPr>
        <w:t xml:space="preserve"> the null hypothesis was accepted. Mean separation</w:t>
      </w:r>
      <w:r w:rsidR="000714D7">
        <w:rPr>
          <w:rFonts w:ascii="Times New Roman" w:hAnsi="Times New Roman" w:cs="Times New Roman"/>
          <w:sz w:val="24"/>
          <w:szCs w:val="24"/>
        </w:rPr>
        <w:t>,</w:t>
      </w:r>
      <w:r w:rsidRPr="009B2F68">
        <w:rPr>
          <w:rFonts w:ascii="Times New Roman" w:hAnsi="Times New Roman" w:cs="Times New Roman"/>
          <w:sz w:val="24"/>
          <w:szCs w:val="24"/>
        </w:rPr>
        <w:t xml:space="preserve"> as shown in fig. </w:t>
      </w:r>
      <w:r w:rsidR="00031085" w:rsidRPr="009B2F68">
        <w:rPr>
          <w:rFonts w:ascii="Times New Roman" w:hAnsi="Times New Roman" w:cs="Times New Roman"/>
          <w:sz w:val="24"/>
          <w:szCs w:val="24"/>
        </w:rPr>
        <w:t>3</w:t>
      </w:r>
      <w:r w:rsidR="000714D7">
        <w:rPr>
          <w:rFonts w:ascii="Times New Roman" w:hAnsi="Times New Roman" w:cs="Times New Roman"/>
          <w:sz w:val="24"/>
          <w:szCs w:val="24"/>
        </w:rPr>
        <w:t xml:space="preserve">, </w:t>
      </w:r>
      <w:r w:rsidRPr="009B2F68">
        <w:rPr>
          <w:rFonts w:ascii="Times New Roman" w:hAnsi="Times New Roman" w:cs="Times New Roman"/>
          <w:sz w:val="24"/>
          <w:szCs w:val="24"/>
        </w:rPr>
        <w:t xml:space="preserve">indicated that there is no significant difference in access to extension service </w:t>
      </w:r>
      <w:r w:rsidR="00031085" w:rsidRPr="009B2F68">
        <w:rPr>
          <w:rFonts w:ascii="Times New Roman" w:hAnsi="Times New Roman" w:cs="Times New Roman"/>
          <w:sz w:val="24"/>
          <w:szCs w:val="24"/>
        </w:rPr>
        <w:t xml:space="preserve">amongst the different educational </w:t>
      </w:r>
      <w:r w:rsidR="000714D7">
        <w:rPr>
          <w:rFonts w:ascii="Times New Roman" w:hAnsi="Times New Roman" w:cs="Times New Roman"/>
          <w:sz w:val="24"/>
          <w:szCs w:val="24"/>
        </w:rPr>
        <w:t>statuses</w:t>
      </w:r>
      <w:r w:rsidRPr="009B2F68">
        <w:rPr>
          <w:rFonts w:ascii="Times New Roman" w:hAnsi="Times New Roman" w:cs="Times New Roman"/>
          <w:sz w:val="24"/>
          <w:szCs w:val="24"/>
        </w:rPr>
        <w:t xml:space="preserve">. </w:t>
      </w:r>
    </w:p>
    <w:p w14:paraId="00350F1F" w14:textId="04FCDFB0" w:rsidR="00012DFC" w:rsidRPr="009B2F68" w:rsidRDefault="00012DFC" w:rsidP="00087E46">
      <w:pPr>
        <w:spacing w:after="0" w:line="276" w:lineRule="auto"/>
        <w:jc w:val="both"/>
        <w:rPr>
          <w:rFonts w:ascii="Times New Roman" w:hAnsi="Times New Roman" w:cs="Times New Roman"/>
          <w:sz w:val="24"/>
          <w:szCs w:val="24"/>
        </w:rPr>
      </w:pPr>
      <w:bookmarkStart w:id="6" w:name="_Hlk29737664"/>
      <w:r w:rsidRPr="009B2F68">
        <w:rPr>
          <w:rFonts w:ascii="Times New Roman" w:hAnsi="Times New Roman" w:cs="Times New Roman"/>
          <w:sz w:val="24"/>
          <w:szCs w:val="24"/>
        </w:rPr>
        <w:t>The interaction between location and gender</w:t>
      </w:r>
      <w:bookmarkEnd w:id="6"/>
      <w:r w:rsidRPr="009B2F68">
        <w:rPr>
          <w:rFonts w:ascii="Times New Roman" w:hAnsi="Times New Roman" w:cs="Times New Roman"/>
          <w:sz w:val="24"/>
          <w:szCs w:val="24"/>
        </w:rPr>
        <w:t xml:space="preserve">. Here, the question states thus: </w:t>
      </w:r>
      <w:r w:rsidR="000714D7">
        <w:rPr>
          <w:rFonts w:ascii="Times New Roman" w:hAnsi="Times New Roman" w:cs="Times New Roman"/>
          <w:sz w:val="24"/>
          <w:szCs w:val="24"/>
        </w:rPr>
        <w:t>Is</w:t>
      </w:r>
      <w:r w:rsidRPr="009B2F68">
        <w:rPr>
          <w:rFonts w:ascii="Times New Roman" w:hAnsi="Times New Roman" w:cs="Times New Roman"/>
          <w:sz w:val="24"/>
          <w:szCs w:val="24"/>
        </w:rPr>
        <w:t xml:space="preserve"> the </w:t>
      </w:r>
      <w:r w:rsidR="0085674E" w:rsidRPr="009B2F68">
        <w:rPr>
          <w:rFonts w:ascii="Times New Roman" w:hAnsi="Times New Roman" w:cs="Times New Roman"/>
          <w:sz w:val="24"/>
          <w:szCs w:val="24"/>
        </w:rPr>
        <w:t>access to agricultural e</w:t>
      </w:r>
      <w:r w:rsidR="00F74E2B" w:rsidRPr="009B2F68">
        <w:rPr>
          <w:rFonts w:ascii="Times New Roman" w:hAnsi="Times New Roman" w:cs="Times New Roman"/>
          <w:sz w:val="24"/>
          <w:szCs w:val="24"/>
        </w:rPr>
        <w:t>x</w:t>
      </w:r>
      <w:r w:rsidR="0085674E" w:rsidRPr="009B2F68">
        <w:rPr>
          <w:rFonts w:ascii="Times New Roman" w:hAnsi="Times New Roman" w:cs="Times New Roman"/>
          <w:sz w:val="24"/>
          <w:szCs w:val="24"/>
        </w:rPr>
        <w:t xml:space="preserve">tension </w:t>
      </w:r>
      <w:r w:rsidR="000714D7">
        <w:rPr>
          <w:rFonts w:ascii="Times New Roman" w:hAnsi="Times New Roman" w:cs="Times New Roman"/>
          <w:sz w:val="24"/>
          <w:szCs w:val="24"/>
        </w:rPr>
        <w:t>services</w:t>
      </w:r>
      <w:r w:rsidR="0085674E" w:rsidRPr="009B2F68">
        <w:rPr>
          <w:rFonts w:ascii="Times New Roman" w:hAnsi="Times New Roman" w:cs="Times New Roman"/>
          <w:sz w:val="24"/>
          <w:szCs w:val="24"/>
        </w:rPr>
        <w:t xml:space="preserve"> in each state </w:t>
      </w:r>
      <w:r w:rsidR="00F74E2B" w:rsidRPr="009B2F68">
        <w:rPr>
          <w:rFonts w:ascii="Times New Roman" w:hAnsi="Times New Roman" w:cs="Times New Roman"/>
          <w:sz w:val="24"/>
          <w:szCs w:val="24"/>
        </w:rPr>
        <w:t xml:space="preserve">(location) the same </w:t>
      </w:r>
      <w:r w:rsidR="009F22B7" w:rsidRPr="009B2F68">
        <w:rPr>
          <w:rFonts w:ascii="Times New Roman" w:hAnsi="Times New Roman" w:cs="Times New Roman"/>
          <w:sz w:val="24"/>
          <w:szCs w:val="24"/>
        </w:rPr>
        <w:t>for</w:t>
      </w:r>
      <w:r w:rsidR="00F74E2B" w:rsidRPr="009B2F68">
        <w:rPr>
          <w:rFonts w:ascii="Times New Roman" w:hAnsi="Times New Roman" w:cs="Times New Roman"/>
          <w:sz w:val="24"/>
          <w:szCs w:val="24"/>
        </w:rPr>
        <w:t xml:space="preserve"> each gender?</w:t>
      </w:r>
      <w:r w:rsidRPr="009B2F68">
        <w:rPr>
          <w:rFonts w:ascii="Times New Roman" w:hAnsi="Times New Roman" w:cs="Times New Roman"/>
          <w:sz w:val="24"/>
          <w:szCs w:val="24"/>
        </w:rPr>
        <w:t xml:space="preserve"> It tests the hypothesis</w:t>
      </w:r>
      <w:r w:rsidR="007A2ABB">
        <w:rPr>
          <w:rFonts w:ascii="Times New Roman" w:hAnsi="Times New Roman" w:cs="Times New Roman"/>
          <w:sz w:val="24"/>
          <w:szCs w:val="24"/>
        </w:rPr>
        <w:t>,</w:t>
      </w:r>
      <w:r w:rsidRPr="009B2F68">
        <w:rPr>
          <w:rFonts w:ascii="Times New Roman" w:hAnsi="Times New Roman" w:cs="Times New Roman"/>
          <w:sz w:val="24"/>
          <w:szCs w:val="24"/>
        </w:rPr>
        <w:t xml:space="preserve"> which states that there is no significant interaction effect of </w:t>
      </w:r>
      <w:r w:rsidR="006358C8" w:rsidRPr="009B2F68">
        <w:rPr>
          <w:rFonts w:ascii="Times New Roman" w:hAnsi="Times New Roman" w:cs="Times New Roman"/>
          <w:sz w:val="24"/>
          <w:szCs w:val="24"/>
        </w:rPr>
        <w:t xml:space="preserve">access to extension </w:t>
      </w:r>
      <w:r w:rsidR="000714D7">
        <w:rPr>
          <w:rFonts w:ascii="Times New Roman" w:hAnsi="Times New Roman" w:cs="Times New Roman"/>
          <w:sz w:val="24"/>
          <w:szCs w:val="24"/>
        </w:rPr>
        <w:t>services</w:t>
      </w:r>
      <w:r w:rsidR="006358C8" w:rsidRPr="009B2F68">
        <w:rPr>
          <w:rFonts w:ascii="Times New Roman" w:hAnsi="Times New Roman" w:cs="Times New Roman"/>
          <w:sz w:val="24"/>
          <w:szCs w:val="24"/>
        </w:rPr>
        <w:t xml:space="preserve"> </w:t>
      </w:r>
      <w:r w:rsidRPr="009B2F68">
        <w:rPr>
          <w:rFonts w:ascii="Times New Roman" w:hAnsi="Times New Roman" w:cs="Times New Roman"/>
          <w:sz w:val="24"/>
          <w:szCs w:val="24"/>
        </w:rPr>
        <w:t xml:space="preserve">for </w:t>
      </w:r>
      <w:r w:rsidR="006358C8" w:rsidRPr="009B2F68">
        <w:rPr>
          <w:rFonts w:ascii="Times New Roman" w:hAnsi="Times New Roman" w:cs="Times New Roman"/>
          <w:sz w:val="24"/>
          <w:szCs w:val="24"/>
        </w:rPr>
        <w:t>location and gender type</w:t>
      </w:r>
      <w:r w:rsidRPr="009B2F68">
        <w:rPr>
          <w:rFonts w:ascii="Times New Roman" w:hAnsi="Times New Roman" w:cs="Times New Roman"/>
          <w:sz w:val="24"/>
          <w:szCs w:val="24"/>
        </w:rPr>
        <w:t>.</w:t>
      </w:r>
      <w:r w:rsidR="006358C8" w:rsidRPr="009B2F68">
        <w:rPr>
          <w:rFonts w:ascii="Times New Roman" w:hAnsi="Times New Roman" w:cs="Times New Roman"/>
          <w:sz w:val="24"/>
          <w:szCs w:val="24"/>
        </w:rPr>
        <w:t xml:space="preserve"> </w:t>
      </w:r>
      <w:r w:rsidRPr="009B2F68">
        <w:rPr>
          <w:rFonts w:ascii="Times New Roman" w:hAnsi="Times New Roman" w:cs="Times New Roman"/>
          <w:sz w:val="24"/>
          <w:szCs w:val="24"/>
        </w:rPr>
        <w:t>The result, F(</w:t>
      </w:r>
      <w:r w:rsidR="006358C8" w:rsidRPr="009B2F68">
        <w:rPr>
          <w:rFonts w:ascii="Times New Roman" w:hAnsi="Times New Roman" w:cs="Times New Roman"/>
          <w:sz w:val="24"/>
          <w:szCs w:val="24"/>
        </w:rPr>
        <w:t>3</w:t>
      </w:r>
      <w:r w:rsidRPr="009B2F68">
        <w:rPr>
          <w:rFonts w:ascii="Times New Roman" w:hAnsi="Times New Roman" w:cs="Times New Roman"/>
          <w:sz w:val="24"/>
          <w:szCs w:val="24"/>
        </w:rPr>
        <w:t>,</w:t>
      </w:r>
      <w:r w:rsidR="006358C8" w:rsidRPr="009B2F68">
        <w:rPr>
          <w:rFonts w:ascii="Times New Roman" w:hAnsi="Times New Roman" w:cs="Times New Roman"/>
          <w:sz w:val="24"/>
          <w:szCs w:val="24"/>
        </w:rPr>
        <w:t xml:space="preserve"> 608</w:t>
      </w:r>
      <w:r w:rsidRPr="009B2F68">
        <w:rPr>
          <w:rFonts w:ascii="Times New Roman" w:hAnsi="Times New Roman" w:cs="Times New Roman"/>
          <w:sz w:val="24"/>
          <w:szCs w:val="24"/>
        </w:rPr>
        <w:t xml:space="preserve">) </w:t>
      </w:r>
      <w:r w:rsidR="006358C8" w:rsidRPr="009B2F68">
        <w:rPr>
          <w:rFonts w:ascii="Times New Roman" w:hAnsi="Times New Roman" w:cs="Times New Roman"/>
          <w:sz w:val="24"/>
          <w:szCs w:val="24"/>
        </w:rPr>
        <w:t>1.68</w:t>
      </w:r>
      <w:r w:rsidRPr="009B2F68">
        <w:rPr>
          <w:rFonts w:ascii="Times New Roman" w:hAnsi="Times New Roman" w:cs="Times New Roman"/>
          <w:sz w:val="24"/>
          <w:szCs w:val="24"/>
        </w:rPr>
        <w:t xml:space="preserve">, </w:t>
      </w:r>
      <w:r w:rsidRPr="009B2F68">
        <w:rPr>
          <w:rFonts w:ascii="Times New Roman" w:hAnsi="Times New Roman" w:cs="Times New Roman"/>
          <w:i/>
          <w:iCs/>
          <w:sz w:val="24"/>
          <w:szCs w:val="24"/>
        </w:rPr>
        <w:t xml:space="preserve">p </w:t>
      </w:r>
      <w:r w:rsidRPr="009B2F68">
        <w:rPr>
          <w:rFonts w:ascii="Times New Roman" w:hAnsi="Times New Roman" w:cs="Times New Roman"/>
          <w:sz w:val="24"/>
          <w:szCs w:val="24"/>
        </w:rPr>
        <w:t>= .</w:t>
      </w:r>
      <w:r w:rsidR="00DF4D0D" w:rsidRPr="009B2F68">
        <w:rPr>
          <w:rFonts w:ascii="Times New Roman" w:hAnsi="Times New Roman" w:cs="Times New Roman"/>
          <w:sz w:val="24"/>
          <w:szCs w:val="24"/>
        </w:rPr>
        <w:t>17</w:t>
      </w:r>
      <w:r w:rsidRPr="009B2F68">
        <w:rPr>
          <w:rFonts w:ascii="Times New Roman" w:hAnsi="Times New Roman" w:cs="Times New Roman"/>
          <w:sz w:val="24"/>
          <w:szCs w:val="24"/>
        </w:rPr>
        <w:t xml:space="preserve">, </w:t>
      </w:r>
      <w:bookmarkStart w:id="7" w:name="_Hlk29737682"/>
      <w:r w:rsidRPr="009B2F68">
        <w:rPr>
          <w:rFonts w:ascii="Times New Roman" w:hAnsi="Times New Roman" w:cs="Times New Roman"/>
          <w:sz w:val="24"/>
          <w:szCs w:val="24"/>
        </w:rPr>
        <w:t>showed that there was</w:t>
      </w:r>
      <w:r w:rsidR="00DF4D0D" w:rsidRPr="009B2F68">
        <w:rPr>
          <w:rFonts w:ascii="Times New Roman" w:hAnsi="Times New Roman" w:cs="Times New Roman"/>
          <w:sz w:val="24"/>
          <w:szCs w:val="24"/>
        </w:rPr>
        <w:t xml:space="preserve"> no</w:t>
      </w:r>
      <w:r w:rsidRPr="009B2F68">
        <w:rPr>
          <w:rFonts w:ascii="Times New Roman" w:hAnsi="Times New Roman" w:cs="Times New Roman"/>
          <w:sz w:val="24"/>
          <w:szCs w:val="24"/>
        </w:rPr>
        <w:t xml:space="preserve"> significant (</w:t>
      </w:r>
      <w:r w:rsidRPr="009B2F68">
        <w:rPr>
          <w:rFonts w:ascii="Times New Roman" w:hAnsi="Times New Roman" w:cs="Times New Roman"/>
          <w:i/>
          <w:iCs/>
          <w:sz w:val="24"/>
          <w:szCs w:val="24"/>
        </w:rPr>
        <w:t xml:space="preserve">p </w:t>
      </w:r>
      <w:r w:rsidR="00DF4D0D" w:rsidRPr="009B2F68">
        <w:rPr>
          <w:rFonts w:ascii="Times New Roman" w:hAnsi="Times New Roman" w:cs="Times New Roman"/>
          <w:sz w:val="24"/>
          <w:szCs w:val="24"/>
        </w:rPr>
        <w:t>&gt;</w:t>
      </w:r>
      <w:r w:rsidRPr="009B2F68">
        <w:rPr>
          <w:rFonts w:ascii="Times New Roman" w:hAnsi="Times New Roman" w:cs="Times New Roman"/>
          <w:sz w:val="24"/>
          <w:szCs w:val="24"/>
        </w:rPr>
        <w:t xml:space="preserve"> .05) interaction effect between </w:t>
      </w:r>
      <w:r w:rsidR="00DF4D0D" w:rsidRPr="009B2F68">
        <w:rPr>
          <w:rFonts w:ascii="Times New Roman" w:hAnsi="Times New Roman" w:cs="Times New Roman"/>
          <w:sz w:val="24"/>
          <w:szCs w:val="24"/>
        </w:rPr>
        <w:t xml:space="preserve">access to agricultural extension service </w:t>
      </w:r>
      <w:r w:rsidRPr="009B2F68">
        <w:rPr>
          <w:rFonts w:ascii="Times New Roman" w:hAnsi="Times New Roman" w:cs="Times New Roman"/>
          <w:sz w:val="24"/>
          <w:szCs w:val="24"/>
        </w:rPr>
        <w:t xml:space="preserve">for all the </w:t>
      </w:r>
      <w:r w:rsidR="005A5AB1" w:rsidRPr="009B2F68">
        <w:rPr>
          <w:rFonts w:ascii="Times New Roman" w:hAnsi="Times New Roman" w:cs="Times New Roman"/>
          <w:sz w:val="24"/>
          <w:szCs w:val="24"/>
        </w:rPr>
        <w:t>states (location) and gender of the farmer,</w:t>
      </w:r>
      <w:r w:rsidRPr="009B2F68">
        <w:rPr>
          <w:rFonts w:ascii="Times New Roman" w:hAnsi="Times New Roman" w:cs="Times New Roman"/>
          <w:sz w:val="24"/>
          <w:szCs w:val="24"/>
        </w:rPr>
        <w:t xml:space="preserve"> </w:t>
      </w:r>
      <w:bookmarkEnd w:id="7"/>
      <w:r w:rsidR="000714D7">
        <w:rPr>
          <w:rFonts w:ascii="Times New Roman" w:hAnsi="Times New Roman" w:cs="Times New Roman"/>
          <w:sz w:val="24"/>
          <w:szCs w:val="24"/>
        </w:rPr>
        <w:t>which</w:t>
      </w:r>
      <w:r w:rsidR="005A5AB1" w:rsidRPr="009B2F68">
        <w:rPr>
          <w:rFonts w:ascii="Times New Roman" w:hAnsi="Times New Roman" w:cs="Times New Roman"/>
          <w:sz w:val="24"/>
          <w:szCs w:val="24"/>
        </w:rPr>
        <w:t xml:space="preserve"> means the null hypothesis is accepted</w:t>
      </w:r>
      <w:r w:rsidRPr="009B2F68">
        <w:rPr>
          <w:rFonts w:ascii="Times New Roman" w:hAnsi="Times New Roman" w:cs="Times New Roman"/>
          <w:sz w:val="24"/>
          <w:szCs w:val="24"/>
        </w:rPr>
        <w:t>.</w:t>
      </w:r>
    </w:p>
    <w:p w14:paraId="61DA183F" w14:textId="41B49F77" w:rsidR="005A5AB1" w:rsidRPr="009B2F68" w:rsidRDefault="005A5AB1" w:rsidP="00087E46">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t xml:space="preserve">The interaction between location and </w:t>
      </w:r>
      <w:r w:rsidR="00C77EEC" w:rsidRPr="009B2F68">
        <w:rPr>
          <w:rFonts w:ascii="Times New Roman" w:hAnsi="Times New Roman" w:cs="Times New Roman"/>
          <w:sz w:val="24"/>
          <w:szCs w:val="24"/>
        </w:rPr>
        <w:t>educational status</w:t>
      </w:r>
      <w:r w:rsidRPr="009B2F68">
        <w:rPr>
          <w:rFonts w:ascii="Times New Roman" w:hAnsi="Times New Roman" w:cs="Times New Roman"/>
          <w:sz w:val="24"/>
          <w:szCs w:val="24"/>
        </w:rPr>
        <w:t xml:space="preserve">. Here, the question states thus: </w:t>
      </w:r>
      <w:r w:rsidR="006E2F10">
        <w:rPr>
          <w:rFonts w:ascii="Times New Roman" w:hAnsi="Times New Roman" w:cs="Times New Roman"/>
          <w:sz w:val="24"/>
          <w:szCs w:val="24"/>
        </w:rPr>
        <w:t>Is</w:t>
      </w:r>
      <w:r w:rsidRPr="009B2F68">
        <w:rPr>
          <w:rFonts w:ascii="Times New Roman" w:hAnsi="Times New Roman" w:cs="Times New Roman"/>
          <w:sz w:val="24"/>
          <w:szCs w:val="24"/>
        </w:rPr>
        <w:t xml:space="preserve"> the access to agricultural extension service in each state (location) the same in each </w:t>
      </w:r>
      <w:r w:rsidR="00C77EEC" w:rsidRPr="009B2F68">
        <w:rPr>
          <w:rFonts w:ascii="Times New Roman" w:hAnsi="Times New Roman" w:cs="Times New Roman"/>
          <w:sz w:val="24"/>
          <w:szCs w:val="24"/>
        </w:rPr>
        <w:t>educational status</w:t>
      </w:r>
      <w:r w:rsidRPr="009B2F68">
        <w:rPr>
          <w:rFonts w:ascii="Times New Roman" w:hAnsi="Times New Roman" w:cs="Times New Roman"/>
          <w:sz w:val="24"/>
          <w:szCs w:val="24"/>
        </w:rPr>
        <w:t xml:space="preserve">? It tests the hypothesis which states that there is no significant interaction effect of access to extension service for location and </w:t>
      </w:r>
      <w:r w:rsidR="00C77EEC" w:rsidRPr="009B2F68">
        <w:rPr>
          <w:rFonts w:ascii="Times New Roman" w:hAnsi="Times New Roman" w:cs="Times New Roman"/>
          <w:sz w:val="24"/>
          <w:szCs w:val="24"/>
        </w:rPr>
        <w:t>educational status</w:t>
      </w:r>
      <w:r w:rsidRPr="009B2F68">
        <w:rPr>
          <w:rFonts w:ascii="Times New Roman" w:hAnsi="Times New Roman" w:cs="Times New Roman"/>
          <w:sz w:val="24"/>
          <w:szCs w:val="24"/>
        </w:rPr>
        <w:t>. The result, F(</w:t>
      </w:r>
      <w:r w:rsidR="00C77EEC" w:rsidRPr="009B2F68">
        <w:rPr>
          <w:rFonts w:ascii="Times New Roman" w:hAnsi="Times New Roman" w:cs="Times New Roman"/>
          <w:sz w:val="24"/>
          <w:szCs w:val="24"/>
        </w:rPr>
        <w:t>9</w:t>
      </w:r>
      <w:r w:rsidRPr="009B2F68">
        <w:rPr>
          <w:rFonts w:ascii="Times New Roman" w:hAnsi="Times New Roman" w:cs="Times New Roman"/>
          <w:sz w:val="24"/>
          <w:szCs w:val="24"/>
        </w:rPr>
        <w:t>, 608) 1.</w:t>
      </w:r>
      <w:r w:rsidR="00C77EEC" w:rsidRPr="009B2F68">
        <w:rPr>
          <w:rFonts w:ascii="Times New Roman" w:hAnsi="Times New Roman" w:cs="Times New Roman"/>
          <w:sz w:val="24"/>
          <w:szCs w:val="24"/>
        </w:rPr>
        <w:t>94</w:t>
      </w:r>
      <w:r w:rsidRPr="009B2F68">
        <w:rPr>
          <w:rFonts w:ascii="Times New Roman" w:hAnsi="Times New Roman" w:cs="Times New Roman"/>
          <w:sz w:val="24"/>
          <w:szCs w:val="24"/>
        </w:rPr>
        <w:t xml:space="preserve">, </w:t>
      </w:r>
      <w:r w:rsidRPr="009B2F68">
        <w:rPr>
          <w:rFonts w:ascii="Times New Roman" w:hAnsi="Times New Roman" w:cs="Times New Roman"/>
          <w:i/>
          <w:iCs/>
          <w:sz w:val="24"/>
          <w:szCs w:val="24"/>
        </w:rPr>
        <w:t xml:space="preserve">p </w:t>
      </w:r>
      <w:r w:rsidRPr="009B2F68">
        <w:rPr>
          <w:rFonts w:ascii="Times New Roman" w:hAnsi="Times New Roman" w:cs="Times New Roman"/>
          <w:sz w:val="24"/>
          <w:szCs w:val="24"/>
        </w:rPr>
        <w:t>= .</w:t>
      </w:r>
      <w:r w:rsidR="00C77EEC" w:rsidRPr="009B2F68">
        <w:rPr>
          <w:rFonts w:ascii="Times New Roman" w:hAnsi="Times New Roman" w:cs="Times New Roman"/>
          <w:sz w:val="24"/>
          <w:szCs w:val="24"/>
        </w:rPr>
        <w:t>04</w:t>
      </w:r>
      <w:r w:rsidRPr="009B2F68">
        <w:rPr>
          <w:rFonts w:ascii="Times New Roman" w:hAnsi="Times New Roman" w:cs="Times New Roman"/>
          <w:sz w:val="24"/>
          <w:szCs w:val="24"/>
        </w:rPr>
        <w:t xml:space="preserve">, showed that there was </w:t>
      </w:r>
      <w:r w:rsidR="006E2F10">
        <w:rPr>
          <w:rFonts w:ascii="Times New Roman" w:hAnsi="Times New Roman" w:cs="Times New Roman"/>
          <w:sz w:val="24"/>
          <w:szCs w:val="24"/>
        </w:rPr>
        <w:t xml:space="preserve">a </w:t>
      </w:r>
      <w:r w:rsidRPr="009B2F68">
        <w:rPr>
          <w:rFonts w:ascii="Times New Roman" w:hAnsi="Times New Roman" w:cs="Times New Roman"/>
          <w:sz w:val="24"/>
          <w:szCs w:val="24"/>
        </w:rPr>
        <w:t>significant (</w:t>
      </w:r>
      <w:r w:rsidRPr="009B2F68">
        <w:rPr>
          <w:rFonts w:ascii="Times New Roman" w:hAnsi="Times New Roman" w:cs="Times New Roman"/>
          <w:i/>
          <w:iCs/>
          <w:sz w:val="24"/>
          <w:szCs w:val="24"/>
        </w:rPr>
        <w:t xml:space="preserve">p </w:t>
      </w:r>
      <w:r w:rsidR="00C77EEC" w:rsidRPr="009B2F68">
        <w:rPr>
          <w:rFonts w:ascii="Times New Roman" w:hAnsi="Times New Roman" w:cs="Times New Roman"/>
          <w:sz w:val="24"/>
          <w:szCs w:val="24"/>
        </w:rPr>
        <w:t>&lt;</w:t>
      </w:r>
      <w:r w:rsidRPr="009B2F68">
        <w:rPr>
          <w:rFonts w:ascii="Times New Roman" w:hAnsi="Times New Roman" w:cs="Times New Roman"/>
          <w:sz w:val="24"/>
          <w:szCs w:val="24"/>
        </w:rPr>
        <w:t xml:space="preserve"> .05) interaction effect between access to agricultural extension service for all the states (location) and </w:t>
      </w:r>
      <w:r w:rsidR="00C77EEC" w:rsidRPr="009B2F68">
        <w:rPr>
          <w:rFonts w:ascii="Times New Roman" w:hAnsi="Times New Roman" w:cs="Times New Roman"/>
          <w:sz w:val="24"/>
          <w:szCs w:val="24"/>
        </w:rPr>
        <w:t>the farmers’ level of education</w:t>
      </w:r>
      <w:r w:rsidRPr="009B2F68">
        <w:rPr>
          <w:rFonts w:ascii="Times New Roman" w:hAnsi="Times New Roman" w:cs="Times New Roman"/>
          <w:sz w:val="24"/>
          <w:szCs w:val="24"/>
        </w:rPr>
        <w:t>,</w:t>
      </w:r>
      <w:r w:rsidR="00C77EEC" w:rsidRPr="009B2F68">
        <w:rPr>
          <w:rFonts w:ascii="Times New Roman" w:hAnsi="Times New Roman" w:cs="Times New Roman"/>
          <w:sz w:val="24"/>
          <w:szCs w:val="24"/>
        </w:rPr>
        <w:t xml:space="preserve"> hence</w:t>
      </w:r>
      <w:r w:rsidRPr="009B2F68">
        <w:rPr>
          <w:rFonts w:ascii="Times New Roman" w:hAnsi="Times New Roman" w:cs="Times New Roman"/>
          <w:sz w:val="24"/>
          <w:szCs w:val="24"/>
        </w:rPr>
        <w:t xml:space="preserve"> the null hypothesis is </w:t>
      </w:r>
      <w:r w:rsidR="00C77EEC" w:rsidRPr="009B2F68">
        <w:rPr>
          <w:rFonts w:ascii="Times New Roman" w:hAnsi="Times New Roman" w:cs="Times New Roman"/>
          <w:sz w:val="24"/>
          <w:szCs w:val="24"/>
        </w:rPr>
        <w:t>rejected.</w:t>
      </w:r>
    </w:p>
    <w:p w14:paraId="7344DB98" w14:textId="5D2A5D95" w:rsidR="00373B47" w:rsidRPr="009B2F68" w:rsidRDefault="00C77EEC" w:rsidP="00087E46">
      <w:pPr>
        <w:spacing w:after="0" w:line="276" w:lineRule="auto"/>
        <w:jc w:val="both"/>
        <w:rPr>
          <w:rFonts w:ascii="Times New Roman" w:hAnsi="Times New Roman" w:cs="Times New Roman"/>
          <w:sz w:val="24"/>
          <w:szCs w:val="24"/>
        </w:rPr>
      </w:pPr>
      <w:r w:rsidRPr="009B2F68">
        <w:rPr>
          <w:rFonts w:ascii="Times New Roman" w:hAnsi="Times New Roman" w:cs="Times New Roman"/>
          <w:sz w:val="24"/>
          <w:szCs w:val="24"/>
        </w:rPr>
        <w:lastRenderedPageBreak/>
        <w:t xml:space="preserve">The interaction between gender and educational status. Here, the question states thus: </w:t>
      </w:r>
      <w:r w:rsidR="00C509F2">
        <w:rPr>
          <w:rFonts w:ascii="Times New Roman" w:hAnsi="Times New Roman" w:cs="Times New Roman"/>
          <w:sz w:val="24"/>
          <w:szCs w:val="24"/>
        </w:rPr>
        <w:t>Is</w:t>
      </w:r>
      <w:r w:rsidRPr="009B2F68">
        <w:rPr>
          <w:rFonts w:ascii="Times New Roman" w:hAnsi="Times New Roman" w:cs="Times New Roman"/>
          <w:sz w:val="24"/>
          <w:szCs w:val="24"/>
        </w:rPr>
        <w:t xml:space="preserve"> the access to agricultural extension service in each gender category the same in each educational status? It tests the hypothesis which states that there is no significant interaction effect of access to extension service for </w:t>
      </w:r>
      <w:r w:rsidR="00373B47" w:rsidRPr="009B2F68">
        <w:rPr>
          <w:rFonts w:ascii="Times New Roman" w:hAnsi="Times New Roman" w:cs="Times New Roman"/>
          <w:sz w:val="24"/>
          <w:szCs w:val="24"/>
        </w:rPr>
        <w:t>g</w:t>
      </w:r>
      <w:r w:rsidRPr="009B2F68">
        <w:rPr>
          <w:rFonts w:ascii="Times New Roman" w:hAnsi="Times New Roman" w:cs="Times New Roman"/>
          <w:sz w:val="24"/>
          <w:szCs w:val="24"/>
        </w:rPr>
        <w:t>ender type</w:t>
      </w:r>
      <w:r w:rsidR="00373B47" w:rsidRPr="009B2F68">
        <w:rPr>
          <w:rFonts w:ascii="Times New Roman" w:hAnsi="Times New Roman" w:cs="Times New Roman"/>
          <w:sz w:val="24"/>
          <w:szCs w:val="24"/>
        </w:rPr>
        <w:t xml:space="preserve"> and educational status</w:t>
      </w:r>
      <w:r w:rsidRPr="009B2F68">
        <w:rPr>
          <w:rFonts w:ascii="Times New Roman" w:hAnsi="Times New Roman" w:cs="Times New Roman"/>
          <w:sz w:val="24"/>
          <w:szCs w:val="24"/>
        </w:rPr>
        <w:t>. The result, F(</w:t>
      </w:r>
      <w:r w:rsidR="00373B47" w:rsidRPr="009B2F68">
        <w:rPr>
          <w:rFonts w:ascii="Times New Roman" w:hAnsi="Times New Roman" w:cs="Times New Roman"/>
          <w:sz w:val="24"/>
          <w:szCs w:val="24"/>
        </w:rPr>
        <w:t>3</w:t>
      </w:r>
      <w:r w:rsidRPr="009B2F68">
        <w:rPr>
          <w:rFonts w:ascii="Times New Roman" w:hAnsi="Times New Roman" w:cs="Times New Roman"/>
          <w:sz w:val="24"/>
          <w:szCs w:val="24"/>
        </w:rPr>
        <w:t xml:space="preserve">, 608) </w:t>
      </w:r>
      <w:r w:rsidR="00373B47" w:rsidRPr="009B2F68">
        <w:rPr>
          <w:rFonts w:ascii="Times New Roman" w:hAnsi="Times New Roman" w:cs="Times New Roman"/>
          <w:sz w:val="24"/>
          <w:szCs w:val="24"/>
        </w:rPr>
        <w:t>0.53</w:t>
      </w:r>
      <w:r w:rsidRPr="009B2F68">
        <w:rPr>
          <w:rFonts w:ascii="Times New Roman" w:hAnsi="Times New Roman" w:cs="Times New Roman"/>
          <w:sz w:val="24"/>
          <w:szCs w:val="24"/>
        </w:rPr>
        <w:t xml:space="preserve">, </w:t>
      </w:r>
      <w:r w:rsidRPr="009B2F68">
        <w:rPr>
          <w:rFonts w:ascii="Times New Roman" w:hAnsi="Times New Roman" w:cs="Times New Roman"/>
          <w:i/>
          <w:iCs/>
          <w:sz w:val="24"/>
          <w:szCs w:val="24"/>
        </w:rPr>
        <w:t xml:space="preserve">p </w:t>
      </w:r>
      <w:r w:rsidRPr="009B2F68">
        <w:rPr>
          <w:rFonts w:ascii="Times New Roman" w:hAnsi="Times New Roman" w:cs="Times New Roman"/>
          <w:sz w:val="24"/>
          <w:szCs w:val="24"/>
        </w:rPr>
        <w:t>= .</w:t>
      </w:r>
      <w:r w:rsidR="00373B47" w:rsidRPr="009B2F68">
        <w:rPr>
          <w:rFonts w:ascii="Times New Roman" w:hAnsi="Times New Roman" w:cs="Times New Roman"/>
          <w:sz w:val="24"/>
          <w:szCs w:val="24"/>
        </w:rPr>
        <w:t>66</w:t>
      </w:r>
      <w:r w:rsidRPr="009B2F68">
        <w:rPr>
          <w:rFonts w:ascii="Times New Roman" w:hAnsi="Times New Roman" w:cs="Times New Roman"/>
          <w:sz w:val="24"/>
          <w:szCs w:val="24"/>
        </w:rPr>
        <w:t>, showed that there was no significant (</w:t>
      </w:r>
      <w:r w:rsidRPr="009B2F68">
        <w:rPr>
          <w:rFonts w:ascii="Times New Roman" w:hAnsi="Times New Roman" w:cs="Times New Roman"/>
          <w:i/>
          <w:iCs/>
          <w:sz w:val="24"/>
          <w:szCs w:val="24"/>
        </w:rPr>
        <w:t xml:space="preserve">p </w:t>
      </w:r>
      <w:r w:rsidRPr="009B2F68">
        <w:rPr>
          <w:rFonts w:ascii="Times New Roman" w:hAnsi="Times New Roman" w:cs="Times New Roman"/>
          <w:sz w:val="24"/>
          <w:szCs w:val="24"/>
        </w:rPr>
        <w:t xml:space="preserve">&gt; .05) interaction effect between access to agricultural extension service for all gender </w:t>
      </w:r>
      <w:r w:rsidR="00C509F2">
        <w:rPr>
          <w:rFonts w:ascii="Times New Roman" w:hAnsi="Times New Roman" w:cs="Times New Roman"/>
          <w:sz w:val="24"/>
          <w:szCs w:val="24"/>
        </w:rPr>
        <w:t>types</w:t>
      </w:r>
      <w:r w:rsidR="00373B47" w:rsidRPr="009B2F68">
        <w:rPr>
          <w:rFonts w:ascii="Times New Roman" w:hAnsi="Times New Roman" w:cs="Times New Roman"/>
          <w:sz w:val="24"/>
          <w:szCs w:val="24"/>
        </w:rPr>
        <w:t xml:space="preserve"> and the level of education of the farmers</w:t>
      </w:r>
      <w:r w:rsidR="00061664">
        <w:rPr>
          <w:rFonts w:ascii="Times New Roman" w:hAnsi="Times New Roman" w:cs="Times New Roman"/>
          <w:sz w:val="24"/>
          <w:szCs w:val="24"/>
        </w:rPr>
        <w:t xml:space="preserve">, </w:t>
      </w:r>
      <w:r w:rsidR="00373B47" w:rsidRPr="009B2F68">
        <w:rPr>
          <w:rFonts w:ascii="Times New Roman" w:hAnsi="Times New Roman" w:cs="Times New Roman"/>
          <w:sz w:val="24"/>
          <w:szCs w:val="24"/>
        </w:rPr>
        <w:t>hence</w:t>
      </w:r>
      <w:r w:rsidR="00C509F2">
        <w:rPr>
          <w:rFonts w:ascii="Times New Roman" w:hAnsi="Times New Roman" w:cs="Times New Roman"/>
          <w:sz w:val="24"/>
          <w:szCs w:val="24"/>
        </w:rPr>
        <w:t>,</w:t>
      </w:r>
      <w:r w:rsidR="00373B47" w:rsidRPr="009B2F68">
        <w:rPr>
          <w:rFonts w:ascii="Times New Roman" w:hAnsi="Times New Roman" w:cs="Times New Roman"/>
          <w:sz w:val="24"/>
          <w:szCs w:val="24"/>
        </w:rPr>
        <w:t xml:space="preserve"> the null hypothesis is rejected.</w:t>
      </w:r>
    </w:p>
    <w:p w14:paraId="6971E5EE" w14:textId="763A44A4" w:rsidR="00373B47" w:rsidRPr="009B2F68" w:rsidRDefault="00373B47" w:rsidP="00B56A0B">
      <w:pPr>
        <w:spacing w:line="276" w:lineRule="auto"/>
        <w:jc w:val="both"/>
        <w:rPr>
          <w:rFonts w:ascii="Times New Roman" w:hAnsi="Times New Roman" w:cs="Times New Roman"/>
          <w:sz w:val="24"/>
          <w:szCs w:val="24"/>
        </w:rPr>
      </w:pPr>
      <w:r w:rsidRPr="009B2F68">
        <w:rPr>
          <w:rFonts w:ascii="Times New Roman" w:hAnsi="Times New Roman" w:cs="Times New Roman"/>
          <w:sz w:val="24"/>
          <w:szCs w:val="24"/>
        </w:rPr>
        <w:t>The interaction between location, gender</w:t>
      </w:r>
      <w:r w:rsidR="00C509F2">
        <w:rPr>
          <w:rFonts w:ascii="Times New Roman" w:hAnsi="Times New Roman" w:cs="Times New Roman"/>
          <w:sz w:val="24"/>
          <w:szCs w:val="24"/>
        </w:rPr>
        <w:t>,</w:t>
      </w:r>
      <w:r w:rsidRPr="009B2F68">
        <w:rPr>
          <w:rFonts w:ascii="Times New Roman" w:hAnsi="Times New Roman" w:cs="Times New Roman"/>
          <w:sz w:val="24"/>
          <w:szCs w:val="24"/>
        </w:rPr>
        <w:t xml:space="preserve"> and educational status. Here, the question states thus: is the access to agricultural extension service in each state (location) the same </w:t>
      </w:r>
      <w:r w:rsidR="00C509F2">
        <w:rPr>
          <w:rFonts w:ascii="Times New Roman" w:hAnsi="Times New Roman" w:cs="Times New Roman"/>
          <w:sz w:val="24"/>
          <w:szCs w:val="24"/>
        </w:rPr>
        <w:t>for</w:t>
      </w:r>
      <w:r w:rsidRPr="009B2F68">
        <w:rPr>
          <w:rFonts w:ascii="Times New Roman" w:hAnsi="Times New Roman" w:cs="Times New Roman"/>
          <w:sz w:val="24"/>
          <w:szCs w:val="24"/>
        </w:rPr>
        <w:t xml:space="preserve"> each gender</w:t>
      </w:r>
      <w:r w:rsidR="00061664">
        <w:rPr>
          <w:rFonts w:ascii="Times New Roman" w:hAnsi="Times New Roman" w:cs="Times New Roman"/>
          <w:sz w:val="24"/>
          <w:szCs w:val="24"/>
        </w:rPr>
        <w:t>,</w:t>
      </w:r>
      <w:r w:rsidRPr="009B2F68">
        <w:rPr>
          <w:rFonts w:ascii="Times New Roman" w:hAnsi="Times New Roman" w:cs="Times New Roman"/>
          <w:sz w:val="24"/>
          <w:szCs w:val="24"/>
        </w:rPr>
        <w:t xml:space="preserve"> as well as in each of the educational </w:t>
      </w:r>
      <w:r w:rsidR="00C509F2">
        <w:rPr>
          <w:rFonts w:ascii="Times New Roman" w:hAnsi="Times New Roman" w:cs="Times New Roman"/>
          <w:sz w:val="24"/>
          <w:szCs w:val="24"/>
        </w:rPr>
        <w:t>statuses</w:t>
      </w:r>
      <w:r w:rsidRPr="009B2F68">
        <w:rPr>
          <w:rFonts w:ascii="Times New Roman" w:hAnsi="Times New Roman" w:cs="Times New Roman"/>
          <w:sz w:val="24"/>
          <w:szCs w:val="24"/>
        </w:rPr>
        <w:t>? It tests the hypothesis which states that there is no significant interaction effect of access to extension service for location, gender type</w:t>
      </w:r>
      <w:r w:rsidR="00061664">
        <w:rPr>
          <w:rFonts w:ascii="Times New Roman" w:hAnsi="Times New Roman" w:cs="Times New Roman"/>
          <w:sz w:val="24"/>
          <w:szCs w:val="24"/>
        </w:rPr>
        <w:t>,</w:t>
      </w:r>
      <w:r w:rsidRPr="009B2F68">
        <w:rPr>
          <w:rFonts w:ascii="Times New Roman" w:hAnsi="Times New Roman" w:cs="Times New Roman"/>
          <w:sz w:val="24"/>
          <w:szCs w:val="24"/>
        </w:rPr>
        <w:t xml:space="preserve"> and the level of </w:t>
      </w:r>
      <w:r w:rsidR="00016A89" w:rsidRPr="009B2F68">
        <w:rPr>
          <w:rFonts w:ascii="Times New Roman" w:hAnsi="Times New Roman" w:cs="Times New Roman"/>
          <w:sz w:val="24"/>
          <w:szCs w:val="24"/>
        </w:rPr>
        <w:t xml:space="preserve">farmers’ </w:t>
      </w:r>
      <w:r w:rsidRPr="009B2F68">
        <w:rPr>
          <w:rFonts w:ascii="Times New Roman" w:hAnsi="Times New Roman" w:cs="Times New Roman"/>
          <w:sz w:val="24"/>
          <w:szCs w:val="24"/>
        </w:rPr>
        <w:t>education.</w:t>
      </w:r>
      <w:r w:rsidR="00061664">
        <w:rPr>
          <w:rFonts w:ascii="Times New Roman" w:hAnsi="Times New Roman" w:cs="Times New Roman"/>
          <w:sz w:val="24"/>
          <w:szCs w:val="24"/>
        </w:rPr>
        <w:t xml:space="preserve"> </w:t>
      </w:r>
      <w:r w:rsidRPr="009B2F68">
        <w:rPr>
          <w:rFonts w:ascii="Times New Roman" w:hAnsi="Times New Roman" w:cs="Times New Roman"/>
          <w:sz w:val="24"/>
          <w:szCs w:val="24"/>
        </w:rPr>
        <w:t>The result, F(</w:t>
      </w:r>
      <w:r w:rsidR="00016A89" w:rsidRPr="009B2F68">
        <w:rPr>
          <w:rFonts w:ascii="Times New Roman" w:hAnsi="Times New Roman" w:cs="Times New Roman"/>
          <w:sz w:val="24"/>
          <w:szCs w:val="24"/>
        </w:rPr>
        <w:t>9</w:t>
      </w:r>
      <w:r w:rsidRPr="009B2F68">
        <w:rPr>
          <w:rFonts w:ascii="Times New Roman" w:hAnsi="Times New Roman" w:cs="Times New Roman"/>
          <w:sz w:val="24"/>
          <w:szCs w:val="24"/>
        </w:rPr>
        <w:t>, 608) 1.</w:t>
      </w:r>
      <w:r w:rsidR="00016A89" w:rsidRPr="009B2F68">
        <w:rPr>
          <w:rFonts w:ascii="Times New Roman" w:hAnsi="Times New Roman" w:cs="Times New Roman"/>
          <w:sz w:val="24"/>
          <w:szCs w:val="24"/>
        </w:rPr>
        <w:t>92</w:t>
      </w:r>
      <w:r w:rsidRPr="009B2F68">
        <w:rPr>
          <w:rFonts w:ascii="Times New Roman" w:hAnsi="Times New Roman" w:cs="Times New Roman"/>
          <w:sz w:val="24"/>
          <w:szCs w:val="24"/>
        </w:rPr>
        <w:t xml:space="preserve">, </w:t>
      </w:r>
      <w:r w:rsidRPr="009B2F68">
        <w:rPr>
          <w:rFonts w:ascii="Times New Roman" w:hAnsi="Times New Roman" w:cs="Times New Roman"/>
          <w:i/>
          <w:iCs/>
          <w:sz w:val="24"/>
          <w:szCs w:val="24"/>
        </w:rPr>
        <w:t xml:space="preserve">p </w:t>
      </w:r>
      <w:r w:rsidRPr="009B2F68">
        <w:rPr>
          <w:rFonts w:ascii="Times New Roman" w:hAnsi="Times New Roman" w:cs="Times New Roman"/>
          <w:sz w:val="24"/>
          <w:szCs w:val="24"/>
        </w:rPr>
        <w:t>= .</w:t>
      </w:r>
      <w:r w:rsidR="00016A89" w:rsidRPr="009B2F68">
        <w:rPr>
          <w:rFonts w:ascii="Times New Roman" w:hAnsi="Times New Roman" w:cs="Times New Roman"/>
          <w:sz w:val="24"/>
          <w:szCs w:val="24"/>
        </w:rPr>
        <w:t>04</w:t>
      </w:r>
      <w:r w:rsidRPr="009B2F68">
        <w:rPr>
          <w:rFonts w:ascii="Times New Roman" w:hAnsi="Times New Roman" w:cs="Times New Roman"/>
          <w:sz w:val="24"/>
          <w:szCs w:val="24"/>
        </w:rPr>
        <w:t>, showed that there was significant (</w:t>
      </w:r>
      <w:r w:rsidRPr="009B2F68">
        <w:rPr>
          <w:rFonts w:ascii="Times New Roman" w:hAnsi="Times New Roman" w:cs="Times New Roman"/>
          <w:i/>
          <w:iCs/>
          <w:sz w:val="24"/>
          <w:szCs w:val="24"/>
        </w:rPr>
        <w:t xml:space="preserve">p </w:t>
      </w:r>
      <w:r w:rsidR="00016A89" w:rsidRPr="009B2F68">
        <w:rPr>
          <w:rFonts w:ascii="Times New Roman" w:hAnsi="Times New Roman" w:cs="Times New Roman"/>
          <w:sz w:val="24"/>
          <w:szCs w:val="24"/>
        </w:rPr>
        <w:t>&lt;</w:t>
      </w:r>
      <w:r w:rsidRPr="009B2F68">
        <w:rPr>
          <w:rFonts w:ascii="Times New Roman" w:hAnsi="Times New Roman" w:cs="Times New Roman"/>
          <w:sz w:val="24"/>
          <w:szCs w:val="24"/>
        </w:rPr>
        <w:t xml:space="preserve"> .05) interaction effect between access to agricultural extension service for all the states (location)</w:t>
      </w:r>
      <w:r w:rsidR="00016A89" w:rsidRPr="009B2F68">
        <w:rPr>
          <w:rFonts w:ascii="Times New Roman" w:hAnsi="Times New Roman" w:cs="Times New Roman"/>
          <w:sz w:val="24"/>
          <w:szCs w:val="24"/>
        </w:rPr>
        <w:t xml:space="preserve">, </w:t>
      </w:r>
      <w:r w:rsidRPr="009B2F68">
        <w:rPr>
          <w:rFonts w:ascii="Times New Roman" w:hAnsi="Times New Roman" w:cs="Times New Roman"/>
          <w:sz w:val="24"/>
          <w:szCs w:val="24"/>
        </w:rPr>
        <w:t>gender type of the farmer</w:t>
      </w:r>
      <w:r w:rsidR="00016A89" w:rsidRPr="009B2F68">
        <w:rPr>
          <w:rFonts w:ascii="Times New Roman" w:hAnsi="Times New Roman" w:cs="Times New Roman"/>
          <w:sz w:val="24"/>
          <w:szCs w:val="24"/>
        </w:rPr>
        <w:t xml:space="preserve"> and the level of education of the farmers</w:t>
      </w:r>
      <w:r w:rsidRPr="009B2F68">
        <w:rPr>
          <w:rFonts w:ascii="Times New Roman" w:hAnsi="Times New Roman" w:cs="Times New Roman"/>
          <w:sz w:val="24"/>
          <w:szCs w:val="24"/>
        </w:rPr>
        <w:t xml:space="preserve">, </w:t>
      </w:r>
      <w:r w:rsidR="00016A89" w:rsidRPr="009B2F68">
        <w:rPr>
          <w:rFonts w:ascii="Times New Roman" w:hAnsi="Times New Roman" w:cs="Times New Roman"/>
          <w:sz w:val="24"/>
          <w:szCs w:val="24"/>
        </w:rPr>
        <w:t>hence</w:t>
      </w:r>
      <w:r w:rsidRPr="009B2F68">
        <w:rPr>
          <w:rFonts w:ascii="Times New Roman" w:hAnsi="Times New Roman" w:cs="Times New Roman"/>
          <w:sz w:val="24"/>
          <w:szCs w:val="24"/>
        </w:rPr>
        <w:t xml:space="preserve"> the null hypothesis is </w:t>
      </w:r>
      <w:r w:rsidR="00CB724C" w:rsidRPr="009B2F68">
        <w:rPr>
          <w:rFonts w:ascii="Times New Roman" w:hAnsi="Times New Roman" w:cs="Times New Roman"/>
          <w:sz w:val="24"/>
          <w:szCs w:val="24"/>
        </w:rPr>
        <w:t>rejected</w:t>
      </w:r>
      <w:r w:rsidRPr="009B2F68">
        <w:rPr>
          <w:rFonts w:ascii="Times New Roman" w:hAnsi="Times New Roman" w:cs="Times New Roman"/>
          <w:sz w:val="24"/>
          <w:szCs w:val="24"/>
        </w:rPr>
        <w:t>.</w:t>
      </w:r>
    </w:p>
    <w:p w14:paraId="5E532079" w14:textId="6C2AF5B6" w:rsidR="00484A00" w:rsidRPr="009B2F68" w:rsidRDefault="00484A00" w:rsidP="00B56A0B">
      <w:pPr>
        <w:spacing w:line="240" w:lineRule="auto"/>
        <w:jc w:val="both"/>
        <w:rPr>
          <w:rFonts w:ascii="Times New Roman" w:eastAsia="Times New Roman" w:hAnsi="Times New Roman" w:cs="Times New Roman"/>
          <w:b/>
          <w:sz w:val="24"/>
          <w:szCs w:val="24"/>
        </w:rPr>
      </w:pPr>
      <w:r w:rsidRPr="009B2F68">
        <w:rPr>
          <w:rFonts w:ascii="Times New Roman" w:eastAsia="Times New Roman" w:hAnsi="Times New Roman" w:cs="Times New Roman"/>
          <w:b/>
          <w:sz w:val="24"/>
          <w:szCs w:val="24"/>
        </w:rPr>
        <w:t xml:space="preserve">Table 1: </w:t>
      </w:r>
      <w:r w:rsidRPr="009B2F68">
        <w:rPr>
          <w:rFonts w:ascii="Times New Roman" w:eastAsia="Times New Roman" w:hAnsi="Times New Roman" w:cs="Times New Roman"/>
          <w:sz w:val="24"/>
          <w:szCs w:val="24"/>
        </w:rPr>
        <w:t xml:space="preserve">ANOVA results of small-scale farmers’ access to agricultural extension services </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3861"/>
        <w:gridCol w:w="901"/>
        <w:gridCol w:w="1147"/>
        <w:gridCol w:w="996"/>
        <w:gridCol w:w="975"/>
        <w:gridCol w:w="1038"/>
      </w:tblGrid>
      <w:tr w:rsidR="00484A00" w:rsidRPr="00D71649" w14:paraId="74D711D9" w14:textId="77777777" w:rsidTr="00D71649">
        <w:tc>
          <w:tcPr>
            <w:tcW w:w="3861" w:type="dxa"/>
            <w:tcBorders>
              <w:top w:val="single" w:sz="12" w:space="0" w:color="auto"/>
              <w:bottom w:val="single" w:sz="12" w:space="0" w:color="auto"/>
            </w:tcBorders>
          </w:tcPr>
          <w:p w14:paraId="3611A4CA" w14:textId="77777777" w:rsidR="00484A00" w:rsidRPr="00A94EF7" w:rsidRDefault="00484A00" w:rsidP="00B56A0B">
            <w:pPr>
              <w:spacing w:after="0" w:line="360" w:lineRule="auto"/>
              <w:ind w:left="144"/>
              <w:jc w:val="both"/>
              <w:rPr>
                <w:rFonts w:ascii="Times New Roman" w:hAnsi="Times New Roman" w:cs="Times New Roman"/>
                <w:b/>
                <w:sz w:val="24"/>
                <w:szCs w:val="24"/>
              </w:rPr>
            </w:pPr>
            <w:r w:rsidRPr="00A94EF7">
              <w:rPr>
                <w:rFonts w:ascii="Times New Roman" w:hAnsi="Times New Roman" w:cs="Times New Roman"/>
                <w:b/>
                <w:sz w:val="24"/>
                <w:szCs w:val="24"/>
              </w:rPr>
              <w:t xml:space="preserve">Sources of variation </w:t>
            </w:r>
          </w:p>
        </w:tc>
        <w:tc>
          <w:tcPr>
            <w:tcW w:w="901" w:type="dxa"/>
            <w:tcBorders>
              <w:top w:val="single" w:sz="12" w:space="0" w:color="auto"/>
              <w:bottom w:val="single" w:sz="12" w:space="0" w:color="auto"/>
            </w:tcBorders>
          </w:tcPr>
          <w:p w14:paraId="5DEBA343" w14:textId="77777777" w:rsidR="00484A00" w:rsidRPr="00A94EF7" w:rsidRDefault="00484A00" w:rsidP="00B56A0B">
            <w:pPr>
              <w:spacing w:after="0" w:line="360" w:lineRule="auto"/>
              <w:jc w:val="both"/>
              <w:rPr>
                <w:rFonts w:ascii="Times New Roman" w:hAnsi="Times New Roman" w:cs="Times New Roman"/>
                <w:b/>
                <w:sz w:val="24"/>
                <w:szCs w:val="24"/>
              </w:rPr>
            </w:pPr>
            <w:r w:rsidRPr="00A94EF7">
              <w:rPr>
                <w:rFonts w:ascii="Times New Roman" w:hAnsi="Times New Roman" w:cs="Times New Roman"/>
                <w:b/>
                <w:sz w:val="24"/>
                <w:szCs w:val="24"/>
              </w:rPr>
              <w:t>Df</w:t>
            </w:r>
          </w:p>
        </w:tc>
        <w:tc>
          <w:tcPr>
            <w:tcW w:w="1147" w:type="dxa"/>
            <w:tcBorders>
              <w:top w:val="single" w:sz="12" w:space="0" w:color="auto"/>
              <w:bottom w:val="single" w:sz="12" w:space="0" w:color="auto"/>
            </w:tcBorders>
          </w:tcPr>
          <w:p w14:paraId="33E31EED" w14:textId="77777777" w:rsidR="00484A00" w:rsidRPr="00A94EF7" w:rsidRDefault="00484A00" w:rsidP="00B56A0B">
            <w:pPr>
              <w:spacing w:after="0" w:line="360" w:lineRule="auto"/>
              <w:jc w:val="both"/>
              <w:rPr>
                <w:rFonts w:ascii="Times New Roman" w:hAnsi="Times New Roman" w:cs="Times New Roman"/>
                <w:b/>
                <w:sz w:val="24"/>
                <w:szCs w:val="24"/>
              </w:rPr>
            </w:pPr>
            <w:r w:rsidRPr="00A94EF7">
              <w:rPr>
                <w:rFonts w:ascii="Times New Roman" w:hAnsi="Times New Roman" w:cs="Times New Roman"/>
                <w:b/>
                <w:sz w:val="24"/>
                <w:szCs w:val="24"/>
              </w:rPr>
              <w:t>SS</w:t>
            </w:r>
          </w:p>
        </w:tc>
        <w:tc>
          <w:tcPr>
            <w:tcW w:w="996" w:type="dxa"/>
            <w:tcBorders>
              <w:top w:val="single" w:sz="12" w:space="0" w:color="auto"/>
              <w:bottom w:val="single" w:sz="12" w:space="0" w:color="auto"/>
            </w:tcBorders>
          </w:tcPr>
          <w:p w14:paraId="2B263EEB" w14:textId="77777777" w:rsidR="00484A00" w:rsidRPr="00A94EF7" w:rsidRDefault="00484A00" w:rsidP="00B56A0B">
            <w:pPr>
              <w:spacing w:after="0" w:line="360" w:lineRule="auto"/>
              <w:jc w:val="both"/>
              <w:rPr>
                <w:rFonts w:ascii="Times New Roman" w:hAnsi="Times New Roman" w:cs="Times New Roman"/>
                <w:b/>
                <w:sz w:val="24"/>
                <w:szCs w:val="24"/>
              </w:rPr>
            </w:pPr>
            <w:r w:rsidRPr="00A94EF7">
              <w:rPr>
                <w:rFonts w:ascii="Times New Roman" w:hAnsi="Times New Roman" w:cs="Times New Roman"/>
                <w:b/>
                <w:sz w:val="24"/>
                <w:szCs w:val="24"/>
              </w:rPr>
              <w:t>MS</w:t>
            </w:r>
          </w:p>
        </w:tc>
        <w:tc>
          <w:tcPr>
            <w:tcW w:w="975" w:type="dxa"/>
            <w:tcBorders>
              <w:top w:val="single" w:sz="12" w:space="0" w:color="auto"/>
              <w:bottom w:val="single" w:sz="12" w:space="0" w:color="auto"/>
            </w:tcBorders>
          </w:tcPr>
          <w:p w14:paraId="75488885" w14:textId="77777777" w:rsidR="00484A00" w:rsidRPr="00A94EF7" w:rsidRDefault="00484A00" w:rsidP="00B56A0B">
            <w:pPr>
              <w:spacing w:after="0" w:line="360" w:lineRule="auto"/>
              <w:jc w:val="both"/>
              <w:rPr>
                <w:rFonts w:ascii="Times New Roman" w:hAnsi="Times New Roman" w:cs="Times New Roman"/>
                <w:b/>
                <w:sz w:val="24"/>
                <w:szCs w:val="24"/>
              </w:rPr>
            </w:pPr>
            <w:r w:rsidRPr="00A94EF7">
              <w:rPr>
                <w:rFonts w:ascii="Times New Roman" w:hAnsi="Times New Roman" w:cs="Times New Roman"/>
                <w:b/>
                <w:sz w:val="24"/>
                <w:szCs w:val="24"/>
              </w:rPr>
              <w:t>F-cal</w:t>
            </w:r>
          </w:p>
        </w:tc>
        <w:tc>
          <w:tcPr>
            <w:tcW w:w="1038" w:type="dxa"/>
            <w:tcBorders>
              <w:top w:val="single" w:sz="12" w:space="0" w:color="auto"/>
              <w:bottom w:val="single" w:sz="12" w:space="0" w:color="auto"/>
            </w:tcBorders>
          </w:tcPr>
          <w:p w14:paraId="7AAA5DA2" w14:textId="77777777" w:rsidR="00484A00" w:rsidRPr="00A94EF7" w:rsidRDefault="00484A00" w:rsidP="00B56A0B">
            <w:pPr>
              <w:spacing w:after="0" w:line="360" w:lineRule="auto"/>
              <w:jc w:val="both"/>
              <w:rPr>
                <w:rFonts w:ascii="Times New Roman" w:hAnsi="Times New Roman" w:cs="Times New Roman"/>
                <w:b/>
                <w:sz w:val="24"/>
                <w:szCs w:val="24"/>
              </w:rPr>
            </w:pPr>
            <w:r w:rsidRPr="00A94EF7">
              <w:rPr>
                <w:rFonts w:ascii="Times New Roman" w:hAnsi="Times New Roman" w:cs="Times New Roman"/>
                <w:b/>
                <w:i/>
                <w:sz w:val="24"/>
                <w:szCs w:val="24"/>
              </w:rPr>
              <w:t>P</w:t>
            </w:r>
            <w:r w:rsidRPr="00A94EF7">
              <w:rPr>
                <w:rFonts w:ascii="Times New Roman" w:hAnsi="Times New Roman" w:cs="Times New Roman"/>
                <w:b/>
                <w:sz w:val="24"/>
                <w:szCs w:val="24"/>
              </w:rPr>
              <w:t>-value</w:t>
            </w:r>
          </w:p>
        </w:tc>
      </w:tr>
      <w:tr w:rsidR="00484A00" w:rsidRPr="00D71649" w14:paraId="696EF115" w14:textId="77777777" w:rsidTr="00D71649">
        <w:tc>
          <w:tcPr>
            <w:tcW w:w="3861" w:type="dxa"/>
            <w:tcBorders>
              <w:top w:val="single" w:sz="12" w:space="0" w:color="auto"/>
            </w:tcBorders>
          </w:tcPr>
          <w:p w14:paraId="79D4B7BA"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Location (State)</w:t>
            </w:r>
          </w:p>
        </w:tc>
        <w:tc>
          <w:tcPr>
            <w:tcW w:w="901" w:type="dxa"/>
            <w:tcBorders>
              <w:top w:val="single" w:sz="12" w:space="0" w:color="auto"/>
            </w:tcBorders>
          </w:tcPr>
          <w:p w14:paraId="70994B2F"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3</w:t>
            </w:r>
          </w:p>
        </w:tc>
        <w:tc>
          <w:tcPr>
            <w:tcW w:w="1147" w:type="dxa"/>
            <w:tcBorders>
              <w:top w:val="single" w:sz="12" w:space="0" w:color="auto"/>
            </w:tcBorders>
          </w:tcPr>
          <w:p w14:paraId="43E64A94"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239.79</w:t>
            </w:r>
          </w:p>
        </w:tc>
        <w:tc>
          <w:tcPr>
            <w:tcW w:w="996" w:type="dxa"/>
            <w:tcBorders>
              <w:top w:val="single" w:sz="12" w:space="0" w:color="auto"/>
            </w:tcBorders>
          </w:tcPr>
          <w:p w14:paraId="74C7D705"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79.93</w:t>
            </w:r>
          </w:p>
        </w:tc>
        <w:tc>
          <w:tcPr>
            <w:tcW w:w="975" w:type="dxa"/>
            <w:tcBorders>
              <w:top w:val="single" w:sz="12" w:space="0" w:color="auto"/>
            </w:tcBorders>
          </w:tcPr>
          <w:p w14:paraId="3190D10E"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68.90</w:t>
            </w:r>
          </w:p>
        </w:tc>
        <w:tc>
          <w:tcPr>
            <w:tcW w:w="1038" w:type="dxa"/>
            <w:tcBorders>
              <w:top w:val="single" w:sz="12" w:space="0" w:color="auto"/>
            </w:tcBorders>
          </w:tcPr>
          <w:p w14:paraId="1BB0D1D7"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.00</w:t>
            </w:r>
          </w:p>
        </w:tc>
      </w:tr>
      <w:tr w:rsidR="00484A00" w:rsidRPr="00D71649" w14:paraId="3D63CE7C" w14:textId="77777777" w:rsidTr="00D31712">
        <w:tc>
          <w:tcPr>
            <w:tcW w:w="3861" w:type="dxa"/>
          </w:tcPr>
          <w:p w14:paraId="60239382"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Gender</w:t>
            </w:r>
          </w:p>
        </w:tc>
        <w:tc>
          <w:tcPr>
            <w:tcW w:w="901" w:type="dxa"/>
          </w:tcPr>
          <w:p w14:paraId="4FDEDD1C"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w:t>
            </w:r>
          </w:p>
        </w:tc>
        <w:tc>
          <w:tcPr>
            <w:tcW w:w="1147" w:type="dxa"/>
          </w:tcPr>
          <w:p w14:paraId="33D550D1"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color w:val="000000"/>
                <w:sz w:val="24"/>
                <w:szCs w:val="24"/>
              </w:rPr>
              <w:t>0.56</w:t>
            </w:r>
          </w:p>
        </w:tc>
        <w:tc>
          <w:tcPr>
            <w:tcW w:w="996" w:type="dxa"/>
          </w:tcPr>
          <w:p w14:paraId="198A2D02"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0.56</w:t>
            </w:r>
          </w:p>
        </w:tc>
        <w:tc>
          <w:tcPr>
            <w:tcW w:w="975" w:type="dxa"/>
          </w:tcPr>
          <w:p w14:paraId="64ED595A"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color w:val="000000"/>
                <w:sz w:val="24"/>
                <w:szCs w:val="24"/>
              </w:rPr>
              <w:t>0.49</w:t>
            </w:r>
          </w:p>
        </w:tc>
        <w:tc>
          <w:tcPr>
            <w:tcW w:w="1038" w:type="dxa"/>
          </w:tcPr>
          <w:p w14:paraId="0089B14F"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.49</w:t>
            </w:r>
          </w:p>
        </w:tc>
      </w:tr>
      <w:tr w:rsidR="00484A00" w:rsidRPr="00D71649" w14:paraId="437D74FD" w14:textId="77777777" w:rsidTr="00D31712">
        <w:tc>
          <w:tcPr>
            <w:tcW w:w="3861" w:type="dxa"/>
          </w:tcPr>
          <w:p w14:paraId="38F53A06"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Educational status</w:t>
            </w:r>
          </w:p>
        </w:tc>
        <w:tc>
          <w:tcPr>
            <w:tcW w:w="901" w:type="dxa"/>
          </w:tcPr>
          <w:p w14:paraId="32BFC85B"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3</w:t>
            </w:r>
          </w:p>
        </w:tc>
        <w:tc>
          <w:tcPr>
            <w:tcW w:w="1147" w:type="dxa"/>
          </w:tcPr>
          <w:p w14:paraId="02760C2D"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3.84</w:t>
            </w:r>
          </w:p>
        </w:tc>
        <w:tc>
          <w:tcPr>
            <w:tcW w:w="996" w:type="dxa"/>
          </w:tcPr>
          <w:p w14:paraId="05BDC7E8"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1.28</w:t>
            </w:r>
          </w:p>
        </w:tc>
        <w:tc>
          <w:tcPr>
            <w:tcW w:w="975" w:type="dxa"/>
          </w:tcPr>
          <w:p w14:paraId="5CAAD38B"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1.11</w:t>
            </w:r>
          </w:p>
        </w:tc>
        <w:tc>
          <w:tcPr>
            <w:tcW w:w="1038" w:type="dxa"/>
          </w:tcPr>
          <w:p w14:paraId="2082582D"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.35</w:t>
            </w:r>
          </w:p>
        </w:tc>
      </w:tr>
      <w:tr w:rsidR="00484A00" w:rsidRPr="00D71649" w14:paraId="7B847E20" w14:textId="77777777" w:rsidTr="00D31712">
        <w:tc>
          <w:tcPr>
            <w:tcW w:w="3861" w:type="dxa"/>
          </w:tcPr>
          <w:p w14:paraId="3EFDE20E"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Location (State)*gender</w:t>
            </w:r>
          </w:p>
        </w:tc>
        <w:tc>
          <w:tcPr>
            <w:tcW w:w="901" w:type="dxa"/>
          </w:tcPr>
          <w:p w14:paraId="2CD60C41"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3</w:t>
            </w:r>
          </w:p>
        </w:tc>
        <w:tc>
          <w:tcPr>
            <w:tcW w:w="1147" w:type="dxa"/>
          </w:tcPr>
          <w:p w14:paraId="2AA0D2EF"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5.83</w:t>
            </w:r>
          </w:p>
        </w:tc>
        <w:tc>
          <w:tcPr>
            <w:tcW w:w="996" w:type="dxa"/>
          </w:tcPr>
          <w:p w14:paraId="76C8F2F0"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1.94</w:t>
            </w:r>
          </w:p>
        </w:tc>
        <w:tc>
          <w:tcPr>
            <w:tcW w:w="975" w:type="dxa"/>
          </w:tcPr>
          <w:p w14:paraId="161CD268"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1.68</w:t>
            </w:r>
          </w:p>
        </w:tc>
        <w:tc>
          <w:tcPr>
            <w:tcW w:w="1038" w:type="dxa"/>
          </w:tcPr>
          <w:p w14:paraId="6AC0A4F0"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.17</w:t>
            </w:r>
          </w:p>
        </w:tc>
      </w:tr>
      <w:tr w:rsidR="00484A00" w:rsidRPr="00D71649" w14:paraId="7B632C1F" w14:textId="77777777" w:rsidTr="00D31712">
        <w:tc>
          <w:tcPr>
            <w:tcW w:w="3861" w:type="dxa"/>
          </w:tcPr>
          <w:p w14:paraId="24E783E5"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Location (State)*educational status</w:t>
            </w:r>
          </w:p>
        </w:tc>
        <w:tc>
          <w:tcPr>
            <w:tcW w:w="901" w:type="dxa"/>
          </w:tcPr>
          <w:p w14:paraId="60BB9BD1"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9</w:t>
            </w:r>
          </w:p>
        </w:tc>
        <w:tc>
          <w:tcPr>
            <w:tcW w:w="1147" w:type="dxa"/>
          </w:tcPr>
          <w:p w14:paraId="18558089"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20.19</w:t>
            </w:r>
          </w:p>
        </w:tc>
        <w:tc>
          <w:tcPr>
            <w:tcW w:w="996" w:type="dxa"/>
          </w:tcPr>
          <w:p w14:paraId="2330D8EB"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2.24</w:t>
            </w:r>
          </w:p>
        </w:tc>
        <w:tc>
          <w:tcPr>
            <w:tcW w:w="975" w:type="dxa"/>
          </w:tcPr>
          <w:p w14:paraId="23FE7E59"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1.94</w:t>
            </w:r>
          </w:p>
        </w:tc>
        <w:tc>
          <w:tcPr>
            <w:tcW w:w="1038" w:type="dxa"/>
          </w:tcPr>
          <w:p w14:paraId="7541E10A"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.04</w:t>
            </w:r>
          </w:p>
        </w:tc>
      </w:tr>
      <w:tr w:rsidR="00484A00" w:rsidRPr="00D71649" w14:paraId="3631766C" w14:textId="77777777" w:rsidTr="00D31712">
        <w:tc>
          <w:tcPr>
            <w:tcW w:w="3861" w:type="dxa"/>
          </w:tcPr>
          <w:p w14:paraId="26A0AC41"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Gender*educational status</w:t>
            </w:r>
          </w:p>
        </w:tc>
        <w:tc>
          <w:tcPr>
            <w:tcW w:w="901" w:type="dxa"/>
          </w:tcPr>
          <w:p w14:paraId="7CFD115A"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3</w:t>
            </w:r>
          </w:p>
        </w:tc>
        <w:tc>
          <w:tcPr>
            <w:tcW w:w="1147" w:type="dxa"/>
          </w:tcPr>
          <w:p w14:paraId="138F9E70"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1.86</w:t>
            </w:r>
          </w:p>
        </w:tc>
        <w:tc>
          <w:tcPr>
            <w:tcW w:w="996" w:type="dxa"/>
          </w:tcPr>
          <w:p w14:paraId="07BDE22B"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0.62</w:t>
            </w:r>
          </w:p>
        </w:tc>
        <w:tc>
          <w:tcPr>
            <w:tcW w:w="975" w:type="dxa"/>
          </w:tcPr>
          <w:p w14:paraId="1A9A36EF"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0.53</w:t>
            </w:r>
          </w:p>
        </w:tc>
        <w:tc>
          <w:tcPr>
            <w:tcW w:w="1038" w:type="dxa"/>
          </w:tcPr>
          <w:p w14:paraId="293A21DA"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 66</w:t>
            </w:r>
          </w:p>
        </w:tc>
      </w:tr>
      <w:tr w:rsidR="00484A00" w:rsidRPr="00D71649" w14:paraId="1622EC11" w14:textId="77777777" w:rsidTr="00D31712">
        <w:tc>
          <w:tcPr>
            <w:tcW w:w="3861" w:type="dxa"/>
          </w:tcPr>
          <w:p w14:paraId="2298D8FD"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Location*gender*edu status</w:t>
            </w:r>
          </w:p>
        </w:tc>
        <w:tc>
          <w:tcPr>
            <w:tcW w:w="901" w:type="dxa"/>
          </w:tcPr>
          <w:p w14:paraId="5CC92DE3"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9</w:t>
            </w:r>
          </w:p>
        </w:tc>
        <w:tc>
          <w:tcPr>
            <w:tcW w:w="1147" w:type="dxa"/>
          </w:tcPr>
          <w:p w14:paraId="2CF23E59"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20.03</w:t>
            </w:r>
          </w:p>
        </w:tc>
        <w:tc>
          <w:tcPr>
            <w:tcW w:w="996" w:type="dxa"/>
          </w:tcPr>
          <w:p w14:paraId="644EB0D9"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2.23</w:t>
            </w:r>
          </w:p>
        </w:tc>
        <w:tc>
          <w:tcPr>
            <w:tcW w:w="975" w:type="dxa"/>
          </w:tcPr>
          <w:p w14:paraId="39E370D7"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1.92</w:t>
            </w:r>
          </w:p>
        </w:tc>
        <w:tc>
          <w:tcPr>
            <w:tcW w:w="1038" w:type="dxa"/>
          </w:tcPr>
          <w:p w14:paraId="656CB32F"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 xml:space="preserve"> .04</w:t>
            </w:r>
          </w:p>
        </w:tc>
      </w:tr>
      <w:tr w:rsidR="00484A00" w:rsidRPr="009B2F68" w14:paraId="6B9921BE" w14:textId="77777777" w:rsidTr="00D71649">
        <w:tc>
          <w:tcPr>
            <w:tcW w:w="3861" w:type="dxa"/>
            <w:tcBorders>
              <w:bottom w:val="single" w:sz="12" w:space="0" w:color="auto"/>
            </w:tcBorders>
          </w:tcPr>
          <w:p w14:paraId="54C7016C"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 xml:space="preserve">Error </w:t>
            </w:r>
          </w:p>
        </w:tc>
        <w:tc>
          <w:tcPr>
            <w:tcW w:w="901" w:type="dxa"/>
            <w:tcBorders>
              <w:bottom w:val="single" w:sz="12" w:space="0" w:color="auto"/>
            </w:tcBorders>
          </w:tcPr>
          <w:p w14:paraId="718E5D61"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608</w:t>
            </w:r>
          </w:p>
        </w:tc>
        <w:tc>
          <w:tcPr>
            <w:tcW w:w="1147" w:type="dxa"/>
            <w:tcBorders>
              <w:bottom w:val="single" w:sz="12" w:space="0" w:color="auto"/>
            </w:tcBorders>
          </w:tcPr>
          <w:p w14:paraId="7DA14793"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703.95</w:t>
            </w:r>
          </w:p>
        </w:tc>
        <w:tc>
          <w:tcPr>
            <w:tcW w:w="996" w:type="dxa"/>
            <w:tcBorders>
              <w:bottom w:val="single" w:sz="12" w:space="0" w:color="auto"/>
            </w:tcBorders>
          </w:tcPr>
          <w:p w14:paraId="2F43BDA0" w14:textId="77777777" w:rsidR="00484A00" w:rsidRPr="00A94EF7" w:rsidRDefault="00484A00" w:rsidP="00B56A0B">
            <w:pPr>
              <w:spacing w:after="0" w:line="360" w:lineRule="auto"/>
              <w:jc w:val="both"/>
              <w:rPr>
                <w:rFonts w:ascii="Times New Roman" w:hAnsi="Times New Roman" w:cs="Times New Roman"/>
                <w:sz w:val="24"/>
                <w:szCs w:val="24"/>
              </w:rPr>
            </w:pPr>
            <w:r w:rsidRPr="00A94EF7">
              <w:rPr>
                <w:rFonts w:ascii="Times New Roman" w:hAnsi="Times New Roman" w:cs="Times New Roman"/>
                <w:sz w:val="24"/>
                <w:szCs w:val="24"/>
              </w:rPr>
              <w:t>1.16</w:t>
            </w:r>
          </w:p>
        </w:tc>
        <w:tc>
          <w:tcPr>
            <w:tcW w:w="975" w:type="dxa"/>
            <w:tcBorders>
              <w:bottom w:val="single" w:sz="12" w:space="0" w:color="auto"/>
            </w:tcBorders>
          </w:tcPr>
          <w:p w14:paraId="54CE7A44" w14:textId="77777777" w:rsidR="00484A00" w:rsidRPr="00A94EF7" w:rsidRDefault="00484A00" w:rsidP="00B56A0B">
            <w:pPr>
              <w:spacing w:after="0" w:line="360" w:lineRule="auto"/>
              <w:jc w:val="both"/>
              <w:rPr>
                <w:rFonts w:ascii="Times New Roman" w:hAnsi="Times New Roman" w:cs="Times New Roman"/>
                <w:sz w:val="24"/>
                <w:szCs w:val="24"/>
              </w:rPr>
            </w:pPr>
          </w:p>
        </w:tc>
        <w:tc>
          <w:tcPr>
            <w:tcW w:w="1038" w:type="dxa"/>
            <w:tcBorders>
              <w:bottom w:val="single" w:sz="12" w:space="0" w:color="auto"/>
            </w:tcBorders>
          </w:tcPr>
          <w:p w14:paraId="10356610" w14:textId="77777777" w:rsidR="00484A00" w:rsidRPr="00A94EF7" w:rsidRDefault="00484A00" w:rsidP="00B56A0B">
            <w:pPr>
              <w:spacing w:after="0" w:line="360" w:lineRule="auto"/>
              <w:jc w:val="both"/>
              <w:rPr>
                <w:rFonts w:ascii="Times New Roman" w:hAnsi="Times New Roman" w:cs="Times New Roman"/>
                <w:sz w:val="24"/>
                <w:szCs w:val="24"/>
              </w:rPr>
            </w:pPr>
          </w:p>
        </w:tc>
      </w:tr>
    </w:tbl>
    <w:p w14:paraId="6CB05D1F" w14:textId="4E9987D6" w:rsidR="00484A00" w:rsidRPr="009B2F68" w:rsidRDefault="00484A00" w:rsidP="009B2F68">
      <w:pPr>
        <w:spacing w:after="0" w:line="240" w:lineRule="auto"/>
        <w:jc w:val="both"/>
        <w:rPr>
          <w:rFonts w:ascii="Times New Roman" w:hAnsi="Times New Roman" w:cs="Times New Roman"/>
          <w:sz w:val="24"/>
          <w:szCs w:val="24"/>
        </w:rPr>
      </w:pPr>
      <w:r w:rsidRPr="009B2F68">
        <w:rPr>
          <w:rFonts w:ascii="Times New Roman" w:hAnsi="Times New Roman" w:cs="Times New Roman"/>
          <w:b/>
          <w:sz w:val="24"/>
          <w:szCs w:val="24"/>
        </w:rPr>
        <w:t>Source:</w:t>
      </w:r>
      <w:r w:rsidRPr="009B2F68">
        <w:rPr>
          <w:rFonts w:ascii="Times New Roman" w:hAnsi="Times New Roman" w:cs="Times New Roman"/>
          <w:sz w:val="24"/>
          <w:szCs w:val="24"/>
        </w:rPr>
        <w:t xml:space="preserve"> Field data analysis, 202</w:t>
      </w:r>
      <w:r w:rsidR="0041413D">
        <w:rPr>
          <w:rFonts w:ascii="Times New Roman" w:hAnsi="Times New Roman" w:cs="Times New Roman"/>
          <w:sz w:val="24"/>
          <w:szCs w:val="24"/>
        </w:rPr>
        <w:t>5</w:t>
      </w:r>
      <w:r w:rsidR="00D31712">
        <w:rPr>
          <w:rFonts w:ascii="Times New Roman" w:hAnsi="Times New Roman" w:cs="Times New Roman"/>
          <w:sz w:val="24"/>
          <w:szCs w:val="24"/>
        </w:rPr>
        <w:t>.</w:t>
      </w:r>
    </w:p>
    <w:p w14:paraId="2A1286CB" w14:textId="00CA3468" w:rsidR="00BB3A62" w:rsidRPr="009B2F68" w:rsidRDefault="00563283" w:rsidP="0003694B">
      <w:pPr>
        <w:spacing w:before="240" w:after="0" w:line="240" w:lineRule="auto"/>
        <w:jc w:val="both"/>
        <w:rPr>
          <w:rFonts w:ascii="Times New Roman" w:eastAsia="Calibri" w:hAnsi="Times New Roman" w:cs="Times New Roman"/>
          <w:b/>
          <w:bCs/>
          <w:sz w:val="24"/>
          <w:szCs w:val="24"/>
        </w:rPr>
      </w:pPr>
      <w:r w:rsidRPr="009B2F68">
        <w:rPr>
          <w:rFonts w:ascii="Times New Roman" w:eastAsia="Calibri" w:hAnsi="Times New Roman" w:cs="Times New Roman"/>
          <w:b/>
          <w:bCs/>
          <w:sz w:val="24"/>
          <w:szCs w:val="24"/>
        </w:rPr>
        <w:t xml:space="preserve">Farmers’ </w:t>
      </w:r>
      <w:r w:rsidR="00D31712">
        <w:rPr>
          <w:rFonts w:ascii="Times New Roman" w:eastAsia="Calibri" w:hAnsi="Times New Roman" w:cs="Times New Roman"/>
          <w:b/>
          <w:bCs/>
          <w:sz w:val="24"/>
          <w:szCs w:val="24"/>
        </w:rPr>
        <w:t>R</w:t>
      </w:r>
      <w:r w:rsidRPr="009B2F68">
        <w:rPr>
          <w:rFonts w:ascii="Times New Roman" w:eastAsia="Calibri" w:hAnsi="Times New Roman" w:cs="Times New Roman"/>
          <w:b/>
          <w:bCs/>
          <w:sz w:val="24"/>
          <w:szCs w:val="24"/>
        </w:rPr>
        <w:t xml:space="preserve">ating of Access to Agricultural Extension Service in </w:t>
      </w:r>
      <w:r w:rsidR="00D31712">
        <w:rPr>
          <w:rFonts w:ascii="Times New Roman" w:eastAsia="Calibri" w:hAnsi="Times New Roman" w:cs="Times New Roman"/>
          <w:b/>
          <w:bCs/>
          <w:sz w:val="24"/>
          <w:szCs w:val="24"/>
        </w:rPr>
        <w:t>E</w:t>
      </w:r>
      <w:r w:rsidRPr="009B2F68">
        <w:rPr>
          <w:rFonts w:ascii="Times New Roman" w:eastAsia="Calibri" w:hAnsi="Times New Roman" w:cs="Times New Roman"/>
          <w:b/>
          <w:bCs/>
          <w:sz w:val="24"/>
          <w:szCs w:val="24"/>
        </w:rPr>
        <w:t>ach State</w:t>
      </w:r>
    </w:p>
    <w:p w14:paraId="1661F0DB" w14:textId="2D3A1194" w:rsidR="007D3C2A" w:rsidRPr="009B2F68" w:rsidRDefault="00563283" w:rsidP="0003694B">
      <w:pPr>
        <w:pStyle w:val="Style"/>
        <w:spacing w:line="276" w:lineRule="auto"/>
        <w:ind w:left="173" w:right="67"/>
        <w:jc w:val="both"/>
        <w:rPr>
          <w:rFonts w:eastAsia="Calibri"/>
        </w:rPr>
      </w:pPr>
      <w:r w:rsidRPr="009B2F68">
        <w:rPr>
          <w:rFonts w:eastAsia="Calibri"/>
        </w:rPr>
        <w:t>Fig</w:t>
      </w:r>
      <w:r w:rsidR="003F7178">
        <w:rPr>
          <w:rFonts w:eastAsia="Calibri"/>
        </w:rPr>
        <w:t>.</w:t>
      </w:r>
      <w:r w:rsidRPr="009B2F68">
        <w:rPr>
          <w:rFonts w:eastAsia="Calibri"/>
        </w:rPr>
        <w:t xml:space="preserve"> 1 </w:t>
      </w:r>
      <w:r w:rsidR="00D31712">
        <w:rPr>
          <w:rFonts w:eastAsia="Calibri"/>
        </w:rPr>
        <w:t xml:space="preserve">below </w:t>
      </w:r>
      <w:r w:rsidRPr="009B2F68">
        <w:rPr>
          <w:rFonts w:eastAsia="Calibri"/>
        </w:rPr>
        <w:t xml:space="preserve">shows the different ratings based on access to agricultural extension </w:t>
      </w:r>
      <w:r w:rsidR="00A06067">
        <w:rPr>
          <w:rFonts w:eastAsia="Calibri"/>
        </w:rPr>
        <w:t>services</w:t>
      </w:r>
      <w:r w:rsidRPr="009B2F68">
        <w:rPr>
          <w:rFonts w:eastAsia="Calibri"/>
        </w:rPr>
        <w:t xml:space="preserve"> across the states</w:t>
      </w:r>
      <w:r w:rsidR="003629EE">
        <w:rPr>
          <w:rFonts w:eastAsia="Calibri"/>
        </w:rPr>
        <w:t>.</w:t>
      </w:r>
      <w:r w:rsidRPr="009B2F68">
        <w:rPr>
          <w:rFonts w:eastAsia="Calibri"/>
        </w:rPr>
        <w:t xml:space="preserve"> </w:t>
      </w:r>
      <w:r w:rsidR="00C5553D">
        <w:rPr>
          <w:rFonts w:eastAsia="Calibri"/>
        </w:rPr>
        <w:t>E</w:t>
      </w:r>
      <w:r w:rsidR="00D8661B" w:rsidRPr="009B2F68">
        <w:rPr>
          <w:rFonts w:eastAsia="Calibri"/>
        </w:rPr>
        <w:t xml:space="preserve">xtension service is key in improving </w:t>
      </w:r>
      <w:r w:rsidR="00C5553D">
        <w:rPr>
          <w:rFonts w:eastAsia="Calibri"/>
        </w:rPr>
        <w:t>the productivity of</w:t>
      </w:r>
      <w:r w:rsidR="00D8661B" w:rsidRPr="009B2F68">
        <w:rPr>
          <w:rFonts w:eastAsia="Calibri"/>
        </w:rPr>
        <w:t xml:space="preserve"> farmers, </w:t>
      </w:r>
      <w:r w:rsidR="00F44306">
        <w:rPr>
          <w:rFonts w:eastAsia="Calibri"/>
        </w:rPr>
        <w:t xml:space="preserve">as </w:t>
      </w:r>
      <w:r w:rsidR="00D8661B" w:rsidRPr="009B2F68">
        <w:rPr>
          <w:rFonts w:eastAsia="Calibri"/>
        </w:rPr>
        <w:t xml:space="preserve">low access to important </w:t>
      </w:r>
      <w:r w:rsidR="00C5553D">
        <w:rPr>
          <w:rFonts w:eastAsia="Calibri"/>
        </w:rPr>
        <w:t>services</w:t>
      </w:r>
      <w:r w:rsidR="00A06067">
        <w:rPr>
          <w:rFonts w:eastAsia="Calibri"/>
        </w:rPr>
        <w:t xml:space="preserve"> </w:t>
      </w:r>
      <w:r w:rsidR="00D8661B" w:rsidRPr="009B2F68">
        <w:rPr>
          <w:rFonts w:eastAsia="Calibri"/>
        </w:rPr>
        <w:t>like agricultural extension</w:t>
      </w:r>
      <w:r w:rsidR="00A06067">
        <w:rPr>
          <w:rFonts w:eastAsia="Calibri"/>
        </w:rPr>
        <w:t xml:space="preserve"> </w:t>
      </w:r>
      <w:r w:rsidR="00D8661B" w:rsidRPr="009B2F68">
        <w:rPr>
          <w:rFonts w:eastAsia="Calibri"/>
        </w:rPr>
        <w:t xml:space="preserve">will have </w:t>
      </w:r>
      <w:r w:rsidR="00A06067">
        <w:rPr>
          <w:rFonts w:eastAsia="Calibri"/>
        </w:rPr>
        <w:t>consequences</w:t>
      </w:r>
      <w:r w:rsidR="00D8661B" w:rsidRPr="009B2F68">
        <w:rPr>
          <w:rFonts w:eastAsia="Calibri"/>
        </w:rPr>
        <w:t xml:space="preserve"> on the productivity of the farmer in those locations. </w:t>
      </w:r>
      <w:r w:rsidR="00F15C55" w:rsidRPr="009B2F68">
        <w:rPr>
          <w:rFonts w:eastAsia="Calibri"/>
        </w:rPr>
        <w:t xml:space="preserve">The data reveals there is a </w:t>
      </w:r>
      <w:r w:rsidR="003A1584" w:rsidRPr="009B2F68">
        <w:rPr>
          <w:rFonts w:eastAsia="Calibri"/>
        </w:rPr>
        <w:t>low level of access to extension education in north central Nigeria, th</w:t>
      </w:r>
      <w:r w:rsidRPr="009B2F68">
        <w:rPr>
          <w:rFonts w:eastAsia="Calibri"/>
        </w:rPr>
        <w:t xml:space="preserve">e diagram </w:t>
      </w:r>
      <w:r w:rsidR="003A1584" w:rsidRPr="009B2F68">
        <w:rPr>
          <w:rFonts w:eastAsia="Calibri"/>
        </w:rPr>
        <w:t xml:space="preserve">further </w:t>
      </w:r>
      <w:r w:rsidRPr="009B2F68">
        <w:rPr>
          <w:rFonts w:eastAsia="Calibri"/>
        </w:rPr>
        <w:t xml:space="preserve">shows Kogi state has </w:t>
      </w:r>
      <w:r w:rsidR="003A1584" w:rsidRPr="009B2F68">
        <w:rPr>
          <w:rFonts w:eastAsia="Calibri"/>
        </w:rPr>
        <w:t>better</w:t>
      </w:r>
      <w:r w:rsidRPr="009B2F68">
        <w:rPr>
          <w:rFonts w:eastAsia="Calibri"/>
        </w:rPr>
        <w:t xml:space="preserve"> access to extension service in north central Nigeria with a mean response of 2.23, there is no significant difference in the level of access to extension service in both Nasarawa and Plateau State but Nasarawa state has higher access to extension service than Plateau State while Benue has the least access to agricultural extension service in north central Nigeria with a mean response of </w:t>
      </w:r>
      <w:r w:rsidR="002A3217" w:rsidRPr="009B2F68">
        <w:rPr>
          <w:rFonts w:eastAsia="Calibri"/>
        </w:rPr>
        <w:t>0.69.</w:t>
      </w:r>
      <w:r w:rsidR="00D8661B" w:rsidRPr="009B2F68">
        <w:rPr>
          <w:rFonts w:eastAsia="Calibri"/>
        </w:rPr>
        <w:t xml:space="preserve"> </w:t>
      </w:r>
    </w:p>
    <w:p w14:paraId="06E7B2ED" w14:textId="78C618A3" w:rsidR="00D8661B" w:rsidRPr="009B2F68" w:rsidRDefault="00D8661B" w:rsidP="00BD782E">
      <w:pPr>
        <w:pStyle w:val="Style"/>
        <w:spacing w:before="24" w:line="276" w:lineRule="auto"/>
        <w:ind w:left="173" w:right="67"/>
        <w:jc w:val="both"/>
        <w:rPr>
          <w:color w:val="000002"/>
        </w:rPr>
      </w:pPr>
      <w:r w:rsidRPr="009B2F68">
        <w:rPr>
          <w:rFonts w:eastAsia="Calibri"/>
        </w:rPr>
        <w:t xml:space="preserve">The low access to agricultural extension </w:t>
      </w:r>
      <w:r w:rsidR="000056C3">
        <w:rPr>
          <w:rFonts w:eastAsia="Calibri"/>
        </w:rPr>
        <w:t>services</w:t>
      </w:r>
      <w:r w:rsidRPr="009B2F68">
        <w:rPr>
          <w:rFonts w:eastAsia="Calibri"/>
        </w:rPr>
        <w:t xml:space="preserve"> in Benue and Plateau </w:t>
      </w:r>
      <w:r w:rsidR="00F44306">
        <w:rPr>
          <w:rFonts w:eastAsia="Calibri"/>
        </w:rPr>
        <w:t>states</w:t>
      </w:r>
      <w:r w:rsidRPr="009B2F68">
        <w:rPr>
          <w:rFonts w:eastAsia="Calibri"/>
        </w:rPr>
        <w:t xml:space="preserve"> might be a result </w:t>
      </w:r>
      <w:r w:rsidRPr="009B2F68">
        <w:rPr>
          <w:rFonts w:eastAsia="Calibri"/>
        </w:rPr>
        <w:lastRenderedPageBreak/>
        <w:t>of the incessant farmers-herders’ conflict in those states</w:t>
      </w:r>
      <w:r w:rsidR="00F44306">
        <w:rPr>
          <w:rFonts w:eastAsia="Calibri"/>
        </w:rPr>
        <w:t>,</w:t>
      </w:r>
      <w:r w:rsidRPr="009B2F68">
        <w:rPr>
          <w:rFonts w:eastAsia="Calibri"/>
        </w:rPr>
        <w:t xml:space="preserve"> which will hamper the discharge of duties by the extension agents in the state</w:t>
      </w:r>
      <w:r w:rsidR="0013574B" w:rsidRPr="009B2F68">
        <w:rPr>
          <w:rFonts w:eastAsia="Calibri"/>
        </w:rPr>
        <w:t xml:space="preserve"> </w:t>
      </w:r>
      <w:r w:rsidR="0013574B" w:rsidRPr="009B2F68">
        <w:rPr>
          <w:color w:val="000002"/>
        </w:rPr>
        <w:t>(Amnesty international report, 2018).</w:t>
      </w:r>
      <w:r w:rsidR="00F15C55" w:rsidRPr="009B2F68">
        <w:rPr>
          <w:rFonts w:eastAsia="Calibri"/>
        </w:rPr>
        <w:t xml:space="preserve"> This result validate</w:t>
      </w:r>
      <w:r w:rsidR="0041413D">
        <w:rPr>
          <w:rFonts w:eastAsia="Calibri"/>
        </w:rPr>
        <w:t>s</w:t>
      </w:r>
      <w:r w:rsidR="00F15C55" w:rsidRPr="009B2F68">
        <w:rPr>
          <w:rFonts w:eastAsia="Calibri"/>
        </w:rPr>
        <w:t xml:space="preserve"> Ifejika </w:t>
      </w:r>
      <w:r w:rsidR="003A1584" w:rsidRPr="00B70F51">
        <w:t>et a</w:t>
      </w:r>
      <w:r w:rsidR="00B70F51">
        <w:t>l.</w:t>
      </w:r>
      <w:r w:rsidR="00F15C55" w:rsidRPr="009B2F68">
        <w:rPr>
          <w:rFonts w:eastAsia="Calibri"/>
          <w:i/>
          <w:iCs/>
        </w:rPr>
        <w:t xml:space="preserve"> </w:t>
      </w:r>
      <w:r w:rsidR="00F15C55" w:rsidRPr="009B2F68">
        <w:rPr>
          <w:rFonts w:eastAsia="Calibri"/>
        </w:rPr>
        <w:t xml:space="preserve">(2019) findings as </w:t>
      </w:r>
      <w:r w:rsidR="00F15C55" w:rsidRPr="009B2F68">
        <w:t xml:space="preserve">their result established insufficient extension agents to effectively cover the large farm families, </w:t>
      </w:r>
      <w:r w:rsidR="0041413D" w:rsidRPr="009B2F68">
        <w:t>it</w:t>
      </w:r>
      <w:r w:rsidR="00F15C55" w:rsidRPr="009B2F68">
        <w:t xml:space="preserve"> further stated that the extension agents charged with the task of divulging extension education are decreasing, being over laboured and unequipped to reach out to increasing millions of men, women and youths attracted to modern agribusiness in the north central zone. </w:t>
      </w:r>
      <w:r w:rsidR="003A1584" w:rsidRPr="009B2F68">
        <w:t xml:space="preserve">This shows that low access to extension education </w:t>
      </w:r>
      <w:r w:rsidR="0041413D" w:rsidRPr="009B2F68">
        <w:t>is</w:t>
      </w:r>
      <w:r w:rsidR="003A1584" w:rsidRPr="009B2F68">
        <w:t xml:space="preserve"> due to the inadequate extension agents available. </w:t>
      </w:r>
      <w:r w:rsidR="003A1584" w:rsidRPr="00B70F51">
        <w:t>Olaolu et al.</w:t>
      </w:r>
      <w:r w:rsidR="003A1584" w:rsidRPr="009B2F68">
        <w:t xml:space="preserve"> (2018) on e-readiness of Benue State </w:t>
      </w:r>
      <w:r w:rsidR="009D5411">
        <w:t>Agricultural Development Projects (</w:t>
      </w:r>
      <w:r w:rsidR="003A1584" w:rsidRPr="009B2F68">
        <w:t>ADP</w:t>
      </w:r>
      <w:r w:rsidR="009D5411">
        <w:t>)</w:t>
      </w:r>
      <w:r w:rsidR="003A1584" w:rsidRPr="009B2F68">
        <w:t xml:space="preserve"> in </w:t>
      </w:r>
      <w:r w:rsidR="00F014E1">
        <w:t xml:space="preserve">the </w:t>
      </w:r>
      <w:r w:rsidR="003A1584" w:rsidRPr="009B2F68">
        <w:t xml:space="preserve">north central zone empirically manifest their </w:t>
      </w:r>
      <w:r w:rsidR="00F014E1">
        <w:t>non-readiness</w:t>
      </w:r>
      <w:r w:rsidR="003A1584" w:rsidRPr="009B2F68">
        <w:t xml:space="preserve"> for e-extension services due to low perception of </w:t>
      </w:r>
      <w:r w:rsidR="009D5411">
        <w:t>Information and Communication Technology (</w:t>
      </w:r>
      <w:r w:rsidR="003A1584" w:rsidRPr="009B2F68">
        <w:t>ICT</w:t>
      </w:r>
      <w:r w:rsidR="009D5411">
        <w:t>)</w:t>
      </w:r>
      <w:r w:rsidR="003A1584" w:rsidRPr="009B2F68">
        <w:t xml:space="preserve"> despite availability of ICT infrastructure, and competent staff to manage such innovation in </w:t>
      </w:r>
      <w:r w:rsidR="001259A8">
        <w:t xml:space="preserve">the </w:t>
      </w:r>
      <w:r w:rsidR="003A1584" w:rsidRPr="009B2F68">
        <w:t xml:space="preserve">extension agency. As e-extension is the most convenient means of educating the farmers due to the </w:t>
      </w:r>
      <w:r w:rsidR="001259A8">
        <w:t>advances</w:t>
      </w:r>
      <w:r w:rsidR="003A1584" w:rsidRPr="009B2F68">
        <w:t xml:space="preserve"> in Information and </w:t>
      </w:r>
      <w:r w:rsidR="001259A8">
        <w:t>C</w:t>
      </w:r>
      <w:r w:rsidR="003A1584" w:rsidRPr="009B2F68">
        <w:t xml:space="preserve">ommunication </w:t>
      </w:r>
      <w:r w:rsidR="001259A8">
        <w:t>T</w:t>
      </w:r>
      <w:r w:rsidR="003A1584" w:rsidRPr="009B2F68">
        <w:t>echnology.</w:t>
      </w:r>
    </w:p>
    <w:p w14:paraId="3F8FD4D3" w14:textId="77777777" w:rsidR="00484A00" w:rsidRPr="009B2F68" w:rsidRDefault="00484A00" w:rsidP="009B2F68">
      <w:pPr>
        <w:spacing w:after="0" w:line="240" w:lineRule="auto"/>
        <w:jc w:val="both"/>
        <w:rPr>
          <w:rFonts w:ascii="Times New Roman" w:hAnsi="Times New Roman" w:cs="Times New Roman"/>
          <w:sz w:val="24"/>
          <w:szCs w:val="24"/>
        </w:rPr>
      </w:pPr>
      <w:r w:rsidRPr="009B2F68">
        <w:rPr>
          <w:rFonts w:ascii="Times New Roman" w:hAnsi="Times New Roman" w:cs="Times New Roman"/>
          <w:noProof/>
          <w:sz w:val="24"/>
          <w:szCs w:val="24"/>
          <w:lang w:eastAsia="en-GB"/>
        </w:rPr>
        <w:drawing>
          <wp:inline distT="0" distB="0" distL="0" distR="0" wp14:anchorId="34D5F1EA" wp14:editId="0845BE67">
            <wp:extent cx="5676900" cy="24479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BE469FD" w14:textId="77777777"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 xml:space="preserve">Fig 1: </w:t>
      </w:r>
      <w:r w:rsidRPr="009B2F68">
        <w:rPr>
          <w:rFonts w:ascii="Times New Roman" w:eastAsia="Calibri" w:hAnsi="Times New Roman" w:cs="Times New Roman"/>
          <w:sz w:val="24"/>
          <w:szCs w:val="24"/>
        </w:rPr>
        <w:t>Farmers’ rating of access to agricultural extension service in each state (pooled data)</w:t>
      </w:r>
    </w:p>
    <w:p w14:paraId="54C2BF63" w14:textId="77777777"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Note:</w:t>
      </w:r>
      <w:r w:rsidRPr="009B2F68">
        <w:rPr>
          <w:rFonts w:ascii="Times New Roman" w:eastAsia="Calibri" w:hAnsi="Times New Roman" w:cs="Times New Roman"/>
          <w:sz w:val="24"/>
          <w:szCs w:val="24"/>
        </w:rPr>
        <w:t xml:space="preserve"> Means with the same alphabet do not significantly differ from each other </w:t>
      </w:r>
    </w:p>
    <w:p w14:paraId="681EB7FA" w14:textId="1797447C" w:rsidR="00484A00" w:rsidRPr="009B2F68" w:rsidRDefault="00484A00" w:rsidP="009B2F68">
      <w:pPr>
        <w:tabs>
          <w:tab w:val="left" w:pos="3750"/>
        </w:tabs>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Source:</w:t>
      </w:r>
      <w:r w:rsidRPr="009B2F68">
        <w:rPr>
          <w:rFonts w:ascii="Times New Roman" w:eastAsia="Calibri" w:hAnsi="Times New Roman" w:cs="Times New Roman"/>
          <w:sz w:val="24"/>
          <w:szCs w:val="24"/>
        </w:rPr>
        <w:t xml:space="preserve"> Field data analysis, 202</w:t>
      </w:r>
      <w:r w:rsidR="0041413D">
        <w:rPr>
          <w:rFonts w:ascii="Times New Roman" w:eastAsia="Calibri" w:hAnsi="Times New Roman" w:cs="Times New Roman"/>
          <w:sz w:val="24"/>
          <w:szCs w:val="24"/>
        </w:rPr>
        <w:t>5</w:t>
      </w:r>
      <w:r w:rsidR="00FD6EB3">
        <w:rPr>
          <w:rFonts w:ascii="Times New Roman" w:eastAsia="Calibri" w:hAnsi="Times New Roman" w:cs="Times New Roman"/>
          <w:sz w:val="24"/>
          <w:szCs w:val="24"/>
        </w:rPr>
        <w:t>.</w:t>
      </w:r>
    </w:p>
    <w:p w14:paraId="261ADA2F" w14:textId="611481BB" w:rsidR="00302A63" w:rsidRPr="009B2F68" w:rsidRDefault="00302A63" w:rsidP="006D5729">
      <w:pPr>
        <w:tabs>
          <w:tab w:val="left" w:pos="3750"/>
        </w:tabs>
        <w:spacing w:before="240" w:after="0" w:line="240" w:lineRule="auto"/>
        <w:jc w:val="both"/>
        <w:rPr>
          <w:rFonts w:ascii="Times New Roman" w:eastAsia="Calibri" w:hAnsi="Times New Roman" w:cs="Times New Roman"/>
          <w:b/>
          <w:bCs/>
          <w:sz w:val="24"/>
          <w:szCs w:val="24"/>
        </w:rPr>
      </w:pPr>
      <w:r w:rsidRPr="009B2F68">
        <w:rPr>
          <w:rFonts w:ascii="Times New Roman" w:eastAsia="Calibri" w:hAnsi="Times New Roman" w:cs="Times New Roman"/>
          <w:b/>
          <w:bCs/>
          <w:sz w:val="24"/>
          <w:szCs w:val="24"/>
        </w:rPr>
        <w:t xml:space="preserve">Farmers’ </w:t>
      </w:r>
      <w:r w:rsidR="0023095C">
        <w:rPr>
          <w:rFonts w:ascii="Times New Roman" w:eastAsia="Calibri" w:hAnsi="Times New Roman" w:cs="Times New Roman"/>
          <w:b/>
          <w:bCs/>
          <w:sz w:val="24"/>
          <w:szCs w:val="24"/>
        </w:rPr>
        <w:t>Rating</w:t>
      </w:r>
      <w:r w:rsidRPr="009B2F68">
        <w:rPr>
          <w:rFonts w:ascii="Times New Roman" w:eastAsia="Calibri" w:hAnsi="Times New Roman" w:cs="Times New Roman"/>
          <w:b/>
          <w:bCs/>
          <w:sz w:val="24"/>
          <w:szCs w:val="24"/>
        </w:rPr>
        <w:t xml:space="preserve"> of Access to Agricultural Extension </w:t>
      </w:r>
      <w:r w:rsidR="000C59A7">
        <w:rPr>
          <w:rFonts w:ascii="Times New Roman" w:eastAsia="Calibri" w:hAnsi="Times New Roman" w:cs="Times New Roman"/>
          <w:b/>
          <w:bCs/>
          <w:sz w:val="24"/>
          <w:szCs w:val="24"/>
        </w:rPr>
        <w:t>S</w:t>
      </w:r>
      <w:r w:rsidRPr="009B2F68">
        <w:rPr>
          <w:rFonts w:ascii="Times New Roman" w:eastAsia="Calibri" w:hAnsi="Times New Roman" w:cs="Times New Roman"/>
          <w:b/>
          <w:bCs/>
          <w:sz w:val="24"/>
          <w:szCs w:val="24"/>
        </w:rPr>
        <w:t>ervice by Gender</w:t>
      </w:r>
    </w:p>
    <w:p w14:paraId="2518BF34" w14:textId="2908D147" w:rsidR="00302A63" w:rsidRPr="009B2F68" w:rsidRDefault="00302A63" w:rsidP="00BD782E">
      <w:pPr>
        <w:tabs>
          <w:tab w:val="left" w:pos="3750"/>
        </w:tabs>
        <w:spacing w:after="0" w:line="276" w:lineRule="auto"/>
        <w:jc w:val="both"/>
        <w:rPr>
          <w:rFonts w:ascii="Times New Roman" w:eastAsia="Calibri" w:hAnsi="Times New Roman" w:cs="Times New Roman"/>
          <w:sz w:val="24"/>
          <w:szCs w:val="24"/>
        </w:rPr>
      </w:pPr>
      <w:r w:rsidRPr="009B2F68">
        <w:rPr>
          <w:rFonts w:ascii="Times New Roman" w:eastAsia="Calibri" w:hAnsi="Times New Roman" w:cs="Times New Roman"/>
          <w:sz w:val="24"/>
          <w:szCs w:val="24"/>
        </w:rPr>
        <w:t xml:space="preserve">Fig. 2 </w:t>
      </w:r>
      <w:r w:rsidR="00FD6EB3">
        <w:rPr>
          <w:rFonts w:ascii="Times New Roman" w:eastAsia="Calibri" w:hAnsi="Times New Roman" w:cs="Times New Roman"/>
          <w:sz w:val="24"/>
          <w:szCs w:val="24"/>
        </w:rPr>
        <w:t xml:space="preserve">below </w:t>
      </w:r>
      <w:r w:rsidRPr="009B2F68">
        <w:rPr>
          <w:rFonts w:ascii="Times New Roman" w:eastAsia="Calibri" w:hAnsi="Times New Roman" w:cs="Times New Roman"/>
          <w:sz w:val="24"/>
          <w:szCs w:val="24"/>
        </w:rPr>
        <w:t xml:space="preserve">reveals the ratings of access to agricultural extension </w:t>
      </w:r>
      <w:r w:rsidR="00DB4B60">
        <w:rPr>
          <w:rFonts w:ascii="Times New Roman" w:eastAsia="Calibri" w:hAnsi="Times New Roman" w:cs="Times New Roman"/>
          <w:sz w:val="24"/>
          <w:szCs w:val="24"/>
        </w:rPr>
        <w:t>services</w:t>
      </w:r>
      <w:r w:rsidRPr="009B2F68">
        <w:rPr>
          <w:rFonts w:ascii="Times New Roman" w:eastAsia="Calibri" w:hAnsi="Times New Roman" w:cs="Times New Roman"/>
          <w:sz w:val="24"/>
          <w:szCs w:val="24"/>
        </w:rPr>
        <w:t xml:space="preserve"> by gender type</w:t>
      </w:r>
      <w:r w:rsidR="00DB4B60">
        <w:rPr>
          <w:rFonts w:ascii="Times New Roman" w:eastAsia="Calibri" w:hAnsi="Times New Roman" w:cs="Times New Roman"/>
          <w:sz w:val="24"/>
          <w:szCs w:val="24"/>
        </w:rPr>
        <w:t>.</w:t>
      </w:r>
      <w:r w:rsidRPr="009B2F68">
        <w:rPr>
          <w:rFonts w:ascii="Times New Roman" w:eastAsia="Calibri" w:hAnsi="Times New Roman" w:cs="Times New Roman"/>
          <w:sz w:val="24"/>
          <w:szCs w:val="24"/>
        </w:rPr>
        <w:t xml:space="preserve"> </w:t>
      </w:r>
      <w:r w:rsidR="00017490">
        <w:rPr>
          <w:rFonts w:ascii="Times New Roman" w:eastAsia="Calibri" w:hAnsi="Times New Roman" w:cs="Times New Roman"/>
          <w:sz w:val="24"/>
          <w:szCs w:val="24"/>
        </w:rPr>
        <w:t>It</w:t>
      </w:r>
      <w:r w:rsidRPr="009B2F68">
        <w:rPr>
          <w:rFonts w:ascii="Times New Roman" w:eastAsia="Calibri" w:hAnsi="Times New Roman" w:cs="Times New Roman"/>
          <w:sz w:val="24"/>
          <w:szCs w:val="24"/>
        </w:rPr>
        <w:t xml:space="preserve"> shows that there is no significant difference in the level of access to extension </w:t>
      </w:r>
      <w:r w:rsidR="00DB4B60">
        <w:rPr>
          <w:rFonts w:ascii="Times New Roman" w:eastAsia="Calibri" w:hAnsi="Times New Roman" w:cs="Times New Roman"/>
          <w:sz w:val="24"/>
          <w:szCs w:val="24"/>
        </w:rPr>
        <w:t>services</w:t>
      </w:r>
      <w:r w:rsidRPr="009B2F68">
        <w:rPr>
          <w:rFonts w:ascii="Times New Roman" w:eastAsia="Calibri" w:hAnsi="Times New Roman" w:cs="Times New Roman"/>
          <w:sz w:val="24"/>
          <w:szCs w:val="24"/>
        </w:rPr>
        <w:t xml:space="preserve"> by the farmers due to the type of gender they belong</w:t>
      </w:r>
      <w:r w:rsidR="00DB4B60">
        <w:rPr>
          <w:rFonts w:ascii="Times New Roman" w:eastAsia="Calibri" w:hAnsi="Times New Roman" w:cs="Times New Roman"/>
          <w:sz w:val="24"/>
          <w:szCs w:val="24"/>
        </w:rPr>
        <w:t xml:space="preserve"> to</w:t>
      </w:r>
      <w:r w:rsidRPr="009B2F68">
        <w:rPr>
          <w:rFonts w:ascii="Times New Roman" w:eastAsia="Calibri" w:hAnsi="Times New Roman" w:cs="Times New Roman"/>
          <w:sz w:val="24"/>
          <w:szCs w:val="24"/>
        </w:rPr>
        <w:t>, however</w:t>
      </w:r>
      <w:r w:rsidR="00DB4B60">
        <w:rPr>
          <w:rFonts w:ascii="Times New Roman" w:eastAsia="Calibri" w:hAnsi="Times New Roman" w:cs="Times New Roman"/>
          <w:sz w:val="24"/>
          <w:szCs w:val="24"/>
        </w:rPr>
        <w:t>,</w:t>
      </w:r>
      <w:r w:rsidRPr="009B2F68">
        <w:rPr>
          <w:rFonts w:ascii="Times New Roman" w:eastAsia="Calibri" w:hAnsi="Times New Roman" w:cs="Times New Roman"/>
          <w:sz w:val="24"/>
          <w:szCs w:val="24"/>
        </w:rPr>
        <w:t xml:space="preserve"> the male gender has a higher level of access than the female gender. This means that regardless of gender</w:t>
      </w:r>
      <w:r w:rsidR="00DB4B60">
        <w:rPr>
          <w:rFonts w:ascii="Times New Roman" w:eastAsia="Calibri" w:hAnsi="Times New Roman" w:cs="Times New Roman"/>
          <w:sz w:val="24"/>
          <w:szCs w:val="24"/>
        </w:rPr>
        <w:t>,</w:t>
      </w:r>
      <w:r w:rsidRPr="009B2F68">
        <w:rPr>
          <w:rFonts w:ascii="Times New Roman" w:eastAsia="Calibri" w:hAnsi="Times New Roman" w:cs="Times New Roman"/>
          <w:sz w:val="24"/>
          <w:szCs w:val="24"/>
        </w:rPr>
        <w:t xml:space="preserve"> there is an equal level of access to extension </w:t>
      </w:r>
      <w:r w:rsidR="00DB4B60">
        <w:rPr>
          <w:rFonts w:ascii="Times New Roman" w:eastAsia="Calibri" w:hAnsi="Times New Roman" w:cs="Times New Roman"/>
          <w:sz w:val="24"/>
          <w:szCs w:val="24"/>
        </w:rPr>
        <w:t>services</w:t>
      </w:r>
      <w:r w:rsidRPr="009B2F68">
        <w:rPr>
          <w:rFonts w:ascii="Times New Roman" w:eastAsia="Calibri" w:hAnsi="Times New Roman" w:cs="Times New Roman"/>
          <w:sz w:val="24"/>
          <w:szCs w:val="24"/>
        </w:rPr>
        <w:t xml:space="preserve"> in north central Nigeria. This is an improvement from what </w:t>
      </w:r>
      <w:r w:rsidR="00DB4B60">
        <w:rPr>
          <w:rFonts w:ascii="Times New Roman" w:eastAsia="Calibri" w:hAnsi="Times New Roman" w:cs="Times New Roman"/>
          <w:sz w:val="24"/>
          <w:szCs w:val="24"/>
        </w:rPr>
        <w:t>was</w:t>
      </w:r>
      <w:r w:rsidRPr="009B2F68">
        <w:rPr>
          <w:rFonts w:ascii="Times New Roman" w:eastAsia="Calibri" w:hAnsi="Times New Roman" w:cs="Times New Roman"/>
          <w:sz w:val="24"/>
          <w:szCs w:val="24"/>
        </w:rPr>
        <w:t xml:space="preserve"> obtainable decades ago when </w:t>
      </w:r>
      <w:r w:rsidR="00F6782F">
        <w:rPr>
          <w:rFonts w:ascii="Times New Roman" w:eastAsia="Calibri" w:hAnsi="Times New Roman" w:cs="Times New Roman"/>
          <w:sz w:val="24"/>
          <w:szCs w:val="24"/>
        </w:rPr>
        <w:t>males</w:t>
      </w:r>
      <w:r w:rsidRPr="009B2F68">
        <w:rPr>
          <w:rFonts w:ascii="Times New Roman" w:eastAsia="Calibri" w:hAnsi="Times New Roman" w:cs="Times New Roman"/>
          <w:sz w:val="24"/>
          <w:szCs w:val="24"/>
        </w:rPr>
        <w:t xml:space="preserve"> dominated farming operations. Akintobi and Aimienoho (2020) posited that female</w:t>
      </w:r>
      <w:r w:rsidR="00FD6EB3">
        <w:rPr>
          <w:rFonts w:ascii="Times New Roman" w:eastAsia="Calibri" w:hAnsi="Times New Roman" w:cs="Times New Roman"/>
          <w:sz w:val="24"/>
          <w:szCs w:val="24"/>
        </w:rPr>
        <w:t>s</w:t>
      </w:r>
      <w:r w:rsidRPr="009B2F68">
        <w:rPr>
          <w:rFonts w:ascii="Times New Roman" w:eastAsia="Calibri" w:hAnsi="Times New Roman" w:cs="Times New Roman"/>
          <w:sz w:val="24"/>
          <w:szCs w:val="24"/>
        </w:rPr>
        <w:t xml:space="preserve"> are more involved in agricultural livelihood in some part of FCT Abuja </w:t>
      </w:r>
      <w:r w:rsidR="00B153E6" w:rsidRPr="009B2F68">
        <w:rPr>
          <w:rFonts w:ascii="Times New Roman" w:eastAsia="Calibri" w:hAnsi="Times New Roman" w:cs="Times New Roman"/>
          <w:sz w:val="24"/>
          <w:szCs w:val="24"/>
        </w:rPr>
        <w:t xml:space="preserve">than the </w:t>
      </w:r>
      <w:r w:rsidRPr="009B2F68">
        <w:rPr>
          <w:rFonts w:ascii="Times New Roman" w:eastAsia="Calibri" w:hAnsi="Times New Roman" w:cs="Times New Roman"/>
          <w:sz w:val="24"/>
          <w:szCs w:val="24"/>
        </w:rPr>
        <w:t>male gender</w:t>
      </w:r>
      <w:r w:rsidR="00B153E6" w:rsidRPr="009B2F68">
        <w:rPr>
          <w:rFonts w:ascii="Times New Roman" w:eastAsia="Calibri" w:hAnsi="Times New Roman" w:cs="Times New Roman"/>
          <w:sz w:val="24"/>
          <w:szCs w:val="24"/>
        </w:rPr>
        <w:t xml:space="preserve">, Mohammed and </w:t>
      </w:r>
      <w:r w:rsidR="0041413D">
        <w:rPr>
          <w:rFonts w:ascii="Times New Roman" w:eastAsia="Calibri" w:hAnsi="Times New Roman" w:cs="Times New Roman"/>
          <w:sz w:val="24"/>
          <w:szCs w:val="24"/>
        </w:rPr>
        <w:t>A</w:t>
      </w:r>
      <w:r w:rsidR="00B153E6" w:rsidRPr="009B2F68">
        <w:rPr>
          <w:rFonts w:ascii="Times New Roman" w:eastAsia="Calibri" w:hAnsi="Times New Roman" w:cs="Times New Roman"/>
          <w:sz w:val="24"/>
          <w:szCs w:val="24"/>
        </w:rPr>
        <w:t>bdulquadri (2012) confirms this assertion in their report that</w:t>
      </w:r>
      <w:r w:rsidRPr="009B2F68">
        <w:rPr>
          <w:rFonts w:ascii="Times New Roman" w:eastAsia="Calibri" w:hAnsi="Times New Roman" w:cs="Times New Roman"/>
          <w:sz w:val="24"/>
          <w:szCs w:val="24"/>
        </w:rPr>
        <w:t xml:space="preserve"> </w:t>
      </w:r>
      <w:r w:rsidR="00264E28" w:rsidRPr="009B2F68">
        <w:rPr>
          <w:rFonts w:ascii="Times New Roman" w:hAnsi="Times New Roman" w:cs="Times New Roman"/>
          <w:sz w:val="24"/>
          <w:szCs w:val="24"/>
        </w:rPr>
        <w:t xml:space="preserve">male involvement in agriculture continued to decline </w:t>
      </w:r>
      <w:r w:rsidR="00B153E6" w:rsidRPr="009B2F68">
        <w:rPr>
          <w:rFonts w:ascii="Times New Roman" w:hAnsi="Times New Roman" w:cs="Times New Roman"/>
          <w:sz w:val="24"/>
          <w:szCs w:val="24"/>
        </w:rPr>
        <w:t xml:space="preserve">from 68% </w:t>
      </w:r>
      <w:r w:rsidR="00264E28" w:rsidRPr="009B2F68">
        <w:rPr>
          <w:rFonts w:ascii="Times New Roman" w:hAnsi="Times New Roman" w:cs="Times New Roman"/>
          <w:sz w:val="24"/>
          <w:szCs w:val="24"/>
        </w:rPr>
        <w:t xml:space="preserve">to about 64% from 2006 while the involvement of female in agriculture was on the increase, rose from 32% in 1995 to 36% in 2006. </w:t>
      </w:r>
      <w:r w:rsidR="00264E28" w:rsidRPr="009B2F68">
        <w:rPr>
          <w:rFonts w:ascii="Times New Roman" w:hAnsi="Times New Roman" w:cs="Times New Roman"/>
          <w:sz w:val="24"/>
          <w:szCs w:val="24"/>
        </w:rPr>
        <w:lastRenderedPageBreak/>
        <w:t xml:space="preserve">The implication of this is that, despite the current global food crisis, Nigeria men especially the youth </w:t>
      </w:r>
      <w:r w:rsidR="00B153E6" w:rsidRPr="009B2F68">
        <w:rPr>
          <w:rFonts w:ascii="Times New Roman" w:hAnsi="Times New Roman" w:cs="Times New Roman"/>
          <w:sz w:val="24"/>
          <w:szCs w:val="24"/>
        </w:rPr>
        <w:t>who</w:t>
      </w:r>
      <w:r w:rsidR="00264E28" w:rsidRPr="009B2F68">
        <w:rPr>
          <w:rFonts w:ascii="Times New Roman" w:hAnsi="Times New Roman" w:cs="Times New Roman"/>
          <w:sz w:val="24"/>
          <w:szCs w:val="24"/>
        </w:rPr>
        <w:t xml:space="preserve"> are </w:t>
      </w:r>
      <w:r w:rsidR="00B153E6" w:rsidRPr="009B2F68">
        <w:rPr>
          <w:rFonts w:ascii="Times New Roman" w:hAnsi="Times New Roman" w:cs="Times New Roman"/>
          <w:sz w:val="24"/>
          <w:szCs w:val="24"/>
        </w:rPr>
        <w:t>supposed to</w:t>
      </w:r>
      <w:r w:rsidR="00264E28" w:rsidRPr="009B2F68">
        <w:rPr>
          <w:rFonts w:ascii="Times New Roman" w:hAnsi="Times New Roman" w:cs="Times New Roman"/>
          <w:sz w:val="24"/>
          <w:szCs w:val="24"/>
        </w:rPr>
        <w:t xml:space="preserve"> embrace farming are neglecting agriculture and probably migrating from the rural village to the cit</w:t>
      </w:r>
      <w:r w:rsidR="00B70F51">
        <w:rPr>
          <w:rFonts w:ascii="Times New Roman" w:hAnsi="Times New Roman" w:cs="Times New Roman"/>
          <w:sz w:val="24"/>
          <w:szCs w:val="24"/>
        </w:rPr>
        <w:t>ie</w:t>
      </w:r>
      <w:r w:rsidR="00264E28" w:rsidRPr="009B2F68">
        <w:rPr>
          <w:rFonts w:ascii="Times New Roman" w:hAnsi="Times New Roman" w:cs="Times New Roman"/>
          <w:sz w:val="24"/>
          <w:szCs w:val="24"/>
        </w:rPr>
        <w:t>s in search of white</w:t>
      </w:r>
      <w:r w:rsidR="0041413D">
        <w:rPr>
          <w:rFonts w:ascii="Times New Roman" w:hAnsi="Times New Roman" w:cs="Times New Roman"/>
          <w:sz w:val="24"/>
          <w:szCs w:val="24"/>
        </w:rPr>
        <w:t>-</w:t>
      </w:r>
      <w:r w:rsidR="00264E28" w:rsidRPr="009B2F68">
        <w:rPr>
          <w:rFonts w:ascii="Times New Roman" w:hAnsi="Times New Roman" w:cs="Times New Roman"/>
          <w:sz w:val="24"/>
          <w:szCs w:val="24"/>
        </w:rPr>
        <w:t>collar jobs,</w:t>
      </w:r>
      <w:r w:rsidR="00082A22">
        <w:rPr>
          <w:rFonts w:ascii="Times New Roman" w:hAnsi="Times New Roman" w:cs="Times New Roman"/>
          <w:sz w:val="24"/>
          <w:szCs w:val="24"/>
        </w:rPr>
        <w:t xml:space="preserve"> </w:t>
      </w:r>
      <w:r w:rsidR="00264E28" w:rsidRPr="009B2F68">
        <w:rPr>
          <w:rFonts w:ascii="Times New Roman" w:hAnsi="Times New Roman" w:cs="Times New Roman"/>
          <w:sz w:val="24"/>
          <w:szCs w:val="24"/>
        </w:rPr>
        <w:t>while the women remain and engaged in agriculture despite their dual roles as farmers and mothers</w:t>
      </w:r>
      <w:r w:rsidR="00B153E6" w:rsidRPr="009B2F68">
        <w:rPr>
          <w:rFonts w:ascii="Times New Roman" w:hAnsi="Times New Roman" w:cs="Times New Roman"/>
          <w:sz w:val="24"/>
          <w:szCs w:val="24"/>
        </w:rPr>
        <w:t xml:space="preserve"> (Akintobi, 2020).</w:t>
      </w:r>
    </w:p>
    <w:p w14:paraId="12AEEE80" w14:textId="77777777" w:rsidR="00302A63" w:rsidRPr="009B2F68" w:rsidRDefault="00302A63" w:rsidP="009B2F68">
      <w:pPr>
        <w:tabs>
          <w:tab w:val="left" w:pos="3750"/>
        </w:tabs>
        <w:spacing w:after="0" w:line="240" w:lineRule="auto"/>
        <w:jc w:val="both"/>
        <w:rPr>
          <w:rFonts w:ascii="Times New Roman" w:eastAsia="Calibri" w:hAnsi="Times New Roman" w:cs="Times New Roman"/>
          <w:sz w:val="24"/>
          <w:szCs w:val="24"/>
        </w:rPr>
      </w:pPr>
    </w:p>
    <w:p w14:paraId="7D84D76B" w14:textId="77777777" w:rsidR="00484A00" w:rsidRPr="009B2F68" w:rsidRDefault="00484A00" w:rsidP="009B2F68">
      <w:pPr>
        <w:spacing w:after="0" w:line="240" w:lineRule="auto"/>
        <w:jc w:val="both"/>
        <w:rPr>
          <w:rFonts w:ascii="Times New Roman" w:hAnsi="Times New Roman" w:cs="Times New Roman"/>
          <w:sz w:val="24"/>
          <w:szCs w:val="24"/>
        </w:rPr>
      </w:pPr>
      <w:r w:rsidRPr="009B2F68">
        <w:rPr>
          <w:rFonts w:ascii="Times New Roman" w:hAnsi="Times New Roman" w:cs="Times New Roman"/>
          <w:noProof/>
          <w:sz w:val="24"/>
          <w:szCs w:val="24"/>
          <w:lang w:eastAsia="en-GB"/>
        </w:rPr>
        <w:drawing>
          <wp:inline distT="0" distB="0" distL="0" distR="0" wp14:anchorId="53AC0EDC" wp14:editId="4614FB30">
            <wp:extent cx="5695950" cy="23907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C492FC3" w14:textId="77777777"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 xml:space="preserve">Fig 2: </w:t>
      </w:r>
      <w:r w:rsidRPr="009B2F68">
        <w:rPr>
          <w:rFonts w:ascii="Times New Roman" w:eastAsia="Calibri" w:hAnsi="Times New Roman" w:cs="Times New Roman"/>
          <w:sz w:val="24"/>
          <w:szCs w:val="24"/>
        </w:rPr>
        <w:t>Farmers’ rating of access to agricultural extension service by gender (pooled data)</w:t>
      </w:r>
    </w:p>
    <w:p w14:paraId="4EBA2A79" w14:textId="77777777"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Note:</w:t>
      </w:r>
      <w:r w:rsidRPr="009B2F68">
        <w:rPr>
          <w:rFonts w:ascii="Times New Roman" w:eastAsia="Calibri" w:hAnsi="Times New Roman" w:cs="Times New Roman"/>
          <w:sz w:val="24"/>
          <w:szCs w:val="24"/>
        </w:rPr>
        <w:t xml:space="preserve"> Means with the same alphabet do not significantly differ from each other </w:t>
      </w:r>
    </w:p>
    <w:p w14:paraId="4F029E5C" w14:textId="525164DD" w:rsidR="001F5417" w:rsidRPr="0041413D" w:rsidRDefault="00484A00" w:rsidP="0041413D">
      <w:pPr>
        <w:spacing w:after="0" w:line="240" w:lineRule="auto"/>
        <w:jc w:val="both"/>
        <w:rPr>
          <w:rFonts w:ascii="Times New Roman" w:hAnsi="Times New Roman" w:cs="Times New Roman"/>
          <w:sz w:val="24"/>
          <w:szCs w:val="24"/>
        </w:rPr>
      </w:pPr>
      <w:r w:rsidRPr="009B2F68">
        <w:rPr>
          <w:rFonts w:ascii="Times New Roman" w:eastAsia="Calibri" w:hAnsi="Times New Roman" w:cs="Times New Roman"/>
          <w:b/>
          <w:sz w:val="24"/>
          <w:szCs w:val="24"/>
        </w:rPr>
        <w:t>Source:</w:t>
      </w:r>
      <w:r w:rsidRPr="009B2F68">
        <w:rPr>
          <w:rFonts w:ascii="Times New Roman" w:eastAsia="Calibri" w:hAnsi="Times New Roman" w:cs="Times New Roman"/>
          <w:sz w:val="24"/>
          <w:szCs w:val="24"/>
        </w:rPr>
        <w:t xml:space="preserve"> Field data analysis, 202</w:t>
      </w:r>
      <w:r w:rsidR="0041413D">
        <w:rPr>
          <w:rFonts w:ascii="Times New Roman" w:eastAsia="Calibri" w:hAnsi="Times New Roman" w:cs="Times New Roman"/>
          <w:sz w:val="24"/>
          <w:szCs w:val="24"/>
        </w:rPr>
        <w:t>5</w:t>
      </w:r>
      <w:r w:rsidR="00FD6EB3">
        <w:rPr>
          <w:rFonts w:ascii="Times New Roman" w:eastAsia="Calibri" w:hAnsi="Times New Roman" w:cs="Times New Roman"/>
          <w:sz w:val="24"/>
          <w:szCs w:val="24"/>
        </w:rPr>
        <w:t>.</w:t>
      </w:r>
    </w:p>
    <w:p w14:paraId="401BF6DD" w14:textId="06045C83" w:rsidR="00302A63" w:rsidRPr="009B2F68" w:rsidRDefault="00302A63" w:rsidP="00BD782E">
      <w:pPr>
        <w:spacing w:before="240" w:after="0" w:line="276" w:lineRule="auto"/>
        <w:jc w:val="both"/>
        <w:rPr>
          <w:rFonts w:ascii="Times New Roman" w:eastAsia="Calibri" w:hAnsi="Times New Roman" w:cs="Times New Roman"/>
          <w:b/>
          <w:bCs/>
          <w:sz w:val="24"/>
          <w:szCs w:val="24"/>
        </w:rPr>
      </w:pPr>
      <w:r w:rsidRPr="009B2F68">
        <w:rPr>
          <w:rFonts w:ascii="Times New Roman" w:eastAsia="Calibri" w:hAnsi="Times New Roman" w:cs="Times New Roman"/>
          <w:b/>
          <w:bCs/>
          <w:sz w:val="24"/>
          <w:szCs w:val="24"/>
        </w:rPr>
        <w:t xml:space="preserve">Farmers’ </w:t>
      </w:r>
      <w:r w:rsidR="008A7DD6">
        <w:rPr>
          <w:rFonts w:ascii="Times New Roman" w:eastAsia="Calibri" w:hAnsi="Times New Roman" w:cs="Times New Roman"/>
          <w:b/>
          <w:bCs/>
          <w:sz w:val="24"/>
          <w:szCs w:val="24"/>
        </w:rPr>
        <w:t>Rating</w:t>
      </w:r>
      <w:r w:rsidRPr="009B2F68">
        <w:rPr>
          <w:rFonts w:ascii="Times New Roman" w:eastAsia="Calibri" w:hAnsi="Times New Roman" w:cs="Times New Roman"/>
          <w:b/>
          <w:bCs/>
          <w:sz w:val="24"/>
          <w:szCs w:val="24"/>
        </w:rPr>
        <w:t xml:space="preserve"> of Access to Agricultural Extension Service by Educational Status</w:t>
      </w:r>
    </w:p>
    <w:p w14:paraId="361A465C" w14:textId="24F41B6A" w:rsidR="00302A63" w:rsidRPr="009B2F68" w:rsidRDefault="00302A63" w:rsidP="00BD782E">
      <w:pPr>
        <w:spacing w:line="276" w:lineRule="auto"/>
        <w:jc w:val="both"/>
        <w:rPr>
          <w:rFonts w:ascii="Times New Roman" w:hAnsi="Times New Roman" w:cs="Times New Roman"/>
          <w:sz w:val="24"/>
          <w:szCs w:val="24"/>
        </w:rPr>
      </w:pPr>
      <w:r w:rsidRPr="009B2F68">
        <w:rPr>
          <w:rFonts w:ascii="Times New Roman" w:hAnsi="Times New Roman" w:cs="Times New Roman"/>
          <w:sz w:val="24"/>
          <w:szCs w:val="24"/>
        </w:rPr>
        <w:t>Fig. 3</w:t>
      </w:r>
      <w:r w:rsidR="00FD6EB3">
        <w:rPr>
          <w:rFonts w:ascii="Times New Roman" w:hAnsi="Times New Roman" w:cs="Times New Roman"/>
          <w:sz w:val="24"/>
          <w:szCs w:val="24"/>
        </w:rPr>
        <w:t xml:space="preserve"> below</w:t>
      </w:r>
      <w:r w:rsidRPr="009B2F68">
        <w:rPr>
          <w:rFonts w:ascii="Times New Roman" w:hAnsi="Times New Roman" w:cs="Times New Roman"/>
          <w:sz w:val="24"/>
          <w:szCs w:val="24"/>
        </w:rPr>
        <w:t xml:space="preserve"> reveals the level of access to extension service in relation to the farmer’s level of education, the result reveals there is no significant difference in the access to agricultural extension service among farmers with secondary and post-secondary level of education but the farmers with secondary education has more access than the other levels of education, access to extension service is lower with the farmers with primary education and those with no formal education respectively. There is no significant difference in access to extension </w:t>
      </w:r>
      <w:r w:rsidR="00BF0AFD">
        <w:rPr>
          <w:rFonts w:ascii="Times New Roman" w:hAnsi="Times New Roman" w:cs="Times New Roman"/>
          <w:sz w:val="24"/>
          <w:szCs w:val="24"/>
        </w:rPr>
        <w:t>services</w:t>
      </w:r>
      <w:r w:rsidRPr="009B2F68">
        <w:rPr>
          <w:rFonts w:ascii="Times New Roman" w:hAnsi="Times New Roman" w:cs="Times New Roman"/>
          <w:sz w:val="24"/>
          <w:szCs w:val="24"/>
        </w:rPr>
        <w:t xml:space="preserve"> among the farmers with primary and no formal education. This result shows there is an increase level of access with increasing education status. Farmers with higher formal education understands the importance of agricultural extension service and as such seeks and accept it</w:t>
      </w:r>
      <w:r w:rsidR="00127D1A" w:rsidRPr="009B2F68">
        <w:rPr>
          <w:rFonts w:ascii="Times New Roman" w:hAnsi="Times New Roman" w:cs="Times New Roman"/>
          <w:sz w:val="24"/>
          <w:szCs w:val="24"/>
        </w:rPr>
        <w:t>s</w:t>
      </w:r>
      <w:r w:rsidRPr="009B2F68">
        <w:rPr>
          <w:rFonts w:ascii="Times New Roman" w:hAnsi="Times New Roman" w:cs="Times New Roman"/>
          <w:sz w:val="24"/>
          <w:szCs w:val="24"/>
        </w:rPr>
        <w:t xml:space="preserve"> professional advice this in line with Bawa, Donye and Nuhu (2010) which imply that education has major effect on the level of awareness and adoption of agricultural innovations among the farmers, literate farmers are expected to be more innovative because of their ability to obtain and comprehend information more quickly and their ability to take more risk. </w:t>
      </w:r>
    </w:p>
    <w:p w14:paraId="45045EDE" w14:textId="77777777" w:rsidR="00484A00" w:rsidRPr="009B2F68" w:rsidRDefault="00484A00" w:rsidP="009B2F68">
      <w:pPr>
        <w:spacing w:after="0" w:line="240" w:lineRule="auto"/>
        <w:jc w:val="both"/>
        <w:rPr>
          <w:rFonts w:ascii="Times New Roman" w:hAnsi="Times New Roman" w:cs="Times New Roman"/>
          <w:sz w:val="24"/>
          <w:szCs w:val="24"/>
        </w:rPr>
      </w:pPr>
      <w:r w:rsidRPr="009B2F68">
        <w:rPr>
          <w:rFonts w:ascii="Times New Roman" w:hAnsi="Times New Roman" w:cs="Times New Roman"/>
          <w:noProof/>
          <w:sz w:val="24"/>
          <w:szCs w:val="24"/>
          <w:lang w:eastAsia="en-GB"/>
        </w:rPr>
        <w:lastRenderedPageBreak/>
        <w:drawing>
          <wp:inline distT="0" distB="0" distL="0" distR="0" wp14:anchorId="7466FCCF" wp14:editId="5561F06B">
            <wp:extent cx="5676900" cy="25908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3B83B92" w14:textId="24F7B614"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 xml:space="preserve">Fig 3: </w:t>
      </w:r>
      <w:r w:rsidRPr="009B2F68">
        <w:rPr>
          <w:rFonts w:ascii="Times New Roman" w:eastAsia="Calibri" w:hAnsi="Times New Roman" w:cs="Times New Roman"/>
          <w:sz w:val="24"/>
          <w:szCs w:val="24"/>
        </w:rPr>
        <w:t xml:space="preserve">Farmers’ rating of access to agricultural extension service by </w:t>
      </w:r>
      <w:r w:rsidR="00302A63" w:rsidRPr="009B2F68">
        <w:rPr>
          <w:rFonts w:ascii="Times New Roman" w:eastAsia="Calibri" w:hAnsi="Times New Roman" w:cs="Times New Roman"/>
          <w:sz w:val="24"/>
          <w:szCs w:val="24"/>
        </w:rPr>
        <w:t>E</w:t>
      </w:r>
      <w:r w:rsidRPr="009B2F68">
        <w:rPr>
          <w:rFonts w:ascii="Times New Roman" w:eastAsia="Calibri" w:hAnsi="Times New Roman" w:cs="Times New Roman"/>
          <w:sz w:val="24"/>
          <w:szCs w:val="24"/>
        </w:rPr>
        <w:t xml:space="preserve">du </w:t>
      </w:r>
      <w:r w:rsidR="00302A63" w:rsidRPr="009B2F68">
        <w:rPr>
          <w:rFonts w:ascii="Times New Roman" w:eastAsia="Calibri" w:hAnsi="Times New Roman" w:cs="Times New Roman"/>
          <w:sz w:val="24"/>
          <w:szCs w:val="24"/>
        </w:rPr>
        <w:t>S</w:t>
      </w:r>
      <w:r w:rsidRPr="009B2F68">
        <w:rPr>
          <w:rFonts w:ascii="Times New Roman" w:eastAsia="Calibri" w:hAnsi="Times New Roman" w:cs="Times New Roman"/>
          <w:sz w:val="24"/>
          <w:szCs w:val="24"/>
        </w:rPr>
        <w:t>tatus (pooled data)</w:t>
      </w:r>
    </w:p>
    <w:p w14:paraId="5DD23078" w14:textId="77777777"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Note:</w:t>
      </w:r>
      <w:r w:rsidRPr="009B2F68">
        <w:rPr>
          <w:rFonts w:ascii="Times New Roman" w:eastAsia="Calibri" w:hAnsi="Times New Roman" w:cs="Times New Roman"/>
          <w:sz w:val="24"/>
          <w:szCs w:val="24"/>
        </w:rPr>
        <w:t xml:space="preserve"> Means with the same alphabet do not significantly differ from each other </w:t>
      </w:r>
    </w:p>
    <w:p w14:paraId="4B883B6F" w14:textId="1001A157" w:rsidR="009B2F68" w:rsidRPr="009B2F68" w:rsidRDefault="00484A00" w:rsidP="009B2F68">
      <w:pPr>
        <w:spacing w:after="0" w:line="240" w:lineRule="auto"/>
        <w:jc w:val="both"/>
        <w:rPr>
          <w:rFonts w:ascii="Times New Roman" w:hAnsi="Times New Roman" w:cs="Times New Roman"/>
          <w:sz w:val="24"/>
          <w:szCs w:val="24"/>
        </w:rPr>
      </w:pPr>
      <w:r w:rsidRPr="009B2F68">
        <w:rPr>
          <w:rFonts w:ascii="Times New Roman" w:eastAsia="Calibri" w:hAnsi="Times New Roman" w:cs="Times New Roman"/>
          <w:b/>
          <w:sz w:val="24"/>
          <w:szCs w:val="24"/>
        </w:rPr>
        <w:t>Source:</w:t>
      </w:r>
      <w:r w:rsidRPr="009B2F68">
        <w:rPr>
          <w:rFonts w:ascii="Times New Roman" w:eastAsia="Calibri" w:hAnsi="Times New Roman" w:cs="Times New Roman"/>
          <w:sz w:val="24"/>
          <w:szCs w:val="24"/>
        </w:rPr>
        <w:t xml:space="preserve"> Field data analysis, 202</w:t>
      </w:r>
      <w:r w:rsidR="0041413D">
        <w:rPr>
          <w:rFonts w:ascii="Times New Roman" w:eastAsia="Calibri" w:hAnsi="Times New Roman" w:cs="Times New Roman"/>
          <w:sz w:val="24"/>
          <w:szCs w:val="24"/>
        </w:rPr>
        <w:t>5</w:t>
      </w:r>
    </w:p>
    <w:p w14:paraId="4B65E0BC" w14:textId="5FE32A4A" w:rsidR="00302A63" w:rsidRPr="009B2F68" w:rsidRDefault="00302A63" w:rsidP="006D5729">
      <w:pPr>
        <w:spacing w:before="240" w:after="0" w:line="276" w:lineRule="auto"/>
        <w:jc w:val="both"/>
        <w:rPr>
          <w:rFonts w:ascii="Times New Roman" w:eastAsia="Calibri" w:hAnsi="Times New Roman" w:cs="Times New Roman"/>
          <w:b/>
          <w:bCs/>
          <w:sz w:val="24"/>
          <w:szCs w:val="24"/>
        </w:rPr>
      </w:pPr>
      <w:r w:rsidRPr="009B2F68">
        <w:rPr>
          <w:rFonts w:ascii="Times New Roman" w:eastAsia="Calibri" w:hAnsi="Times New Roman" w:cs="Times New Roman"/>
          <w:b/>
          <w:bCs/>
          <w:sz w:val="24"/>
          <w:szCs w:val="24"/>
        </w:rPr>
        <w:t xml:space="preserve">Gender Access to Agricultural Extension Service in </w:t>
      </w:r>
      <w:r w:rsidR="004E22E0">
        <w:rPr>
          <w:rFonts w:ascii="Times New Roman" w:eastAsia="Calibri" w:hAnsi="Times New Roman" w:cs="Times New Roman"/>
          <w:b/>
          <w:bCs/>
          <w:sz w:val="24"/>
          <w:szCs w:val="24"/>
        </w:rPr>
        <w:t>E</w:t>
      </w:r>
      <w:r w:rsidRPr="009B2F68">
        <w:rPr>
          <w:rFonts w:ascii="Times New Roman" w:eastAsia="Calibri" w:hAnsi="Times New Roman" w:cs="Times New Roman"/>
          <w:b/>
          <w:bCs/>
          <w:sz w:val="24"/>
          <w:szCs w:val="24"/>
        </w:rPr>
        <w:t>ach State</w:t>
      </w:r>
    </w:p>
    <w:p w14:paraId="3ACE7E94" w14:textId="4101A807" w:rsidR="00484A00" w:rsidRPr="009B2F68" w:rsidRDefault="00302A63" w:rsidP="00BD782E">
      <w:pPr>
        <w:spacing w:after="0" w:line="276" w:lineRule="auto"/>
        <w:jc w:val="both"/>
        <w:rPr>
          <w:rFonts w:ascii="Times New Roman" w:eastAsia="Calibri" w:hAnsi="Times New Roman" w:cs="Times New Roman"/>
          <w:sz w:val="24"/>
          <w:szCs w:val="24"/>
        </w:rPr>
      </w:pPr>
      <w:r w:rsidRPr="009B2F68">
        <w:rPr>
          <w:rFonts w:ascii="Times New Roman" w:eastAsia="Calibri" w:hAnsi="Times New Roman" w:cs="Times New Roman"/>
          <w:sz w:val="24"/>
          <w:szCs w:val="24"/>
        </w:rPr>
        <w:t>Fig. 4</w:t>
      </w:r>
      <w:r w:rsidR="00FD6EB3">
        <w:rPr>
          <w:rFonts w:ascii="Times New Roman" w:eastAsia="Calibri" w:hAnsi="Times New Roman" w:cs="Times New Roman"/>
          <w:sz w:val="24"/>
          <w:szCs w:val="24"/>
        </w:rPr>
        <w:t xml:space="preserve"> below</w:t>
      </w:r>
      <w:r w:rsidRPr="009B2F68">
        <w:rPr>
          <w:rFonts w:ascii="Times New Roman" w:eastAsia="Calibri" w:hAnsi="Times New Roman" w:cs="Times New Roman"/>
          <w:sz w:val="24"/>
          <w:szCs w:val="24"/>
        </w:rPr>
        <w:t xml:space="preserve"> </w:t>
      </w:r>
      <w:r w:rsidR="00BF0AFD">
        <w:rPr>
          <w:rFonts w:ascii="Times New Roman" w:eastAsia="Calibri" w:hAnsi="Times New Roman" w:cs="Times New Roman"/>
          <w:sz w:val="24"/>
          <w:szCs w:val="24"/>
        </w:rPr>
        <w:t>reveals</w:t>
      </w:r>
      <w:r w:rsidRPr="009B2F68">
        <w:rPr>
          <w:rFonts w:ascii="Times New Roman" w:eastAsia="Calibri" w:hAnsi="Times New Roman" w:cs="Times New Roman"/>
          <w:sz w:val="24"/>
          <w:szCs w:val="24"/>
        </w:rPr>
        <w:t xml:space="preserve"> the level of access to extension service in each state based on gender type</w:t>
      </w:r>
      <w:r w:rsidR="00BF0AFD">
        <w:rPr>
          <w:rFonts w:ascii="Times New Roman" w:eastAsia="Calibri" w:hAnsi="Times New Roman" w:cs="Times New Roman"/>
          <w:sz w:val="24"/>
          <w:szCs w:val="24"/>
        </w:rPr>
        <w:t>,</w:t>
      </w:r>
      <w:r w:rsidRPr="009B2F68">
        <w:rPr>
          <w:rFonts w:ascii="Times New Roman" w:eastAsia="Calibri" w:hAnsi="Times New Roman" w:cs="Times New Roman"/>
          <w:sz w:val="24"/>
          <w:szCs w:val="24"/>
        </w:rPr>
        <w:t xml:space="preserve"> and the result reveals there is no significant difference in gender access to agricultural extension service in all of the states this means that both male and female farmers in north central Nigeria has an almost equal access to extension service. The result further shows that in Plateau State</w:t>
      </w:r>
      <w:r w:rsidR="00BF0AFD">
        <w:rPr>
          <w:rFonts w:ascii="Times New Roman" w:eastAsia="Calibri" w:hAnsi="Times New Roman" w:cs="Times New Roman"/>
          <w:sz w:val="24"/>
          <w:szCs w:val="24"/>
        </w:rPr>
        <w:t>,</w:t>
      </w:r>
      <w:r w:rsidRPr="009B2F68">
        <w:rPr>
          <w:rFonts w:ascii="Times New Roman" w:eastAsia="Calibri" w:hAnsi="Times New Roman" w:cs="Times New Roman"/>
          <w:sz w:val="24"/>
          <w:szCs w:val="24"/>
        </w:rPr>
        <w:t xml:space="preserve"> the male gender has more</w:t>
      </w:r>
      <w:r w:rsidR="00127D1A" w:rsidRPr="009B2F68">
        <w:rPr>
          <w:rFonts w:ascii="Times New Roman" w:eastAsia="Calibri" w:hAnsi="Times New Roman" w:cs="Times New Roman"/>
          <w:sz w:val="24"/>
          <w:szCs w:val="24"/>
        </w:rPr>
        <w:t xml:space="preserve"> access to extension </w:t>
      </w:r>
      <w:r w:rsidR="00BF0AFD">
        <w:rPr>
          <w:rFonts w:ascii="Times New Roman" w:eastAsia="Calibri" w:hAnsi="Times New Roman" w:cs="Times New Roman"/>
          <w:sz w:val="24"/>
          <w:szCs w:val="24"/>
        </w:rPr>
        <w:t>services</w:t>
      </w:r>
      <w:r w:rsidRPr="009B2F68">
        <w:rPr>
          <w:rFonts w:ascii="Times New Roman" w:eastAsia="Calibri" w:hAnsi="Times New Roman" w:cs="Times New Roman"/>
          <w:sz w:val="24"/>
          <w:szCs w:val="24"/>
        </w:rPr>
        <w:t xml:space="preserve"> than the female</w:t>
      </w:r>
      <w:r w:rsidR="00BF0AFD">
        <w:rPr>
          <w:rFonts w:ascii="Times New Roman" w:eastAsia="Calibri" w:hAnsi="Times New Roman" w:cs="Times New Roman"/>
          <w:sz w:val="24"/>
          <w:szCs w:val="24"/>
        </w:rPr>
        <w:t>,</w:t>
      </w:r>
      <w:r w:rsidRPr="009B2F68">
        <w:rPr>
          <w:rFonts w:ascii="Times New Roman" w:eastAsia="Calibri" w:hAnsi="Times New Roman" w:cs="Times New Roman"/>
          <w:sz w:val="24"/>
          <w:szCs w:val="24"/>
        </w:rPr>
        <w:t xml:space="preserve"> but the difference is insignificant</w:t>
      </w:r>
      <w:r w:rsidR="00BF0AFD">
        <w:rPr>
          <w:rFonts w:ascii="Times New Roman" w:eastAsia="Calibri" w:hAnsi="Times New Roman" w:cs="Times New Roman"/>
          <w:sz w:val="24"/>
          <w:szCs w:val="24"/>
        </w:rPr>
        <w:t>.</w:t>
      </w:r>
      <w:r w:rsidRPr="009B2F68">
        <w:rPr>
          <w:rFonts w:ascii="Times New Roman" w:eastAsia="Calibri" w:hAnsi="Times New Roman" w:cs="Times New Roman"/>
          <w:sz w:val="24"/>
          <w:szCs w:val="24"/>
        </w:rPr>
        <w:t xml:space="preserve"> Kogi State showed </w:t>
      </w:r>
      <w:r w:rsidR="00BF0AFD">
        <w:rPr>
          <w:rFonts w:ascii="Times New Roman" w:eastAsia="Calibri" w:hAnsi="Times New Roman" w:cs="Times New Roman"/>
          <w:sz w:val="24"/>
          <w:szCs w:val="24"/>
        </w:rPr>
        <w:t xml:space="preserve">that </w:t>
      </w:r>
      <w:r w:rsidRPr="009B2F68">
        <w:rPr>
          <w:rFonts w:ascii="Times New Roman" w:eastAsia="Calibri" w:hAnsi="Times New Roman" w:cs="Times New Roman"/>
          <w:sz w:val="24"/>
          <w:szCs w:val="24"/>
        </w:rPr>
        <w:t xml:space="preserve">the female farmers </w:t>
      </w:r>
      <w:r w:rsidR="00BF0AFD">
        <w:rPr>
          <w:rFonts w:ascii="Times New Roman" w:eastAsia="Calibri" w:hAnsi="Times New Roman" w:cs="Times New Roman"/>
          <w:sz w:val="24"/>
          <w:szCs w:val="24"/>
        </w:rPr>
        <w:t>have</w:t>
      </w:r>
      <w:r w:rsidRPr="009B2F68">
        <w:rPr>
          <w:rFonts w:ascii="Times New Roman" w:eastAsia="Calibri" w:hAnsi="Times New Roman" w:cs="Times New Roman"/>
          <w:sz w:val="24"/>
          <w:szCs w:val="24"/>
        </w:rPr>
        <w:t xml:space="preserve"> </w:t>
      </w:r>
      <w:r w:rsidR="00E0467A" w:rsidRPr="009B2F68">
        <w:rPr>
          <w:rFonts w:ascii="Times New Roman" w:eastAsia="Calibri" w:hAnsi="Times New Roman" w:cs="Times New Roman"/>
          <w:sz w:val="24"/>
          <w:szCs w:val="24"/>
        </w:rPr>
        <w:t xml:space="preserve">the highest access in </w:t>
      </w:r>
      <w:r w:rsidR="00BF0AFD">
        <w:rPr>
          <w:rFonts w:ascii="Times New Roman" w:eastAsia="Calibri" w:hAnsi="Times New Roman" w:cs="Times New Roman"/>
          <w:sz w:val="24"/>
          <w:szCs w:val="24"/>
        </w:rPr>
        <w:t>N</w:t>
      </w:r>
      <w:r w:rsidR="00E0467A" w:rsidRPr="009B2F68">
        <w:rPr>
          <w:rFonts w:ascii="Times New Roman" w:eastAsia="Calibri" w:hAnsi="Times New Roman" w:cs="Times New Roman"/>
          <w:sz w:val="24"/>
          <w:szCs w:val="24"/>
        </w:rPr>
        <w:t xml:space="preserve">orth </w:t>
      </w:r>
      <w:r w:rsidR="00BF0AFD">
        <w:rPr>
          <w:rFonts w:ascii="Times New Roman" w:eastAsia="Calibri" w:hAnsi="Times New Roman" w:cs="Times New Roman"/>
          <w:sz w:val="24"/>
          <w:szCs w:val="24"/>
        </w:rPr>
        <w:t>C</w:t>
      </w:r>
      <w:r w:rsidR="00E0467A" w:rsidRPr="009B2F68">
        <w:rPr>
          <w:rFonts w:ascii="Times New Roman" w:eastAsia="Calibri" w:hAnsi="Times New Roman" w:cs="Times New Roman"/>
          <w:sz w:val="24"/>
          <w:szCs w:val="24"/>
        </w:rPr>
        <w:t xml:space="preserve">entral Nigeria. Nasarawa state men </w:t>
      </w:r>
      <w:r w:rsidR="00127D1A" w:rsidRPr="009B2F68">
        <w:rPr>
          <w:rFonts w:ascii="Times New Roman" w:eastAsia="Calibri" w:hAnsi="Times New Roman" w:cs="Times New Roman"/>
          <w:sz w:val="24"/>
          <w:szCs w:val="24"/>
        </w:rPr>
        <w:t>have</w:t>
      </w:r>
      <w:r w:rsidR="00E0467A" w:rsidRPr="009B2F68">
        <w:rPr>
          <w:rFonts w:ascii="Times New Roman" w:eastAsia="Calibri" w:hAnsi="Times New Roman" w:cs="Times New Roman"/>
          <w:sz w:val="24"/>
          <w:szCs w:val="24"/>
        </w:rPr>
        <w:t xml:space="preserve"> more access than the </w:t>
      </w:r>
      <w:r w:rsidR="008324F2">
        <w:rPr>
          <w:rFonts w:ascii="Times New Roman" w:eastAsia="Calibri" w:hAnsi="Times New Roman" w:cs="Times New Roman"/>
          <w:sz w:val="24"/>
          <w:szCs w:val="24"/>
        </w:rPr>
        <w:t>women,</w:t>
      </w:r>
      <w:r w:rsidR="00E0467A" w:rsidRPr="009B2F68">
        <w:rPr>
          <w:rFonts w:ascii="Times New Roman" w:eastAsia="Calibri" w:hAnsi="Times New Roman" w:cs="Times New Roman"/>
          <w:sz w:val="24"/>
          <w:szCs w:val="24"/>
        </w:rPr>
        <w:t xml:space="preserve"> while Benue state </w:t>
      </w:r>
      <w:r w:rsidR="00EE0547" w:rsidRPr="009B2F68">
        <w:rPr>
          <w:rFonts w:ascii="Times New Roman" w:eastAsia="Calibri" w:hAnsi="Times New Roman" w:cs="Times New Roman"/>
          <w:sz w:val="24"/>
          <w:szCs w:val="24"/>
        </w:rPr>
        <w:t xml:space="preserve">shows the least state with access to extension </w:t>
      </w:r>
      <w:r w:rsidR="008324F2">
        <w:rPr>
          <w:rFonts w:ascii="Times New Roman" w:eastAsia="Calibri" w:hAnsi="Times New Roman" w:cs="Times New Roman"/>
          <w:sz w:val="24"/>
          <w:szCs w:val="24"/>
        </w:rPr>
        <w:t>services</w:t>
      </w:r>
      <w:r w:rsidR="00EE0547" w:rsidRPr="009B2F68">
        <w:rPr>
          <w:rFonts w:ascii="Times New Roman" w:eastAsia="Calibri" w:hAnsi="Times New Roman" w:cs="Times New Roman"/>
          <w:sz w:val="24"/>
          <w:szCs w:val="24"/>
        </w:rPr>
        <w:t xml:space="preserve"> for both </w:t>
      </w:r>
      <w:r w:rsidR="008324F2">
        <w:rPr>
          <w:rFonts w:ascii="Times New Roman" w:eastAsia="Calibri" w:hAnsi="Times New Roman" w:cs="Times New Roman"/>
          <w:sz w:val="24"/>
          <w:szCs w:val="24"/>
        </w:rPr>
        <w:t>males</w:t>
      </w:r>
      <w:r w:rsidR="00EE0547" w:rsidRPr="009B2F68">
        <w:rPr>
          <w:rFonts w:ascii="Times New Roman" w:eastAsia="Calibri" w:hAnsi="Times New Roman" w:cs="Times New Roman"/>
          <w:sz w:val="24"/>
          <w:szCs w:val="24"/>
        </w:rPr>
        <w:t xml:space="preserve"> and </w:t>
      </w:r>
      <w:r w:rsidR="008324F2">
        <w:rPr>
          <w:rFonts w:ascii="Times New Roman" w:eastAsia="Calibri" w:hAnsi="Times New Roman" w:cs="Times New Roman"/>
          <w:sz w:val="24"/>
          <w:szCs w:val="24"/>
        </w:rPr>
        <w:t>females</w:t>
      </w:r>
      <w:r w:rsidR="00EE0547" w:rsidRPr="009B2F68">
        <w:rPr>
          <w:rFonts w:ascii="Times New Roman" w:eastAsia="Calibri" w:hAnsi="Times New Roman" w:cs="Times New Roman"/>
          <w:sz w:val="24"/>
          <w:szCs w:val="24"/>
        </w:rPr>
        <w:t xml:space="preserve">. This </w:t>
      </w:r>
      <w:r w:rsidR="00156DB6" w:rsidRPr="009B2F68">
        <w:rPr>
          <w:rFonts w:ascii="Times New Roman" w:eastAsia="Calibri" w:hAnsi="Times New Roman" w:cs="Times New Roman"/>
          <w:sz w:val="24"/>
          <w:szCs w:val="24"/>
        </w:rPr>
        <w:t xml:space="preserve">is in line with Ragasa </w:t>
      </w:r>
      <w:r w:rsidR="00156DB6" w:rsidRPr="00B70F51">
        <w:rPr>
          <w:rFonts w:ascii="Times New Roman" w:eastAsia="Calibri" w:hAnsi="Times New Roman" w:cs="Times New Roman"/>
          <w:sz w:val="24"/>
          <w:szCs w:val="24"/>
        </w:rPr>
        <w:t>et al.</w:t>
      </w:r>
      <w:r w:rsidR="00156DB6" w:rsidRPr="009B2F68">
        <w:rPr>
          <w:rFonts w:ascii="Times New Roman" w:eastAsia="Calibri" w:hAnsi="Times New Roman" w:cs="Times New Roman"/>
          <w:sz w:val="24"/>
          <w:szCs w:val="24"/>
        </w:rPr>
        <w:t xml:space="preserve"> (201</w:t>
      </w:r>
      <w:r w:rsidR="006A1BAF">
        <w:rPr>
          <w:rFonts w:ascii="Times New Roman" w:eastAsia="Calibri" w:hAnsi="Times New Roman" w:cs="Times New Roman"/>
          <w:sz w:val="24"/>
          <w:szCs w:val="24"/>
        </w:rPr>
        <w:t>3</w:t>
      </w:r>
      <w:r w:rsidR="00156DB6" w:rsidRPr="009B2F68">
        <w:rPr>
          <w:rFonts w:ascii="Times New Roman" w:eastAsia="Calibri" w:hAnsi="Times New Roman" w:cs="Times New Roman"/>
          <w:sz w:val="24"/>
          <w:szCs w:val="24"/>
        </w:rPr>
        <w:t>)</w:t>
      </w:r>
      <w:r w:rsidR="00ED3965">
        <w:rPr>
          <w:rFonts w:ascii="Times New Roman" w:eastAsia="Calibri" w:hAnsi="Times New Roman" w:cs="Times New Roman"/>
          <w:sz w:val="24"/>
          <w:szCs w:val="24"/>
        </w:rPr>
        <w:t>,</w:t>
      </w:r>
      <w:r w:rsidR="00156DB6" w:rsidRPr="009B2F68">
        <w:rPr>
          <w:rFonts w:ascii="Times New Roman" w:eastAsia="Calibri" w:hAnsi="Times New Roman" w:cs="Times New Roman"/>
          <w:sz w:val="24"/>
          <w:szCs w:val="24"/>
        </w:rPr>
        <w:t xml:space="preserve"> who reported that women are less likely to have access to extension </w:t>
      </w:r>
      <w:r w:rsidR="008324F2">
        <w:rPr>
          <w:rFonts w:ascii="Times New Roman" w:eastAsia="Calibri" w:hAnsi="Times New Roman" w:cs="Times New Roman"/>
          <w:sz w:val="24"/>
          <w:szCs w:val="24"/>
        </w:rPr>
        <w:t>services</w:t>
      </w:r>
      <w:r w:rsidR="00156DB6" w:rsidRPr="009B2F68">
        <w:rPr>
          <w:rFonts w:ascii="Times New Roman" w:eastAsia="Calibri" w:hAnsi="Times New Roman" w:cs="Times New Roman"/>
          <w:sz w:val="24"/>
          <w:szCs w:val="24"/>
        </w:rPr>
        <w:t xml:space="preserve"> than </w:t>
      </w:r>
      <w:r w:rsidR="00ED3965">
        <w:rPr>
          <w:rFonts w:ascii="Times New Roman" w:eastAsia="Calibri" w:hAnsi="Times New Roman" w:cs="Times New Roman"/>
          <w:sz w:val="24"/>
          <w:szCs w:val="24"/>
        </w:rPr>
        <w:t>their</w:t>
      </w:r>
      <w:r w:rsidR="00156DB6" w:rsidRPr="009B2F68">
        <w:rPr>
          <w:rFonts w:ascii="Times New Roman" w:eastAsia="Calibri" w:hAnsi="Times New Roman" w:cs="Times New Roman"/>
          <w:sz w:val="24"/>
          <w:szCs w:val="24"/>
        </w:rPr>
        <w:t xml:space="preserve"> male </w:t>
      </w:r>
      <w:r w:rsidR="008324F2">
        <w:rPr>
          <w:rFonts w:ascii="Times New Roman" w:eastAsia="Calibri" w:hAnsi="Times New Roman" w:cs="Times New Roman"/>
          <w:sz w:val="24"/>
          <w:szCs w:val="24"/>
        </w:rPr>
        <w:t>counterparts</w:t>
      </w:r>
      <w:r w:rsidR="00ED3965">
        <w:rPr>
          <w:rFonts w:ascii="Times New Roman" w:eastAsia="Calibri" w:hAnsi="Times New Roman" w:cs="Times New Roman"/>
          <w:sz w:val="24"/>
          <w:szCs w:val="24"/>
        </w:rPr>
        <w:t>.</w:t>
      </w:r>
    </w:p>
    <w:p w14:paraId="7B8F3008" w14:textId="77777777" w:rsidR="00302A63" w:rsidRPr="009B2F68" w:rsidRDefault="00302A63" w:rsidP="009B2F68">
      <w:pPr>
        <w:spacing w:after="0" w:line="240" w:lineRule="auto"/>
        <w:jc w:val="both"/>
        <w:rPr>
          <w:rFonts w:ascii="Times New Roman" w:eastAsia="Calibri" w:hAnsi="Times New Roman" w:cs="Times New Roman"/>
          <w:sz w:val="24"/>
          <w:szCs w:val="24"/>
        </w:rPr>
      </w:pPr>
    </w:p>
    <w:p w14:paraId="1EDAC152" w14:textId="77777777" w:rsidR="00484A00" w:rsidRPr="009B2F68" w:rsidRDefault="00484A00" w:rsidP="009B2F68">
      <w:pPr>
        <w:spacing w:after="0" w:line="240" w:lineRule="auto"/>
        <w:jc w:val="both"/>
        <w:rPr>
          <w:rFonts w:ascii="Times New Roman" w:hAnsi="Times New Roman" w:cs="Times New Roman"/>
          <w:sz w:val="24"/>
          <w:szCs w:val="24"/>
        </w:rPr>
      </w:pPr>
      <w:r w:rsidRPr="009B2F68">
        <w:rPr>
          <w:rFonts w:ascii="Times New Roman" w:hAnsi="Times New Roman" w:cs="Times New Roman"/>
          <w:noProof/>
          <w:sz w:val="24"/>
          <w:szCs w:val="24"/>
          <w:lang w:eastAsia="en-GB"/>
        </w:rPr>
        <w:lastRenderedPageBreak/>
        <w:drawing>
          <wp:inline distT="0" distB="0" distL="0" distR="0" wp14:anchorId="43C67AA2" wp14:editId="561E4B27">
            <wp:extent cx="5695950" cy="28956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371A31" w14:textId="3F60D350"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 xml:space="preserve">Fig </w:t>
      </w:r>
      <w:r w:rsidR="00302A63" w:rsidRPr="009B2F68">
        <w:rPr>
          <w:rFonts w:ascii="Times New Roman" w:eastAsia="Calibri" w:hAnsi="Times New Roman" w:cs="Times New Roman"/>
          <w:b/>
          <w:sz w:val="24"/>
          <w:szCs w:val="24"/>
        </w:rPr>
        <w:t>4</w:t>
      </w:r>
      <w:r w:rsidRPr="009B2F68">
        <w:rPr>
          <w:rFonts w:ascii="Times New Roman" w:eastAsia="Calibri" w:hAnsi="Times New Roman" w:cs="Times New Roman"/>
          <w:b/>
          <w:sz w:val="24"/>
          <w:szCs w:val="24"/>
        </w:rPr>
        <w:t xml:space="preserve">: </w:t>
      </w:r>
      <w:r w:rsidRPr="009B2F68">
        <w:rPr>
          <w:rFonts w:ascii="Times New Roman" w:eastAsia="Calibri" w:hAnsi="Times New Roman" w:cs="Times New Roman"/>
          <w:sz w:val="24"/>
          <w:szCs w:val="24"/>
        </w:rPr>
        <w:t>Gender access to agricultural extension service in each state</w:t>
      </w:r>
    </w:p>
    <w:p w14:paraId="61F49481" w14:textId="77777777"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Note:</w:t>
      </w:r>
      <w:r w:rsidRPr="009B2F68">
        <w:rPr>
          <w:rFonts w:ascii="Times New Roman" w:eastAsia="Calibri" w:hAnsi="Times New Roman" w:cs="Times New Roman"/>
          <w:sz w:val="24"/>
          <w:szCs w:val="24"/>
        </w:rPr>
        <w:t xml:space="preserve"> Means with the same alphabet do not significantly differ from each other </w:t>
      </w:r>
    </w:p>
    <w:p w14:paraId="15C708F9" w14:textId="7FF73BBB" w:rsidR="00127D1A" w:rsidRPr="00BD782E" w:rsidRDefault="00484A00" w:rsidP="00BD782E">
      <w:pPr>
        <w:spacing w:after="0" w:line="240" w:lineRule="auto"/>
        <w:jc w:val="both"/>
        <w:rPr>
          <w:rFonts w:ascii="Times New Roman" w:hAnsi="Times New Roman" w:cs="Times New Roman"/>
          <w:sz w:val="24"/>
          <w:szCs w:val="24"/>
        </w:rPr>
      </w:pPr>
      <w:r w:rsidRPr="009B2F68">
        <w:rPr>
          <w:rFonts w:ascii="Times New Roman" w:eastAsia="Calibri" w:hAnsi="Times New Roman" w:cs="Times New Roman"/>
          <w:b/>
          <w:sz w:val="24"/>
          <w:szCs w:val="24"/>
        </w:rPr>
        <w:t>Source:</w:t>
      </w:r>
      <w:r w:rsidRPr="009B2F68">
        <w:rPr>
          <w:rFonts w:ascii="Times New Roman" w:eastAsia="Calibri" w:hAnsi="Times New Roman" w:cs="Times New Roman"/>
          <w:sz w:val="24"/>
          <w:szCs w:val="24"/>
        </w:rPr>
        <w:t xml:space="preserve"> Field data analysis, 202</w:t>
      </w:r>
      <w:r w:rsidR="0041413D">
        <w:rPr>
          <w:rFonts w:ascii="Times New Roman" w:eastAsia="Calibri" w:hAnsi="Times New Roman" w:cs="Times New Roman"/>
          <w:sz w:val="24"/>
          <w:szCs w:val="24"/>
        </w:rPr>
        <w:t>5</w:t>
      </w:r>
    </w:p>
    <w:p w14:paraId="22B986E2" w14:textId="06FD3E3E" w:rsidR="00EE0547" w:rsidRPr="009B2F68" w:rsidRDefault="00EE0547" w:rsidP="00BD782E">
      <w:pPr>
        <w:tabs>
          <w:tab w:val="left" w:pos="1785"/>
        </w:tabs>
        <w:spacing w:before="240" w:after="0" w:line="276" w:lineRule="auto"/>
        <w:jc w:val="both"/>
        <w:rPr>
          <w:rFonts w:ascii="Times New Roman" w:eastAsia="Calibri" w:hAnsi="Times New Roman" w:cs="Times New Roman"/>
          <w:b/>
          <w:bCs/>
          <w:sz w:val="24"/>
          <w:szCs w:val="24"/>
        </w:rPr>
      </w:pPr>
      <w:r w:rsidRPr="009B2F68">
        <w:rPr>
          <w:rFonts w:ascii="Times New Roman" w:eastAsia="Calibri" w:hAnsi="Times New Roman" w:cs="Times New Roman"/>
          <w:b/>
          <w:bCs/>
          <w:sz w:val="24"/>
          <w:szCs w:val="24"/>
        </w:rPr>
        <w:t xml:space="preserve">Gender Access to Agricultural Extension Service in </w:t>
      </w:r>
      <w:r w:rsidR="004E22E0">
        <w:rPr>
          <w:rFonts w:ascii="Times New Roman" w:eastAsia="Calibri" w:hAnsi="Times New Roman" w:cs="Times New Roman"/>
          <w:b/>
          <w:bCs/>
          <w:sz w:val="24"/>
          <w:szCs w:val="24"/>
        </w:rPr>
        <w:t>E</w:t>
      </w:r>
      <w:r w:rsidRPr="009B2F68">
        <w:rPr>
          <w:rFonts w:ascii="Times New Roman" w:eastAsia="Calibri" w:hAnsi="Times New Roman" w:cs="Times New Roman"/>
          <w:b/>
          <w:bCs/>
          <w:sz w:val="24"/>
          <w:szCs w:val="24"/>
        </w:rPr>
        <w:t>ach Educational Category</w:t>
      </w:r>
    </w:p>
    <w:p w14:paraId="37215A8A" w14:textId="06094DD3" w:rsidR="00EE0547" w:rsidRPr="009B2F68" w:rsidRDefault="00EE0547" w:rsidP="00BD782E">
      <w:pPr>
        <w:tabs>
          <w:tab w:val="left" w:pos="1785"/>
        </w:tabs>
        <w:spacing w:line="276" w:lineRule="auto"/>
        <w:jc w:val="both"/>
        <w:rPr>
          <w:rFonts w:ascii="Times New Roman" w:hAnsi="Times New Roman" w:cs="Times New Roman"/>
          <w:sz w:val="24"/>
          <w:szCs w:val="24"/>
        </w:rPr>
      </w:pPr>
      <w:r w:rsidRPr="009B2F68">
        <w:rPr>
          <w:rFonts w:ascii="Times New Roman" w:hAnsi="Times New Roman" w:cs="Times New Roman"/>
          <w:sz w:val="24"/>
          <w:szCs w:val="24"/>
        </w:rPr>
        <w:t xml:space="preserve">Fig 5 </w:t>
      </w:r>
      <w:r w:rsidR="00FD6EB3">
        <w:rPr>
          <w:rFonts w:ascii="Times New Roman" w:hAnsi="Times New Roman" w:cs="Times New Roman"/>
          <w:sz w:val="24"/>
          <w:szCs w:val="24"/>
        </w:rPr>
        <w:t xml:space="preserve">below </w:t>
      </w:r>
      <w:r w:rsidRPr="009B2F68">
        <w:rPr>
          <w:rFonts w:ascii="Times New Roman" w:hAnsi="Times New Roman" w:cs="Times New Roman"/>
          <w:sz w:val="24"/>
          <w:szCs w:val="24"/>
        </w:rPr>
        <w:t xml:space="preserve">reveals the level of access to extension education based on gender type in each education category, the result reveals there is no significant different in the gender access to agricultural extension education in each education category, this means all gender type in all of the education category has an </w:t>
      </w:r>
      <w:r w:rsidR="005D0DBC" w:rsidRPr="009B2F68">
        <w:rPr>
          <w:rFonts w:ascii="Times New Roman" w:hAnsi="Times New Roman" w:cs="Times New Roman"/>
          <w:sz w:val="24"/>
          <w:szCs w:val="24"/>
        </w:rPr>
        <w:t>equal access to agricultural extension education in north central Nigeria. However, in the non-formal and primary education category</w:t>
      </w:r>
      <w:r w:rsidR="00771638">
        <w:rPr>
          <w:rFonts w:ascii="Times New Roman" w:hAnsi="Times New Roman" w:cs="Times New Roman"/>
          <w:sz w:val="24"/>
          <w:szCs w:val="24"/>
        </w:rPr>
        <w:t>,</w:t>
      </w:r>
      <w:r w:rsidR="005D0DBC" w:rsidRPr="009B2F68">
        <w:rPr>
          <w:rFonts w:ascii="Times New Roman" w:hAnsi="Times New Roman" w:cs="Times New Roman"/>
          <w:sz w:val="24"/>
          <w:szCs w:val="24"/>
        </w:rPr>
        <w:t xml:space="preserve"> male farmers </w:t>
      </w:r>
      <w:r w:rsidR="00771638">
        <w:rPr>
          <w:rFonts w:ascii="Times New Roman" w:hAnsi="Times New Roman" w:cs="Times New Roman"/>
          <w:sz w:val="24"/>
          <w:szCs w:val="24"/>
        </w:rPr>
        <w:t>have</w:t>
      </w:r>
      <w:r w:rsidR="005D0DBC" w:rsidRPr="009B2F68">
        <w:rPr>
          <w:rFonts w:ascii="Times New Roman" w:hAnsi="Times New Roman" w:cs="Times New Roman"/>
          <w:sz w:val="24"/>
          <w:szCs w:val="24"/>
        </w:rPr>
        <w:t xml:space="preserve"> better access to extension education than </w:t>
      </w:r>
      <w:r w:rsidR="00331983">
        <w:rPr>
          <w:rFonts w:ascii="Times New Roman" w:hAnsi="Times New Roman" w:cs="Times New Roman"/>
          <w:sz w:val="24"/>
          <w:szCs w:val="24"/>
        </w:rPr>
        <w:t>females</w:t>
      </w:r>
      <w:r w:rsidR="005D0DBC" w:rsidRPr="009B2F68">
        <w:rPr>
          <w:rFonts w:ascii="Times New Roman" w:hAnsi="Times New Roman" w:cs="Times New Roman"/>
          <w:sz w:val="24"/>
          <w:szCs w:val="24"/>
        </w:rPr>
        <w:t xml:space="preserve">, while </w:t>
      </w:r>
      <w:r w:rsidR="00331983">
        <w:rPr>
          <w:rFonts w:ascii="Times New Roman" w:hAnsi="Times New Roman" w:cs="Times New Roman"/>
          <w:sz w:val="24"/>
          <w:szCs w:val="24"/>
        </w:rPr>
        <w:t>females</w:t>
      </w:r>
      <w:r w:rsidR="005D0DBC" w:rsidRPr="009B2F68">
        <w:rPr>
          <w:rFonts w:ascii="Times New Roman" w:hAnsi="Times New Roman" w:cs="Times New Roman"/>
          <w:sz w:val="24"/>
          <w:szCs w:val="24"/>
        </w:rPr>
        <w:t xml:space="preserve"> </w:t>
      </w:r>
      <w:r w:rsidR="00331983">
        <w:rPr>
          <w:rFonts w:ascii="Times New Roman" w:hAnsi="Times New Roman" w:cs="Times New Roman"/>
          <w:sz w:val="24"/>
          <w:szCs w:val="24"/>
        </w:rPr>
        <w:t>have</w:t>
      </w:r>
      <w:r w:rsidR="005D0DBC" w:rsidRPr="009B2F68">
        <w:rPr>
          <w:rFonts w:ascii="Times New Roman" w:hAnsi="Times New Roman" w:cs="Times New Roman"/>
          <w:sz w:val="24"/>
          <w:szCs w:val="24"/>
        </w:rPr>
        <w:t xml:space="preserve"> better access to agricultural extension education </w:t>
      </w:r>
      <w:r w:rsidR="00331983">
        <w:rPr>
          <w:rFonts w:ascii="Times New Roman" w:hAnsi="Times New Roman" w:cs="Times New Roman"/>
          <w:sz w:val="24"/>
          <w:szCs w:val="24"/>
        </w:rPr>
        <w:t>at</w:t>
      </w:r>
      <w:r w:rsidR="005D0DBC" w:rsidRPr="009B2F68">
        <w:rPr>
          <w:rFonts w:ascii="Times New Roman" w:hAnsi="Times New Roman" w:cs="Times New Roman"/>
          <w:sz w:val="24"/>
          <w:szCs w:val="24"/>
        </w:rPr>
        <w:t xml:space="preserve"> the secondary and post-secondary level of education. An increasing level of education is proportional to an </w:t>
      </w:r>
      <w:r w:rsidR="00331983">
        <w:rPr>
          <w:rFonts w:ascii="Times New Roman" w:hAnsi="Times New Roman" w:cs="Times New Roman"/>
          <w:sz w:val="24"/>
          <w:szCs w:val="24"/>
        </w:rPr>
        <w:t>increased</w:t>
      </w:r>
      <w:r w:rsidR="005D0DBC" w:rsidRPr="009B2F68">
        <w:rPr>
          <w:rFonts w:ascii="Times New Roman" w:hAnsi="Times New Roman" w:cs="Times New Roman"/>
          <w:sz w:val="24"/>
          <w:szCs w:val="24"/>
        </w:rPr>
        <w:t xml:space="preserve"> ability to obtain and comprehend information more quickly. </w:t>
      </w:r>
      <w:r w:rsidR="00605D78" w:rsidRPr="009B2F68">
        <w:rPr>
          <w:rFonts w:ascii="Times New Roman" w:hAnsi="Times New Roman" w:cs="Times New Roman"/>
          <w:sz w:val="24"/>
          <w:szCs w:val="24"/>
        </w:rPr>
        <w:t xml:space="preserve">The implication of this is that educated farmers have </w:t>
      </w:r>
      <w:r w:rsidR="00331983">
        <w:rPr>
          <w:rFonts w:ascii="Times New Roman" w:hAnsi="Times New Roman" w:cs="Times New Roman"/>
          <w:sz w:val="24"/>
          <w:szCs w:val="24"/>
        </w:rPr>
        <w:t xml:space="preserve">a </w:t>
      </w:r>
      <w:r w:rsidR="00605D78" w:rsidRPr="009B2F68">
        <w:rPr>
          <w:rFonts w:ascii="Times New Roman" w:hAnsi="Times New Roman" w:cs="Times New Roman"/>
          <w:sz w:val="24"/>
          <w:szCs w:val="24"/>
        </w:rPr>
        <w:t xml:space="preserve">better chance at improving their productivity than the less educated because the highly educated can seek and put to good use </w:t>
      </w:r>
      <w:r w:rsidR="00331983">
        <w:rPr>
          <w:rFonts w:ascii="Times New Roman" w:hAnsi="Times New Roman" w:cs="Times New Roman"/>
          <w:sz w:val="24"/>
          <w:szCs w:val="24"/>
        </w:rPr>
        <w:t xml:space="preserve">the </w:t>
      </w:r>
      <w:r w:rsidR="00605D78" w:rsidRPr="009B2F68">
        <w:rPr>
          <w:rFonts w:ascii="Times New Roman" w:hAnsi="Times New Roman" w:cs="Times New Roman"/>
          <w:sz w:val="24"/>
          <w:szCs w:val="24"/>
        </w:rPr>
        <w:t>extension service.</w:t>
      </w:r>
    </w:p>
    <w:p w14:paraId="55C144EB" w14:textId="77777777" w:rsidR="00484A00" w:rsidRPr="009B2F68" w:rsidRDefault="00484A00" w:rsidP="009B2F68">
      <w:pPr>
        <w:tabs>
          <w:tab w:val="left" w:pos="1785"/>
        </w:tabs>
        <w:spacing w:after="0" w:line="240" w:lineRule="auto"/>
        <w:jc w:val="both"/>
        <w:rPr>
          <w:rFonts w:ascii="Times New Roman" w:hAnsi="Times New Roman" w:cs="Times New Roman"/>
          <w:sz w:val="24"/>
          <w:szCs w:val="24"/>
        </w:rPr>
      </w:pPr>
      <w:r w:rsidRPr="009B2F68">
        <w:rPr>
          <w:rFonts w:ascii="Times New Roman" w:hAnsi="Times New Roman" w:cs="Times New Roman"/>
          <w:noProof/>
          <w:sz w:val="24"/>
          <w:szCs w:val="24"/>
          <w:lang w:eastAsia="en-GB"/>
        </w:rPr>
        <w:lastRenderedPageBreak/>
        <w:drawing>
          <wp:inline distT="0" distB="0" distL="0" distR="0" wp14:anchorId="3DB95414" wp14:editId="1DB3DCBF">
            <wp:extent cx="5705475" cy="276225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7DD2EB" w14:textId="4FC88CF3"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 xml:space="preserve">Fig </w:t>
      </w:r>
      <w:r w:rsidR="00302A63" w:rsidRPr="009B2F68">
        <w:rPr>
          <w:rFonts w:ascii="Times New Roman" w:eastAsia="Calibri" w:hAnsi="Times New Roman" w:cs="Times New Roman"/>
          <w:b/>
          <w:sz w:val="24"/>
          <w:szCs w:val="24"/>
        </w:rPr>
        <w:t>5</w:t>
      </w:r>
      <w:r w:rsidRPr="009B2F68">
        <w:rPr>
          <w:rFonts w:ascii="Times New Roman" w:eastAsia="Calibri" w:hAnsi="Times New Roman" w:cs="Times New Roman"/>
          <w:b/>
          <w:sz w:val="24"/>
          <w:szCs w:val="24"/>
        </w:rPr>
        <w:t xml:space="preserve">: </w:t>
      </w:r>
      <w:r w:rsidRPr="009B2F68">
        <w:rPr>
          <w:rFonts w:ascii="Times New Roman" w:eastAsia="Calibri" w:hAnsi="Times New Roman" w:cs="Times New Roman"/>
          <w:sz w:val="24"/>
          <w:szCs w:val="24"/>
        </w:rPr>
        <w:t xml:space="preserve">Gender access to agricultural extension service in each educational category </w:t>
      </w:r>
    </w:p>
    <w:p w14:paraId="6011829F" w14:textId="77777777" w:rsidR="00484A00" w:rsidRPr="009B2F68" w:rsidRDefault="00484A00" w:rsidP="009B2F68">
      <w:pPr>
        <w:spacing w:after="0" w:line="240" w:lineRule="auto"/>
        <w:jc w:val="both"/>
        <w:rPr>
          <w:rFonts w:ascii="Times New Roman" w:eastAsia="Calibri" w:hAnsi="Times New Roman" w:cs="Times New Roman"/>
          <w:sz w:val="24"/>
          <w:szCs w:val="24"/>
        </w:rPr>
      </w:pPr>
      <w:r w:rsidRPr="009B2F68">
        <w:rPr>
          <w:rFonts w:ascii="Times New Roman" w:eastAsia="Calibri" w:hAnsi="Times New Roman" w:cs="Times New Roman"/>
          <w:b/>
          <w:sz w:val="24"/>
          <w:szCs w:val="24"/>
        </w:rPr>
        <w:t>Note:</w:t>
      </w:r>
      <w:r w:rsidRPr="009B2F68">
        <w:rPr>
          <w:rFonts w:ascii="Times New Roman" w:eastAsia="Calibri" w:hAnsi="Times New Roman" w:cs="Times New Roman"/>
          <w:sz w:val="24"/>
          <w:szCs w:val="24"/>
        </w:rPr>
        <w:t xml:space="preserve"> Means with the same alphabet do not significantly differ from each other </w:t>
      </w:r>
    </w:p>
    <w:p w14:paraId="6393F3B1" w14:textId="7089ECB1" w:rsidR="00324D93" w:rsidRPr="009B2F68" w:rsidRDefault="00484A00" w:rsidP="009B2F68">
      <w:pPr>
        <w:spacing w:after="0" w:line="240" w:lineRule="auto"/>
        <w:jc w:val="both"/>
        <w:rPr>
          <w:rFonts w:ascii="Times New Roman" w:hAnsi="Times New Roman" w:cs="Times New Roman"/>
          <w:sz w:val="24"/>
          <w:szCs w:val="24"/>
        </w:rPr>
      </w:pPr>
      <w:r w:rsidRPr="009B2F68">
        <w:rPr>
          <w:rFonts w:ascii="Times New Roman" w:eastAsia="Calibri" w:hAnsi="Times New Roman" w:cs="Times New Roman"/>
          <w:b/>
          <w:sz w:val="24"/>
          <w:szCs w:val="24"/>
        </w:rPr>
        <w:t>Source:</w:t>
      </w:r>
      <w:r w:rsidRPr="009B2F68">
        <w:rPr>
          <w:rFonts w:ascii="Times New Roman" w:eastAsia="Calibri" w:hAnsi="Times New Roman" w:cs="Times New Roman"/>
          <w:sz w:val="24"/>
          <w:szCs w:val="24"/>
        </w:rPr>
        <w:t xml:space="preserve"> Field data analysis, 202</w:t>
      </w:r>
      <w:r w:rsidR="0041413D">
        <w:rPr>
          <w:rFonts w:ascii="Times New Roman" w:eastAsia="Calibri" w:hAnsi="Times New Roman" w:cs="Times New Roman"/>
          <w:sz w:val="24"/>
          <w:szCs w:val="24"/>
        </w:rPr>
        <w:t>5</w:t>
      </w:r>
    </w:p>
    <w:p w14:paraId="38E3CF01" w14:textId="77777777" w:rsidR="00F3334C" w:rsidRPr="00BC35AA" w:rsidRDefault="00F3334C" w:rsidP="00BD782E">
      <w:pPr>
        <w:spacing w:before="240" w:after="0" w:line="276" w:lineRule="auto"/>
        <w:rPr>
          <w:rFonts w:ascii="Times New Roman" w:hAnsi="Times New Roman" w:cs="Times New Roman"/>
          <w:b/>
          <w:bCs/>
          <w:sz w:val="24"/>
          <w:szCs w:val="24"/>
        </w:rPr>
      </w:pPr>
      <w:bookmarkStart w:id="8" w:name="_Hlk31308645"/>
      <w:r w:rsidRPr="00BC35AA">
        <w:rPr>
          <w:rFonts w:ascii="Times New Roman" w:hAnsi="Times New Roman" w:cs="Times New Roman"/>
          <w:b/>
          <w:bCs/>
          <w:sz w:val="24"/>
          <w:szCs w:val="24"/>
        </w:rPr>
        <w:t>Conclusion and Recommendation</w:t>
      </w:r>
    </w:p>
    <w:bookmarkEnd w:id="8"/>
    <w:p w14:paraId="725BB617" w14:textId="4CDE50F9" w:rsidR="00FD6EB3" w:rsidRPr="00A94EF7" w:rsidRDefault="00FD6EB3" w:rsidP="00BD782E">
      <w:pPr>
        <w:pStyle w:val="Style"/>
        <w:spacing w:line="276" w:lineRule="auto"/>
        <w:ind w:right="33"/>
        <w:jc w:val="both"/>
        <w:rPr>
          <w:color w:val="181A1D"/>
        </w:rPr>
      </w:pPr>
      <w:r w:rsidRPr="00BC35AA">
        <w:rPr>
          <w:color w:val="181A1D"/>
        </w:rPr>
        <w:t xml:space="preserve">From this study, it is concluded </w:t>
      </w:r>
      <w:r w:rsidR="00F3334C" w:rsidRPr="00BC35AA">
        <w:rPr>
          <w:color w:val="181A1D"/>
        </w:rPr>
        <w:t>that</w:t>
      </w:r>
      <w:r w:rsidR="00F3334C" w:rsidRPr="00A94EF7">
        <w:rPr>
          <w:color w:val="181A1D"/>
        </w:rPr>
        <w:t xml:space="preserve"> the small</w:t>
      </w:r>
      <w:r w:rsidR="00C56A5B" w:rsidRPr="00A94EF7">
        <w:rPr>
          <w:color w:val="181A1D"/>
        </w:rPr>
        <w:t>-</w:t>
      </w:r>
      <w:r w:rsidR="00F3334C" w:rsidRPr="00A94EF7">
        <w:rPr>
          <w:color w:val="181A1D"/>
        </w:rPr>
        <w:t xml:space="preserve">scale farmers in north central Nigeria </w:t>
      </w:r>
      <w:r w:rsidR="00BB05FF" w:rsidRPr="00A94EF7">
        <w:rPr>
          <w:color w:val="181A1D"/>
        </w:rPr>
        <w:t xml:space="preserve">generally </w:t>
      </w:r>
      <w:r w:rsidR="00C56A5B" w:rsidRPr="00A94EF7">
        <w:rPr>
          <w:color w:val="181A1D"/>
        </w:rPr>
        <w:t xml:space="preserve">do not have </w:t>
      </w:r>
      <w:r w:rsidR="009D216A" w:rsidRPr="00A94EF7">
        <w:rPr>
          <w:color w:val="181A1D"/>
        </w:rPr>
        <w:t>access to</w:t>
      </w:r>
      <w:r w:rsidR="00BB05FF" w:rsidRPr="00A94EF7">
        <w:rPr>
          <w:color w:val="181A1D"/>
        </w:rPr>
        <w:t xml:space="preserve"> quality</w:t>
      </w:r>
      <w:r w:rsidR="009D216A" w:rsidRPr="00A94EF7">
        <w:rPr>
          <w:color w:val="181A1D"/>
        </w:rPr>
        <w:t xml:space="preserve"> extension </w:t>
      </w:r>
      <w:r w:rsidR="00245130" w:rsidRPr="00A94EF7">
        <w:rPr>
          <w:color w:val="181A1D"/>
        </w:rPr>
        <w:t>services</w:t>
      </w:r>
      <w:r w:rsidR="00D32CD6" w:rsidRPr="00A94EF7">
        <w:rPr>
          <w:color w:val="181A1D"/>
        </w:rPr>
        <w:t xml:space="preserve">. </w:t>
      </w:r>
      <w:r w:rsidR="009D216A" w:rsidRPr="00A94EF7">
        <w:t xml:space="preserve">Kogi State </w:t>
      </w:r>
      <w:r w:rsidR="00245130" w:rsidRPr="00A94EF7">
        <w:t>has</w:t>
      </w:r>
      <w:r w:rsidR="009D216A" w:rsidRPr="00A94EF7">
        <w:t xml:space="preserve"> the highest access</w:t>
      </w:r>
      <w:r w:rsidR="00D32CD6" w:rsidRPr="00A94EF7">
        <w:t xml:space="preserve"> to extension services </w:t>
      </w:r>
      <w:r w:rsidR="009D216A" w:rsidRPr="00A94EF7">
        <w:t xml:space="preserve">while Benue </w:t>
      </w:r>
      <w:r w:rsidR="0041413D" w:rsidRPr="00A94EF7">
        <w:t>S</w:t>
      </w:r>
      <w:r w:rsidR="009D216A" w:rsidRPr="00A94EF7">
        <w:t xml:space="preserve">tate has the lowest access to extension </w:t>
      </w:r>
      <w:r w:rsidR="00245130" w:rsidRPr="00A94EF7">
        <w:t>services</w:t>
      </w:r>
      <w:r w:rsidR="009D216A" w:rsidRPr="00A94EF7">
        <w:t xml:space="preserve">. </w:t>
      </w:r>
      <w:r w:rsidR="00D32CD6" w:rsidRPr="00A94EF7">
        <w:t>Also, t</w:t>
      </w:r>
      <w:r w:rsidR="009D216A" w:rsidRPr="00A94EF7">
        <w:t xml:space="preserve">here is no significant difference in </w:t>
      </w:r>
      <w:r w:rsidR="00245130" w:rsidRPr="00A94EF7">
        <w:t xml:space="preserve">the </w:t>
      </w:r>
      <w:r w:rsidR="009D216A" w:rsidRPr="00A94EF7">
        <w:t xml:space="preserve">level of access to extension service </w:t>
      </w:r>
      <w:bookmarkStart w:id="9" w:name="_Hlk195378253"/>
      <w:r w:rsidR="009D216A" w:rsidRPr="00A94EF7">
        <w:t>between male and female farmers</w:t>
      </w:r>
      <w:r w:rsidR="004B45EB" w:rsidRPr="00A94EF7">
        <w:t>,</w:t>
      </w:r>
      <w:r w:rsidR="009D216A" w:rsidRPr="00A94EF7">
        <w:t xml:space="preserve"> </w:t>
      </w:r>
      <w:bookmarkEnd w:id="9"/>
      <w:r w:rsidR="009D216A" w:rsidRPr="00A94EF7">
        <w:t>but male has more access</w:t>
      </w:r>
      <w:r w:rsidR="004B45EB" w:rsidRPr="00A94EF7">
        <w:t>,</w:t>
      </w:r>
      <w:r w:rsidR="009D216A" w:rsidRPr="00A94EF7">
        <w:t xml:space="preserve"> and educational level has a positive correlation </w:t>
      </w:r>
      <w:r w:rsidR="004F62E1" w:rsidRPr="00A94EF7">
        <w:t>in having</w:t>
      </w:r>
      <w:r w:rsidR="009D216A" w:rsidRPr="00A94EF7">
        <w:t xml:space="preserve"> access to extension service in the study area.</w:t>
      </w:r>
      <w:r w:rsidR="009D216A" w:rsidRPr="00A94EF7">
        <w:rPr>
          <w:color w:val="181A1D"/>
        </w:rPr>
        <w:t xml:space="preserve"> </w:t>
      </w:r>
    </w:p>
    <w:p w14:paraId="5F2F4A19" w14:textId="77777777" w:rsidR="00187865" w:rsidRDefault="00FD6EB3" w:rsidP="00187865">
      <w:pPr>
        <w:pStyle w:val="Style"/>
        <w:spacing w:line="276" w:lineRule="auto"/>
        <w:ind w:right="33"/>
        <w:jc w:val="both"/>
      </w:pPr>
      <w:r w:rsidRPr="00A94EF7">
        <w:t>Based on the findings of the study, i</w:t>
      </w:r>
      <w:r w:rsidR="00F3334C" w:rsidRPr="00A94EF7">
        <w:t xml:space="preserve">t is therefore recommended that </w:t>
      </w:r>
      <w:r w:rsidR="004B45EB" w:rsidRPr="00A94EF7">
        <w:t xml:space="preserve">the </w:t>
      </w:r>
      <w:r w:rsidR="009D216A" w:rsidRPr="00A94EF7">
        <w:t>government should eradicate insecurity challenges in north central Nigeria</w:t>
      </w:r>
      <w:r w:rsidR="004B45EB" w:rsidRPr="00A94EF7">
        <w:t>,</w:t>
      </w:r>
      <w:r w:rsidR="009D216A" w:rsidRPr="00A94EF7">
        <w:t xml:space="preserve"> and the extension service department of both </w:t>
      </w:r>
      <w:r w:rsidR="00113478" w:rsidRPr="00A94EF7">
        <w:t xml:space="preserve">the </w:t>
      </w:r>
      <w:r w:rsidR="009D216A" w:rsidRPr="00A94EF7">
        <w:t xml:space="preserve">state and federal government agricultural development </w:t>
      </w:r>
      <w:r w:rsidR="00113478" w:rsidRPr="00A94EF7">
        <w:t>bodies</w:t>
      </w:r>
      <w:r w:rsidR="009D216A" w:rsidRPr="00A94EF7">
        <w:t xml:space="preserve"> be revamped to improve </w:t>
      </w:r>
      <w:r w:rsidR="00113478" w:rsidRPr="00A94EF7">
        <w:t>their</w:t>
      </w:r>
      <w:r w:rsidR="009D216A" w:rsidRPr="00A94EF7">
        <w:t xml:space="preserve"> service delivery.</w:t>
      </w:r>
    </w:p>
    <w:p w14:paraId="5A173BC3" w14:textId="487582FF" w:rsidR="00302A63" w:rsidRPr="00187865" w:rsidRDefault="00187865" w:rsidP="00187865">
      <w:pPr>
        <w:pStyle w:val="Style"/>
        <w:spacing w:before="240" w:line="276" w:lineRule="auto"/>
        <w:ind w:right="33"/>
        <w:jc w:val="both"/>
      </w:pPr>
      <w:r w:rsidRPr="00A94EF7">
        <w:rPr>
          <w:b/>
          <w:bCs/>
        </w:rPr>
        <w:t>REFERENCES</w:t>
      </w:r>
    </w:p>
    <w:p w14:paraId="01CBC53D" w14:textId="6A09F833" w:rsidR="00324D93" w:rsidRPr="00A94EF7" w:rsidRDefault="00324D93" w:rsidP="00187865">
      <w:pPr>
        <w:autoSpaceDE w:val="0"/>
        <w:autoSpaceDN w:val="0"/>
        <w:adjustRightInd w:val="0"/>
        <w:spacing w:after="0" w:line="240" w:lineRule="auto"/>
        <w:jc w:val="both"/>
        <w:rPr>
          <w:rFonts w:ascii="Times New Roman" w:hAnsi="Times New Roman" w:cs="Times New Roman"/>
          <w:sz w:val="24"/>
          <w:szCs w:val="24"/>
        </w:rPr>
      </w:pPr>
      <w:r w:rsidRPr="00A94EF7">
        <w:rPr>
          <w:rFonts w:ascii="Times New Roman" w:hAnsi="Times New Roman" w:cs="Times New Roman"/>
          <w:sz w:val="24"/>
          <w:szCs w:val="24"/>
        </w:rPr>
        <w:t>Aggarwal</w:t>
      </w:r>
      <w:r w:rsidR="009A3FFD">
        <w:rPr>
          <w:rFonts w:ascii="Times New Roman" w:hAnsi="Times New Roman" w:cs="Times New Roman"/>
          <w:sz w:val="24"/>
          <w:szCs w:val="24"/>
        </w:rPr>
        <w:t xml:space="preserve">, </w:t>
      </w:r>
      <w:r w:rsidRPr="00A94EF7">
        <w:rPr>
          <w:rFonts w:ascii="Times New Roman" w:hAnsi="Times New Roman" w:cs="Times New Roman"/>
          <w:sz w:val="24"/>
          <w:szCs w:val="24"/>
        </w:rPr>
        <w:t>Y</w:t>
      </w:r>
      <w:r w:rsidR="009A3FFD">
        <w:rPr>
          <w:rFonts w:ascii="Times New Roman" w:hAnsi="Times New Roman" w:cs="Times New Roman"/>
          <w:sz w:val="24"/>
          <w:szCs w:val="24"/>
        </w:rPr>
        <w:t xml:space="preserve">. </w:t>
      </w:r>
      <w:r w:rsidRPr="00A94EF7">
        <w:rPr>
          <w:rFonts w:ascii="Times New Roman" w:hAnsi="Times New Roman" w:cs="Times New Roman"/>
          <w:sz w:val="24"/>
          <w:szCs w:val="24"/>
        </w:rPr>
        <w:t>P</w:t>
      </w:r>
      <w:r w:rsidR="009A3FFD">
        <w:rPr>
          <w:rFonts w:ascii="Times New Roman" w:hAnsi="Times New Roman" w:cs="Times New Roman"/>
          <w:sz w:val="24"/>
          <w:szCs w:val="24"/>
        </w:rPr>
        <w:t>.</w:t>
      </w:r>
      <w:r w:rsidR="00673AE1" w:rsidRPr="00A94EF7">
        <w:rPr>
          <w:rFonts w:ascii="Times New Roman" w:hAnsi="Times New Roman" w:cs="Times New Roman"/>
          <w:sz w:val="24"/>
          <w:szCs w:val="24"/>
        </w:rPr>
        <w:t xml:space="preserve"> </w:t>
      </w:r>
      <w:r w:rsidRPr="00A94EF7">
        <w:rPr>
          <w:rFonts w:ascii="Times New Roman" w:hAnsi="Times New Roman" w:cs="Times New Roman"/>
          <w:sz w:val="24"/>
          <w:szCs w:val="24"/>
        </w:rPr>
        <w:t xml:space="preserve">(2002). </w:t>
      </w:r>
      <w:r w:rsidRPr="00A94EF7">
        <w:rPr>
          <w:rFonts w:ascii="Times New Roman" w:hAnsi="Times New Roman" w:cs="Times New Roman"/>
          <w:i/>
          <w:iCs/>
          <w:sz w:val="24"/>
          <w:szCs w:val="24"/>
        </w:rPr>
        <w:t xml:space="preserve">Statistical Methods, Concepts, Applications and Computations (2nd </w:t>
      </w:r>
      <w:r w:rsidR="00187865">
        <w:rPr>
          <w:rFonts w:ascii="Times New Roman" w:hAnsi="Times New Roman" w:cs="Times New Roman"/>
          <w:i/>
          <w:iCs/>
          <w:sz w:val="24"/>
          <w:szCs w:val="24"/>
        </w:rPr>
        <w:tab/>
      </w:r>
      <w:r w:rsidRPr="00A94EF7">
        <w:rPr>
          <w:rFonts w:ascii="Times New Roman" w:hAnsi="Times New Roman" w:cs="Times New Roman"/>
          <w:i/>
          <w:iCs/>
          <w:sz w:val="24"/>
          <w:szCs w:val="24"/>
        </w:rPr>
        <w:t>edition)</w:t>
      </w:r>
      <w:r w:rsidRPr="00A94EF7">
        <w:rPr>
          <w:rFonts w:ascii="Times New Roman" w:hAnsi="Times New Roman" w:cs="Times New Roman"/>
          <w:sz w:val="24"/>
          <w:szCs w:val="24"/>
        </w:rPr>
        <w:t>, Sterling Publishers Ltd, New Delhi, India.</w:t>
      </w:r>
    </w:p>
    <w:p w14:paraId="723953D6" w14:textId="7B3C7933" w:rsidR="00B34648" w:rsidRPr="00B34648" w:rsidRDefault="002E7D4F" w:rsidP="00187865">
      <w:pPr>
        <w:autoSpaceDE w:val="0"/>
        <w:autoSpaceDN w:val="0"/>
        <w:adjustRightInd w:val="0"/>
        <w:spacing w:after="0" w:line="240" w:lineRule="auto"/>
        <w:jc w:val="both"/>
        <w:rPr>
          <w:rFonts w:ascii="Times New Roman" w:hAnsi="Times New Roman" w:cs="Times New Roman"/>
          <w:color w:val="0563C1" w:themeColor="hyperlink"/>
          <w:sz w:val="24"/>
          <w:szCs w:val="24"/>
          <w:u w:val="single"/>
          <w:shd w:val="clear" w:color="auto" w:fill="FFFFFF"/>
        </w:rPr>
      </w:pPr>
      <w:r w:rsidRPr="00A94EF7">
        <w:rPr>
          <w:rFonts w:ascii="Times New Roman" w:hAnsi="Times New Roman" w:cs="Times New Roman"/>
          <w:sz w:val="24"/>
          <w:szCs w:val="24"/>
          <w:shd w:val="clear" w:color="auto" w:fill="FFFFFF"/>
        </w:rPr>
        <w:t>Ajadi</w:t>
      </w:r>
      <w:r w:rsidR="009A3FFD">
        <w:rPr>
          <w:rFonts w:ascii="Times New Roman" w:hAnsi="Times New Roman" w:cs="Times New Roman"/>
          <w:sz w:val="24"/>
          <w:szCs w:val="24"/>
          <w:shd w:val="clear" w:color="auto" w:fill="FFFFFF"/>
        </w:rPr>
        <w:t>,</w:t>
      </w:r>
      <w:r w:rsidR="00673AE1" w:rsidRPr="00A94EF7">
        <w:rPr>
          <w:rFonts w:ascii="Times New Roman" w:hAnsi="Times New Roman" w:cs="Times New Roman"/>
          <w:sz w:val="24"/>
          <w:szCs w:val="24"/>
          <w:shd w:val="clear" w:color="auto" w:fill="FFFFFF"/>
        </w:rPr>
        <w:t xml:space="preserve"> </w:t>
      </w:r>
      <w:r w:rsidRPr="00A94EF7">
        <w:rPr>
          <w:rFonts w:ascii="Times New Roman" w:hAnsi="Times New Roman" w:cs="Times New Roman"/>
          <w:sz w:val="24"/>
          <w:szCs w:val="24"/>
          <w:shd w:val="clear" w:color="auto" w:fill="FFFFFF"/>
        </w:rPr>
        <w:t>A</w:t>
      </w:r>
      <w:r w:rsidR="009A3FFD">
        <w:rPr>
          <w:rFonts w:ascii="Times New Roman" w:hAnsi="Times New Roman" w:cs="Times New Roman"/>
          <w:sz w:val="24"/>
          <w:szCs w:val="24"/>
          <w:shd w:val="clear" w:color="auto" w:fill="FFFFFF"/>
        </w:rPr>
        <w:t xml:space="preserve">. </w:t>
      </w:r>
      <w:r w:rsidRPr="00A94EF7">
        <w:rPr>
          <w:rFonts w:ascii="Times New Roman" w:hAnsi="Times New Roman" w:cs="Times New Roman"/>
          <w:sz w:val="24"/>
          <w:szCs w:val="24"/>
          <w:shd w:val="clear" w:color="auto" w:fill="FFFFFF"/>
        </w:rPr>
        <w:t>A</w:t>
      </w:r>
      <w:r w:rsidR="009A3FFD">
        <w:rPr>
          <w:rFonts w:ascii="Times New Roman" w:hAnsi="Times New Roman" w:cs="Times New Roman"/>
          <w:sz w:val="24"/>
          <w:szCs w:val="24"/>
          <w:shd w:val="clear" w:color="auto" w:fill="FFFFFF"/>
        </w:rPr>
        <w:t>.</w:t>
      </w:r>
      <w:r w:rsidRPr="00A94EF7">
        <w:rPr>
          <w:rFonts w:ascii="Times New Roman" w:hAnsi="Times New Roman" w:cs="Times New Roman"/>
          <w:sz w:val="24"/>
          <w:szCs w:val="24"/>
          <w:shd w:val="clear" w:color="auto" w:fill="FFFFFF"/>
        </w:rPr>
        <w:t>, Oladele</w:t>
      </w:r>
      <w:r w:rsidR="009A3FFD">
        <w:rPr>
          <w:rFonts w:ascii="Times New Roman" w:hAnsi="Times New Roman" w:cs="Times New Roman"/>
          <w:sz w:val="24"/>
          <w:szCs w:val="24"/>
          <w:shd w:val="clear" w:color="auto" w:fill="FFFFFF"/>
        </w:rPr>
        <w:t>,</w:t>
      </w:r>
      <w:r w:rsidRPr="00A94EF7">
        <w:rPr>
          <w:rFonts w:ascii="Times New Roman" w:hAnsi="Times New Roman" w:cs="Times New Roman"/>
          <w:sz w:val="24"/>
          <w:szCs w:val="24"/>
          <w:shd w:val="clear" w:color="auto" w:fill="FFFFFF"/>
        </w:rPr>
        <w:t xml:space="preserve"> O</w:t>
      </w:r>
      <w:r w:rsidR="009A3FFD">
        <w:rPr>
          <w:rFonts w:ascii="Times New Roman" w:hAnsi="Times New Roman" w:cs="Times New Roman"/>
          <w:sz w:val="24"/>
          <w:szCs w:val="24"/>
          <w:shd w:val="clear" w:color="auto" w:fill="FFFFFF"/>
        </w:rPr>
        <w:t xml:space="preserve">. </w:t>
      </w:r>
      <w:r w:rsidRPr="00A94EF7">
        <w:rPr>
          <w:rFonts w:ascii="Times New Roman" w:hAnsi="Times New Roman" w:cs="Times New Roman"/>
          <w:sz w:val="24"/>
          <w:szCs w:val="24"/>
          <w:shd w:val="clear" w:color="auto" w:fill="FFFFFF"/>
        </w:rPr>
        <w:t>I</w:t>
      </w:r>
      <w:r w:rsidR="009A3FFD">
        <w:rPr>
          <w:rFonts w:ascii="Times New Roman" w:hAnsi="Times New Roman" w:cs="Times New Roman"/>
          <w:sz w:val="24"/>
          <w:szCs w:val="24"/>
          <w:shd w:val="clear" w:color="auto" w:fill="FFFFFF"/>
        </w:rPr>
        <w:t>.</w:t>
      </w:r>
      <w:r w:rsidRPr="00A94EF7">
        <w:rPr>
          <w:rFonts w:ascii="Times New Roman" w:hAnsi="Times New Roman" w:cs="Times New Roman"/>
          <w:sz w:val="24"/>
          <w:szCs w:val="24"/>
          <w:shd w:val="clear" w:color="auto" w:fill="FFFFFF"/>
        </w:rPr>
        <w:t>, Ikegami</w:t>
      </w:r>
      <w:r w:rsidR="009A3FFD">
        <w:rPr>
          <w:rFonts w:ascii="Times New Roman" w:hAnsi="Times New Roman" w:cs="Times New Roman"/>
          <w:sz w:val="24"/>
          <w:szCs w:val="24"/>
          <w:shd w:val="clear" w:color="auto" w:fill="FFFFFF"/>
        </w:rPr>
        <w:t>,</w:t>
      </w:r>
      <w:r w:rsidRPr="00A94EF7">
        <w:rPr>
          <w:rFonts w:ascii="Times New Roman" w:hAnsi="Times New Roman" w:cs="Times New Roman"/>
          <w:sz w:val="24"/>
          <w:szCs w:val="24"/>
          <w:shd w:val="clear" w:color="auto" w:fill="FFFFFF"/>
        </w:rPr>
        <w:t xml:space="preserve"> K</w:t>
      </w:r>
      <w:r w:rsidR="009A3FFD">
        <w:rPr>
          <w:rFonts w:ascii="Times New Roman" w:hAnsi="Times New Roman" w:cs="Times New Roman"/>
          <w:sz w:val="24"/>
          <w:szCs w:val="24"/>
          <w:shd w:val="clear" w:color="auto" w:fill="FFFFFF"/>
        </w:rPr>
        <w:t>.</w:t>
      </w:r>
      <w:r w:rsidRPr="00A94EF7">
        <w:rPr>
          <w:rFonts w:ascii="Times New Roman" w:hAnsi="Times New Roman" w:cs="Times New Roman"/>
          <w:sz w:val="24"/>
          <w:szCs w:val="24"/>
          <w:shd w:val="clear" w:color="auto" w:fill="FFFFFF"/>
        </w:rPr>
        <w:t xml:space="preserve">, </w:t>
      </w:r>
      <w:r w:rsidR="009F11EA">
        <w:rPr>
          <w:rFonts w:ascii="Times New Roman" w:hAnsi="Times New Roman" w:cs="Times New Roman"/>
          <w:sz w:val="24"/>
          <w:szCs w:val="24"/>
          <w:shd w:val="clear" w:color="auto" w:fill="FFFFFF"/>
        </w:rPr>
        <w:t xml:space="preserve">&amp; </w:t>
      </w:r>
      <w:r w:rsidRPr="00A94EF7">
        <w:rPr>
          <w:rFonts w:ascii="Times New Roman" w:hAnsi="Times New Roman" w:cs="Times New Roman"/>
          <w:sz w:val="24"/>
          <w:szCs w:val="24"/>
          <w:shd w:val="clear" w:color="auto" w:fill="FFFFFF"/>
        </w:rPr>
        <w:t>Tsuruta</w:t>
      </w:r>
      <w:r w:rsidR="009A3FFD">
        <w:rPr>
          <w:rFonts w:ascii="Times New Roman" w:hAnsi="Times New Roman" w:cs="Times New Roman"/>
          <w:sz w:val="24"/>
          <w:szCs w:val="24"/>
          <w:shd w:val="clear" w:color="auto" w:fill="FFFFFF"/>
        </w:rPr>
        <w:t>,</w:t>
      </w:r>
      <w:r w:rsidRPr="00A94EF7">
        <w:rPr>
          <w:rFonts w:ascii="Times New Roman" w:hAnsi="Times New Roman" w:cs="Times New Roman"/>
          <w:sz w:val="24"/>
          <w:szCs w:val="24"/>
          <w:shd w:val="clear" w:color="auto" w:fill="FFFFFF"/>
        </w:rPr>
        <w:t xml:space="preserve"> T</w:t>
      </w:r>
      <w:r w:rsidR="009A3FFD">
        <w:rPr>
          <w:rFonts w:ascii="Times New Roman" w:hAnsi="Times New Roman" w:cs="Times New Roman"/>
          <w:sz w:val="24"/>
          <w:szCs w:val="24"/>
          <w:shd w:val="clear" w:color="auto" w:fill="FFFFFF"/>
        </w:rPr>
        <w:t>.</w:t>
      </w:r>
      <w:r w:rsidR="00FA4EE2" w:rsidRPr="00A94EF7">
        <w:rPr>
          <w:rFonts w:ascii="Times New Roman" w:hAnsi="Times New Roman" w:cs="Times New Roman"/>
          <w:sz w:val="24"/>
          <w:szCs w:val="24"/>
          <w:shd w:val="clear" w:color="auto" w:fill="FFFFFF"/>
        </w:rPr>
        <w:t xml:space="preserve"> </w:t>
      </w:r>
      <w:r w:rsidRPr="00A94EF7">
        <w:rPr>
          <w:rFonts w:ascii="Times New Roman" w:hAnsi="Times New Roman" w:cs="Times New Roman"/>
          <w:sz w:val="24"/>
          <w:szCs w:val="24"/>
          <w:shd w:val="clear" w:color="auto" w:fill="FFFFFF"/>
        </w:rPr>
        <w:t xml:space="preserve">(2015). Rural </w:t>
      </w:r>
      <w:r w:rsidR="00113478" w:rsidRPr="00A94EF7">
        <w:rPr>
          <w:rFonts w:ascii="Times New Roman" w:hAnsi="Times New Roman" w:cs="Times New Roman"/>
          <w:sz w:val="24"/>
          <w:szCs w:val="24"/>
          <w:shd w:val="clear" w:color="auto" w:fill="FFFFFF"/>
        </w:rPr>
        <w:t>women</w:t>
      </w:r>
      <w:r w:rsidR="00B34648">
        <w:rPr>
          <w:rFonts w:ascii="Times New Roman" w:hAnsi="Times New Roman" w:cs="Times New Roman"/>
          <w:sz w:val="24"/>
          <w:szCs w:val="24"/>
          <w:shd w:val="clear" w:color="auto" w:fill="FFFFFF"/>
        </w:rPr>
        <w:t>’s</w:t>
      </w:r>
      <w:r w:rsidRPr="00A94EF7">
        <w:rPr>
          <w:rFonts w:ascii="Times New Roman" w:hAnsi="Times New Roman" w:cs="Times New Roman"/>
          <w:sz w:val="24"/>
          <w:szCs w:val="24"/>
          <w:shd w:val="clear" w:color="auto" w:fill="FFFFFF"/>
        </w:rPr>
        <w:t xml:space="preserve"> </w:t>
      </w:r>
      <w:r w:rsidR="00113478" w:rsidRPr="00A94EF7">
        <w:rPr>
          <w:rFonts w:ascii="Times New Roman" w:hAnsi="Times New Roman" w:cs="Times New Roman"/>
          <w:sz w:val="24"/>
          <w:szCs w:val="24"/>
          <w:shd w:val="clear" w:color="auto" w:fill="FFFFFF"/>
        </w:rPr>
        <w:t>farme</w:t>
      </w:r>
      <w:r w:rsidR="00B34648">
        <w:rPr>
          <w:rFonts w:ascii="Times New Roman" w:hAnsi="Times New Roman" w:cs="Times New Roman"/>
          <w:sz w:val="24"/>
          <w:szCs w:val="24"/>
          <w:shd w:val="clear" w:color="auto" w:fill="FFFFFF"/>
        </w:rPr>
        <w:t>rs</w:t>
      </w:r>
      <w:r w:rsidRPr="00A94EF7">
        <w:rPr>
          <w:rFonts w:ascii="Times New Roman" w:hAnsi="Times New Roman" w:cs="Times New Roman"/>
          <w:sz w:val="24"/>
          <w:szCs w:val="24"/>
          <w:shd w:val="clear" w:color="auto" w:fill="FFFFFF"/>
        </w:rPr>
        <w:t xml:space="preserve"> access to </w:t>
      </w:r>
      <w:r w:rsidR="00187865">
        <w:rPr>
          <w:rFonts w:ascii="Times New Roman" w:hAnsi="Times New Roman" w:cs="Times New Roman"/>
          <w:sz w:val="24"/>
          <w:szCs w:val="24"/>
          <w:shd w:val="clear" w:color="auto" w:fill="FFFFFF"/>
        </w:rPr>
        <w:tab/>
      </w:r>
      <w:r w:rsidRPr="00A94EF7">
        <w:rPr>
          <w:rFonts w:ascii="Times New Roman" w:hAnsi="Times New Roman" w:cs="Times New Roman"/>
          <w:sz w:val="24"/>
          <w:szCs w:val="24"/>
          <w:shd w:val="clear" w:color="auto" w:fill="FFFFFF"/>
        </w:rPr>
        <w:t xml:space="preserve">productive resources: the moderating effect of culture among Nupe and Yoruba in </w:t>
      </w:r>
      <w:r w:rsidR="00187865">
        <w:rPr>
          <w:rFonts w:ascii="Times New Roman" w:hAnsi="Times New Roman" w:cs="Times New Roman"/>
          <w:sz w:val="24"/>
          <w:szCs w:val="24"/>
          <w:shd w:val="clear" w:color="auto" w:fill="FFFFFF"/>
        </w:rPr>
        <w:tab/>
      </w:r>
      <w:r w:rsidRPr="00A94EF7">
        <w:rPr>
          <w:rFonts w:ascii="Times New Roman" w:hAnsi="Times New Roman" w:cs="Times New Roman"/>
          <w:sz w:val="24"/>
          <w:szCs w:val="24"/>
          <w:shd w:val="clear" w:color="auto" w:fill="FFFFFF"/>
        </w:rPr>
        <w:t>Nigeria. </w:t>
      </w:r>
      <w:r w:rsidRPr="00A94EF7">
        <w:rPr>
          <w:rFonts w:ascii="Times New Roman" w:hAnsi="Times New Roman" w:cs="Times New Roman"/>
          <w:i/>
          <w:iCs/>
          <w:sz w:val="24"/>
          <w:szCs w:val="24"/>
          <w:shd w:val="clear" w:color="auto" w:fill="FFFFFF"/>
        </w:rPr>
        <w:t>Agric &amp; Food Secur</w:t>
      </w:r>
      <w:r w:rsidRPr="00A94EF7">
        <w:rPr>
          <w:rFonts w:ascii="Times New Roman" w:hAnsi="Times New Roman" w:cs="Times New Roman"/>
          <w:sz w:val="24"/>
          <w:szCs w:val="24"/>
          <w:shd w:val="clear" w:color="auto" w:fill="FFFFFF"/>
        </w:rPr>
        <w:t> 4, 26.</w:t>
      </w:r>
      <w:r w:rsidR="00B34648">
        <w:rPr>
          <w:rFonts w:ascii="Times New Roman" w:hAnsi="Times New Roman" w:cs="Times New Roman"/>
          <w:sz w:val="24"/>
          <w:szCs w:val="24"/>
          <w:shd w:val="clear" w:color="auto" w:fill="FFFFFF"/>
        </w:rPr>
        <w:t xml:space="preserve"> </w:t>
      </w:r>
      <w:hyperlink r:id="rId11" w:history="1">
        <w:r w:rsidR="0071101A" w:rsidRPr="00A94EF7">
          <w:rPr>
            <w:rStyle w:val="Hyperlink"/>
            <w:rFonts w:ascii="Times New Roman" w:hAnsi="Times New Roman" w:cs="Times New Roman"/>
            <w:sz w:val="24"/>
            <w:szCs w:val="24"/>
            <w:shd w:val="clear" w:color="auto" w:fill="FFFFFF"/>
          </w:rPr>
          <w:t>10.1186/s40066-01</w:t>
        </w:r>
        <w:r w:rsidR="0071101A" w:rsidRPr="00A94EF7">
          <w:rPr>
            <w:rStyle w:val="Hyperlink"/>
            <w:rFonts w:ascii="Times New Roman" w:hAnsi="Times New Roman" w:cs="Times New Roman"/>
            <w:sz w:val="24"/>
            <w:szCs w:val="24"/>
            <w:shd w:val="clear" w:color="auto" w:fill="FFFFFF"/>
          </w:rPr>
          <w:t>5</w:t>
        </w:r>
        <w:r w:rsidR="0071101A" w:rsidRPr="00A94EF7">
          <w:rPr>
            <w:rStyle w:val="Hyperlink"/>
            <w:rFonts w:ascii="Times New Roman" w:hAnsi="Times New Roman" w:cs="Times New Roman"/>
            <w:sz w:val="24"/>
            <w:szCs w:val="24"/>
            <w:shd w:val="clear" w:color="auto" w:fill="FFFFFF"/>
          </w:rPr>
          <w:t>-0048-y</w:t>
        </w:r>
      </w:hyperlink>
    </w:p>
    <w:p w14:paraId="05D73699" w14:textId="6D22B9CA" w:rsidR="00324D93" w:rsidRPr="00A94EF7" w:rsidRDefault="00324D93" w:rsidP="00187865">
      <w:pPr>
        <w:autoSpaceDE w:val="0"/>
        <w:autoSpaceDN w:val="0"/>
        <w:adjustRightInd w:val="0"/>
        <w:spacing w:after="0" w:line="240" w:lineRule="auto"/>
        <w:jc w:val="both"/>
        <w:rPr>
          <w:rFonts w:ascii="Times New Roman" w:hAnsi="Times New Roman" w:cs="Times New Roman"/>
          <w:sz w:val="24"/>
          <w:szCs w:val="24"/>
        </w:rPr>
      </w:pPr>
      <w:r w:rsidRPr="00A94EF7">
        <w:rPr>
          <w:rFonts w:ascii="Times New Roman" w:hAnsi="Times New Roman" w:cs="Times New Roman"/>
          <w:sz w:val="24"/>
          <w:szCs w:val="24"/>
        </w:rPr>
        <w:t>Akintobi</w:t>
      </w:r>
      <w:r w:rsidR="00834FEE">
        <w:rPr>
          <w:rFonts w:ascii="Times New Roman" w:hAnsi="Times New Roman" w:cs="Times New Roman"/>
          <w:sz w:val="24"/>
          <w:szCs w:val="24"/>
        </w:rPr>
        <w:t>,</w:t>
      </w:r>
      <w:r w:rsidRPr="00A94EF7">
        <w:rPr>
          <w:rFonts w:ascii="Times New Roman" w:hAnsi="Times New Roman" w:cs="Times New Roman"/>
          <w:sz w:val="24"/>
          <w:szCs w:val="24"/>
        </w:rPr>
        <w:t xml:space="preserve"> O</w:t>
      </w:r>
      <w:r w:rsidR="00834FEE">
        <w:rPr>
          <w:rFonts w:ascii="Times New Roman" w:hAnsi="Times New Roman" w:cs="Times New Roman"/>
          <w:sz w:val="24"/>
          <w:szCs w:val="24"/>
        </w:rPr>
        <w:t xml:space="preserve">. </w:t>
      </w:r>
      <w:r w:rsidRPr="00A94EF7">
        <w:rPr>
          <w:rFonts w:ascii="Times New Roman" w:hAnsi="Times New Roman" w:cs="Times New Roman"/>
          <w:sz w:val="24"/>
          <w:szCs w:val="24"/>
        </w:rPr>
        <w:t>S</w:t>
      </w:r>
      <w:r w:rsidR="00834FEE">
        <w:rPr>
          <w:rFonts w:ascii="Times New Roman" w:hAnsi="Times New Roman" w:cs="Times New Roman"/>
          <w:sz w:val="24"/>
          <w:szCs w:val="24"/>
        </w:rPr>
        <w:t>.</w:t>
      </w:r>
      <w:r w:rsidRPr="00A94EF7">
        <w:rPr>
          <w:rFonts w:ascii="Times New Roman" w:hAnsi="Times New Roman" w:cs="Times New Roman"/>
          <w:sz w:val="24"/>
          <w:szCs w:val="24"/>
        </w:rPr>
        <w:t xml:space="preserve"> (2020). Analysis of the Challenges of Small-Scale Farmers’ Access to Labor in </w:t>
      </w:r>
      <w:r w:rsidR="00187865">
        <w:rPr>
          <w:rFonts w:ascii="Times New Roman" w:hAnsi="Times New Roman" w:cs="Times New Roman"/>
          <w:sz w:val="24"/>
          <w:szCs w:val="24"/>
        </w:rPr>
        <w:tab/>
      </w:r>
      <w:r w:rsidRPr="00A94EF7">
        <w:rPr>
          <w:rFonts w:ascii="Times New Roman" w:hAnsi="Times New Roman" w:cs="Times New Roman"/>
          <w:sz w:val="24"/>
          <w:szCs w:val="24"/>
        </w:rPr>
        <w:t xml:space="preserve">North Central Nigeria. </w:t>
      </w:r>
      <w:r w:rsidRPr="00A94EF7">
        <w:rPr>
          <w:rFonts w:ascii="Times New Roman" w:hAnsi="Times New Roman" w:cs="Times New Roman"/>
          <w:i/>
          <w:iCs/>
          <w:sz w:val="24"/>
          <w:szCs w:val="24"/>
        </w:rPr>
        <w:t>Journal of Scientific Agriculture 4(1</w:t>
      </w:r>
      <w:r w:rsidRPr="00A94EF7">
        <w:rPr>
          <w:rFonts w:ascii="Times New Roman" w:hAnsi="Times New Roman" w:cs="Times New Roman"/>
          <w:sz w:val="24"/>
          <w:szCs w:val="24"/>
        </w:rPr>
        <w:t>):15-20.</w:t>
      </w:r>
      <w:r w:rsidR="00AD6DB9">
        <w:rPr>
          <w:rFonts w:ascii="Times New Roman" w:hAnsi="Times New Roman" w:cs="Times New Roman"/>
          <w:sz w:val="24"/>
          <w:szCs w:val="24"/>
        </w:rPr>
        <w:t xml:space="preserve"> </w:t>
      </w:r>
      <w:r w:rsidR="00AD6DB9">
        <w:rPr>
          <w:rFonts w:ascii="Times New Roman" w:hAnsi="Times New Roman" w:cs="Times New Roman"/>
          <w:sz w:val="24"/>
          <w:szCs w:val="24"/>
        </w:rPr>
        <w:tab/>
      </w:r>
      <w:hyperlink r:id="rId12" w:history="1">
        <w:r w:rsidRPr="00A94EF7">
          <w:rPr>
            <w:rStyle w:val="Hyperlink"/>
            <w:rFonts w:ascii="Times New Roman" w:hAnsi="Times New Roman" w:cs="Times New Roman"/>
            <w:sz w:val="24"/>
            <w:szCs w:val="24"/>
          </w:rPr>
          <w:t>10.25081/jsa.2020.v4.6167</w:t>
        </w:r>
      </w:hyperlink>
    </w:p>
    <w:p w14:paraId="2C564114" w14:textId="4C7B077C" w:rsidR="00324D93" w:rsidRPr="00A94EF7" w:rsidRDefault="00324D93" w:rsidP="00187865">
      <w:pPr>
        <w:autoSpaceDE w:val="0"/>
        <w:autoSpaceDN w:val="0"/>
        <w:adjustRightInd w:val="0"/>
        <w:spacing w:after="0" w:line="276" w:lineRule="auto"/>
        <w:jc w:val="both"/>
        <w:rPr>
          <w:rFonts w:ascii="Times New Roman" w:hAnsi="Times New Roman" w:cs="Times New Roman"/>
          <w:sz w:val="24"/>
          <w:szCs w:val="24"/>
        </w:rPr>
      </w:pPr>
      <w:r w:rsidRPr="00A94EF7">
        <w:rPr>
          <w:rFonts w:ascii="Times New Roman" w:hAnsi="Times New Roman" w:cs="Times New Roman"/>
          <w:sz w:val="24"/>
          <w:szCs w:val="24"/>
        </w:rPr>
        <w:t>Akintobi</w:t>
      </w:r>
      <w:r w:rsidR="00834FEE">
        <w:rPr>
          <w:rFonts w:ascii="Times New Roman" w:hAnsi="Times New Roman" w:cs="Times New Roman"/>
          <w:sz w:val="24"/>
          <w:szCs w:val="24"/>
        </w:rPr>
        <w:t>,</w:t>
      </w:r>
      <w:r w:rsidR="00FA4EE2" w:rsidRPr="00A94EF7">
        <w:rPr>
          <w:rFonts w:ascii="Times New Roman" w:hAnsi="Times New Roman" w:cs="Times New Roman"/>
          <w:sz w:val="24"/>
          <w:szCs w:val="24"/>
        </w:rPr>
        <w:t xml:space="preserve"> </w:t>
      </w:r>
      <w:r w:rsidRPr="00A94EF7">
        <w:rPr>
          <w:rFonts w:ascii="Times New Roman" w:hAnsi="Times New Roman" w:cs="Times New Roman"/>
          <w:sz w:val="24"/>
          <w:szCs w:val="24"/>
        </w:rPr>
        <w:t>O</w:t>
      </w:r>
      <w:r w:rsidR="00834FEE">
        <w:rPr>
          <w:rFonts w:ascii="Times New Roman" w:hAnsi="Times New Roman" w:cs="Times New Roman"/>
          <w:sz w:val="24"/>
          <w:szCs w:val="24"/>
        </w:rPr>
        <w:t xml:space="preserve">. </w:t>
      </w:r>
      <w:r w:rsidRPr="00A94EF7">
        <w:rPr>
          <w:rFonts w:ascii="Times New Roman" w:hAnsi="Times New Roman" w:cs="Times New Roman"/>
          <w:sz w:val="24"/>
          <w:szCs w:val="24"/>
        </w:rPr>
        <w:t>S</w:t>
      </w:r>
      <w:r w:rsidR="00834FEE">
        <w:rPr>
          <w:rFonts w:ascii="Times New Roman" w:hAnsi="Times New Roman" w:cs="Times New Roman"/>
          <w:sz w:val="24"/>
          <w:szCs w:val="24"/>
        </w:rPr>
        <w:t>.</w:t>
      </w:r>
      <w:r w:rsidR="00FA4EE2" w:rsidRPr="00A94EF7">
        <w:rPr>
          <w:rFonts w:ascii="Times New Roman" w:hAnsi="Times New Roman" w:cs="Times New Roman"/>
          <w:sz w:val="24"/>
          <w:szCs w:val="24"/>
        </w:rPr>
        <w:t>,</w:t>
      </w:r>
      <w:r w:rsidR="00DD599C">
        <w:rPr>
          <w:rFonts w:ascii="Times New Roman" w:hAnsi="Times New Roman" w:cs="Times New Roman"/>
          <w:sz w:val="24"/>
          <w:szCs w:val="24"/>
        </w:rPr>
        <w:t xml:space="preserve"> &amp;</w:t>
      </w:r>
      <w:r w:rsidRPr="00A94EF7">
        <w:rPr>
          <w:rFonts w:ascii="Times New Roman" w:hAnsi="Times New Roman" w:cs="Times New Roman"/>
          <w:sz w:val="24"/>
          <w:szCs w:val="24"/>
        </w:rPr>
        <w:t xml:space="preserve"> Aimienoho</w:t>
      </w:r>
      <w:r w:rsidR="00834FEE">
        <w:rPr>
          <w:rFonts w:ascii="Times New Roman" w:hAnsi="Times New Roman" w:cs="Times New Roman"/>
          <w:sz w:val="24"/>
          <w:szCs w:val="24"/>
        </w:rPr>
        <w:t>,</w:t>
      </w:r>
      <w:r w:rsidRPr="00A94EF7">
        <w:rPr>
          <w:rFonts w:ascii="Times New Roman" w:hAnsi="Times New Roman" w:cs="Times New Roman"/>
          <w:sz w:val="24"/>
          <w:szCs w:val="24"/>
        </w:rPr>
        <w:t xml:space="preserve"> O</w:t>
      </w:r>
      <w:r w:rsidR="00834FEE">
        <w:rPr>
          <w:rFonts w:ascii="Times New Roman" w:hAnsi="Times New Roman" w:cs="Times New Roman"/>
          <w:sz w:val="24"/>
          <w:szCs w:val="24"/>
        </w:rPr>
        <w:t xml:space="preserve">. </w:t>
      </w:r>
      <w:r w:rsidRPr="00A94EF7">
        <w:rPr>
          <w:rFonts w:ascii="Times New Roman" w:hAnsi="Times New Roman" w:cs="Times New Roman"/>
          <w:sz w:val="24"/>
          <w:szCs w:val="24"/>
        </w:rPr>
        <w:t>O</w:t>
      </w:r>
      <w:r w:rsidR="00834FEE">
        <w:rPr>
          <w:rFonts w:ascii="Times New Roman" w:hAnsi="Times New Roman" w:cs="Times New Roman"/>
          <w:sz w:val="24"/>
          <w:szCs w:val="24"/>
        </w:rPr>
        <w:t>.</w:t>
      </w:r>
      <w:r w:rsidRPr="00A94EF7">
        <w:rPr>
          <w:rFonts w:ascii="Times New Roman" w:hAnsi="Times New Roman" w:cs="Times New Roman"/>
          <w:sz w:val="24"/>
          <w:szCs w:val="24"/>
        </w:rPr>
        <w:t xml:space="preserve"> (2020). Factors Militating against Youth Involvement in </w:t>
      </w:r>
      <w:r w:rsidR="00187865">
        <w:rPr>
          <w:rFonts w:ascii="Times New Roman" w:hAnsi="Times New Roman" w:cs="Times New Roman"/>
          <w:sz w:val="24"/>
          <w:szCs w:val="24"/>
        </w:rPr>
        <w:tab/>
      </w:r>
      <w:r w:rsidRPr="00A94EF7">
        <w:rPr>
          <w:rFonts w:ascii="Times New Roman" w:hAnsi="Times New Roman" w:cs="Times New Roman"/>
          <w:sz w:val="24"/>
          <w:szCs w:val="24"/>
        </w:rPr>
        <w:t xml:space="preserve">Agricultural-based Livelihood in Bwari Area Council, Federal Capital Territory, Abuja. </w:t>
      </w:r>
      <w:r w:rsidR="00187865">
        <w:rPr>
          <w:rFonts w:ascii="Times New Roman" w:hAnsi="Times New Roman" w:cs="Times New Roman"/>
          <w:sz w:val="24"/>
          <w:szCs w:val="24"/>
        </w:rPr>
        <w:tab/>
      </w:r>
      <w:r w:rsidRPr="00A94EF7">
        <w:rPr>
          <w:rFonts w:ascii="Times New Roman" w:hAnsi="Times New Roman" w:cs="Times New Roman"/>
          <w:i/>
          <w:iCs/>
          <w:sz w:val="24"/>
          <w:szCs w:val="24"/>
        </w:rPr>
        <w:t>Direct Research Journal of Agriculture and Food Science. Vol.8 (5)</w:t>
      </w:r>
      <w:r w:rsidRPr="00A94EF7">
        <w:rPr>
          <w:rFonts w:ascii="Times New Roman" w:hAnsi="Times New Roman" w:cs="Times New Roman"/>
          <w:sz w:val="24"/>
          <w:szCs w:val="24"/>
        </w:rPr>
        <w:t>:130-135.</w:t>
      </w:r>
    </w:p>
    <w:p w14:paraId="040B5725" w14:textId="4ACEC94B" w:rsidR="00324D93" w:rsidRPr="00A94EF7" w:rsidRDefault="00324D93" w:rsidP="00187865">
      <w:pPr>
        <w:autoSpaceDE w:val="0"/>
        <w:autoSpaceDN w:val="0"/>
        <w:adjustRightInd w:val="0"/>
        <w:spacing w:after="0" w:line="276" w:lineRule="auto"/>
        <w:jc w:val="both"/>
        <w:rPr>
          <w:rFonts w:ascii="Times New Roman" w:hAnsi="Times New Roman" w:cs="Times New Roman"/>
          <w:sz w:val="24"/>
          <w:szCs w:val="24"/>
        </w:rPr>
      </w:pPr>
      <w:r w:rsidRPr="00A94EF7">
        <w:rPr>
          <w:rFonts w:ascii="Times New Roman" w:hAnsi="Times New Roman" w:cs="Times New Roman"/>
          <w:sz w:val="24"/>
          <w:szCs w:val="24"/>
        </w:rPr>
        <w:lastRenderedPageBreak/>
        <w:t xml:space="preserve">Amnesty International Report (2018). </w:t>
      </w:r>
      <w:r w:rsidRPr="00A94EF7">
        <w:rPr>
          <w:rFonts w:ascii="Times New Roman" w:hAnsi="Times New Roman" w:cs="Times New Roman"/>
          <w:i/>
          <w:iCs/>
          <w:sz w:val="24"/>
          <w:szCs w:val="24"/>
        </w:rPr>
        <w:t xml:space="preserve">Harvest of Death: Three years of bloody clashes between </w:t>
      </w:r>
      <w:r w:rsidR="00187865">
        <w:rPr>
          <w:rFonts w:ascii="Times New Roman" w:hAnsi="Times New Roman" w:cs="Times New Roman"/>
          <w:i/>
          <w:iCs/>
          <w:sz w:val="24"/>
          <w:szCs w:val="24"/>
        </w:rPr>
        <w:tab/>
      </w:r>
      <w:r w:rsidRPr="00A94EF7">
        <w:rPr>
          <w:rFonts w:ascii="Times New Roman" w:hAnsi="Times New Roman" w:cs="Times New Roman"/>
          <w:i/>
          <w:iCs/>
          <w:sz w:val="24"/>
          <w:szCs w:val="24"/>
        </w:rPr>
        <w:t>herders and farmers in Nigeria</w:t>
      </w:r>
      <w:r w:rsidRPr="00A94EF7">
        <w:rPr>
          <w:rFonts w:ascii="Times New Roman" w:hAnsi="Times New Roman" w:cs="Times New Roman"/>
          <w:sz w:val="24"/>
          <w:szCs w:val="24"/>
        </w:rPr>
        <w:t>.</w:t>
      </w:r>
      <w:r w:rsidR="009D5411">
        <w:rPr>
          <w:rFonts w:ascii="Times New Roman" w:hAnsi="Times New Roman" w:cs="Times New Roman"/>
          <w:sz w:val="24"/>
          <w:szCs w:val="24"/>
        </w:rPr>
        <w:t xml:space="preserve"> </w:t>
      </w:r>
      <w:hyperlink r:id="rId13" w:history="1">
        <w:r w:rsidR="007B2E28">
          <w:rPr>
            <w:rStyle w:val="Hyperlink"/>
            <w:rFonts w:ascii="Times New Roman" w:hAnsi="Times New Roman" w:cs="Times New Roman"/>
            <w:sz w:val="24"/>
            <w:szCs w:val="24"/>
          </w:rPr>
          <w:t>AFR 44/9503/2018</w:t>
        </w:r>
      </w:hyperlink>
    </w:p>
    <w:p w14:paraId="421AD8F1" w14:textId="5BE32D1B" w:rsidR="00324D93" w:rsidRPr="00A94EF7" w:rsidRDefault="00324D93" w:rsidP="00187865">
      <w:pPr>
        <w:spacing w:after="0" w:line="276" w:lineRule="auto"/>
        <w:rPr>
          <w:rFonts w:ascii="Times New Roman" w:hAnsi="Times New Roman" w:cs="Times New Roman"/>
          <w:color w:val="0000FF"/>
          <w:sz w:val="24"/>
          <w:szCs w:val="24"/>
        </w:rPr>
      </w:pPr>
      <w:r w:rsidRPr="00A94EF7">
        <w:rPr>
          <w:rFonts w:ascii="Times New Roman" w:hAnsi="Times New Roman" w:cs="Times New Roman"/>
          <w:sz w:val="24"/>
          <w:szCs w:val="24"/>
        </w:rPr>
        <w:t>Aneke</w:t>
      </w:r>
      <w:r w:rsidR="0048281B">
        <w:rPr>
          <w:rFonts w:ascii="Times New Roman" w:hAnsi="Times New Roman" w:cs="Times New Roman"/>
          <w:sz w:val="24"/>
          <w:szCs w:val="24"/>
        </w:rPr>
        <w:t>,</w:t>
      </w:r>
      <w:r w:rsidRPr="00A94EF7">
        <w:rPr>
          <w:rFonts w:ascii="Times New Roman" w:hAnsi="Times New Roman" w:cs="Times New Roman"/>
          <w:sz w:val="24"/>
          <w:szCs w:val="24"/>
        </w:rPr>
        <w:t xml:space="preserve"> C</w:t>
      </w:r>
      <w:r w:rsidR="0048281B">
        <w:rPr>
          <w:rFonts w:ascii="Times New Roman" w:hAnsi="Times New Roman" w:cs="Times New Roman"/>
          <w:sz w:val="24"/>
          <w:szCs w:val="24"/>
        </w:rPr>
        <w:t xml:space="preserve">. </w:t>
      </w:r>
      <w:r w:rsidRPr="00A94EF7">
        <w:rPr>
          <w:rFonts w:ascii="Times New Roman" w:hAnsi="Times New Roman" w:cs="Times New Roman"/>
          <w:sz w:val="24"/>
          <w:szCs w:val="24"/>
        </w:rPr>
        <w:t>U</w:t>
      </w:r>
      <w:r w:rsidR="0048281B">
        <w:rPr>
          <w:rFonts w:ascii="Times New Roman" w:hAnsi="Times New Roman" w:cs="Times New Roman"/>
          <w:sz w:val="24"/>
          <w:szCs w:val="24"/>
        </w:rPr>
        <w:t>.</w:t>
      </w:r>
      <w:r w:rsidR="00FA4EE2" w:rsidRPr="00A94EF7">
        <w:rPr>
          <w:rFonts w:ascii="Times New Roman" w:hAnsi="Times New Roman" w:cs="Times New Roman"/>
          <w:sz w:val="24"/>
          <w:szCs w:val="24"/>
        </w:rPr>
        <w:t>,</w:t>
      </w:r>
      <w:r w:rsidR="0048281B">
        <w:rPr>
          <w:rFonts w:ascii="Times New Roman" w:hAnsi="Times New Roman" w:cs="Times New Roman"/>
          <w:sz w:val="24"/>
          <w:szCs w:val="24"/>
        </w:rPr>
        <w:t xml:space="preserve"> &amp;</w:t>
      </w:r>
      <w:r w:rsidR="00FA4EE2" w:rsidRPr="00A94EF7">
        <w:rPr>
          <w:rFonts w:ascii="Times New Roman" w:hAnsi="Times New Roman" w:cs="Times New Roman"/>
          <w:sz w:val="24"/>
          <w:szCs w:val="24"/>
        </w:rPr>
        <w:t xml:space="preserve"> </w:t>
      </w:r>
      <w:r w:rsidRPr="00A94EF7">
        <w:rPr>
          <w:rFonts w:ascii="Times New Roman" w:hAnsi="Times New Roman" w:cs="Times New Roman"/>
          <w:sz w:val="24"/>
          <w:szCs w:val="24"/>
        </w:rPr>
        <w:t>Alio</w:t>
      </w:r>
      <w:r w:rsidR="0048281B">
        <w:rPr>
          <w:rFonts w:ascii="Times New Roman" w:hAnsi="Times New Roman" w:cs="Times New Roman"/>
          <w:sz w:val="24"/>
          <w:szCs w:val="24"/>
        </w:rPr>
        <w:t>,</w:t>
      </w:r>
      <w:r w:rsidRPr="00A94EF7">
        <w:rPr>
          <w:rFonts w:ascii="Times New Roman" w:hAnsi="Times New Roman" w:cs="Times New Roman"/>
          <w:sz w:val="24"/>
          <w:szCs w:val="24"/>
        </w:rPr>
        <w:t xml:space="preserve"> A</w:t>
      </w:r>
      <w:r w:rsidR="0048281B">
        <w:rPr>
          <w:rFonts w:ascii="Times New Roman" w:hAnsi="Times New Roman" w:cs="Times New Roman"/>
          <w:sz w:val="24"/>
          <w:szCs w:val="24"/>
        </w:rPr>
        <w:t xml:space="preserve">. </w:t>
      </w:r>
      <w:r w:rsidRPr="00A94EF7">
        <w:rPr>
          <w:rFonts w:ascii="Times New Roman" w:hAnsi="Times New Roman" w:cs="Times New Roman"/>
          <w:sz w:val="24"/>
          <w:szCs w:val="24"/>
        </w:rPr>
        <w:t>N</w:t>
      </w:r>
      <w:r w:rsidR="0048281B">
        <w:rPr>
          <w:rFonts w:ascii="Times New Roman" w:hAnsi="Times New Roman" w:cs="Times New Roman"/>
          <w:sz w:val="24"/>
          <w:szCs w:val="24"/>
        </w:rPr>
        <w:t>.</w:t>
      </w:r>
      <w:r w:rsidRPr="00A94EF7">
        <w:rPr>
          <w:rFonts w:ascii="Times New Roman" w:hAnsi="Times New Roman" w:cs="Times New Roman"/>
          <w:sz w:val="24"/>
          <w:szCs w:val="24"/>
        </w:rPr>
        <w:t xml:space="preserve"> (2018). Women Participation in Agriculture, Prospects and </w:t>
      </w:r>
      <w:r w:rsidR="0048281B">
        <w:rPr>
          <w:rFonts w:ascii="Times New Roman" w:hAnsi="Times New Roman" w:cs="Times New Roman"/>
          <w:sz w:val="24"/>
          <w:szCs w:val="24"/>
        </w:rPr>
        <w:tab/>
      </w:r>
      <w:r w:rsidRPr="00A94EF7">
        <w:rPr>
          <w:rFonts w:ascii="Times New Roman" w:hAnsi="Times New Roman" w:cs="Times New Roman"/>
          <w:sz w:val="24"/>
          <w:szCs w:val="24"/>
        </w:rPr>
        <w:t xml:space="preserve">Challenges for Increased Food Production in Enugu State. </w:t>
      </w:r>
      <w:r w:rsidRPr="00A94EF7">
        <w:rPr>
          <w:rFonts w:ascii="Times New Roman" w:hAnsi="Times New Roman" w:cs="Times New Roman"/>
          <w:i/>
          <w:iCs/>
          <w:sz w:val="24"/>
          <w:szCs w:val="24"/>
        </w:rPr>
        <w:t xml:space="preserve">Nigeria British Journal of </w:t>
      </w:r>
      <w:r w:rsidR="0048281B">
        <w:rPr>
          <w:rFonts w:ascii="Times New Roman" w:hAnsi="Times New Roman" w:cs="Times New Roman"/>
          <w:i/>
          <w:iCs/>
          <w:sz w:val="24"/>
          <w:szCs w:val="24"/>
        </w:rPr>
        <w:tab/>
      </w:r>
      <w:r w:rsidRPr="00A94EF7">
        <w:rPr>
          <w:rFonts w:ascii="Times New Roman" w:hAnsi="Times New Roman" w:cs="Times New Roman"/>
          <w:i/>
          <w:iCs/>
          <w:sz w:val="24"/>
          <w:szCs w:val="24"/>
        </w:rPr>
        <w:t>Education 6(11):</w:t>
      </w:r>
      <w:r w:rsidRPr="00A94EF7">
        <w:rPr>
          <w:rFonts w:ascii="Times New Roman" w:hAnsi="Times New Roman" w:cs="Times New Roman"/>
          <w:sz w:val="24"/>
          <w:szCs w:val="24"/>
        </w:rPr>
        <w:t>29-35.</w:t>
      </w:r>
    </w:p>
    <w:p w14:paraId="238DC4CF" w14:textId="1DC27FBD" w:rsidR="00324D93" w:rsidRPr="00A94EF7" w:rsidRDefault="00324D93" w:rsidP="00187865">
      <w:pPr>
        <w:spacing w:after="0" w:line="276" w:lineRule="auto"/>
        <w:rPr>
          <w:rFonts w:ascii="Times New Roman" w:hAnsi="Times New Roman" w:cs="Times New Roman"/>
          <w:sz w:val="24"/>
          <w:szCs w:val="24"/>
        </w:rPr>
      </w:pPr>
      <w:r w:rsidRPr="00A94EF7">
        <w:rPr>
          <w:rFonts w:ascii="Times New Roman" w:hAnsi="Times New Roman" w:cs="Times New Roman"/>
          <w:sz w:val="24"/>
          <w:szCs w:val="24"/>
        </w:rPr>
        <w:t>Aneke</w:t>
      </w:r>
      <w:r w:rsidR="00F927D8">
        <w:rPr>
          <w:rFonts w:ascii="Times New Roman" w:hAnsi="Times New Roman" w:cs="Times New Roman"/>
          <w:sz w:val="24"/>
          <w:szCs w:val="24"/>
        </w:rPr>
        <w:t>,</w:t>
      </w:r>
      <w:r w:rsidR="00FA4EE2" w:rsidRPr="00A94EF7">
        <w:rPr>
          <w:rFonts w:ascii="Times New Roman" w:hAnsi="Times New Roman" w:cs="Times New Roman"/>
          <w:sz w:val="24"/>
          <w:szCs w:val="24"/>
        </w:rPr>
        <w:t xml:space="preserve"> </w:t>
      </w:r>
      <w:r w:rsidRPr="00A94EF7">
        <w:rPr>
          <w:rFonts w:ascii="Times New Roman" w:hAnsi="Times New Roman" w:cs="Times New Roman"/>
          <w:sz w:val="24"/>
          <w:szCs w:val="24"/>
        </w:rPr>
        <w:t>C</w:t>
      </w:r>
      <w:r w:rsidR="00F927D8">
        <w:rPr>
          <w:rFonts w:ascii="Times New Roman" w:hAnsi="Times New Roman" w:cs="Times New Roman"/>
          <w:sz w:val="24"/>
          <w:szCs w:val="24"/>
        </w:rPr>
        <w:t xml:space="preserve">. </w:t>
      </w:r>
      <w:r w:rsidRPr="00A94EF7">
        <w:rPr>
          <w:rFonts w:ascii="Times New Roman" w:hAnsi="Times New Roman" w:cs="Times New Roman"/>
          <w:sz w:val="24"/>
          <w:szCs w:val="24"/>
        </w:rPr>
        <w:t>U</w:t>
      </w:r>
      <w:r w:rsidR="00F927D8">
        <w:rPr>
          <w:rFonts w:ascii="Times New Roman" w:hAnsi="Times New Roman" w:cs="Times New Roman"/>
          <w:sz w:val="24"/>
          <w:szCs w:val="24"/>
        </w:rPr>
        <w:t>.</w:t>
      </w:r>
      <w:r w:rsidRPr="00A94EF7">
        <w:rPr>
          <w:rFonts w:ascii="Times New Roman" w:hAnsi="Times New Roman" w:cs="Times New Roman"/>
          <w:sz w:val="24"/>
          <w:szCs w:val="24"/>
        </w:rPr>
        <w:t xml:space="preserve"> (2011). Entrepreneurial </w:t>
      </w:r>
      <w:r w:rsidR="00F927D8">
        <w:rPr>
          <w:rFonts w:ascii="Times New Roman" w:hAnsi="Times New Roman" w:cs="Times New Roman"/>
          <w:sz w:val="24"/>
          <w:szCs w:val="24"/>
        </w:rPr>
        <w:t>S</w:t>
      </w:r>
      <w:r w:rsidRPr="00A94EF7">
        <w:rPr>
          <w:rFonts w:ascii="Times New Roman" w:hAnsi="Times New Roman" w:cs="Times New Roman"/>
          <w:sz w:val="24"/>
          <w:szCs w:val="24"/>
        </w:rPr>
        <w:t xml:space="preserve">kills </w:t>
      </w:r>
      <w:r w:rsidR="00F927D8">
        <w:rPr>
          <w:rFonts w:ascii="Times New Roman" w:hAnsi="Times New Roman" w:cs="Times New Roman"/>
          <w:sz w:val="24"/>
          <w:szCs w:val="24"/>
        </w:rPr>
        <w:t>R</w:t>
      </w:r>
      <w:r w:rsidRPr="00A94EF7">
        <w:rPr>
          <w:rFonts w:ascii="Times New Roman" w:hAnsi="Times New Roman" w:cs="Times New Roman"/>
          <w:sz w:val="24"/>
          <w:szCs w:val="24"/>
        </w:rPr>
        <w:t xml:space="preserve">equired by </w:t>
      </w:r>
      <w:r w:rsidR="00F927D8">
        <w:rPr>
          <w:rFonts w:ascii="Times New Roman" w:hAnsi="Times New Roman" w:cs="Times New Roman"/>
          <w:sz w:val="24"/>
          <w:szCs w:val="24"/>
        </w:rPr>
        <w:t>A</w:t>
      </w:r>
      <w:r w:rsidRPr="00A94EF7">
        <w:rPr>
          <w:rFonts w:ascii="Times New Roman" w:hAnsi="Times New Roman" w:cs="Times New Roman"/>
          <w:sz w:val="24"/>
          <w:szCs w:val="24"/>
        </w:rPr>
        <w:t xml:space="preserve">gricultural Education </w:t>
      </w:r>
      <w:r w:rsidR="00F927D8">
        <w:rPr>
          <w:rFonts w:ascii="Times New Roman" w:hAnsi="Times New Roman" w:cs="Times New Roman"/>
          <w:sz w:val="24"/>
          <w:szCs w:val="24"/>
        </w:rPr>
        <w:t>S</w:t>
      </w:r>
      <w:r w:rsidRPr="00A94EF7">
        <w:rPr>
          <w:rFonts w:ascii="Times New Roman" w:hAnsi="Times New Roman" w:cs="Times New Roman"/>
          <w:sz w:val="24"/>
          <w:szCs w:val="24"/>
        </w:rPr>
        <w:t xml:space="preserve">tudents in </w:t>
      </w:r>
      <w:r w:rsidR="00F927D8">
        <w:rPr>
          <w:rFonts w:ascii="Times New Roman" w:hAnsi="Times New Roman" w:cs="Times New Roman"/>
          <w:sz w:val="24"/>
          <w:szCs w:val="24"/>
        </w:rPr>
        <w:tab/>
        <w:t>S</w:t>
      </w:r>
      <w:r w:rsidRPr="00A94EF7">
        <w:rPr>
          <w:rFonts w:ascii="Times New Roman" w:hAnsi="Times New Roman" w:cs="Times New Roman"/>
          <w:sz w:val="24"/>
          <w:szCs w:val="24"/>
        </w:rPr>
        <w:t xml:space="preserve">nail </w:t>
      </w:r>
      <w:r w:rsidR="00F927D8">
        <w:rPr>
          <w:rFonts w:ascii="Times New Roman" w:hAnsi="Times New Roman" w:cs="Times New Roman"/>
          <w:sz w:val="24"/>
          <w:szCs w:val="24"/>
        </w:rPr>
        <w:t>P</w:t>
      </w:r>
      <w:r w:rsidRPr="00A94EF7">
        <w:rPr>
          <w:rFonts w:ascii="Times New Roman" w:hAnsi="Times New Roman" w:cs="Times New Roman"/>
          <w:sz w:val="24"/>
          <w:szCs w:val="24"/>
        </w:rPr>
        <w:t xml:space="preserve">roduction </w:t>
      </w:r>
      <w:r w:rsidR="00F927D8">
        <w:rPr>
          <w:rFonts w:ascii="Times New Roman" w:hAnsi="Times New Roman" w:cs="Times New Roman"/>
          <w:sz w:val="24"/>
          <w:szCs w:val="24"/>
        </w:rPr>
        <w:t>E</w:t>
      </w:r>
      <w:r w:rsidRPr="00A94EF7">
        <w:rPr>
          <w:rFonts w:ascii="Times New Roman" w:hAnsi="Times New Roman" w:cs="Times New Roman"/>
          <w:sz w:val="24"/>
          <w:szCs w:val="24"/>
        </w:rPr>
        <w:t xml:space="preserve">nterprise for </w:t>
      </w:r>
      <w:r w:rsidR="00F927D8">
        <w:rPr>
          <w:rFonts w:ascii="Times New Roman" w:hAnsi="Times New Roman" w:cs="Times New Roman"/>
          <w:sz w:val="24"/>
          <w:szCs w:val="24"/>
        </w:rPr>
        <w:t>S</w:t>
      </w:r>
      <w:r w:rsidRPr="00A94EF7">
        <w:rPr>
          <w:rFonts w:ascii="Times New Roman" w:hAnsi="Times New Roman" w:cs="Times New Roman"/>
          <w:sz w:val="24"/>
          <w:szCs w:val="24"/>
        </w:rPr>
        <w:t xml:space="preserve">elf-reliance in Enugu State. </w:t>
      </w:r>
      <w:r w:rsidRPr="00A94EF7">
        <w:rPr>
          <w:rFonts w:ascii="Times New Roman" w:hAnsi="Times New Roman" w:cs="Times New Roman"/>
          <w:i/>
          <w:iCs/>
          <w:sz w:val="24"/>
          <w:szCs w:val="24"/>
        </w:rPr>
        <w:t xml:space="preserve">Nigeria Vocational </w:t>
      </w:r>
      <w:r w:rsidR="00F927D8">
        <w:rPr>
          <w:rFonts w:ascii="Times New Roman" w:hAnsi="Times New Roman" w:cs="Times New Roman"/>
          <w:i/>
          <w:iCs/>
          <w:sz w:val="24"/>
          <w:szCs w:val="24"/>
        </w:rPr>
        <w:tab/>
      </w:r>
      <w:r w:rsidRPr="00A94EF7">
        <w:rPr>
          <w:rFonts w:ascii="Times New Roman" w:hAnsi="Times New Roman" w:cs="Times New Roman"/>
          <w:i/>
          <w:iCs/>
          <w:sz w:val="24"/>
          <w:szCs w:val="24"/>
        </w:rPr>
        <w:t>Association</w:t>
      </w:r>
      <w:r w:rsidR="00F927D8">
        <w:rPr>
          <w:rFonts w:ascii="Times New Roman" w:hAnsi="Times New Roman" w:cs="Times New Roman"/>
          <w:i/>
          <w:iCs/>
          <w:sz w:val="24"/>
          <w:szCs w:val="24"/>
        </w:rPr>
        <w:t xml:space="preserve"> </w:t>
      </w:r>
      <w:r w:rsidRPr="00A94EF7">
        <w:rPr>
          <w:rFonts w:ascii="Times New Roman" w:hAnsi="Times New Roman" w:cs="Times New Roman"/>
          <w:i/>
          <w:iCs/>
          <w:sz w:val="24"/>
          <w:szCs w:val="24"/>
        </w:rPr>
        <w:t>Journal. 16 (1)</w:t>
      </w:r>
      <w:r w:rsidRPr="00A94EF7">
        <w:rPr>
          <w:rFonts w:ascii="Times New Roman" w:hAnsi="Times New Roman" w:cs="Times New Roman"/>
          <w:sz w:val="24"/>
          <w:szCs w:val="24"/>
        </w:rPr>
        <w:t>:75-80</w:t>
      </w:r>
    </w:p>
    <w:p w14:paraId="10C4028F" w14:textId="6B2622EE" w:rsidR="00324D93" w:rsidRPr="00A94EF7" w:rsidRDefault="00324D93" w:rsidP="00187865">
      <w:pPr>
        <w:autoSpaceDE w:val="0"/>
        <w:autoSpaceDN w:val="0"/>
        <w:adjustRightInd w:val="0"/>
        <w:spacing w:after="0" w:line="276" w:lineRule="auto"/>
        <w:jc w:val="both"/>
        <w:rPr>
          <w:rFonts w:ascii="Times New Roman" w:hAnsi="Times New Roman" w:cs="Times New Roman"/>
          <w:sz w:val="24"/>
          <w:szCs w:val="24"/>
        </w:rPr>
      </w:pPr>
      <w:r w:rsidRPr="00A94EF7">
        <w:rPr>
          <w:rFonts w:ascii="Times New Roman" w:hAnsi="Times New Roman" w:cs="Times New Roman"/>
          <w:sz w:val="24"/>
          <w:szCs w:val="24"/>
        </w:rPr>
        <w:t>Bawa</w:t>
      </w:r>
      <w:r w:rsidR="00F927D8">
        <w:rPr>
          <w:rFonts w:ascii="Times New Roman" w:hAnsi="Times New Roman" w:cs="Times New Roman"/>
          <w:sz w:val="24"/>
          <w:szCs w:val="24"/>
        </w:rPr>
        <w:t>,</w:t>
      </w:r>
      <w:r w:rsidRPr="00A94EF7">
        <w:rPr>
          <w:rFonts w:ascii="Times New Roman" w:hAnsi="Times New Roman" w:cs="Times New Roman"/>
          <w:sz w:val="24"/>
          <w:szCs w:val="24"/>
        </w:rPr>
        <w:t xml:space="preserve"> D</w:t>
      </w:r>
      <w:r w:rsidR="00F927D8">
        <w:rPr>
          <w:rFonts w:ascii="Times New Roman" w:hAnsi="Times New Roman" w:cs="Times New Roman"/>
          <w:sz w:val="24"/>
          <w:szCs w:val="24"/>
        </w:rPr>
        <w:t xml:space="preserve">. </w:t>
      </w:r>
      <w:r w:rsidRPr="00A94EF7">
        <w:rPr>
          <w:rFonts w:ascii="Times New Roman" w:hAnsi="Times New Roman" w:cs="Times New Roman"/>
          <w:sz w:val="24"/>
          <w:szCs w:val="24"/>
        </w:rPr>
        <w:t>B</w:t>
      </w:r>
      <w:r w:rsidR="00F927D8">
        <w:rPr>
          <w:rFonts w:ascii="Times New Roman" w:hAnsi="Times New Roman" w:cs="Times New Roman"/>
          <w:sz w:val="24"/>
          <w:szCs w:val="24"/>
        </w:rPr>
        <w:t>.</w:t>
      </w:r>
      <w:r w:rsidRPr="00A94EF7">
        <w:rPr>
          <w:rFonts w:ascii="Times New Roman" w:hAnsi="Times New Roman" w:cs="Times New Roman"/>
          <w:sz w:val="24"/>
          <w:szCs w:val="24"/>
        </w:rPr>
        <w:t>, Donye</w:t>
      </w:r>
      <w:r w:rsidR="00F927D8">
        <w:rPr>
          <w:rFonts w:ascii="Times New Roman" w:hAnsi="Times New Roman" w:cs="Times New Roman"/>
          <w:sz w:val="24"/>
          <w:szCs w:val="24"/>
        </w:rPr>
        <w:t>,</w:t>
      </w:r>
      <w:r w:rsidR="00FA4EE2" w:rsidRPr="00A94EF7">
        <w:rPr>
          <w:rFonts w:ascii="Times New Roman" w:hAnsi="Times New Roman" w:cs="Times New Roman"/>
          <w:sz w:val="24"/>
          <w:szCs w:val="24"/>
        </w:rPr>
        <w:t xml:space="preserve"> </w:t>
      </w:r>
      <w:r w:rsidRPr="00A94EF7">
        <w:rPr>
          <w:rFonts w:ascii="Times New Roman" w:hAnsi="Times New Roman" w:cs="Times New Roman"/>
          <w:sz w:val="24"/>
          <w:szCs w:val="24"/>
        </w:rPr>
        <w:t>A</w:t>
      </w:r>
      <w:r w:rsidR="00F927D8">
        <w:rPr>
          <w:rFonts w:ascii="Times New Roman" w:hAnsi="Times New Roman" w:cs="Times New Roman"/>
          <w:sz w:val="24"/>
          <w:szCs w:val="24"/>
        </w:rPr>
        <w:t xml:space="preserve">. </w:t>
      </w:r>
      <w:r w:rsidRPr="00A94EF7">
        <w:rPr>
          <w:rFonts w:ascii="Times New Roman" w:hAnsi="Times New Roman" w:cs="Times New Roman"/>
          <w:sz w:val="24"/>
          <w:szCs w:val="24"/>
        </w:rPr>
        <w:t>O</w:t>
      </w:r>
      <w:r w:rsidR="00F927D8">
        <w:rPr>
          <w:rFonts w:ascii="Times New Roman" w:hAnsi="Times New Roman" w:cs="Times New Roman"/>
          <w:sz w:val="24"/>
          <w:szCs w:val="24"/>
        </w:rPr>
        <w:t>.</w:t>
      </w:r>
      <w:r w:rsidRPr="00A94EF7">
        <w:rPr>
          <w:rFonts w:ascii="Times New Roman" w:hAnsi="Times New Roman" w:cs="Times New Roman"/>
          <w:sz w:val="24"/>
          <w:szCs w:val="24"/>
        </w:rPr>
        <w:t xml:space="preserve">, </w:t>
      </w:r>
      <w:r w:rsidR="00F927D8">
        <w:rPr>
          <w:rFonts w:ascii="Times New Roman" w:hAnsi="Times New Roman" w:cs="Times New Roman"/>
          <w:sz w:val="24"/>
          <w:szCs w:val="24"/>
        </w:rPr>
        <w:t xml:space="preserve">&amp; </w:t>
      </w:r>
      <w:r w:rsidRPr="00A94EF7">
        <w:rPr>
          <w:rFonts w:ascii="Times New Roman" w:hAnsi="Times New Roman" w:cs="Times New Roman"/>
          <w:sz w:val="24"/>
          <w:szCs w:val="24"/>
        </w:rPr>
        <w:t>Nuhu</w:t>
      </w:r>
      <w:r w:rsidR="00F927D8">
        <w:rPr>
          <w:rFonts w:ascii="Times New Roman" w:hAnsi="Times New Roman" w:cs="Times New Roman"/>
          <w:sz w:val="24"/>
          <w:szCs w:val="24"/>
        </w:rPr>
        <w:t>,</w:t>
      </w:r>
      <w:r w:rsidRPr="00A94EF7">
        <w:rPr>
          <w:rFonts w:ascii="Times New Roman" w:hAnsi="Times New Roman" w:cs="Times New Roman"/>
          <w:sz w:val="24"/>
          <w:szCs w:val="24"/>
        </w:rPr>
        <w:t xml:space="preserve"> H</w:t>
      </w:r>
      <w:r w:rsidR="00F927D8">
        <w:rPr>
          <w:rFonts w:ascii="Times New Roman" w:hAnsi="Times New Roman" w:cs="Times New Roman"/>
          <w:sz w:val="24"/>
          <w:szCs w:val="24"/>
        </w:rPr>
        <w:t xml:space="preserve">. </w:t>
      </w:r>
      <w:r w:rsidRPr="00A94EF7">
        <w:rPr>
          <w:rFonts w:ascii="Times New Roman" w:hAnsi="Times New Roman" w:cs="Times New Roman"/>
          <w:sz w:val="24"/>
          <w:szCs w:val="24"/>
        </w:rPr>
        <w:t>S</w:t>
      </w:r>
      <w:r w:rsidR="00F927D8">
        <w:rPr>
          <w:rFonts w:ascii="Times New Roman" w:hAnsi="Times New Roman" w:cs="Times New Roman"/>
          <w:sz w:val="24"/>
          <w:szCs w:val="24"/>
        </w:rPr>
        <w:t>.</w:t>
      </w:r>
      <w:r w:rsidRPr="00A94EF7">
        <w:rPr>
          <w:rFonts w:ascii="Times New Roman" w:hAnsi="Times New Roman" w:cs="Times New Roman"/>
          <w:sz w:val="24"/>
          <w:szCs w:val="24"/>
        </w:rPr>
        <w:t xml:space="preserve"> (2010) Analysis of </w:t>
      </w:r>
      <w:r w:rsidR="00DB2E2F" w:rsidRPr="00A94EF7">
        <w:rPr>
          <w:rFonts w:ascii="Times New Roman" w:hAnsi="Times New Roman" w:cs="Times New Roman"/>
          <w:sz w:val="24"/>
          <w:szCs w:val="24"/>
        </w:rPr>
        <w:t xml:space="preserve">Involvement of Women in Seed </w:t>
      </w:r>
      <w:r w:rsidR="00F927D8">
        <w:rPr>
          <w:rFonts w:ascii="Times New Roman" w:hAnsi="Times New Roman" w:cs="Times New Roman"/>
          <w:sz w:val="24"/>
          <w:szCs w:val="24"/>
        </w:rPr>
        <w:tab/>
      </w:r>
      <w:r w:rsidR="00DB2E2F" w:rsidRPr="00A94EF7">
        <w:rPr>
          <w:rFonts w:ascii="Times New Roman" w:hAnsi="Times New Roman" w:cs="Times New Roman"/>
          <w:sz w:val="24"/>
          <w:szCs w:val="24"/>
        </w:rPr>
        <w:t>Systems</w:t>
      </w:r>
      <w:r w:rsidRPr="00A94EF7">
        <w:rPr>
          <w:rFonts w:ascii="Times New Roman" w:hAnsi="Times New Roman" w:cs="Times New Roman"/>
          <w:sz w:val="24"/>
          <w:szCs w:val="24"/>
        </w:rPr>
        <w:t xml:space="preserve"> in Borno State, North-East Nigeria. </w:t>
      </w:r>
      <w:r w:rsidRPr="00A94EF7">
        <w:rPr>
          <w:rFonts w:ascii="Times New Roman" w:hAnsi="Times New Roman" w:cs="Times New Roman"/>
          <w:i/>
          <w:iCs/>
          <w:sz w:val="24"/>
          <w:szCs w:val="24"/>
        </w:rPr>
        <w:t xml:space="preserve">Agriculture and Biology Journal of North </w:t>
      </w:r>
      <w:r w:rsidR="00F927D8">
        <w:rPr>
          <w:rFonts w:ascii="Times New Roman" w:hAnsi="Times New Roman" w:cs="Times New Roman"/>
          <w:i/>
          <w:iCs/>
          <w:sz w:val="24"/>
          <w:szCs w:val="24"/>
        </w:rPr>
        <w:tab/>
      </w:r>
      <w:r w:rsidRPr="00A94EF7">
        <w:rPr>
          <w:rFonts w:ascii="Times New Roman" w:hAnsi="Times New Roman" w:cs="Times New Roman"/>
          <w:i/>
          <w:iCs/>
          <w:sz w:val="24"/>
          <w:szCs w:val="24"/>
        </w:rPr>
        <w:t>America,</w:t>
      </w:r>
      <w:r w:rsidR="00F927D8">
        <w:rPr>
          <w:rFonts w:ascii="Times New Roman" w:hAnsi="Times New Roman" w:cs="Times New Roman"/>
          <w:i/>
          <w:iCs/>
          <w:sz w:val="24"/>
          <w:szCs w:val="24"/>
        </w:rPr>
        <w:t xml:space="preserve"> </w:t>
      </w:r>
      <w:r w:rsidRPr="00A94EF7">
        <w:rPr>
          <w:rFonts w:ascii="Times New Roman" w:hAnsi="Times New Roman" w:cs="Times New Roman"/>
          <w:i/>
          <w:iCs/>
          <w:sz w:val="24"/>
          <w:szCs w:val="24"/>
        </w:rPr>
        <w:t>1(6)</w:t>
      </w:r>
      <w:r w:rsidRPr="00A94EF7">
        <w:rPr>
          <w:rFonts w:ascii="Times New Roman" w:hAnsi="Times New Roman" w:cs="Times New Roman"/>
          <w:sz w:val="24"/>
          <w:szCs w:val="24"/>
        </w:rPr>
        <w:t xml:space="preserve">:1237-1242. </w:t>
      </w:r>
    </w:p>
    <w:p w14:paraId="1A167CD1" w14:textId="23A6B33A" w:rsidR="00DB2E2F" w:rsidRPr="00A94EF7" w:rsidRDefault="00DB2E2F" w:rsidP="00187865">
      <w:pPr>
        <w:spacing w:after="0" w:line="276" w:lineRule="auto"/>
        <w:rPr>
          <w:rFonts w:ascii="Times New Roman" w:hAnsi="Times New Roman" w:cs="Times New Roman"/>
        </w:rPr>
      </w:pPr>
      <w:r w:rsidRPr="00A94EF7">
        <w:rPr>
          <w:rFonts w:ascii="Times New Roman" w:hAnsi="Times New Roman" w:cs="Times New Roman"/>
          <w:sz w:val="24"/>
          <w:szCs w:val="24"/>
        </w:rPr>
        <w:t>Daudu</w:t>
      </w:r>
      <w:r w:rsidR="00116F82">
        <w:rPr>
          <w:rFonts w:ascii="Times New Roman" w:hAnsi="Times New Roman" w:cs="Times New Roman"/>
          <w:sz w:val="24"/>
          <w:szCs w:val="24"/>
        </w:rPr>
        <w:t>,</w:t>
      </w:r>
      <w:r w:rsidRPr="00A94EF7">
        <w:rPr>
          <w:rFonts w:ascii="Times New Roman" w:hAnsi="Times New Roman" w:cs="Times New Roman"/>
          <w:sz w:val="24"/>
          <w:szCs w:val="24"/>
        </w:rPr>
        <w:t xml:space="preserve"> A</w:t>
      </w:r>
      <w:r w:rsidR="002F74D6">
        <w:rPr>
          <w:rFonts w:ascii="Times New Roman" w:hAnsi="Times New Roman" w:cs="Times New Roman"/>
          <w:sz w:val="24"/>
          <w:szCs w:val="24"/>
        </w:rPr>
        <w:t xml:space="preserve">. </w:t>
      </w:r>
      <w:r w:rsidRPr="00A94EF7">
        <w:rPr>
          <w:rFonts w:ascii="Times New Roman" w:hAnsi="Times New Roman" w:cs="Times New Roman"/>
          <w:sz w:val="24"/>
          <w:szCs w:val="24"/>
        </w:rPr>
        <w:t>K</w:t>
      </w:r>
      <w:r w:rsidR="002F74D6">
        <w:rPr>
          <w:rFonts w:ascii="Times New Roman" w:hAnsi="Times New Roman" w:cs="Times New Roman"/>
          <w:sz w:val="24"/>
          <w:szCs w:val="24"/>
        </w:rPr>
        <w:t>.</w:t>
      </w:r>
      <w:r w:rsidRPr="00A94EF7">
        <w:rPr>
          <w:rFonts w:ascii="Times New Roman" w:hAnsi="Times New Roman" w:cs="Times New Roman"/>
          <w:sz w:val="24"/>
          <w:szCs w:val="24"/>
        </w:rPr>
        <w:t>, Awotide</w:t>
      </w:r>
      <w:r w:rsidR="002F74D6">
        <w:rPr>
          <w:rFonts w:ascii="Times New Roman" w:hAnsi="Times New Roman" w:cs="Times New Roman"/>
          <w:sz w:val="24"/>
          <w:szCs w:val="24"/>
        </w:rPr>
        <w:t>,</w:t>
      </w:r>
      <w:r w:rsidRPr="00A94EF7">
        <w:rPr>
          <w:rFonts w:ascii="Times New Roman" w:hAnsi="Times New Roman" w:cs="Times New Roman"/>
          <w:sz w:val="24"/>
          <w:szCs w:val="24"/>
        </w:rPr>
        <w:t xml:space="preserve"> B</w:t>
      </w:r>
      <w:r w:rsidR="002F74D6">
        <w:rPr>
          <w:rFonts w:ascii="Times New Roman" w:hAnsi="Times New Roman" w:cs="Times New Roman"/>
          <w:sz w:val="24"/>
          <w:szCs w:val="24"/>
        </w:rPr>
        <w:t xml:space="preserve">. </w:t>
      </w:r>
      <w:r w:rsidRPr="00A94EF7">
        <w:rPr>
          <w:rFonts w:ascii="Times New Roman" w:hAnsi="Times New Roman" w:cs="Times New Roman"/>
          <w:sz w:val="24"/>
          <w:szCs w:val="24"/>
        </w:rPr>
        <w:t>A</w:t>
      </w:r>
      <w:r w:rsidR="002F74D6">
        <w:rPr>
          <w:rFonts w:ascii="Times New Roman" w:hAnsi="Times New Roman" w:cs="Times New Roman"/>
          <w:sz w:val="24"/>
          <w:szCs w:val="24"/>
        </w:rPr>
        <w:t>.</w:t>
      </w:r>
      <w:r w:rsidRPr="00A94EF7">
        <w:rPr>
          <w:rFonts w:ascii="Times New Roman" w:hAnsi="Times New Roman" w:cs="Times New Roman"/>
          <w:sz w:val="24"/>
          <w:szCs w:val="24"/>
        </w:rPr>
        <w:t>, Adefalu</w:t>
      </w:r>
      <w:r w:rsidR="002F74D6">
        <w:rPr>
          <w:rFonts w:ascii="Times New Roman" w:hAnsi="Times New Roman" w:cs="Times New Roman"/>
          <w:sz w:val="24"/>
          <w:szCs w:val="24"/>
        </w:rPr>
        <w:t>,</w:t>
      </w:r>
      <w:r w:rsidR="00FA4EE2" w:rsidRPr="00A94EF7">
        <w:rPr>
          <w:rFonts w:ascii="Times New Roman" w:hAnsi="Times New Roman" w:cs="Times New Roman"/>
          <w:sz w:val="24"/>
          <w:szCs w:val="24"/>
        </w:rPr>
        <w:t xml:space="preserve"> </w:t>
      </w:r>
      <w:r w:rsidRPr="00A94EF7">
        <w:rPr>
          <w:rFonts w:ascii="Times New Roman" w:hAnsi="Times New Roman" w:cs="Times New Roman"/>
          <w:sz w:val="24"/>
          <w:szCs w:val="24"/>
        </w:rPr>
        <w:t>L</w:t>
      </w:r>
      <w:r w:rsidR="002F74D6">
        <w:rPr>
          <w:rFonts w:ascii="Times New Roman" w:hAnsi="Times New Roman" w:cs="Times New Roman"/>
          <w:sz w:val="24"/>
          <w:szCs w:val="24"/>
        </w:rPr>
        <w:t xml:space="preserve">. </w:t>
      </w:r>
      <w:r w:rsidRPr="00A94EF7">
        <w:rPr>
          <w:rFonts w:ascii="Times New Roman" w:hAnsi="Times New Roman" w:cs="Times New Roman"/>
          <w:sz w:val="24"/>
          <w:szCs w:val="24"/>
        </w:rPr>
        <w:t>L</w:t>
      </w:r>
      <w:r w:rsidR="002F74D6">
        <w:rPr>
          <w:rFonts w:ascii="Times New Roman" w:hAnsi="Times New Roman" w:cs="Times New Roman"/>
          <w:sz w:val="24"/>
          <w:szCs w:val="24"/>
        </w:rPr>
        <w:t>.</w:t>
      </w:r>
      <w:r w:rsidRPr="00A94EF7">
        <w:rPr>
          <w:rFonts w:ascii="Times New Roman" w:hAnsi="Times New Roman" w:cs="Times New Roman"/>
          <w:sz w:val="24"/>
          <w:szCs w:val="24"/>
        </w:rPr>
        <w:t>, Kareem</w:t>
      </w:r>
      <w:r w:rsidR="002F74D6">
        <w:rPr>
          <w:rFonts w:ascii="Times New Roman" w:hAnsi="Times New Roman" w:cs="Times New Roman"/>
          <w:sz w:val="24"/>
          <w:szCs w:val="24"/>
        </w:rPr>
        <w:t>,</w:t>
      </w:r>
      <w:r w:rsidR="00FA4EE2" w:rsidRPr="00A94EF7">
        <w:rPr>
          <w:rFonts w:ascii="Times New Roman" w:hAnsi="Times New Roman" w:cs="Times New Roman"/>
          <w:sz w:val="24"/>
          <w:szCs w:val="24"/>
        </w:rPr>
        <w:t xml:space="preserve"> </w:t>
      </w:r>
      <w:r w:rsidRPr="00A94EF7">
        <w:rPr>
          <w:rFonts w:ascii="Times New Roman" w:hAnsi="Times New Roman" w:cs="Times New Roman"/>
          <w:sz w:val="24"/>
          <w:szCs w:val="24"/>
        </w:rPr>
        <w:t>O</w:t>
      </w:r>
      <w:r w:rsidR="002F74D6">
        <w:rPr>
          <w:rFonts w:ascii="Times New Roman" w:hAnsi="Times New Roman" w:cs="Times New Roman"/>
          <w:sz w:val="24"/>
          <w:szCs w:val="24"/>
        </w:rPr>
        <w:t xml:space="preserve">. </w:t>
      </w:r>
      <w:r w:rsidRPr="00A94EF7">
        <w:rPr>
          <w:rFonts w:ascii="Times New Roman" w:hAnsi="Times New Roman" w:cs="Times New Roman"/>
          <w:sz w:val="24"/>
          <w:szCs w:val="24"/>
        </w:rPr>
        <w:t>W</w:t>
      </w:r>
      <w:r w:rsidR="002F74D6">
        <w:rPr>
          <w:rFonts w:ascii="Times New Roman" w:hAnsi="Times New Roman" w:cs="Times New Roman"/>
          <w:sz w:val="24"/>
          <w:szCs w:val="24"/>
        </w:rPr>
        <w:t>.</w:t>
      </w:r>
      <w:r w:rsidRPr="00A94EF7">
        <w:rPr>
          <w:rFonts w:ascii="Times New Roman" w:hAnsi="Times New Roman" w:cs="Times New Roman"/>
          <w:sz w:val="24"/>
          <w:szCs w:val="24"/>
        </w:rPr>
        <w:t xml:space="preserve">, </w:t>
      </w:r>
      <w:r w:rsidR="002F74D6">
        <w:rPr>
          <w:rFonts w:ascii="Times New Roman" w:hAnsi="Times New Roman" w:cs="Times New Roman"/>
          <w:sz w:val="24"/>
          <w:szCs w:val="24"/>
        </w:rPr>
        <w:t xml:space="preserve">&amp; </w:t>
      </w:r>
      <w:r w:rsidRPr="00A94EF7">
        <w:rPr>
          <w:rFonts w:ascii="Times New Roman" w:hAnsi="Times New Roman" w:cs="Times New Roman"/>
          <w:sz w:val="24"/>
          <w:szCs w:val="24"/>
        </w:rPr>
        <w:t>Olatinw</w:t>
      </w:r>
      <w:r w:rsidR="002F74D6">
        <w:rPr>
          <w:rFonts w:ascii="Times New Roman" w:hAnsi="Times New Roman" w:cs="Times New Roman"/>
          <w:sz w:val="24"/>
          <w:szCs w:val="24"/>
        </w:rPr>
        <w:t>o,</w:t>
      </w:r>
      <w:r w:rsidR="00FA4EE2" w:rsidRPr="00A94EF7">
        <w:rPr>
          <w:rFonts w:ascii="Times New Roman" w:hAnsi="Times New Roman" w:cs="Times New Roman"/>
          <w:sz w:val="24"/>
          <w:szCs w:val="24"/>
        </w:rPr>
        <w:t xml:space="preserve"> </w:t>
      </w:r>
      <w:r w:rsidRPr="00A94EF7">
        <w:rPr>
          <w:rFonts w:ascii="Times New Roman" w:hAnsi="Times New Roman" w:cs="Times New Roman"/>
          <w:sz w:val="24"/>
          <w:szCs w:val="24"/>
        </w:rPr>
        <w:t>L</w:t>
      </w:r>
      <w:r w:rsidR="002F74D6">
        <w:rPr>
          <w:rFonts w:ascii="Times New Roman" w:hAnsi="Times New Roman" w:cs="Times New Roman"/>
          <w:sz w:val="24"/>
          <w:szCs w:val="24"/>
        </w:rPr>
        <w:t xml:space="preserve">. </w:t>
      </w:r>
      <w:r w:rsidRPr="00A94EF7">
        <w:rPr>
          <w:rFonts w:ascii="Times New Roman" w:hAnsi="Times New Roman" w:cs="Times New Roman"/>
          <w:sz w:val="24"/>
          <w:szCs w:val="24"/>
        </w:rPr>
        <w:t>K</w:t>
      </w:r>
      <w:r w:rsidR="002F74D6">
        <w:rPr>
          <w:rFonts w:ascii="Times New Roman" w:hAnsi="Times New Roman" w:cs="Times New Roman"/>
          <w:sz w:val="24"/>
          <w:szCs w:val="24"/>
        </w:rPr>
        <w:t>.</w:t>
      </w:r>
      <w:r w:rsidRPr="00A94EF7">
        <w:rPr>
          <w:rFonts w:ascii="Times New Roman" w:hAnsi="Times New Roman" w:cs="Times New Roman"/>
          <w:sz w:val="24"/>
          <w:szCs w:val="24"/>
        </w:rPr>
        <w:t xml:space="preserve"> (2022). Impact </w:t>
      </w:r>
      <w:r w:rsidR="002F74D6">
        <w:rPr>
          <w:rFonts w:ascii="Times New Roman" w:hAnsi="Times New Roman" w:cs="Times New Roman"/>
          <w:sz w:val="24"/>
          <w:szCs w:val="24"/>
        </w:rPr>
        <w:tab/>
      </w:r>
      <w:r w:rsidRPr="00A94EF7">
        <w:rPr>
          <w:rFonts w:ascii="Times New Roman" w:hAnsi="Times New Roman" w:cs="Times New Roman"/>
          <w:sz w:val="24"/>
          <w:szCs w:val="24"/>
        </w:rPr>
        <w:t xml:space="preserve">of Land Access and Ownership on Farm Production: Empirical Evidence from Gender </w:t>
      </w:r>
      <w:r w:rsidR="002F74D6">
        <w:rPr>
          <w:rFonts w:ascii="Times New Roman" w:hAnsi="Times New Roman" w:cs="Times New Roman"/>
          <w:sz w:val="24"/>
          <w:szCs w:val="24"/>
        </w:rPr>
        <w:tab/>
      </w:r>
      <w:r w:rsidRPr="00A94EF7">
        <w:rPr>
          <w:rFonts w:ascii="Times New Roman" w:hAnsi="Times New Roman" w:cs="Times New Roman"/>
          <w:sz w:val="24"/>
          <w:szCs w:val="24"/>
        </w:rPr>
        <w:t xml:space="preserve">Analysis in Southwestern Nigeria. </w:t>
      </w:r>
      <w:r w:rsidRPr="00A94EF7">
        <w:rPr>
          <w:rFonts w:ascii="Times New Roman" w:hAnsi="Times New Roman" w:cs="Times New Roman"/>
          <w:i/>
          <w:iCs/>
          <w:sz w:val="24"/>
          <w:szCs w:val="24"/>
        </w:rPr>
        <w:t xml:space="preserve">African Journal of Land Policy and Geospatial </w:t>
      </w:r>
      <w:r w:rsidR="002F74D6">
        <w:rPr>
          <w:rFonts w:ascii="Times New Roman" w:hAnsi="Times New Roman" w:cs="Times New Roman"/>
          <w:i/>
          <w:iCs/>
          <w:sz w:val="24"/>
          <w:szCs w:val="24"/>
        </w:rPr>
        <w:tab/>
      </w:r>
      <w:r w:rsidRPr="00A94EF7">
        <w:rPr>
          <w:rFonts w:ascii="Times New Roman" w:hAnsi="Times New Roman" w:cs="Times New Roman"/>
          <w:i/>
          <w:iCs/>
          <w:sz w:val="24"/>
          <w:szCs w:val="24"/>
        </w:rPr>
        <w:t>Sciences</w:t>
      </w:r>
      <w:r w:rsidRPr="00A94EF7">
        <w:rPr>
          <w:rFonts w:ascii="Times New Roman" w:hAnsi="Times New Roman" w:cs="Times New Roman"/>
          <w:sz w:val="24"/>
          <w:szCs w:val="24"/>
        </w:rPr>
        <w:t>, 2117-4857.</w:t>
      </w:r>
      <w:r w:rsidR="002D3038" w:rsidRPr="00A94EF7">
        <w:rPr>
          <w:rFonts w:ascii="Times New Roman" w:hAnsi="Times New Roman" w:cs="Times New Roman"/>
          <w:sz w:val="24"/>
          <w:szCs w:val="24"/>
        </w:rPr>
        <w:t xml:space="preserve"> </w:t>
      </w:r>
      <w:hyperlink r:id="rId14" w:history="1">
        <w:r w:rsidR="0071101A" w:rsidRPr="00A94EF7">
          <w:rPr>
            <w:rStyle w:val="Hyperlink"/>
            <w:rFonts w:ascii="Times New Roman" w:hAnsi="Times New Roman" w:cs="Times New Roman"/>
            <w:sz w:val="24"/>
            <w:szCs w:val="24"/>
          </w:rPr>
          <w:t>10.22004/ag.e</w:t>
        </w:r>
        <w:r w:rsidR="0071101A" w:rsidRPr="00A94EF7">
          <w:rPr>
            <w:rStyle w:val="Hyperlink"/>
            <w:rFonts w:ascii="Times New Roman" w:hAnsi="Times New Roman" w:cs="Times New Roman"/>
            <w:sz w:val="24"/>
            <w:szCs w:val="24"/>
          </w:rPr>
          <w:t>c</w:t>
        </w:r>
        <w:r w:rsidR="0071101A" w:rsidRPr="00A94EF7">
          <w:rPr>
            <w:rStyle w:val="Hyperlink"/>
            <w:rFonts w:ascii="Times New Roman" w:hAnsi="Times New Roman" w:cs="Times New Roman"/>
            <w:sz w:val="24"/>
            <w:szCs w:val="24"/>
          </w:rPr>
          <w:t>on.334478</w:t>
        </w:r>
      </w:hyperlink>
    </w:p>
    <w:p w14:paraId="63C8E1C7" w14:textId="7E9E5FE7" w:rsidR="00324D93" w:rsidRPr="00A94EF7" w:rsidRDefault="00324D93" w:rsidP="00187865">
      <w:pPr>
        <w:autoSpaceDE w:val="0"/>
        <w:autoSpaceDN w:val="0"/>
        <w:adjustRightInd w:val="0"/>
        <w:spacing w:after="0" w:line="276" w:lineRule="auto"/>
        <w:jc w:val="both"/>
        <w:rPr>
          <w:rFonts w:ascii="Times New Roman" w:hAnsi="Times New Roman" w:cs="Times New Roman"/>
          <w:sz w:val="24"/>
          <w:szCs w:val="24"/>
        </w:rPr>
      </w:pPr>
      <w:r w:rsidRPr="00A94EF7">
        <w:rPr>
          <w:rFonts w:ascii="Times New Roman" w:hAnsi="Times New Roman" w:cs="Times New Roman"/>
          <w:sz w:val="24"/>
          <w:szCs w:val="24"/>
        </w:rPr>
        <w:t xml:space="preserve">Field A (2005). </w:t>
      </w:r>
      <w:r w:rsidRPr="00A94EF7">
        <w:rPr>
          <w:rFonts w:ascii="Times New Roman" w:hAnsi="Times New Roman" w:cs="Times New Roman"/>
          <w:i/>
          <w:iCs/>
          <w:sz w:val="24"/>
          <w:szCs w:val="24"/>
        </w:rPr>
        <w:t>Discovering Statistics Using SPSS (2nd edition)</w:t>
      </w:r>
      <w:r w:rsidRPr="00A94EF7">
        <w:rPr>
          <w:rFonts w:ascii="Times New Roman" w:hAnsi="Times New Roman" w:cs="Times New Roman"/>
          <w:sz w:val="24"/>
          <w:szCs w:val="24"/>
        </w:rPr>
        <w:t xml:space="preserve">, SAGE Publications, London, pp </w:t>
      </w:r>
      <w:r w:rsidR="00187865">
        <w:rPr>
          <w:rFonts w:ascii="Times New Roman" w:hAnsi="Times New Roman" w:cs="Times New Roman"/>
          <w:sz w:val="24"/>
          <w:szCs w:val="24"/>
        </w:rPr>
        <w:tab/>
      </w:r>
      <w:r w:rsidRPr="00A94EF7">
        <w:rPr>
          <w:rFonts w:ascii="Times New Roman" w:hAnsi="Times New Roman" w:cs="Times New Roman"/>
          <w:sz w:val="24"/>
          <w:szCs w:val="24"/>
        </w:rPr>
        <w:t>427-482.</w:t>
      </w:r>
    </w:p>
    <w:p w14:paraId="2C8A7E30" w14:textId="0F66CEFA" w:rsidR="00324D93" w:rsidRPr="00A94EF7" w:rsidRDefault="00324D93" w:rsidP="00187865">
      <w:pPr>
        <w:spacing w:after="0" w:line="276" w:lineRule="auto"/>
        <w:rPr>
          <w:rStyle w:val="Hyperlink"/>
          <w:rFonts w:ascii="Times New Roman" w:hAnsi="Times New Roman" w:cs="Times New Roman"/>
          <w:sz w:val="24"/>
          <w:szCs w:val="24"/>
        </w:rPr>
      </w:pPr>
      <w:r w:rsidRPr="00A94EF7">
        <w:rPr>
          <w:rFonts w:ascii="Times New Roman" w:hAnsi="Times New Roman" w:cs="Times New Roman"/>
          <w:sz w:val="24"/>
          <w:szCs w:val="24"/>
        </w:rPr>
        <w:t xml:space="preserve">Food and Agriculture Organization (FAO) (2013). </w:t>
      </w:r>
      <w:r w:rsidRPr="00A94EF7">
        <w:rPr>
          <w:rFonts w:ascii="Times New Roman" w:hAnsi="Times New Roman" w:cs="Times New Roman"/>
          <w:i/>
          <w:iCs/>
          <w:sz w:val="24"/>
          <w:szCs w:val="24"/>
        </w:rPr>
        <w:t>The state of food and agriculture.</w:t>
      </w:r>
      <w:r w:rsidRPr="00A94EF7">
        <w:rPr>
          <w:rFonts w:ascii="Times New Roman" w:hAnsi="Times New Roman" w:cs="Times New Roman"/>
          <w:sz w:val="24"/>
          <w:szCs w:val="24"/>
        </w:rPr>
        <w:t xml:space="preserve"> Rome: </w:t>
      </w:r>
      <w:r w:rsidR="00187865">
        <w:rPr>
          <w:rFonts w:ascii="Times New Roman" w:hAnsi="Times New Roman" w:cs="Times New Roman"/>
          <w:sz w:val="24"/>
          <w:szCs w:val="24"/>
        </w:rPr>
        <w:tab/>
      </w:r>
      <w:r w:rsidRPr="00A94EF7">
        <w:rPr>
          <w:rFonts w:ascii="Times New Roman" w:hAnsi="Times New Roman" w:cs="Times New Roman"/>
          <w:sz w:val="24"/>
          <w:szCs w:val="24"/>
        </w:rPr>
        <w:t>Climate-smart agriculture sourcebook. Rome, Italy. Retrieved June 20, 2020</w:t>
      </w:r>
      <w:r w:rsidR="009D5411">
        <w:rPr>
          <w:rFonts w:ascii="Times New Roman" w:hAnsi="Times New Roman" w:cs="Times New Roman"/>
          <w:sz w:val="24"/>
          <w:szCs w:val="24"/>
        </w:rPr>
        <w:t>.</w:t>
      </w:r>
      <w:r w:rsidR="00455D29">
        <w:rPr>
          <w:rFonts w:ascii="Times New Roman" w:hAnsi="Times New Roman" w:cs="Times New Roman"/>
          <w:sz w:val="24"/>
          <w:szCs w:val="24"/>
        </w:rPr>
        <w:t xml:space="preserve"> </w:t>
      </w:r>
      <w:r w:rsidR="00455D29">
        <w:rPr>
          <w:rFonts w:ascii="Times New Roman" w:hAnsi="Times New Roman" w:cs="Times New Roman"/>
          <w:sz w:val="24"/>
          <w:szCs w:val="24"/>
        </w:rPr>
        <w:tab/>
      </w:r>
      <w:hyperlink r:id="rId15" w:history="1">
        <w:r w:rsidR="002D3038" w:rsidRPr="00A94EF7">
          <w:rPr>
            <w:rStyle w:val="Hyperlink"/>
            <w:rFonts w:ascii="Times New Roman" w:hAnsi="Times New Roman" w:cs="Times New Roman"/>
            <w:sz w:val="24"/>
            <w:szCs w:val="24"/>
          </w:rPr>
          <w:t>http://www.fao.org/docrep/018/i3325e/i3325e.pdf</w:t>
        </w:r>
      </w:hyperlink>
    </w:p>
    <w:p w14:paraId="5817CAAF" w14:textId="09D4E45B" w:rsidR="00324D93" w:rsidRPr="00A94EF7" w:rsidRDefault="00324D93" w:rsidP="00187865">
      <w:pPr>
        <w:autoSpaceDE w:val="0"/>
        <w:autoSpaceDN w:val="0"/>
        <w:adjustRightInd w:val="0"/>
        <w:spacing w:after="0" w:line="276" w:lineRule="auto"/>
        <w:jc w:val="both"/>
        <w:rPr>
          <w:rFonts w:ascii="Times New Roman" w:hAnsi="Times New Roman" w:cs="Times New Roman"/>
          <w:sz w:val="24"/>
          <w:szCs w:val="24"/>
        </w:rPr>
      </w:pPr>
      <w:r w:rsidRPr="00A94EF7">
        <w:rPr>
          <w:rFonts w:ascii="Times New Roman" w:hAnsi="Times New Roman" w:cs="Times New Roman"/>
          <w:sz w:val="24"/>
          <w:szCs w:val="24"/>
        </w:rPr>
        <w:t>Ifejika</w:t>
      </w:r>
      <w:r w:rsidR="00455D29">
        <w:rPr>
          <w:rFonts w:ascii="Times New Roman" w:hAnsi="Times New Roman" w:cs="Times New Roman"/>
          <w:sz w:val="24"/>
          <w:szCs w:val="24"/>
        </w:rPr>
        <w:t>,</w:t>
      </w:r>
      <w:r w:rsidRPr="00A94EF7">
        <w:rPr>
          <w:rFonts w:ascii="Times New Roman" w:hAnsi="Times New Roman" w:cs="Times New Roman"/>
          <w:sz w:val="24"/>
          <w:szCs w:val="24"/>
        </w:rPr>
        <w:t xml:space="preserve"> P</w:t>
      </w:r>
      <w:r w:rsidR="00455D29">
        <w:rPr>
          <w:rFonts w:ascii="Times New Roman" w:hAnsi="Times New Roman" w:cs="Times New Roman"/>
          <w:sz w:val="24"/>
          <w:szCs w:val="24"/>
        </w:rPr>
        <w:t xml:space="preserve">. </w:t>
      </w:r>
      <w:r w:rsidRPr="00A94EF7">
        <w:rPr>
          <w:rFonts w:ascii="Times New Roman" w:hAnsi="Times New Roman" w:cs="Times New Roman"/>
          <w:sz w:val="24"/>
          <w:szCs w:val="24"/>
        </w:rPr>
        <w:t>I</w:t>
      </w:r>
      <w:r w:rsidR="00455D29">
        <w:rPr>
          <w:rFonts w:ascii="Times New Roman" w:hAnsi="Times New Roman" w:cs="Times New Roman"/>
          <w:sz w:val="24"/>
          <w:szCs w:val="24"/>
        </w:rPr>
        <w:t>.</w:t>
      </w:r>
      <w:r w:rsidRPr="00A94EF7">
        <w:rPr>
          <w:rFonts w:ascii="Times New Roman" w:hAnsi="Times New Roman" w:cs="Times New Roman"/>
          <w:sz w:val="24"/>
          <w:szCs w:val="24"/>
        </w:rPr>
        <w:t>, Asadu</w:t>
      </w:r>
      <w:r w:rsidR="00455D29">
        <w:rPr>
          <w:rFonts w:ascii="Times New Roman" w:hAnsi="Times New Roman" w:cs="Times New Roman"/>
          <w:sz w:val="24"/>
          <w:szCs w:val="24"/>
        </w:rPr>
        <w:t>,</w:t>
      </w:r>
      <w:r w:rsidRPr="00A94EF7">
        <w:rPr>
          <w:rFonts w:ascii="Times New Roman" w:hAnsi="Times New Roman" w:cs="Times New Roman"/>
          <w:sz w:val="24"/>
          <w:szCs w:val="24"/>
        </w:rPr>
        <w:t xml:space="preserve"> A</w:t>
      </w:r>
      <w:r w:rsidR="00455D29">
        <w:rPr>
          <w:rFonts w:ascii="Times New Roman" w:hAnsi="Times New Roman" w:cs="Times New Roman"/>
          <w:sz w:val="24"/>
          <w:szCs w:val="24"/>
        </w:rPr>
        <w:t xml:space="preserve">. </w:t>
      </w:r>
      <w:r w:rsidRPr="00A94EF7">
        <w:rPr>
          <w:rFonts w:ascii="Times New Roman" w:hAnsi="Times New Roman" w:cs="Times New Roman"/>
          <w:sz w:val="24"/>
          <w:szCs w:val="24"/>
        </w:rPr>
        <w:t>N</w:t>
      </w:r>
      <w:r w:rsidR="00455D29">
        <w:rPr>
          <w:rFonts w:ascii="Times New Roman" w:hAnsi="Times New Roman" w:cs="Times New Roman"/>
          <w:sz w:val="24"/>
          <w:szCs w:val="24"/>
        </w:rPr>
        <w:t>.</w:t>
      </w:r>
      <w:r w:rsidRPr="00A94EF7">
        <w:rPr>
          <w:rFonts w:ascii="Times New Roman" w:hAnsi="Times New Roman" w:cs="Times New Roman"/>
          <w:sz w:val="24"/>
          <w:szCs w:val="24"/>
        </w:rPr>
        <w:t>, Enibe</w:t>
      </w:r>
      <w:r w:rsidR="00455D29">
        <w:rPr>
          <w:rFonts w:ascii="Times New Roman" w:hAnsi="Times New Roman" w:cs="Times New Roman"/>
          <w:sz w:val="24"/>
          <w:szCs w:val="24"/>
        </w:rPr>
        <w:t>,</w:t>
      </w:r>
      <w:r w:rsidRPr="00A94EF7">
        <w:rPr>
          <w:rFonts w:ascii="Times New Roman" w:hAnsi="Times New Roman" w:cs="Times New Roman"/>
          <w:sz w:val="24"/>
          <w:szCs w:val="24"/>
        </w:rPr>
        <w:t xml:space="preserve"> D</w:t>
      </w:r>
      <w:r w:rsidR="00455D29">
        <w:rPr>
          <w:rFonts w:ascii="Times New Roman" w:hAnsi="Times New Roman" w:cs="Times New Roman"/>
          <w:sz w:val="24"/>
          <w:szCs w:val="24"/>
        </w:rPr>
        <w:t xml:space="preserve">. </w:t>
      </w:r>
      <w:r w:rsidRPr="00A94EF7">
        <w:rPr>
          <w:rFonts w:ascii="Times New Roman" w:hAnsi="Times New Roman" w:cs="Times New Roman"/>
          <w:sz w:val="24"/>
          <w:szCs w:val="24"/>
        </w:rPr>
        <w:t>O</w:t>
      </w:r>
      <w:r w:rsidR="00455D29">
        <w:rPr>
          <w:rFonts w:ascii="Times New Roman" w:hAnsi="Times New Roman" w:cs="Times New Roman"/>
          <w:sz w:val="24"/>
          <w:szCs w:val="24"/>
        </w:rPr>
        <w:t>.</w:t>
      </w:r>
      <w:r w:rsidRPr="00A94EF7">
        <w:rPr>
          <w:rFonts w:ascii="Times New Roman" w:hAnsi="Times New Roman" w:cs="Times New Roman"/>
          <w:sz w:val="24"/>
          <w:szCs w:val="24"/>
        </w:rPr>
        <w:t>, Ifejika</w:t>
      </w:r>
      <w:r w:rsidR="00455D29">
        <w:rPr>
          <w:rFonts w:ascii="Times New Roman" w:hAnsi="Times New Roman" w:cs="Times New Roman"/>
          <w:sz w:val="24"/>
          <w:szCs w:val="24"/>
        </w:rPr>
        <w:t>,</w:t>
      </w:r>
      <w:r w:rsidRPr="00A94EF7">
        <w:rPr>
          <w:rFonts w:ascii="Times New Roman" w:hAnsi="Times New Roman" w:cs="Times New Roman"/>
          <w:sz w:val="24"/>
          <w:szCs w:val="24"/>
        </w:rPr>
        <w:t xml:space="preserve"> L</w:t>
      </w:r>
      <w:r w:rsidR="00455D29">
        <w:rPr>
          <w:rFonts w:ascii="Times New Roman" w:hAnsi="Times New Roman" w:cs="Times New Roman"/>
          <w:sz w:val="24"/>
          <w:szCs w:val="24"/>
        </w:rPr>
        <w:t xml:space="preserve">. </w:t>
      </w:r>
      <w:r w:rsidRPr="00A94EF7">
        <w:rPr>
          <w:rFonts w:ascii="Times New Roman" w:hAnsi="Times New Roman" w:cs="Times New Roman"/>
          <w:sz w:val="24"/>
          <w:szCs w:val="24"/>
        </w:rPr>
        <w:t>I</w:t>
      </w:r>
      <w:r w:rsidR="00455D29">
        <w:rPr>
          <w:rFonts w:ascii="Times New Roman" w:hAnsi="Times New Roman" w:cs="Times New Roman"/>
          <w:sz w:val="24"/>
          <w:szCs w:val="24"/>
        </w:rPr>
        <w:t>.</w:t>
      </w:r>
      <w:r w:rsidR="00424E7D" w:rsidRPr="00A94EF7">
        <w:rPr>
          <w:rFonts w:ascii="Times New Roman" w:hAnsi="Times New Roman" w:cs="Times New Roman"/>
          <w:sz w:val="24"/>
          <w:szCs w:val="24"/>
        </w:rPr>
        <w:t>,</w:t>
      </w:r>
      <w:r w:rsidR="00455D29">
        <w:rPr>
          <w:rFonts w:ascii="Times New Roman" w:hAnsi="Times New Roman" w:cs="Times New Roman"/>
          <w:sz w:val="24"/>
          <w:szCs w:val="24"/>
        </w:rPr>
        <w:t xml:space="preserve"> &amp;</w:t>
      </w:r>
      <w:r w:rsidRPr="00A94EF7">
        <w:rPr>
          <w:rFonts w:ascii="Times New Roman" w:hAnsi="Times New Roman" w:cs="Times New Roman"/>
          <w:sz w:val="24"/>
          <w:szCs w:val="24"/>
        </w:rPr>
        <w:t xml:space="preserve"> Sule</w:t>
      </w:r>
      <w:r w:rsidR="00455D29">
        <w:rPr>
          <w:rFonts w:ascii="Times New Roman" w:hAnsi="Times New Roman" w:cs="Times New Roman"/>
          <w:sz w:val="24"/>
          <w:szCs w:val="24"/>
        </w:rPr>
        <w:t>,</w:t>
      </w:r>
      <w:r w:rsidRPr="00A94EF7">
        <w:rPr>
          <w:rFonts w:ascii="Times New Roman" w:hAnsi="Times New Roman" w:cs="Times New Roman"/>
          <w:sz w:val="24"/>
          <w:szCs w:val="24"/>
        </w:rPr>
        <w:t xml:space="preserve"> A</w:t>
      </w:r>
      <w:r w:rsidR="00455D29">
        <w:rPr>
          <w:rFonts w:ascii="Times New Roman" w:hAnsi="Times New Roman" w:cs="Times New Roman"/>
          <w:sz w:val="24"/>
          <w:szCs w:val="24"/>
        </w:rPr>
        <w:t xml:space="preserve">. </w:t>
      </w:r>
      <w:r w:rsidRPr="00A94EF7">
        <w:rPr>
          <w:rFonts w:ascii="Times New Roman" w:hAnsi="Times New Roman" w:cs="Times New Roman"/>
          <w:sz w:val="24"/>
          <w:szCs w:val="24"/>
        </w:rPr>
        <w:t>M</w:t>
      </w:r>
      <w:r w:rsidR="00716D15">
        <w:rPr>
          <w:rFonts w:ascii="Times New Roman" w:hAnsi="Times New Roman" w:cs="Times New Roman"/>
          <w:sz w:val="24"/>
          <w:szCs w:val="24"/>
        </w:rPr>
        <w:t>.</w:t>
      </w:r>
      <w:r w:rsidRPr="00A94EF7">
        <w:rPr>
          <w:rFonts w:ascii="Times New Roman" w:hAnsi="Times New Roman" w:cs="Times New Roman"/>
          <w:sz w:val="24"/>
          <w:szCs w:val="24"/>
        </w:rPr>
        <w:t xml:space="preserve"> (2019). Analysis of Social </w:t>
      </w:r>
      <w:r w:rsidR="00716D15">
        <w:rPr>
          <w:rFonts w:ascii="Times New Roman" w:hAnsi="Times New Roman" w:cs="Times New Roman"/>
          <w:sz w:val="24"/>
          <w:szCs w:val="24"/>
        </w:rPr>
        <w:tab/>
      </w:r>
      <w:r w:rsidRPr="00A94EF7">
        <w:rPr>
          <w:rFonts w:ascii="Times New Roman" w:hAnsi="Times New Roman" w:cs="Times New Roman"/>
          <w:sz w:val="24"/>
          <w:szCs w:val="24"/>
        </w:rPr>
        <w:t xml:space="preserve">Media </w:t>
      </w:r>
      <w:r w:rsidR="00187865">
        <w:rPr>
          <w:rFonts w:ascii="Times New Roman" w:hAnsi="Times New Roman" w:cs="Times New Roman"/>
          <w:sz w:val="24"/>
          <w:szCs w:val="24"/>
        </w:rPr>
        <w:tab/>
      </w:r>
      <w:r w:rsidRPr="00A94EF7">
        <w:rPr>
          <w:rFonts w:ascii="Times New Roman" w:hAnsi="Times New Roman" w:cs="Times New Roman"/>
          <w:sz w:val="24"/>
          <w:szCs w:val="24"/>
        </w:rPr>
        <w:t xml:space="preserve">Mainstreaming in E-extension by Agricultural Development Programmes in North </w:t>
      </w:r>
      <w:r w:rsidR="00716D15">
        <w:rPr>
          <w:rFonts w:ascii="Times New Roman" w:hAnsi="Times New Roman" w:cs="Times New Roman"/>
          <w:sz w:val="24"/>
          <w:szCs w:val="24"/>
        </w:rPr>
        <w:tab/>
      </w:r>
      <w:r w:rsidRPr="00A94EF7">
        <w:rPr>
          <w:rFonts w:ascii="Times New Roman" w:hAnsi="Times New Roman" w:cs="Times New Roman"/>
          <w:sz w:val="24"/>
          <w:szCs w:val="24"/>
        </w:rPr>
        <w:t xml:space="preserve">Central Zone, </w:t>
      </w:r>
      <w:r w:rsidRPr="00A94EF7">
        <w:rPr>
          <w:rFonts w:ascii="Times New Roman" w:hAnsi="Times New Roman" w:cs="Times New Roman"/>
          <w:i/>
          <w:iCs/>
          <w:sz w:val="24"/>
          <w:szCs w:val="24"/>
        </w:rPr>
        <w:t xml:space="preserve">Nigeria Journal of Agricultural Extension and Rural Development </w:t>
      </w:r>
      <w:r w:rsidR="00787241">
        <w:rPr>
          <w:rFonts w:ascii="Times New Roman" w:hAnsi="Times New Roman" w:cs="Times New Roman"/>
          <w:i/>
          <w:iCs/>
          <w:sz w:val="24"/>
          <w:szCs w:val="24"/>
        </w:rPr>
        <w:tab/>
      </w:r>
      <w:r w:rsidRPr="00A94EF7">
        <w:rPr>
          <w:rFonts w:ascii="Times New Roman" w:hAnsi="Times New Roman" w:cs="Times New Roman"/>
          <w:i/>
          <w:iCs/>
          <w:sz w:val="24"/>
          <w:szCs w:val="24"/>
        </w:rPr>
        <w:t>Vol.11(4)</w:t>
      </w:r>
      <w:r w:rsidRPr="00A94EF7">
        <w:rPr>
          <w:rFonts w:ascii="Times New Roman" w:hAnsi="Times New Roman" w:cs="Times New Roman"/>
          <w:sz w:val="24"/>
          <w:szCs w:val="24"/>
        </w:rPr>
        <w:t>:78-84.</w:t>
      </w:r>
      <w:r w:rsidR="002D3038" w:rsidRPr="00A94EF7">
        <w:rPr>
          <w:rFonts w:ascii="Times New Roman" w:hAnsi="Times New Roman" w:cs="Times New Roman"/>
          <w:sz w:val="24"/>
          <w:szCs w:val="24"/>
        </w:rPr>
        <w:t xml:space="preserve"> </w:t>
      </w:r>
      <w:hyperlink r:id="rId16" w:history="1">
        <w:r w:rsidR="008E7BE1" w:rsidRPr="00A94EF7">
          <w:rPr>
            <w:rStyle w:val="Hyperlink"/>
            <w:rFonts w:ascii="Times New Roman" w:hAnsi="Times New Roman" w:cs="Times New Roman"/>
            <w:sz w:val="24"/>
            <w:szCs w:val="24"/>
          </w:rPr>
          <w:t>10.5897/JAERD2018.0999</w:t>
        </w:r>
      </w:hyperlink>
    </w:p>
    <w:p w14:paraId="23C76DD9" w14:textId="431E26D7" w:rsidR="00324D93" w:rsidRPr="00A94EF7" w:rsidRDefault="00324D93" w:rsidP="00187865">
      <w:pPr>
        <w:spacing w:after="0" w:line="276" w:lineRule="auto"/>
        <w:rPr>
          <w:rFonts w:ascii="Times New Roman" w:hAnsi="Times New Roman" w:cs="Times New Roman"/>
          <w:color w:val="0000FF"/>
          <w:sz w:val="24"/>
          <w:szCs w:val="24"/>
        </w:rPr>
      </w:pPr>
      <w:r w:rsidRPr="00A94EF7">
        <w:rPr>
          <w:rFonts w:ascii="Times New Roman" w:hAnsi="Times New Roman" w:cs="Times New Roman"/>
          <w:sz w:val="24"/>
          <w:szCs w:val="24"/>
        </w:rPr>
        <w:t>Ihebereme</w:t>
      </w:r>
      <w:r w:rsidR="00787241">
        <w:rPr>
          <w:rFonts w:ascii="Times New Roman" w:hAnsi="Times New Roman" w:cs="Times New Roman"/>
          <w:sz w:val="24"/>
          <w:szCs w:val="24"/>
        </w:rPr>
        <w:t>,</w:t>
      </w:r>
      <w:r w:rsidRPr="00A94EF7">
        <w:rPr>
          <w:rFonts w:ascii="Times New Roman" w:hAnsi="Times New Roman" w:cs="Times New Roman"/>
          <w:sz w:val="24"/>
          <w:szCs w:val="24"/>
        </w:rPr>
        <w:t xml:space="preserve"> C</w:t>
      </w:r>
      <w:r w:rsidR="00787241">
        <w:rPr>
          <w:rFonts w:ascii="Times New Roman" w:hAnsi="Times New Roman" w:cs="Times New Roman"/>
          <w:sz w:val="24"/>
          <w:szCs w:val="24"/>
        </w:rPr>
        <w:t xml:space="preserve">. </w:t>
      </w:r>
      <w:r w:rsidRPr="00A94EF7">
        <w:rPr>
          <w:rFonts w:ascii="Times New Roman" w:hAnsi="Times New Roman" w:cs="Times New Roman"/>
          <w:sz w:val="24"/>
          <w:szCs w:val="24"/>
        </w:rPr>
        <w:t>I</w:t>
      </w:r>
      <w:r w:rsidR="00787241">
        <w:rPr>
          <w:rFonts w:ascii="Times New Roman" w:hAnsi="Times New Roman" w:cs="Times New Roman"/>
          <w:sz w:val="24"/>
          <w:szCs w:val="24"/>
        </w:rPr>
        <w:t>.</w:t>
      </w:r>
      <w:r w:rsidRPr="00A94EF7">
        <w:rPr>
          <w:rFonts w:ascii="Times New Roman" w:hAnsi="Times New Roman" w:cs="Times New Roman"/>
          <w:sz w:val="24"/>
          <w:szCs w:val="24"/>
        </w:rPr>
        <w:t xml:space="preserve"> (2010). Ensuring availability of women elites for national development through </w:t>
      </w:r>
      <w:r w:rsidR="00187865">
        <w:rPr>
          <w:rFonts w:ascii="Times New Roman" w:hAnsi="Times New Roman" w:cs="Times New Roman"/>
          <w:sz w:val="24"/>
          <w:szCs w:val="24"/>
        </w:rPr>
        <w:tab/>
      </w:r>
      <w:r w:rsidRPr="00A94EF7">
        <w:rPr>
          <w:rFonts w:ascii="Times New Roman" w:hAnsi="Times New Roman" w:cs="Times New Roman"/>
          <w:sz w:val="24"/>
          <w:szCs w:val="24"/>
        </w:rPr>
        <w:t xml:space="preserve">Girl- Child Education. </w:t>
      </w:r>
      <w:r w:rsidRPr="00A94EF7">
        <w:rPr>
          <w:rFonts w:ascii="Times New Roman" w:hAnsi="Times New Roman" w:cs="Times New Roman"/>
          <w:i/>
          <w:iCs/>
          <w:sz w:val="24"/>
          <w:szCs w:val="24"/>
        </w:rPr>
        <w:t>ESUT Journal of Education. 5 (1)</w:t>
      </w:r>
      <w:r w:rsidRPr="00A94EF7">
        <w:rPr>
          <w:rFonts w:ascii="Times New Roman" w:hAnsi="Times New Roman" w:cs="Times New Roman"/>
          <w:sz w:val="24"/>
          <w:szCs w:val="24"/>
        </w:rPr>
        <w:t>:220-226.</w:t>
      </w:r>
    </w:p>
    <w:p w14:paraId="34CDE23E" w14:textId="4CB41D89" w:rsidR="00324D93" w:rsidRPr="00A94EF7" w:rsidRDefault="00324D93" w:rsidP="00187865">
      <w:pPr>
        <w:spacing w:after="0" w:line="276" w:lineRule="auto"/>
        <w:jc w:val="both"/>
        <w:rPr>
          <w:rFonts w:ascii="Times New Roman" w:hAnsi="Times New Roman" w:cs="Times New Roman"/>
          <w:sz w:val="24"/>
          <w:szCs w:val="24"/>
        </w:rPr>
      </w:pPr>
      <w:r w:rsidRPr="00A94EF7">
        <w:rPr>
          <w:rFonts w:ascii="Times New Roman" w:hAnsi="Times New Roman" w:cs="Times New Roman"/>
          <w:sz w:val="24"/>
          <w:szCs w:val="24"/>
        </w:rPr>
        <w:t>Imoh</w:t>
      </w:r>
      <w:r w:rsidR="00787241">
        <w:rPr>
          <w:rFonts w:ascii="Times New Roman" w:hAnsi="Times New Roman" w:cs="Times New Roman"/>
          <w:sz w:val="24"/>
          <w:szCs w:val="24"/>
        </w:rPr>
        <w:t>,</w:t>
      </w:r>
      <w:r w:rsidRPr="00A94EF7">
        <w:rPr>
          <w:rFonts w:ascii="Times New Roman" w:hAnsi="Times New Roman" w:cs="Times New Roman"/>
          <w:sz w:val="24"/>
          <w:szCs w:val="24"/>
        </w:rPr>
        <w:t xml:space="preserve"> A</w:t>
      </w:r>
      <w:r w:rsidR="00787241">
        <w:rPr>
          <w:rFonts w:ascii="Times New Roman" w:hAnsi="Times New Roman" w:cs="Times New Roman"/>
          <w:sz w:val="24"/>
          <w:szCs w:val="24"/>
        </w:rPr>
        <w:t xml:space="preserve">. </w:t>
      </w:r>
      <w:r w:rsidRPr="00A94EF7">
        <w:rPr>
          <w:rFonts w:ascii="Times New Roman" w:hAnsi="Times New Roman" w:cs="Times New Roman"/>
          <w:sz w:val="24"/>
          <w:szCs w:val="24"/>
        </w:rPr>
        <w:t>N</w:t>
      </w:r>
      <w:r w:rsidR="00787241">
        <w:rPr>
          <w:rFonts w:ascii="Times New Roman" w:hAnsi="Times New Roman" w:cs="Times New Roman"/>
          <w:sz w:val="24"/>
          <w:szCs w:val="24"/>
        </w:rPr>
        <w:t>.</w:t>
      </w:r>
      <w:r w:rsidR="00FE44BE" w:rsidRPr="00A94EF7">
        <w:rPr>
          <w:rFonts w:ascii="Times New Roman" w:hAnsi="Times New Roman" w:cs="Times New Roman"/>
          <w:sz w:val="24"/>
          <w:szCs w:val="24"/>
        </w:rPr>
        <w:t>,</w:t>
      </w:r>
      <w:r w:rsidR="00787241">
        <w:rPr>
          <w:rFonts w:ascii="Times New Roman" w:hAnsi="Times New Roman" w:cs="Times New Roman"/>
          <w:sz w:val="24"/>
          <w:szCs w:val="24"/>
        </w:rPr>
        <w:t xml:space="preserve"> &amp;</w:t>
      </w:r>
      <w:r w:rsidRPr="00A94EF7">
        <w:rPr>
          <w:rFonts w:ascii="Times New Roman" w:hAnsi="Times New Roman" w:cs="Times New Roman"/>
          <w:sz w:val="24"/>
          <w:szCs w:val="24"/>
        </w:rPr>
        <w:t xml:space="preserve"> Nwachukwu</w:t>
      </w:r>
      <w:r w:rsidR="00787241">
        <w:rPr>
          <w:rFonts w:ascii="Times New Roman" w:hAnsi="Times New Roman" w:cs="Times New Roman"/>
          <w:sz w:val="24"/>
          <w:szCs w:val="24"/>
        </w:rPr>
        <w:t>,</w:t>
      </w:r>
      <w:r w:rsidRPr="00A94EF7">
        <w:rPr>
          <w:rFonts w:ascii="Times New Roman" w:hAnsi="Times New Roman" w:cs="Times New Roman"/>
          <w:sz w:val="24"/>
          <w:szCs w:val="24"/>
        </w:rPr>
        <w:t xml:space="preserve"> E</w:t>
      </w:r>
      <w:r w:rsidR="00787241">
        <w:rPr>
          <w:rFonts w:ascii="Times New Roman" w:hAnsi="Times New Roman" w:cs="Times New Roman"/>
          <w:sz w:val="24"/>
          <w:szCs w:val="24"/>
        </w:rPr>
        <w:t xml:space="preserve">. </w:t>
      </w:r>
      <w:r w:rsidRPr="00A94EF7">
        <w:rPr>
          <w:rFonts w:ascii="Times New Roman" w:hAnsi="Times New Roman" w:cs="Times New Roman"/>
          <w:sz w:val="24"/>
          <w:szCs w:val="24"/>
        </w:rPr>
        <w:t>O</w:t>
      </w:r>
      <w:r w:rsidR="00787241">
        <w:rPr>
          <w:rFonts w:ascii="Times New Roman" w:hAnsi="Times New Roman" w:cs="Times New Roman"/>
          <w:sz w:val="24"/>
          <w:szCs w:val="24"/>
        </w:rPr>
        <w:t>.</w:t>
      </w:r>
      <w:r w:rsidRPr="00A94EF7">
        <w:rPr>
          <w:rFonts w:ascii="Times New Roman" w:hAnsi="Times New Roman" w:cs="Times New Roman"/>
          <w:sz w:val="24"/>
          <w:szCs w:val="24"/>
        </w:rPr>
        <w:t xml:space="preserve"> (2016). Analysis of Gender Participation in the Adoption of </w:t>
      </w:r>
      <w:r w:rsidR="00787241">
        <w:rPr>
          <w:rFonts w:ascii="Times New Roman" w:hAnsi="Times New Roman" w:cs="Times New Roman"/>
          <w:sz w:val="24"/>
          <w:szCs w:val="24"/>
        </w:rPr>
        <w:tab/>
      </w:r>
      <w:r w:rsidRPr="00A94EF7">
        <w:rPr>
          <w:rFonts w:ascii="Times New Roman" w:hAnsi="Times New Roman" w:cs="Times New Roman"/>
          <w:sz w:val="24"/>
          <w:szCs w:val="24"/>
        </w:rPr>
        <w:t xml:space="preserve">Improved Sweet Potato Varieties in Ishielu, Ebonyi State, </w:t>
      </w:r>
      <w:r w:rsidRPr="00A94EF7">
        <w:rPr>
          <w:rFonts w:ascii="Times New Roman" w:hAnsi="Times New Roman" w:cs="Times New Roman"/>
          <w:i/>
          <w:iCs/>
          <w:sz w:val="24"/>
          <w:szCs w:val="24"/>
        </w:rPr>
        <w:t xml:space="preserve">Nigeria. Nigeria Journal of </w:t>
      </w:r>
      <w:r w:rsidR="00787241">
        <w:rPr>
          <w:rFonts w:ascii="Times New Roman" w:hAnsi="Times New Roman" w:cs="Times New Roman"/>
          <w:i/>
          <w:iCs/>
          <w:sz w:val="24"/>
          <w:szCs w:val="24"/>
        </w:rPr>
        <w:tab/>
      </w:r>
      <w:r w:rsidRPr="00A94EF7">
        <w:rPr>
          <w:rFonts w:ascii="Times New Roman" w:hAnsi="Times New Roman" w:cs="Times New Roman"/>
          <w:i/>
          <w:iCs/>
          <w:sz w:val="24"/>
          <w:szCs w:val="24"/>
        </w:rPr>
        <w:t>Rural</w:t>
      </w:r>
      <w:r w:rsidR="00787241">
        <w:rPr>
          <w:rFonts w:ascii="Times New Roman" w:hAnsi="Times New Roman" w:cs="Times New Roman"/>
          <w:i/>
          <w:iCs/>
          <w:sz w:val="24"/>
          <w:szCs w:val="24"/>
        </w:rPr>
        <w:t xml:space="preserve"> </w:t>
      </w:r>
      <w:r w:rsidRPr="00A94EF7">
        <w:rPr>
          <w:rFonts w:ascii="Times New Roman" w:hAnsi="Times New Roman" w:cs="Times New Roman"/>
          <w:i/>
          <w:iCs/>
          <w:sz w:val="24"/>
          <w:szCs w:val="24"/>
        </w:rPr>
        <w:t>Sociology, 9 (1)</w:t>
      </w:r>
      <w:r w:rsidRPr="00A94EF7">
        <w:rPr>
          <w:rFonts w:ascii="Times New Roman" w:hAnsi="Times New Roman" w:cs="Times New Roman"/>
          <w:sz w:val="24"/>
          <w:szCs w:val="24"/>
        </w:rPr>
        <w:t xml:space="preserve">:161-166. </w:t>
      </w:r>
    </w:p>
    <w:p w14:paraId="596D3824" w14:textId="1A49921D" w:rsidR="00324D93" w:rsidRPr="00A94EF7" w:rsidRDefault="00324D93" w:rsidP="00187865">
      <w:pPr>
        <w:spacing w:after="0" w:line="276" w:lineRule="auto"/>
        <w:rPr>
          <w:rFonts w:ascii="Times New Roman" w:hAnsi="Times New Roman" w:cs="Times New Roman"/>
          <w:color w:val="0000FF"/>
          <w:sz w:val="24"/>
          <w:szCs w:val="24"/>
        </w:rPr>
      </w:pPr>
      <w:r w:rsidRPr="00A94EF7">
        <w:rPr>
          <w:rFonts w:ascii="Times New Roman" w:hAnsi="Times New Roman" w:cs="Times New Roman"/>
          <w:sz w:val="24"/>
          <w:szCs w:val="24"/>
        </w:rPr>
        <w:t>Iwena</w:t>
      </w:r>
      <w:r w:rsidR="00787241">
        <w:rPr>
          <w:rFonts w:ascii="Times New Roman" w:hAnsi="Times New Roman" w:cs="Times New Roman"/>
          <w:sz w:val="24"/>
          <w:szCs w:val="24"/>
        </w:rPr>
        <w:t xml:space="preserve">, </w:t>
      </w:r>
      <w:r w:rsidRPr="00A94EF7">
        <w:rPr>
          <w:rFonts w:ascii="Times New Roman" w:hAnsi="Times New Roman" w:cs="Times New Roman"/>
          <w:sz w:val="24"/>
          <w:szCs w:val="24"/>
        </w:rPr>
        <w:t>O</w:t>
      </w:r>
      <w:r w:rsidR="00787241">
        <w:rPr>
          <w:rFonts w:ascii="Times New Roman" w:hAnsi="Times New Roman" w:cs="Times New Roman"/>
          <w:sz w:val="24"/>
          <w:szCs w:val="24"/>
        </w:rPr>
        <w:t xml:space="preserve">. </w:t>
      </w:r>
      <w:r w:rsidRPr="00A94EF7">
        <w:rPr>
          <w:rFonts w:ascii="Times New Roman" w:hAnsi="Times New Roman" w:cs="Times New Roman"/>
          <w:sz w:val="24"/>
          <w:szCs w:val="24"/>
        </w:rPr>
        <w:t>A</w:t>
      </w:r>
      <w:r w:rsidR="00787241">
        <w:rPr>
          <w:rFonts w:ascii="Times New Roman" w:hAnsi="Times New Roman" w:cs="Times New Roman"/>
          <w:sz w:val="24"/>
          <w:szCs w:val="24"/>
        </w:rPr>
        <w:t>.</w:t>
      </w:r>
      <w:r w:rsidRPr="00A94EF7">
        <w:rPr>
          <w:rFonts w:ascii="Times New Roman" w:hAnsi="Times New Roman" w:cs="Times New Roman"/>
          <w:sz w:val="24"/>
          <w:szCs w:val="24"/>
        </w:rPr>
        <w:t xml:space="preserve"> (2015). </w:t>
      </w:r>
      <w:r w:rsidRPr="00A94EF7">
        <w:rPr>
          <w:rFonts w:ascii="Times New Roman" w:hAnsi="Times New Roman" w:cs="Times New Roman"/>
          <w:i/>
          <w:iCs/>
          <w:sz w:val="24"/>
          <w:szCs w:val="24"/>
        </w:rPr>
        <w:t>Essentials of Agricultural Science for Senior Secondary Schools</w:t>
      </w:r>
      <w:r w:rsidRPr="00A94EF7">
        <w:rPr>
          <w:rFonts w:ascii="Times New Roman" w:hAnsi="Times New Roman" w:cs="Times New Roman"/>
          <w:sz w:val="24"/>
          <w:szCs w:val="24"/>
        </w:rPr>
        <w:t xml:space="preserve"> Ogun; </w:t>
      </w:r>
      <w:r w:rsidR="00787241">
        <w:rPr>
          <w:rFonts w:ascii="Times New Roman" w:hAnsi="Times New Roman" w:cs="Times New Roman"/>
          <w:sz w:val="24"/>
          <w:szCs w:val="24"/>
        </w:rPr>
        <w:tab/>
      </w:r>
      <w:r w:rsidRPr="00A94EF7">
        <w:rPr>
          <w:rFonts w:ascii="Times New Roman" w:hAnsi="Times New Roman" w:cs="Times New Roman"/>
          <w:sz w:val="24"/>
          <w:szCs w:val="24"/>
        </w:rPr>
        <w:t xml:space="preserve">Tonad </w:t>
      </w:r>
      <w:r w:rsidR="00187865">
        <w:rPr>
          <w:rFonts w:ascii="Times New Roman" w:hAnsi="Times New Roman" w:cs="Times New Roman"/>
          <w:sz w:val="24"/>
          <w:szCs w:val="24"/>
        </w:rPr>
        <w:tab/>
      </w:r>
      <w:r w:rsidRPr="00A94EF7">
        <w:rPr>
          <w:rFonts w:ascii="Times New Roman" w:hAnsi="Times New Roman" w:cs="Times New Roman"/>
          <w:sz w:val="24"/>
          <w:szCs w:val="24"/>
        </w:rPr>
        <w:t>publishers.</w:t>
      </w:r>
    </w:p>
    <w:p w14:paraId="4E0FB231" w14:textId="1D7DF7BA" w:rsidR="00324D93" w:rsidRPr="00A94EF7" w:rsidRDefault="00324D93" w:rsidP="00187865">
      <w:pPr>
        <w:autoSpaceDE w:val="0"/>
        <w:autoSpaceDN w:val="0"/>
        <w:adjustRightInd w:val="0"/>
        <w:spacing w:after="0" w:line="276" w:lineRule="auto"/>
        <w:jc w:val="both"/>
        <w:rPr>
          <w:rFonts w:ascii="Times New Roman" w:hAnsi="Times New Roman" w:cs="Times New Roman"/>
          <w:sz w:val="24"/>
          <w:szCs w:val="24"/>
        </w:rPr>
      </w:pPr>
      <w:r w:rsidRPr="00A94EF7">
        <w:rPr>
          <w:rFonts w:ascii="Times New Roman" w:hAnsi="Times New Roman" w:cs="Times New Roman"/>
          <w:sz w:val="24"/>
          <w:szCs w:val="24"/>
        </w:rPr>
        <w:t>Mohammed</w:t>
      </w:r>
      <w:r w:rsidR="00AE2449">
        <w:rPr>
          <w:rFonts w:ascii="Times New Roman" w:hAnsi="Times New Roman" w:cs="Times New Roman"/>
          <w:sz w:val="24"/>
          <w:szCs w:val="24"/>
        </w:rPr>
        <w:t>,</w:t>
      </w:r>
      <w:r w:rsidRPr="00A94EF7">
        <w:rPr>
          <w:rFonts w:ascii="Times New Roman" w:hAnsi="Times New Roman" w:cs="Times New Roman"/>
          <w:sz w:val="24"/>
          <w:szCs w:val="24"/>
        </w:rPr>
        <w:t xml:space="preserve"> B</w:t>
      </w:r>
      <w:r w:rsidR="00AE2449">
        <w:rPr>
          <w:rFonts w:ascii="Times New Roman" w:hAnsi="Times New Roman" w:cs="Times New Roman"/>
          <w:sz w:val="24"/>
          <w:szCs w:val="24"/>
        </w:rPr>
        <w:t xml:space="preserve">. </w:t>
      </w:r>
      <w:r w:rsidRPr="00A94EF7">
        <w:rPr>
          <w:rFonts w:ascii="Times New Roman" w:hAnsi="Times New Roman" w:cs="Times New Roman"/>
          <w:sz w:val="24"/>
          <w:szCs w:val="24"/>
        </w:rPr>
        <w:t>T</w:t>
      </w:r>
      <w:r w:rsidR="00AE2449">
        <w:rPr>
          <w:rFonts w:ascii="Times New Roman" w:hAnsi="Times New Roman" w:cs="Times New Roman"/>
          <w:sz w:val="24"/>
          <w:szCs w:val="24"/>
        </w:rPr>
        <w:t>.</w:t>
      </w:r>
      <w:r w:rsidR="00FE44BE" w:rsidRPr="00A94EF7">
        <w:rPr>
          <w:rFonts w:ascii="Times New Roman" w:hAnsi="Times New Roman" w:cs="Times New Roman"/>
          <w:sz w:val="24"/>
          <w:szCs w:val="24"/>
        </w:rPr>
        <w:t>,</w:t>
      </w:r>
      <w:r w:rsidRPr="00A94EF7">
        <w:rPr>
          <w:rFonts w:ascii="Times New Roman" w:hAnsi="Times New Roman" w:cs="Times New Roman"/>
          <w:sz w:val="24"/>
          <w:szCs w:val="24"/>
        </w:rPr>
        <w:t xml:space="preserve"> </w:t>
      </w:r>
      <w:r w:rsidR="00AE2449">
        <w:rPr>
          <w:rFonts w:ascii="Times New Roman" w:hAnsi="Times New Roman" w:cs="Times New Roman"/>
          <w:sz w:val="24"/>
          <w:szCs w:val="24"/>
        </w:rPr>
        <w:t xml:space="preserve">&amp; </w:t>
      </w:r>
      <w:r w:rsidRPr="00A94EF7">
        <w:rPr>
          <w:rFonts w:ascii="Times New Roman" w:hAnsi="Times New Roman" w:cs="Times New Roman"/>
          <w:sz w:val="24"/>
          <w:szCs w:val="24"/>
        </w:rPr>
        <w:t>Abdulquadri</w:t>
      </w:r>
      <w:r w:rsidR="00AE2449">
        <w:rPr>
          <w:rFonts w:ascii="Times New Roman" w:hAnsi="Times New Roman" w:cs="Times New Roman"/>
          <w:sz w:val="24"/>
          <w:szCs w:val="24"/>
        </w:rPr>
        <w:t>,</w:t>
      </w:r>
      <w:r w:rsidR="00FE44BE" w:rsidRPr="00A94EF7">
        <w:rPr>
          <w:rFonts w:ascii="Times New Roman" w:hAnsi="Times New Roman" w:cs="Times New Roman"/>
          <w:sz w:val="24"/>
          <w:szCs w:val="24"/>
        </w:rPr>
        <w:t xml:space="preserve"> </w:t>
      </w:r>
      <w:r w:rsidRPr="00A94EF7">
        <w:rPr>
          <w:rFonts w:ascii="Times New Roman" w:hAnsi="Times New Roman" w:cs="Times New Roman"/>
          <w:sz w:val="24"/>
          <w:szCs w:val="24"/>
        </w:rPr>
        <w:t>A</w:t>
      </w:r>
      <w:r w:rsidR="00AE2449">
        <w:rPr>
          <w:rFonts w:ascii="Times New Roman" w:hAnsi="Times New Roman" w:cs="Times New Roman"/>
          <w:sz w:val="24"/>
          <w:szCs w:val="24"/>
        </w:rPr>
        <w:t xml:space="preserve">. </w:t>
      </w:r>
      <w:r w:rsidRPr="00A94EF7">
        <w:rPr>
          <w:rFonts w:ascii="Times New Roman" w:hAnsi="Times New Roman" w:cs="Times New Roman"/>
          <w:sz w:val="24"/>
          <w:szCs w:val="24"/>
        </w:rPr>
        <w:t>F</w:t>
      </w:r>
      <w:r w:rsidR="00AE2449">
        <w:rPr>
          <w:rFonts w:ascii="Times New Roman" w:hAnsi="Times New Roman" w:cs="Times New Roman"/>
          <w:sz w:val="24"/>
          <w:szCs w:val="24"/>
        </w:rPr>
        <w:t>.</w:t>
      </w:r>
      <w:r w:rsidRPr="00A94EF7">
        <w:rPr>
          <w:rFonts w:ascii="Times New Roman" w:hAnsi="Times New Roman" w:cs="Times New Roman"/>
          <w:sz w:val="24"/>
          <w:szCs w:val="24"/>
        </w:rPr>
        <w:t xml:space="preserve"> (2012). Comparative analysis of gender involvement in </w:t>
      </w:r>
      <w:r w:rsidR="00187865">
        <w:rPr>
          <w:rFonts w:ascii="Times New Roman" w:hAnsi="Times New Roman" w:cs="Times New Roman"/>
          <w:sz w:val="24"/>
          <w:szCs w:val="24"/>
        </w:rPr>
        <w:tab/>
      </w:r>
      <w:r w:rsidRPr="00A94EF7">
        <w:rPr>
          <w:rFonts w:ascii="Times New Roman" w:hAnsi="Times New Roman" w:cs="Times New Roman"/>
          <w:sz w:val="24"/>
          <w:szCs w:val="24"/>
        </w:rPr>
        <w:t xml:space="preserve">agricultural production in Nigeria. </w:t>
      </w:r>
      <w:r w:rsidRPr="00A94EF7">
        <w:rPr>
          <w:rFonts w:ascii="Times New Roman" w:hAnsi="Times New Roman" w:cs="Times New Roman"/>
          <w:i/>
          <w:iCs/>
          <w:sz w:val="24"/>
          <w:szCs w:val="24"/>
        </w:rPr>
        <w:t xml:space="preserve">Journal of Development and Agricultural Economics </w:t>
      </w:r>
      <w:r w:rsidR="00187865">
        <w:rPr>
          <w:rFonts w:ascii="Times New Roman" w:hAnsi="Times New Roman" w:cs="Times New Roman"/>
          <w:i/>
          <w:iCs/>
          <w:sz w:val="24"/>
          <w:szCs w:val="24"/>
        </w:rPr>
        <w:tab/>
      </w:r>
      <w:r w:rsidRPr="00A94EF7">
        <w:rPr>
          <w:rFonts w:ascii="Times New Roman" w:hAnsi="Times New Roman" w:cs="Times New Roman"/>
          <w:i/>
          <w:iCs/>
          <w:sz w:val="24"/>
          <w:szCs w:val="24"/>
        </w:rPr>
        <w:t>Vol. 4(8)</w:t>
      </w:r>
      <w:r w:rsidRPr="00A94EF7">
        <w:rPr>
          <w:rFonts w:ascii="Times New Roman" w:hAnsi="Times New Roman" w:cs="Times New Roman"/>
          <w:sz w:val="24"/>
          <w:szCs w:val="24"/>
        </w:rPr>
        <w:t>:240-244.</w:t>
      </w:r>
      <w:r w:rsidR="002D3038" w:rsidRPr="00A94EF7">
        <w:rPr>
          <w:rFonts w:ascii="Times New Roman" w:hAnsi="Times New Roman" w:cs="Times New Roman"/>
          <w:sz w:val="24"/>
          <w:szCs w:val="24"/>
        </w:rPr>
        <w:t xml:space="preserve"> </w:t>
      </w:r>
      <w:hyperlink r:id="rId17" w:history="1">
        <w:r w:rsidR="008E7BE1" w:rsidRPr="00A94EF7">
          <w:rPr>
            <w:rStyle w:val="Hyperlink"/>
            <w:rFonts w:ascii="Times New Roman" w:hAnsi="Times New Roman" w:cs="Times New Roman"/>
            <w:sz w:val="24"/>
            <w:szCs w:val="24"/>
          </w:rPr>
          <w:t>10.5897/JDAE11.034</w:t>
        </w:r>
      </w:hyperlink>
    </w:p>
    <w:p w14:paraId="4B33D7F8" w14:textId="51E7936A" w:rsidR="00324D93" w:rsidRPr="00A94EF7" w:rsidRDefault="00324D93" w:rsidP="00187865">
      <w:pPr>
        <w:spacing w:after="0" w:line="276" w:lineRule="auto"/>
        <w:rPr>
          <w:rFonts w:ascii="Times New Roman" w:hAnsi="Times New Roman" w:cs="Times New Roman"/>
          <w:color w:val="0000FF"/>
          <w:sz w:val="24"/>
          <w:szCs w:val="24"/>
        </w:rPr>
      </w:pPr>
      <w:r w:rsidRPr="00A94EF7">
        <w:rPr>
          <w:rFonts w:ascii="Times New Roman" w:hAnsi="Times New Roman" w:cs="Times New Roman"/>
          <w:sz w:val="24"/>
          <w:szCs w:val="24"/>
        </w:rPr>
        <w:t>Okoli</w:t>
      </w:r>
      <w:r w:rsidR="00477F72">
        <w:rPr>
          <w:rFonts w:ascii="Times New Roman" w:hAnsi="Times New Roman" w:cs="Times New Roman"/>
          <w:sz w:val="24"/>
          <w:szCs w:val="24"/>
        </w:rPr>
        <w:t>,</w:t>
      </w:r>
      <w:r w:rsidRPr="00A94EF7">
        <w:rPr>
          <w:rFonts w:ascii="Times New Roman" w:hAnsi="Times New Roman" w:cs="Times New Roman"/>
          <w:sz w:val="24"/>
          <w:szCs w:val="24"/>
        </w:rPr>
        <w:t xml:space="preserve"> T</w:t>
      </w:r>
      <w:r w:rsidR="00477F72">
        <w:rPr>
          <w:rFonts w:ascii="Times New Roman" w:hAnsi="Times New Roman" w:cs="Times New Roman"/>
          <w:sz w:val="24"/>
          <w:szCs w:val="24"/>
        </w:rPr>
        <w:t xml:space="preserve">. </w:t>
      </w:r>
      <w:r w:rsidRPr="00A94EF7">
        <w:rPr>
          <w:rFonts w:ascii="Times New Roman" w:hAnsi="Times New Roman" w:cs="Times New Roman"/>
          <w:sz w:val="24"/>
          <w:szCs w:val="24"/>
        </w:rPr>
        <w:t>O</w:t>
      </w:r>
      <w:r w:rsidR="00477F72">
        <w:rPr>
          <w:rFonts w:ascii="Times New Roman" w:hAnsi="Times New Roman" w:cs="Times New Roman"/>
          <w:sz w:val="24"/>
          <w:szCs w:val="24"/>
        </w:rPr>
        <w:t>.</w:t>
      </w:r>
      <w:r w:rsidRPr="00A94EF7">
        <w:rPr>
          <w:rFonts w:ascii="Times New Roman" w:hAnsi="Times New Roman" w:cs="Times New Roman"/>
          <w:sz w:val="24"/>
          <w:szCs w:val="24"/>
        </w:rPr>
        <w:t xml:space="preserve"> (2011). </w:t>
      </w:r>
      <w:r w:rsidRPr="00A94EF7">
        <w:rPr>
          <w:rFonts w:ascii="Times New Roman" w:hAnsi="Times New Roman" w:cs="Times New Roman"/>
          <w:i/>
          <w:iCs/>
          <w:sz w:val="24"/>
          <w:szCs w:val="24"/>
        </w:rPr>
        <w:t xml:space="preserve">Training needs of women for effective performance in agriculture in </w:t>
      </w:r>
      <w:r w:rsidR="00477F72">
        <w:rPr>
          <w:rFonts w:ascii="Times New Roman" w:hAnsi="Times New Roman" w:cs="Times New Roman"/>
          <w:i/>
          <w:iCs/>
          <w:sz w:val="24"/>
          <w:szCs w:val="24"/>
        </w:rPr>
        <w:tab/>
      </w:r>
      <w:r w:rsidRPr="00A94EF7">
        <w:rPr>
          <w:rFonts w:ascii="Times New Roman" w:hAnsi="Times New Roman" w:cs="Times New Roman"/>
          <w:i/>
          <w:iCs/>
          <w:sz w:val="24"/>
          <w:szCs w:val="24"/>
        </w:rPr>
        <w:t>Anambra State.</w:t>
      </w:r>
      <w:r w:rsidRPr="00A94EF7">
        <w:rPr>
          <w:rFonts w:ascii="Times New Roman" w:hAnsi="Times New Roman" w:cs="Times New Roman"/>
          <w:sz w:val="24"/>
          <w:szCs w:val="24"/>
        </w:rPr>
        <w:t xml:space="preserve"> Unpublished PhD Thesis. Department of Tech. </w:t>
      </w:r>
      <w:r w:rsidR="00477F72">
        <w:rPr>
          <w:rFonts w:ascii="Times New Roman" w:hAnsi="Times New Roman" w:cs="Times New Roman"/>
          <w:sz w:val="24"/>
          <w:szCs w:val="24"/>
        </w:rPr>
        <w:t>a</w:t>
      </w:r>
      <w:r w:rsidRPr="00A94EF7">
        <w:rPr>
          <w:rFonts w:ascii="Times New Roman" w:hAnsi="Times New Roman" w:cs="Times New Roman"/>
          <w:sz w:val="24"/>
          <w:szCs w:val="24"/>
        </w:rPr>
        <w:t>nd Voc</w:t>
      </w:r>
      <w:r w:rsidR="00477F72">
        <w:rPr>
          <w:rFonts w:ascii="Times New Roman" w:hAnsi="Times New Roman" w:cs="Times New Roman"/>
          <w:sz w:val="24"/>
          <w:szCs w:val="24"/>
        </w:rPr>
        <w:t>.</w:t>
      </w:r>
      <w:r w:rsidRPr="00A94EF7">
        <w:rPr>
          <w:rFonts w:ascii="Times New Roman" w:hAnsi="Times New Roman" w:cs="Times New Roman"/>
          <w:sz w:val="24"/>
          <w:szCs w:val="24"/>
        </w:rPr>
        <w:t xml:space="preserve"> Education </w:t>
      </w:r>
      <w:r w:rsidR="00477F72">
        <w:rPr>
          <w:rFonts w:ascii="Times New Roman" w:hAnsi="Times New Roman" w:cs="Times New Roman"/>
          <w:sz w:val="24"/>
          <w:szCs w:val="24"/>
        </w:rPr>
        <w:tab/>
      </w:r>
      <w:r w:rsidRPr="00A94EF7">
        <w:rPr>
          <w:rFonts w:ascii="Times New Roman" w:hAnsi="Times New Roman" w:cs="Times New Roman"/>
          <w:sz w:val="24"/>
          <w:szCs w:val="24"/>
        </w:rPr>
        <w:t>ESUT</w:t>
      </w:r>
      <w:r w:rsidR="00477F72">
        <w:rPr>
          <w:rFonts w:ascii="Times New Roman" w:hAnsi="Times New Roman" w:cs="Times New Roman"/>
          <w:sz w:val="24"/>
          <w:szCs w:val="24"/>
        </w:rPr>
        <w:t>.</w:t>
      </w:r>
    </w:p>
    <w:p w14:paraId="1EF11A97" w14:textId="2DFF51B9" w:rsidR="00324D93" w:rsidRPr="00A94EF7" w:rsidRDefault="00324D93" w:rsidP="00187865">
      <w:pPr>
        <w:spacing w:after="0" w:line="276" w:lineRule="auto"/>
        <w:jc w:val="both"/>
        <w:rPr>
          <w:rFonts w:ascii="Times New Roman" w:hAnsi="Times New Roman" w:cs="Times New Roman"/>
          <w:sz w:val="24"/>
          <w:szCs w:val="24"/>
        </w:rPr>
      </w:pPr>
      <w:r w:rsidRPr="00A94EF7">
        <w:rPr>
          <w:rFonts w:ascii="Times New Roman" w:hAnsi="Times New Roman" w:cs="Times New Roman"/>
          <w:sz w:val="24"/>
          <w:szCs w:val="24"/>
        </w:rPr>
        <w:t>Oladeebo</w:t>
      </w:r>
      <w:r w:rsidR="00477F72">
        <w:rPr>
          <w:rFonts w:ascii="Times New Roman" w:hAnsi="Times New Roman" w:cs="Times New Roman"/>
          <w:sz w:val="24"/>
          <w:szCs w:val="24"/>
        </w:rPr>
        <w:t>,</w:t>
      </w:r>
      <w:r w:rsidRPr="00A94EF7">
        <w:rPr>
          <w:rFonts w:ascii="Times New Roman" w:hAnsi="Times New Roman" w:cs="Times New Roman"/>
          <w:sz w:val="24"/>
          <w:szCs w:val="24"/>
        </w:rPr>
        <w:t xml:space="preserve"> J</w:t>
      </w:r>
      <w:r w:rsidR="00477F72">
        <w:rPr>
          <w:rFonts w:ascii="Times New Roman" w:hAnsi="Times New Roman" w:cs="Times New Roman"/>
          <w:sz w:val="24"/>
          <w:szCs w:val="24"/>
        </w:rPr>
        <w:t xml:space="preserve">. </w:t>
      </w:r>
      <w:r w:rsidRPr="00A94EF7">
        <w:rPr>
          <w:rFonts w:ascii="Times New Roman" w:hAnsi="Times New Roman" w:cs="Times New Roman"/>
          <w:sz w:val="24"/>
          <w:szCs w:val="24"/>
        </w:rPr>
        <w:t>O</w:t>
      </w:r>
      <w:r w:rsidR="00477F72">
        <w:rPr>
          <w:rFonts w:ascii="Times New Roman" w:hAnsi="Times New Roman" w:cs="Times New Roman"/>
          <w:sz w:val="24"/>
          <w:szCs w:val="24"/>
        </w:rPr>
        <w:t>.</w:t>
      </w:r>
      <w:r w:rsidRPr="00A94EF7">
        <w:rPr>
          <w:rFonts w:ascii="Times New Roman" w:hAnsi="Times New Roman" w:cs="Times New Roman"/>
          <w:sz w:val="24"/>
          <w:szCs w:val="24"/>
        </w:rPr>
        <w:t xml:space="preserve"> (2012). Technical Efficiency and Rural Poverty among Farmers in Nigeria: A </w:t>
      </w:r>
      <w:r w:rsidR="00477F72">
        <w:rPr>
          <w:rFonts w:ascii="Times New Roman" w:hAnsi="Times New Roman" w:cs="Times New Roman"/>
          <w:sz w:val="24"/>
          <w:szCs w:val="24"/>
        </w:rPr>
        <w:tab/>
      </w:r>
      <w:r w:rsidRPr="00A94EF7">
        <w:rPr>
          <w:rFonts w:ascii="Times New Roman" w:hAnsi="Times New Roman" w:cs="Times New Roman"/>
          <w:sz w:val="24"/>
          <w:szCs w:val="24"/>
        </w:rPr>
        <w:t xml:space="preserve">Gender Perspective. </w:t>
      </w:r>
      <w:r w:rsidRPr="00A94EF7">
        <w:rPr>
          <w:rFonts w:ascii="Times New Roman" w:hAnsi="Times New Roman" w:cs="Times New Roman"/>
          <w:i/>
          <w:iCs/>
          <w:sz w:val="24"/>
          <w:szCs w:val="24"/>
        </w:rPr>
        <w:t xml:space="preserve">Global Journal of Science Frontier Research Agriculture and </w:t>
      </w:r>
      <w:r w:rsidR="00477F72">
        <w:rPr>
          <w:rFonts w:ascii="Times New Roman" w:hAnsi="Times New Roman" w:cs="Times New Roman"/>
          <w:i/>
          <w:iCs/>
          <w:sz w:val="24"/>
          <w:szCs w:val="24"/>
        </w:rPr>
        <w:tab/>
      </w:r>
      <w:r w:rsidRPr="00A94EF7">
        <w:rPr>
          <w:rFonts w:ascii="Times New Roman" w:hAnsi="Times New Roman" w:cs="Times New Roman"/>
          <w:i/>
          <w:iCs/>
          <w:sz w:val="24"/>
          <w:szCs w:val="24"/>
        </w:rPr>
        <w:t>Veterinary Sciences, 12(8)</w:t>
      </w:r>
      <w:r w:rsidRPr="00A94EF7">
        <w:rPr>
          <w:rFonts w:ascii="Times New Roman" w:hAnsi="Times New Roman" w:cs="Times New Roman"/>
          <w:sz w:val="24"/>
          <w:szCs w:val="24"/>
        </w:rPr>
        <w:t>: 1 – 8.</w:t>
      </w:r>
    </w:p>
    <w:p w14:paraId="2295D000" w14:textId="4E122AE1" w:rsidR="00324D93" w:rsidRPr="00A94EF7" w:rsidRDefault="00324D93" w:rsidP="00187865">
      <w:pPr>
        <w:autoSpaceDE w:val="0"/>
        <w:autoSpaceDN w:val="0"/>
        <w:adjustRightInd w:val="0"/>
        <w:spacing w:after="0" w:line="276" w:lineRule="auto"/>
        <w:jc w:val="both"/>
      </w:pPr>
      <w:r w:rsidRPr="00A94EF7">
        <w:rPr>
          <w:rFonts w:ascii="Times New Roman" w:hAnsi="Times New Roman" w:cs="Times New Roman"/>
          <w:sz w:val="24"/>
          <w:szCs w:val="24"/>
        </w:rPr>
        <w:lastRenderedPageBreak/>
        <w:t>Olaolu</w:t>
      </w:r>
      <w:r w:rsidR="00477F72">
        <w:rPr>
          <w:rFonts w:ascii="Times New Roman" w:hAnsi="Times New Roman" w:cs="Times New Roman"/>
          <w:sz w:val="24"/>
          <w:szCs w:val="24"/>
        </w:rPr>
        <w:t xml:space="preserve">, </w:t>
      </w:r>
      <w:r w:rsidRPr="00A94EF7">
        <w:rPr>
          <w:rFonts w:ascii="Times New Roman" w:hAnsi="Times New Roman" w:cs="Times New Roman"/>
          <w:sz w:val="24"/>
          <w:szCs w:val="24"/>
        </w:rPr>
        <w:t>M</w:t>
      </w:r>
      <w:r w:rsidR="00477F72">
        <w:rPr>
          <w:rFonts w:ascii="Times New Roman" w:hAnsi="Times New Roman" w:cs="Times New Roman"/>
          <w:sz w:val="24"/>
          <w:szCs w:val="24"/>
        </w:rPr>
        <w:t xml:space="preserve">. </w:t>
      </w:r>
      <w:r w:rsidRPr="00A94EF7">
        <w:rPr>
          <w:rFonts w:ascii="Times New Roman" w:hAnsi="Times New Roman" w:cs="Times New Roman"/>
          <w:sz w:val="24"/>
          <w:szCs w:val="24"/>
        </w:rPr>
        <w:t>O</w:t>
      </w:r>
      <w:r w:rsidR="00477F72">
        <w:rPr>
          <w:rFonts w:ascii="Times New Roman" w:hAnsi="Times New Roman" w:cs="Times New Roman"/>
          <w:sz w:val="24"/>
          <w:szCs w:val="24"/>
        </w:rPr>
        <w:t>.</w:t>
      </w:r>
      <w:r w:rsidRPr="00A94EF7">
        <w:rPr>
          <w:rFonts w:ascii="Times New Roman" w:hAnsi="Times New Roman" w:cs="Times New Roman"/>
          <w:sz w:val="24"/>
          <w:szCs w:val="24"/>
        </w:rPr>
        <w:t>, Agw</w:t>
      </w:r>
      <w:r w:rsidR="00477F72">
        <w:rPr>
          <w:rFonts w:ascii="Times New Roman" w:hAnsi="Times New Roman" w:cs="Times New Roman"/>
          <w:sz w:val="24"/>
          <w:szCs w:val="24"/>
        </w:rPr>
        <w:t xml:space="preserve">u, </w:t>
      </w:r>
      <w:r w:rsidRPr="00A94EF7">
        <w:rPr>
          <w:rFonts w:ascii="Times New Roman" w:hAnsi="Times New Roman" w:cs="Times New Roman"/>
          <w:sz w:val="24"/>
          <w:szCs w:val="24"/>
        </w:rPr>
        <w:t>E</w:t>
      </w:r>
      <w:r w:rsidR="00477F72">
        <w:rPr>
          <w:rFonts w:ascii="Times New Roman" w:hAnsi="Times New Roman" w:cs="Times New Roman"/>
          <w:sz w:val="24"/>
          <w:szCs w:val="24"/>
        </w:rPr>
        <w:t xml:space="preserve">. </w:t>
      </w:r>
      <w:r w:rsidRPr="00A94EF7">
        <w:rPr>
          <w:rFonts w:ascii="Times New Roman" w:hAnsi="Times New Roman" w:cs="Times New Roman"/>
          <w:sz w:val="24"/>
          <w:szCs w:val="24"/>
        </w:rPr>
        <w:t>A</w:t>
      </w:r>
      <w:r w:rsidR="00477F72">
        <w:rPr>
          <w:rFonts w:ascii="Times New Roman" w:hAnsi="Times New Roman" w:cs="Times New Roman"/>
          <w:sz w:val="24"/>
          <w:szCs w:val="24"/>
        </w:rPr>
        <w:t>.</w:t>
      </w:r>
      <w:r w:rsidRPr="00A94EF7">
        <w:rPr>
          <w:rFonts w:ascii="Times New Roman" w:hAnsi="Times New Roman" w:cs="Times New Roman"/>
          <w:sz w:val="24"/>
          <w:szCs w:val="24"/>
        </w:rPr>
        <w:t>, Ivande</w:t>
      </w:r>
      <w:r w:rsidR="00477F72">
        <w:rPr>
          <w:rFonts w:ascii="Times New Roman" w:hAnsi="Times New Roman" w:cs="Times New Roman"/>
          <w:sz w:val="24"/>
          <w:szCs w:val="24"/>
        </w:rPr>
        <w:t>,</w:t>
      </w:r>
      <w:r w:rsidRPr="00A94EF7">
        <w:rPr>
          <w:rFonts w:ascii="Times New Roman" w:hAnsi="Times New Roman" w:cs="Times New Roman"/>
          <w:sz w:val="24"/>
          <w:szCs w:val="24"/>
        </w:rPr>
        <w:t xml:space="preserve"> P</w:t>
      </w:r>
      <w:r w:rsidR="00477F72">
        <w:rPr>
          <w:rFonts w:ascii="Times New Roman" w:hAnsi="Times New Roman" w:cs="Times New Roman"/>
          <w:sz w:val="24"/>
          <w:szCs w:val="24"/>
        </w:rPr>
        <w:t xml:space="preserve">. </w:t>
      </w:r>
      <w:r w:rsidRPr="00A94EF7">
        <w:rPr>
          <w:rFonts w:ascii="Times New Roman" w:hAnsi="Times New Roman" w:cs="Times New Roman"/>
          <w:sz w:val="24"/>
          <w:szCs w:val="24"/>
        </w:rPr>
        <w:t>D</w:t>
      </w:r>
      <w:r w:rsidR="00477F72">
        <w:rPr>
          <w:rFonts w:ascii="Times New Roman" w:hAnsi="Times New Roman" w:cs="Times New Roman"/>
          <w:sz w:val="24"/>
          <w:szCs w:val="24"/>
        </w:rPr>
        <w:t>.</w:t>
      </w:r>
      <w:r w:rsidR="00967274" w:rsidRPr="00A94EF7">
        <w:rPr>
          <w:rFonts w:ascii="Times New Roman" w:hAnsi="Times New Roman" w:cs="Times New Roman"/>
          <w:sz w:val="24"/>
          <w:szCs w:val="24"/>
        </w:rPr>
        <w:t>,</w:t>
      </w:r>
      <w:r w:rsidR="00477F72">
        <w:rPr>
          <w:rFonts w:ascii="Times New Roman" w:hAnsi="Times New Roman" w:cs="Times New Roman"/>
          <w:sz w:val="24"/>
          <w:szCs w:val="24"/>
        </w:rPr>
        <w:t xml:space="preserve"> &amp;</w:t>
      </w:r>
      <w:r w:rsidRPr="00A94EF7">
        <w:rPr>
          <w:rFonts w:ascii="Times New Roman" w:hAnsi="Times New Roman" w:cs="Times New Roman"/>
          <w:sz w:val="24"/>
          <w:szCs w:val="24"/>
        </w:rPr>
        <w:t xml:space="preserve"> Olaolu</w:t>
      </w:r>
      <w:r w:rsidR="00477F72">
        <w:rPr>
          <w:rFonts w:ascii="Times New Roman" w:hAnsi="Times New Roman" w:cs="Times New Roman"/>
          <w:sz w:val="24"/>
          <w:szCs w:val="24"/>
        </w:rPr>
        <w:t>,</w:t>
      </w:r>
      <w:r w:rsidRPr="00A94EF7">
        <w:rPr>
          <w:rFonts w:ascii="Times New Roman" w:hAnsi="Times New Roman" w:cs="Times New Roman"/>
          <w:sz w:val="24"/>
          <w:szCs w:val="24"/>
        </w:rPr>
        <w:t xml:space="preserve"> T</w:t>
      </w:r>
      <w:r w:rsidR="00477F72">
        <w:rPr>
          <w:rFonts w:ascii="Times New Roman" w:hAnsi="Times New Roman" w:cs="Times New Roman"/>
          <w:sz w:val="24"/>
          <w:szCs w:val="24"/>
        </w:rPr>
        <w:t xml:space="preserve">. </w:t>
      </w:r>
      <w:r w:rsidRPr="00A94EF7">
        <w:rPr>
          <w:rFonts w:ascii="Times New Roman" w:hAnsi="Times New Roman" w:cs="Times New Roman"/>
          <w:sz w:val="24"/>
          <w:szCs w:val="24"/>
        </w:rPr>
        <w:t>A</w:t>
      </w:r>
      <w:r w:rsidR="00477F72">
        <w:rPr>
          <w:rFonts w:ascii="Times New Roman" w:hAnsi="Times New Roman" w:cs="Times New Roman"/>
          <w:sz w:val="24"/>
          <w:szCs w:val="24"/>
        </w:rPr>
        <w:t>.</w:t>
      </w:r>
      <w:r w:rsidRPr="00A94EF7">
        <w:rPr>
          <w:rFonts w:ascii="Times New Roman" w:hAnsi="Times New Roman" w:cs="Times New Roman"/>
          <w:sz w:val="24"/>
          <w:szCs w:val="24"/>
        </w:rPr>
        <w:t xml:space="preserve"> (2018). E-Readiness of public extension </w:t>
      </w:r>
      <w:r w:rsidR="00E87C79">
        <w:rPr>
          <w:rFonts w:ascii="Times New Roman" w:hAnsi="Times New Roman" w:cs="Times New Roman"/>
          <w:sz w:val="24"/>
          <w:szCs w:val="24"/>
        </w:rPr>
        <w:tab/>
      </w:r>
      <w:r w:rsidRPr="00A94EF7">
        <w:rPr>
          <w:rFonts w:ascii="Times New Roman" w:hAnsi="Times New Roman" w:cs="Times New Roman"/>
          <w:sz w:val="24"/>
          <w:szCs w:val="24"/>
        </w:rPr>
        <w:t xml:space="preserve">personnel for service delivery in </w:t>
      </w:r>
      <w:r w:rsidR="008E7BE1" w:rsidRPr="00A94EF7">
        <w:rPr>
          <w:rFonts w:ascii="Times New Roman" w:hAnsi="Times New Roman" w:cs="Times New Roman"/>
          <w:sz w:val="24"/>
          <w:szCs w:val="24"/>
        </w:rPr>
        <w:t>Benue State</w:t>
      </w:r>
      <w:r w:rsidRPr="00A94EF7">
        <w:rPr>
          <w:rFonts w:ascii="Times New Roman" w:hAnsi="Times New Roman" w:cs="Times New Roman"/>
          <w:sz w:val="24"/>
          <w:szCs w:val="24"/>
        </w:rPr>
        <w:t xml:space="preserve">, </w:t>
      </w:r>
      <w:r w:rsidRPr="00A94EF7">
        <w:rPr>
          <w:rFonts w:ascii="Times New Roman" w:hAnsi="Times New Roman" w:cs="Times New Roman"/>
          <w:i/>
          <w:iCs/>
          <w:sz w:val="24"/>
          <w:szCs w:val="24"/>
        </w:rPr>
        <w:t xml:space="preserve">Nigeria. Journal of Agricultural Extension </w:t>
      </w:r>
      <w:r w:rsidR="00E87C79">
        <w:rPr>
          <w:rFonts w:ascii="Times New Roman" w:hAnsi="Times New Roman" w:cs="Times New Roman"/>
          <w:i/>
          <w:iCs/>
          <w:sz w:val="24"/>
          <w:szCs w:val="24"/>
        </w:rPr>
        <w:tab/>
      </w:r>
      <w:r w:rsidRPr="00A94EF7">
        <w:rPr>
          <w:rFonts w:ascii="Times New Roman" w:hAnsi="Times New Roman" w:cs="Times New Roman"/>
          <w:i/>
          <w:iCs/>
          <w:sz w:val="24"/>
          <w:szCs w:val="24"/>
        </w:rPr>
        <w:t>22(2):</w:t>
      </w:r>
      <w:r w:rsidRPr="00A94EF7">
        <w:rPr>
          <w:rFonts w:ascii="Times New Roman" w:hAnsi="Times New Roman" w:cs="Times New Roman"/>
          <w:sz w:val="24"/>
          <w:szCs w:val="24"/>
        </w:rPr>
        <w:t>110-124.</w:t>
      </w:r>
      <w:r w:rsidR="00446478" w:rsidRPr="00A94EF7">
        <w:rPr>
          <w:rFonts w:ascii="Times New Roman" w:hAnsi="Times New Roman" w:cs="Times New Roman"/>
          <w:sz w:val="24"/>
          <w:szCs w:val="24"/>
        </w:rPr>
        <w:t xml:space="preserve"> </w:t>
      </w:r>
      <w:hyperlink r:id="rId18" w:history="1">
        <w:r w:rsidR="00AD2B5F" w:rsidRPr="00A94EF7">
          <w:rPr>
            <w:rStyle w:val="Hyperlink"/>
            <w:rFonts w:ascii="Times New Roman" w:hAnsi="Times New Roman" w:cs="Times New Roman"/>
            <w:sz w:val="24"/>
            <w:szCs w:val="24"/>
            <w:u w:val="none"/>
          </w:rPr>
          <w:t>10.4314/jae.v22i2.10</w:t>
        </w:r>
      </w:hyperlink>
    </w:p>
    <w:p w14:paraId="32CAC356" w14:textId="169BAF44" w:rsidR="00507940" w:rsidRPr="00A94EF7" w:rsidRDefault="00507940" w:rsidP="00187865">
      <w:pPr>
        <w:autoSpaceDE w:val="0"/>
        <w:autoSpaceDN w:val="0"/>
        <w:adjustRightInd w:val="0"/>
        <w:spacing w:after="0" w:line="276" w:lineRule="auto"/>
        <w:jc w:val="both"/>
        <w:rPr>
          <w:rFonts w:ascii="Times New Roman" w:hAnsi="Times New Roman" w:cs="Times New Roman"/>
          <w:sz w:val="24"/>
          <w:szCs w:val="24"/>
        </w:rPr>
      </w:pPr>
      <w:r w:rsidRPr="00A94EF7">
        <w:rPr>
          <w:rFonts w:ascii="Times New Roman" w:hAnsi="Times New Roman" w:cs="Times New Roman"/>
          <w:sz w:val="24"/>
          <w:szCs w:val="24"/>
        </w:rPr>
        <w:t>Olumba</w:t>
      </w:r>
      <w:r w:rsidR="00E87C79">
        <w:rPr>
          <w:rFonts w:ascii="Times New Roman" w:hAnsi="Times New Roman" w:cs="Times New Roman"/>
          <w:sz w:val="24"/>
          <w:szCs w:val="24"/>
        </w:rPr>
        <w:t>,</w:t>
      </w:r>
      <w:r w:rsidRPr="00A94EF7">
        <w:rPr>
          <w:rFonts w:ascii="Times New Roman" w:hAnsi="Times New Roman" w:cs="Times New Roman"/>
          <w:sz w:val="24"/>
          <w:szCs w:val="24"/>
        </w:rPr>
        <w:t xml:space="preserve"> C</w:t>
      </w:r>
      <w:r w:rsidR="00E87C79">
        <w:rPr>
          <w:rFonts w:ascii="Times New Roman" w:hAnsi="Times New Roman" w:cs="Times New Roman"/>
          <w:sz w:val="24"/>
          <w:szCs w:val="24"/>
        </w:rPr>
        <w:t xml:space="preserve">. </w:t>
      </w:r>
      <w:r w:rsidRPr="00A94EF7">
        <w:rPr>
          <w:rFonts w:ascii="Times New Roman" w:hAnsi="Times New Roman" w:cs="Times New Roman"/>
          <w:sz w:val="24"/>
          <w:szCs w:val="24"/>
        </w:rPr>
        <w:t>N</w:t>
      </w:r>
      <w:r w:rsidR="00E87C79">
        <w:rPr>
          <w:rFonts w:ascii="Times New Roman" w:hAnsi="Times New Roman" w:cs="Times New Roman"/>
          <w:sz w:val="24"/>
          <w:szCs w:val="24"/>
        </w:rPr>
        <w:t>.</w:t>
      </w:r>
      <w:r w:rsidRPr="00A94EF7">
        <w:rPr>
          <w:rFonts w:ascii="Times New Roman" w:hAnsi="Times New Roman" w:cs="Times New Roman"/>
          <w:sz w:val="24"/>
          <w:szCs w:val="24"/>
        </w:rPr>
        <w:t>, Garrod</w:t>
      </w:r>
      <w:r w:rsidR="00E87C79">
        <w:rPr>
          <w:rFonts w:ascii="Times New Roman" w:hAnsi="Times New Roman" w:cs="Times New Roman"/>
          <w:sz w:val="24"/>
          <w:szCs w:val="24"/>
        </w:rPr>
        <w:t>,</w:t>
      </w:r>
      <w:r w:rsidRPr="00A94EF7">
        <w:rPr>
          <w:rFonts w:ascii="Times New Roman" w:hAnsi="Times New Roman" w:cs="Times New Roman"/>
          <w:sz w:val="24"/>
          <w:szCs w:val="24"/>
        </w:rPr>
        <w:t xml:space="preserve"> G</w:t>
      </w:r>
      <w:r w:rsidR="00E87C79">
        <w:rPr>
          <w:rFonts w:ascii="Times New Roman" w:hAnsi="Times New Roman" w:cs="Times New Roman"/>
          <w:sz w:val="24"/>
          <w:szCs w:val="24"/>
        </w:rPr>
        <w:t>.</w:t>
      </w:r>
      <w:r w:rsidRPr="00A94EF7">
        <w:rPr>
          <w:rFonts w:ascii="Times New Roman" w:hAnsi="Times New Roman" w:cs="Times New Roman"/>
          <w:sz w:val="24"/>
          <w:szCs w:val="24"/>
        </w:rPr>
        <w:t>,</w:t>
      </w:r>
      <w:r w:rsidR="00692D15" w:rsidRPr="00A94EF7">
        <w:rPr>
          <w:rFonts w:ascii="Times New Roman" w:hAnsi="Times New Roman" w:cs="Times New Roman"/>
          <w:sz w:val="24"/>
          <w:szCs w:val="24"/>
        </w:rPr>
        <w:t xml:space="preserve"> </w:t>
      </w:r>
      <w:r w:rsidR="00E87C79">
        <w:rPr>
          <w:rFonts w:ascii="Times New Roman" w:hAnsi="Times New Roman" w:cs="Times New Roman"/>
          <w:sz w:val="24"/>
          <w:szCs w:val="24"/>
        </w:rPr>
        <w:t xml:space="preserve">&amp; </w:t>
      </w:r>
      <w:r w:rsidRPr="00A94EF7">
        <w:rPr>
          <w:rFonts w:ascii="Times New Roman" w:hAnsi="Times New Roman" w:cs="Times New Roman"/>
          <w:sz w:val="24"/>
          <w:szCs w:val="24"/>
        </w:rPr>
        <w:t>Areal</w:t>
      </w:r>
      <w:r w:rsidR="00E87C79">
        <w:rPr>
          <w:rFonts w:ascii="Times New Roman" w:hAnsi="Times New Roman" w:cs="Times New Roman"/>
          <w:sz w:val="24"/>
          <w:szCs w:val="24"/>
        </w:rPr>
        <w:t>,</w:t>
      </w:r>
      <w:r w:rsidRPr="00A94EF7">
        <w:rPr>
          <w:rFonts w:ascii="Times New Roman" w:hAnsi="Times New Roman" w:cs="Times New Roman"/>
          <w:sz w:val="24"/>
          <w:szCs w:val="24"/>
        </w:rPr>
        <w:t xml:space="preserve"> F</w:t>
      </w:r>
      <w:r w:rsidR="00E87C79">
        <w:rPr>
          <w:rFonts w:ascii="Times New Roman" w:hAnsi="Times New Roman" w:cs="Times New Roman"/>
          <w:sz w:val="24"/>
          <w:szCs w:val="24"/>
        </w:rPr>
        <w:t xml:space="preserve">. </w:t>
      </w:r>
      <w:r w:rsidRPr="00A94EF7">
        <w:rPr>
          <w:rFonts w:ascii="Times New Roman" w:hAnsi="Times New Roman" w:cs="Times New Roman"/>
          <w:sz w:val="24"/>
          <w:szCs w:val="24"/>
        </w:rPr>
        <w:t>J</w:t>
      </w:r>
      <w:r w:rsidR="00E87C79">
        <w:rPr>
          <w:rFonts w:ascii="Times New Roman" w:hAnsi="Times New Roman" w:cs="Times New Roman"/>
          <w:sz w:val="24"/>
          <w:szCs w:val="24"/>
        </w:rPr>
        <w:t>.</w:t>
      </w:r>
      <w:r w:rsidRPr="00A94EF7">
        <w:rPr>
          <w:rFonts w:ascii="Times New Roman" w:hAnsi="Times New Roman" w:cs="Times New Roman"/>
          <w:sz w:val="24"/>
          <w:szCs w:val="24"/>
        </w:rPr>
        <w:t xml:space="preserve"> (2024). Time Preferences, Land Tenure Security, and </w:t>
      </w:r>
      <w:r w:rsidR="00E87C79">
        <w:rPr>
          <w:rFonts w:ascii="Times New Roman" w:hAnsi="Times New Roman" w:cs="Times New Roman"/>
          <w:sz w:val="24"/>
          <w:szCs w:val="24"/>
        </w:rPr>
        <w:tab/>
      </w:r>
      <w:r w:rsidRPr="00A94EF7">
        <w:rPr>
          <w:rFonts w:ascii="Times New Roman" w:hAnsi="Times New Roman" w:cs="Times New Roman"/>
          <w:sz w:val="24"/>
          <w:szCs w:val="24"/>
        </w:rPr>
        <w:t xml:space="preserve">the </w:t>
      </w:r>
      <w:r w:rsidR="00187865">
        <w:rPr>
          <w:rFonts w:ascii="Times New Roman" w:hAnsi="Times New Roman" w:cs="Times New Roman"/>
          <w:sz w:val="24"/>
          <w:szCs w:val="24"/>
        </w:rPr>
        <w:tab/>
      </w:r>
      <w:r w:rsidRPr="00A94EF7">
        <w:rPr>
          <w:rFonts w:ascii="Times New Roman" w:hAnsi="Times New Roman" w:cs="Times New Roman"/>
          <w:sz w:val="24"/>
          <w:szCs w:val="24"/>
        </w:rPr>
        <w:t xml:space="preserve">Adoption of Sustainable Land Management Practices in Southeast </w:t>
      </w:r>
      <w:r w:rsidR="00E87C79">
        <w:rPr>
          <w:rFonts w:ascii="Times New Roman" w:hAnsi="Times New Roman" w:cs="Times New Roman"/>
          <w:sz w:val="24"/>
          <w:szCs w:val="24"/>
        </w:rPr>
        <w:tab/>
      </w:r>
      <w:r w:rsidRPr="00A94EF7">
        <w:rPr>
          <w:rFonts w:ascii="Times New Roman" w:hAnsi="Times New Roman" w:cs="Times New Roman"/>
          <w:sz w:val="24"/>
          <w:szCs w:val="24"/>
        </w:rPr>
        <w:t>Nigeria. </w:t>
      </w:r>
      <w:r w:rsidRPr="00A94EF7">
        <w:rPr>
          <w:rFonts w:ascii="Times New Roman" w:hAnsi="Times New Roman" w:cs="Times New Roman"/>
          <w:i/>
          <w:iCs/>
          <w:sz w:val="24"/>
          <w:szCs w:val="24"/>
        </w:rPr>
        <w:t>Sustainability</w:t>
      </w:r>
      <w:r w:rsidRPr="00A94EF7">
        <w:rPr>
          <w:rFonts w:ascii="Times New Roman" w:hAnsi="Times New Roman" w:cs="Times New Roman"/>
          <w:sz w:val="24"/>
          <w:szCs w:val="24"/>
        </w:rPr>
        <w:t>, </w:t>
      </w:r>
      <w:r w:rsidRPr="00A94EF7">
        <w:rPr>
          <w:rFonts w:ascii="Times New Roman" w:hAnsi="Times New Roman" w:cs="Times New Roman"/>
          <w:i/>
          <w:iCs/>
          <w:sz w:val="24"/>
          <w:szCs w:val="24"/>
        </w:rPr>
        <w:t>16</w:t>
      </w:r>
      <w:r w:rsidRPr="00A94EF7">
        <w:rPr>
          <w:rFonts w:ascii="Times New Roman" w:hAnsi="Times New Roman" w:cs="Times New Roman"/>
          <w:sz w:val="24"/>
          <w:szCs w:val="24"/>
        </w:rPr>
        <w:t xml:space="preserve">(5), 1747. </w:t>
      </w:r>
      <w:hyperlink r:id="rId19" w:history="1">
        <w:r w:rsidR="00AD2B5F" w:rsidRPr="00A94EF7">
          <w:rPr>
            <w:rStyle w:val="Hyperlink"/>
            <w:rFonts w:ascii="Times New Roman" w:hAnsi="Times New Roman" w:cs="Times New Roman"/>
            <w:sz w:val="24"/>
            <w:szCs w:val="24"/>
          </w:rPr>
          <w:t>10.3390/su16051747</w:t>
        </w:r>
      </w:hyperlink>
    </w:p>
    <w:p w14:paraId="68594BDE" w14:textId="1AF3A2A4" w:rsidR="00324D93" w:rsidRPr="00A94EF7" w:rsidRDefault="00324D93" w:rsidP="00B34648">
      <w:pPr>
        <w:spacing w:after="0" w:line="276" w:lineRule="auto"/>
        <w:rPr>
          <w:rFonts w:ascii="Times New Roman" w:hAnsi="Times New Roman" w:cs="Times New Roman"/>
          <w:sz w:val="24"/>
          <w:szCs w:val="24"/>
        </w:rPr>
      </w:pPr>
      <w:r w:rsidRPr="00A94EF7">
        <w:rPr>
          <w:rFonts w:ascii="Times New Roman" w:hAnsi="Times New Roman" w:cs="Times New Roman"/>
          <w:sz w:val="24"/>
          <w:szCs w:val="24"/>
        </w:rPr>
        <w:t>Osuji</w:t>
      </w:r>
      <w:r w:rsidR="00E87C79">
        <w:rPr>
          <w:rFonts w:ascii="Times New Roman" w:hAnsi="Times New Roman" w:cs="Times New Roman"/>
          <w:sz w:val="24"/>
          <w:szCs w:val="24"/>
        </w:rPr>
        <w:t>,</w:t>
      </w:r>
      <w:r w:rsidRPr="00A94EF7">
        <w:rPr>
          <w:rFonts w:ascii="Times New Roman" w:hAnsi="Times New Roman" w:cs="Times New Roman"/>
          <w:sz w:val="24"/>
          <w:szCs w:val="24"/>
        </w:rPr>
        <w:t xml:space="preserve"> F</w:t>
      </w:r>
      <w:r w:rsidR="00E87C79">
        <w:rPr>
          <w:rFonts w:ascii="Times New Roman" w:hAnsi="Times New Roman" w:cs="Times New Roman"/>
          <w:sz w:val="24"/>
          <w:szCs w:val="24"/>
        </w:rPr>
        <w:t>.</w:t>
      </w:r>
      <w:r w:rsidRPr="00A94EF7">
        <w:rPr>
          <w:rFonts w:ascii="Times New Roman" w:hAnsi="Times New Roman" w:cs="Times New Roman"/>
          <w:sz w:val="24"/>
          <w:szCs w:val="24"/>
        </w:rPr>
        <w:t xml:space="preserve"> (2015). </w:t>
      </w:r>
      <w:r w:rsidRPr="00A94EF7">
        <w:rPr>
          <w:rFonts w:ascii="Times New Roman" w:hAnsi="Times New Roman" w:cs="Times New Roman"/>
          <w:i/>
          <w:iCs/>
          <w:sz w:val="24"/>
          <w:szCs w:val="24"/>
        </w:rPr>
        <w:t>New Role of ICT in National Development</w:t>
      </w:r>
      <w:r w:rsidRPr="00A94EF7">
        <w:rPr>
          <w:rFonts w:ascii="Times New Roman" w:hAnsi="Times New Roman" w:cs="Times New Roman"/>
          <w:sz w:val="24"/>
          <w:szCs w:val="24"/>
        </w:rPr>
        <w:t xml:space="preserve">. Vanguard 19th Jan. Retrieved 22nd </w:t>
      </w:r>
      <w:r w:rsidR="00B34648">
        <w:rPr>
          <w:rFonts w:ascii="Times New Roman" w:hAnsi="Times New Roman" w:cs="Times New Roman"/>
          <w:sz w:val="24"/>
          <w:szCs w:val="24"/>
        </w:rPr>
        <w:tab/>
      </w:r>
      <w:r w:rsidRPr="00A94EF7">
        <w:rPr>
          <w:rFonts w:ascii="Times New Roman" w:hAnsi="Times New Roman" w:cs="Times New Roman"/>
          <w:sz w:val="24"/>
          <w:szCs w:val="24"/>
        </w:rPr>
        <w:t>April 2020.</w:t>
      </w:r>
    </w:p>
    <w:p w14:paraId="33622650" w14:textId="4A7D5C62" w:rsidR="00047FCE" w:rsidRPr="00047FCE" w:rsidRDefault="00047FCE" w:rsidP="00B34648">
      <w:pPr>
        <w:spacing w:after="0" w:line="276" w:lineRule="auto"/>
        <w:rPr>
          <w:rFonts w:ascii="Times New Roman" w:hAnsi="Times New Roman" w:cs="Times New Roman"/>
          <w:sz w:val="24"/>
          <w:szCs w:val="24"/>
        </w:rPr>
      </w:pPr>
      <w:r w:rsidRPr="00A94EF7">
        <w:rPr>
          <w:rFonts w:ascii="Times New Roman" w:hAnsi="Times New Roman" w:cs="Times New Roman"/>
          <w:sz w:val="24"/>
          <w:szCs w:val="24"/>
        </w:rPr>
        <w:t>Ragasa</w:t>
      </w:r>
      <w:r w:rsidR="00E87C79">
        <w:rPr>
          <w:rFonts w:ascii="Times New Roman" w:hAnsi="Times New Roman" w:cs="Times New Roman"/>
          <w:sz w:val="24"/>
          <w:szCs w:val="24"/>
        </w:rPr>
        <w:t>,</w:t>
      </w:r>
      <w:r w:rsidRPr="00A94EF7">
        <w:rPr>
          <w:rFonts w:ascii="Times New Roman" w:hAnsi="Times New Roman" w:cs="Times New Roman"/>
          <w:sz w:val="24"/>
          <w:szCs w:val="24"/>
        </w:rPr>
        <w:t xml:space="preserve"> C</w:t>
      </w:r>
      <w:r w:rsidR="00E87C79">
        <w:rPr>
          <w:rFonts w:ascii="Times New Roman" w:hAnsi="Times New Roman" w:cs="Times New Roman"/>
          <w:sz w:val="24"/>
          <w:szCs w:val="24"/>
        </w:rPr>
        <w:t>.</w:t>
      </w:r>
      <w:r w:rsidRPr="00A94EF7">
        <w:rPr>
          <w:rFonts w:ascii="Times New Roman" w:hAnsi="Times New Roman" w:cs="Times New Roman"/>
          <w:sz w:val="24"/>
          <w:szCs w:val="24"/>
        </w:rPr>
        <w:t>, Berhane</w:t>
      </w:r>
      <w:r w:rsidR="00E87C79">
        <w:rPr>
          <w:rFonts w:ascii="Times New Roman" w:hAnsi="Times New Roman" w:cs="Times New Roman"/>
          <w:sz w:val="24"/>
          <w:szCs w:val="24"/>
        </w:rPr>
        <w:t>,</w:t>
      </w:r>
      <w:r w:rsidRPr="00A94EF7">
        <w:rPr>
          <w:rFonts w:ascii="Times New Roman" w:hAnsi="Times New Roman" w:cs="Times New Roman"/>
          <w:sz w:val="24"/>
          <w:szCs w:val="24"/>
        </w:rPr>
        <w:t xml:space="preserve"> G</w:t>
      </w:r>
      <w:r w:rsidR="00E87C79">
        <w:rPr>
          <w:rFonts w:ascii="Times New Roman" w:hAnsi="Times New Roman" w:cs="Times New Roman"/>
          <w:sz w:val="24"/>
          <w:szCs w:val="24"/>
        </w:rPr>
        <w:t>.</w:t>
      </w:r>
      <w:r w:rsidR="00052F31" w:rsidRPr="00A94EF7">
        <w:rPr>
          <w:rFonts w:ascii="Times New Roman" w:hAnsi="Times New Roman" w:cs="Times New Roman"/>
          <w:sz w:val="24"/>
          <w:szCs w:val="24"/>
        </w:rPr>
        <w:t>,</w:t>
      </w:r>
      <w:r w:rsidRPr="00A94EF7">
        <w:rPr>
          <w:rFonts w:ascii="Times New Roman" w:hAnsi="Times New Roman" w:cs="Times New Roman"/>
          <w:sz w:val="24"/>
          <w:szCs w:val="24"/>
        </w:rPr>
        <w:t xml:space="preserve"> Tadesse</w:t>
      </w:r>
      <w:r w:rsidR="00E87C79">
        <w:rPr>
          <w:rFonts w:ascii="Times New Roman" w:hAnsi="Times New Roman" w:cs="Times New Roman"/>
          <w:sz w:val="24"/>
          <w:szCs w:val="24"/>
        </w:rPr>
        <w:t>,</w:t>
      </w:r>
      <w:r w:rsidR="00052F31" w:rsidRPr="00A94EF7">
        <w:rPr>
          <w:rFonts w:ascii="Times New Roman" w:hAnsi="Times New Roman" w:cs="Times New Roman"/>
          <w:sz w:val="24"/>
          <w:szCs w:val="24"/>
        </w:rPr>
        <w:t xml:space="preserve"> </w:t>
      </w:r>
      <w:r w:rsidRPr="00A94EF7">
        <w:rPr>
          <w:rFonts w:ascii="Times New Roman" w:hAnsi="Times New Roman" w:cs="Times New Roman"/>
          <w:sz w:val="24"/>
          <w:szCs w:val="24"/>
        </w:rPr>
        <w:t>F</w:t>
      </w:r>
      <w:r w:rsidR="00E87C79">
        <w:rPr>
          <w:rFonts w:ascii="Times New Roman" w:hAnsi="Times New Roman" w:cs="Times New Roman"/>
          <w:sz w:val="24"/>
          <w:szCs w:val="24"/>
        </w:rPr>
        <w:t>.</w:t>
      </w:r>
      <w:r w:rsidR="00052F31" w:rsidRPr="00A94EF7">
        <w:rPr>
          <w:rFonts w:ascii="Times New Roman" w:hAnsi="Times New Roman" w:cs="Times New Roman"/>
          <w:sz w:val="24"/>
          <w:szCs w:val="24"/>
        </w:rPr>
        <w:t>,</w:t>
      </w:r>
      <w:r w:rsidRPr="00A94EF7">
        <w:rPr>
          <w:rFonts w:ascii="Times New Roman" w:hAnsi="Times New Roman" w:cs="Times New Roman"/>
          <w:sz w:val="24"/>
          <w:szCs w:val="24"/>
        </w:rPr>
        <w:t xml:space="preserve"> </w:t>
      </w:r>
      <w:r w:rsidR="00E87C79" w:rsidRPr="00A94EF7">
        <w:rPr>
          <w:rFonts w:ascii="Times New Roman" w:hAnsi="Times New Roman" w:cs="Times New Roman"/>
          <w:sz w:val="24"/>
          <w:szCs w:val="24"/>
        </w:rPr>
        <w:t>&amp;</w:t>
      </w:r>
      <w:r w:rsidR="00E87C79">
        <w:rPr>
          <w:rFonts w:ascii="Times New Roman" w:hAnsi="Times New Roman" w:cs="Times New Roman"/>
          <w:sz w:val="24"/>
          <w:szCs w:val="24"/>
        </w:rPr>
        <w:t xml:space="preserve"> </w:t>
      </w:r>
      <w:r w:rsidRPr="00A94EF7">
        <w:rPr>
          <w:rFonts w:ascii="Times New Roman" w:hAnsi="Times New Roman" w:cs="Times New Roman"/>
          <w:sz w:val="24"/>
          <w:szCs w:val="24"/>
        </w:rPr>
        <w:t>Taffesse</w:t>
      </w:r>
      <w:r w:rsidR="00E87C79">
        <w:rPr>
          <w:rFonts w:ascii="Times New Roman" w:hAnsi="Times New Roman" w:cs="Times New Roman"/>
          <w:sz w:val="24"/>
          <w:szCs w:val="24"/>
        </w:rPr>
        <w:t>,</w:t>
      </w:r>
      <w:r w:rsidR="00871FDA" w:rsidRPr="00A94EF7">
        <w:rPr>
          <w:rFonts w:ascii="Times New Roman" w:hAnsi="Times New Roman" w:cs="Times New Roman"/>
          <w:sz w:val="24"/>
          <w:szCs w:val="24"/>
        </w:rPr>
        <w:t xml:space="preserve"> </w:t>
      </w:r>
      <w:r w:rsidRPr="00A94EF7">
        <w:rPr>
          <w:rFonts w:ascii="Times New Roman" w:hAnsi="Times New Roman" w:cs="Times New Roman"/>
          <w:sz w:val="24"/>
          <w:szCs w:val="24"/>
        </w:rPr>
        <w:t>A</w:t>
      </w:r>
      <w:r w:rsidR="00E87C79">
        <w:rPr>
          <w:rFonts w:ascii="Times New Roman" w:hAnsi="Times New Roman" w:cs="Times New Roman"/>
          <w:sz w:val="24"/>
          <w:szCs w:val="24"/>
        </w:rPr>
        <w:t xml:space="preserve">. </w:t>
      </w:r>
      <w:r w:rsidR="00F9174F" w:rsidRPr="00A94EF7">
        <w:rPr>
          <w:rFonts w:ascii="Times New Roman" w:hAnsi="Times New Roman" w:cs="Times New Roman"/>
          <w:sz w:val="24"/>
          <w:szCs w:val="24"/>
        </w:rPr>
        <w:t>S</w:t>
      </w:r>
      <w:r w:rsidR="00E87C79">
        <w:rPr>
          <w:rFonts w:ascii="Times New Roman" w:hAnsi="Times New Roman" w:cs="Times New Roman"/>
          <w:sz w:val="24"/>
          <w:szCs w:val="24"/>
        </w:rPr>
        <w:t>.</w:t>
      </w:r>
      <w:r w:rsidRPr="00A94EF7">
        <w:rPr>
          <w:rFonts w:ascii="Times New Roman" w:hAnsi="Times New Roman" w:cs="Times New Roman"/>
          <w:sz w:val="24"/>
          <w:szCs w:val="24"/>
        </w:rPr>
        <w:t xml:space="preserve"> (2013). Gender Differences in Access to </w:t>
      </w:r>
      <w:r w:rsidR="00B34648">
        <w:rPr>
          <w:rFonts w:ascii="Times New Roman" w:hAnsi="Times New Roman" w:cs="Times New Roman"/>
          <w:sz w:val="24"/>
          <w:szCs w:val="24"/>
        </w:rPr>
        <w:tab/>
      </w:r>
      <w:r w:rsidRPr="00A94EF7">
        <w:rPr>
          <w:rFonts w:ascii="Times New Roman" w:hAnsi="Times New Roman" w:cs="Times New Roman"/>
          <w:sz w:val="24"/>
          <w:szCs w:val="24"/>
        </w:rPr>
        <w:t xml:space="preserve">Extension Services and Agricultural Productivity. The Journal of Agricultural Education </w:t>
      </w:r>
      <w:r w:rsidR="00B34648">
        <w:rPr>
          <w:rFonts w:ascii="Times New Roman" w:hAnsi="Times New Roman" w:cs="Times New Roman"/>
          <w:sz w:val="24"/>
          <w:szCs w:val="24"/>
        </w:rPr>
        <w:tab/>
      </w:r>
      <w:r w:rsidRPr="00A94EF7">
        <w:rPr>
          <w:rFonts w:ascii="Times New Roman" w:hAnsi="Times New Roman" w:cs="Times New Roman"/>
          <w:sz w:val="24"/>
          <w:szCs w:val="24"/>
        </w:rPr>
        <w:t>and Extension. 19.</w:t>
      </w:r>
      <w:r w:rsidR="00446478" w:rsidRPr="00A94EF7">
        <w:rPr>
          <w:rFonts w:ascii="Times New Roman" w:hAnsi="Times New Roman" w:cs="Times New Roman"/>
          <w:sz w:val="24"/>
          <w:szCs w:val="24"/>
        </w:rPr>
        <w:t xml:space="preserve"> </w:t>
      </w:r>
      <w:hyperlink r:id="rId20" w:history="1">
        <w:r w:rsidRPr="00A94EF7">
          <w:rPr>
            <w:rStyle w:val="Hyperlink"/>
            <w:rFonts w:ascii="Times New Roman" w:hAnsi="Times New Roman" w:cs="Times New Roman"/>
            <w:sz w:val="24"/>
            <w:szCs w:val="24"/>
          </w:rPr>
          <w:t>10.1080/1389224X.2013.817343.</w:t>
        </w:r>
      </w:hyperlink>
    </w:p>
    <w:sectPr w:rsidR="00047FCE" w:rsidRPr="00047F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Candara">
    <w:altName w:val="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D6353"/>
    <w:multiLevelType w:val="hybridMultilevel"/>
    <w:tmpl w:val="C046F4D6"/>
    <w:lvl w:ilvl="0" w:tplc="CB168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1B"/>
    <w:rsid w:val="000056C3"/>
    <w:rsid w:val="000069EF"/>
    <w:rsid w:val="00012DFC"/>
    <w:rsid w:val="00016A89"/>
    <w:rsid w:val="00017490"/>
    <w:rsid w:val="00031085"/>
    <w:rsid w:val="0003694B"/>
    <w:rsid w:val="0003696B"/>
    <w:rsid w:val="00047FCE"/>
    <w:rsid w:val="00052F31"/>
    <w:rsid w:val="00061664"/>
    <w:rsid w:val="000714D7"/>
    <w:rsid w:val="000800AB"/>
    <w:rsid w:val="00082A22"/>
    <w:rsid w:val="00087E46"/>
    <w:rsid w:val="00096C11"/>
    <w:rsid w:val="000C4853"/>
    <w:rsid w:val="000C59A7"/>
    <w:rsid w:val="001113A3"/>
    <w:rsid w:val="00113478"/>
    <w:rsid w:val="00114BFA"/>
    <w:rsid w:val="00116F82"/>
    <w:rsid w:val="001259A8"/>
    <w:rsid w:val="00127D1A"/>
    <w:rsid w:val="0013574B"/>
    <w:rsid w:val="0014169B"/>
    <w:rsid w:val="00143D40"/>
    <w:rsid w:val="0015541B"/>
    <w:rsid w:val="00156DB6"/>
    <w:rsid w:val="00160CFA"/>
    <w:rsid w:val="001753B0"/>
    <w:rsid w:val="001847CA"/>
    <w:rsid w:val="00185EE3"/>
    <w:rsid w:val="0018762E"/>
    <w:rsid w:val="00187865"/>
    <w:rsid w:val="00191BC7"/>
    <w:rsid w:val="001B5AF1"/>
    <w:rsid w:val="001D743B"/>
    <w:rsid w:val="001F2762"/>
    <w:rsid w:val="001F2F93"/>
    <w:rsid w:val="001F5417"/>
    <w:rsid w:val="00224DDD"/>
    <w:rsid w:val="0023095C"/>
    <w:rsid w:val="00234433"/>
    <w:rsid w:val="00245130"/>
    <w:rsid w:val="00250384"/>
    <w:rsid w:val="00264E28"/>
    <w:rsid w:val="00275A20"/>
    <w:rsid w:val="002A2AA9"/>
    <w:rsid w:val="002A3217"/>
    <w:rsid w:val="002C2010"/>
    <w:rsid w:val="002D3038"/>
    <w:rsid w:val="002E06AC"/>
    <w:rsid w:val="002E7D4F"/>
    <w:rsid w:val="002F1022"/>
    <w:rsid w:val="002F38CF"/>
    <w:rsid w:val="002F74D6"/>
    <w:rsid w:val="00301F9C"/>
    <w:rsid w:val="00302A63"/>
    <w:rsid w:val="00324D93"/>
    <w:rsid w:val="00331983"/>
    <w:rsid w:val="00333437"/>
    <w:rsid w:val="00355D5B"/>
    <w:rsid w:val="00355E60"/>
    <w:rsid w:val="003629EE"/>
    <w:rsid w:val="00373B47"/>
    <w:rsid w:val="00380386"/>
    <w:rsid w:val="003A1584"/>
    <w:rsid w:val="003C3E2F"/>
    <w:rsid w:val="003F248A"/>
    <w:rsid w:val="003F551B"/>
    <w:rsid w:val="003F7178"/>
    <w:rsid w:val="00405E8F"/>
    <w:rsid w:val="00407E09"/>
    <w:rsid w:val="0041413D"/>
    <w:rsid w:val="004164E8"/>
    <w:rsid w:val="004170A5"/>
    <w:rsid w:val="00424E7D"/>
    <w:rsid w:val="00431F0A"/>
    <w:rsid w:val="00437D9F"/>
    <w:rsid w:val="0044444D"/>
    <w:rsid w:val="0044525E"/>
    <w:rsid w:val="00446478"/>
    <w:rsid w:val="00447D0D"/>
    <w:rsid w:val="00455D29"/>
    <w:rsid w:val="00477F72"/>
    <w:rsid w:val="0048281B"/>
    <w:rsid w:val="00484A00"/>
    <w:rsid w:val="00496FD9"/>
    <w:rsid w:val="004A6955"/>
    <w:rsid w:val="004B45EB"/>
    <w:rsid w:val="004B6C67"/>
    <w:rsid w:val="004C3229"/>
    <w:rsid w:val="004E22E0"/>
    <w:rsid w:val="004F1F2B"/>
    <w:rsid w:val="004F62E1"/>
    <w:rsid w:val="00507940"/>
    <w:rsid w:val="00543852"/>
    <w:rsid w:val="00563283"/>
    <w:rsid w:val="00577BAE"/>
    <w:rsid w:val="0058274A"/>
    <w:rsid w:val="005A5AB1"/>
    <w:rsid w:val="005A725C"/>
    <w:rsid w:val="005B3953"/>
    <w:rsid w:val="005C4D73"/>
    <w:rsid w:val="005C5190"/>
    <w:rsid w:val="005D0DBC"/>
    <w:rsid w:val="005E2D36"/>
    <w:rsid w:val="005E69B9"/>
    <w:rsid w:val="005F6557"/>
    <w:rsid w:val="00605D78"/>
    <w:rsid w:val="0061106E"/>
    <w:rsid w:val="00611CDC"/>
    <w:rsid w:val="006145DF"/>
    <w:rsid w:val="00620B78"/>
    <w:rsid w:val="00625458"/>
    <w:rsid w:val="006358C8"/>
    <w:rsid w:val="0065448B"/>
    <w:rsid w:val="006734FB"/>
    <w:rsid w:val="00673AE1"/>
    <w:rsid w:val="0068122E"/>
    <w:rsid w:val="006854D8"/>
    <w:rsid w:val="00692D15"/>
    <w:rsid w:val="006A04AA"/>
    <w:rsid w:val="006A06CE"/>
    <w:rsid w:val="006A1BAF"/>
    <w:rsid w:val="006A25AF"/>
    <w:rsid w:val="006D3D71"/>
    <w:rsid w:val="006D5729"/>
    <w:rsid w:val="006E2F10"/>
    <w:rsid w:val="006E303A"/>
    <w:rsid w:val="0071101A"/>
    <w:rsid w:val="00716D15"/>
    <w:rsid w:val="00721939"/>
    <w:rsid w:val="007400DE"/>
    <w:rsid w:val="007505EA"/>
    <w:rsid w:val="00771638"/>
    <w:rsid w:val="00782FD2"/>
    <w:rsid w:val="00787241"/>
    <w:rsid w:val="00787527"/>
    <w:rsid w:val="007A2ABB"/>
    <w:rsid w:val="007B1C78"/>
    <w:rsid w:val="007B2E28"/>
    <w:rsid w:val="007B338A"/>
    <w:rsid w:val="007B7D1F"/>
    <w:rsid w:val="007C75CD"/>
    <w:rsid w:val="007D1F76"/>
    <w:rsid w:val="007D3C2A"/>
    <w:rsid w:val="00804957"/>
    <w:rsid w:val="00814054"/>
    <w:rsid w:val="008146CD"/>
    <w:rsid w:val="00816CD4"/>
    <w:rsid w:val="00823933"/>
    <w:rsid w:val="008324F2"/>
    <w:rsid w:val="00834FEE"/>
    <w:rsid w:val="0085674E"/>
    <w:rsid w:val="00865778"/>
    <w:rsid w:val="00871FDA"/>
    <w:rsid w:val="008818C9"/>
    <w:rsid w:val="00884C5D"/>
    <w:rsid w:val="008A1860"/>
    <w:rsid w:val="008A7DD6"/>
    <w:rsid w:val="008B707C"/>
    <w:rsid w:val="008C57E0"/>
    <w:rsid w:val="008E59F5"/>
    <w:rsid w:val="008E5D8F"/>
    <w:rsid w:val="008E7BE1"/>
    <w:rsid w:val="008F1043"/>
    <w:rsid w:val="008F3F10"/>
    <w:rsid w:val="00916FCE"/>
    <w:rsid w:val="009261D4"/>
    <w:rsid w:val="009402F8"/>
    <w:rsid w:val="0096726F"/>
    <w:rsid w:val="00967274"/>
    <w:rsid w:val="00967CC6"/>
    <w:rsid w:val="009A3FFD"/>
    <w:rsid w:val="009B2F68"/>
    <w:rsid w:val="009B74B8"/>
    <w:rsid w:val="009C4976"/>
    <w:rsid w:val="009D216A"/>
    <w:rsid w:val="009D5411"/>
    <w:rsid w:val="009F11EA"/>
    <w:rsid w:val="009F22B7"/>
    <w:rsid w:val="009F3239"/>
    <w:rsid w:val="009F3942"/>
    <w:rsid w:val="009F3D28"/>
    <w:rsid w:val="00A06067"/>
    <w:rsid w:val="00A31251"/>
    <w:rsid w:val="00A65B30"/>
    <w:rsid w:val="00A9262C"/>
    <w:rsid w:val="00A94EF7"/>
    <w:rsid w:val="00AA0BDD"/>
    <w:rsid w:val="00AB00F8"/>
    <w:rsid w:val="00AB4D8E"/>
    <w:rsid w:val="00AB6AA8"/>
    <w:rsid w:val="00AC20BD"/>
    <w:rsid w:val="00AC4A31"/>
    <w:rsid w:val="00AD2B5F"/>
    <w:rsid w:val="00AD6DB9"/>
    <w:rsid w:val="00AE2449"/>
    <w:rsid w:val="00AF067D"/>
    <w:rsid w:val="00B153E6"/>
    <w:rsid w:val="00B17A3F"/>
    <w:rsid w:val="00B202E3"/>
    <w:rsid w:val="00B2265C"/>
    <w:rsid w:val="00B26A3E"/>
    <w:rsid w:val="00B30021"/>
    <w:rsid w:val="00B34648"/>
    <w:rsid w:val="00B35811"/>
    <w:rsid w:val="00B40855"/>
    <w:rsid w:val="00B52642"/>
    <w:rsid w:val="00B56A0B"/>
    <w:rsid w:val="00B70F51"/>
    <w:rsid w:val="00B7684F"/>
    <w:rsid w:val="00B8095F"/>
    <w:rsid w:val="00BA48C6"/>
    <w:rsid w:val="00BA5A4F"/>
    <w:rsid w:val="00BB05FF"/>
    <w:rsid w:val="00BB3A62"/>
    <w:rsid w:val="00BB656F"/>
    <w:rsid w:val="00BC35AA"/>
    <w:rsid w:val="00BD65FB"/>
    <w:rsid w:val="00BD782E"/>
    <w:rsid w:val="00BF0AFD"/>
    <w:rsid w:val="00C4292B"/>
    <w:rsid w:val="00C44EC0"/>
    <w:rsid w:val="00C509F2"/>
    <w:rsid w:val="00C5553D"/>
    <w:rsid w:val="00C56A5B"/>
    <w:rsid w:val="00C71F8B"/>
    <w:rsid w:val="00C77EEC"/>
    <w:rsid w:val="00CA3571"/>
    <w:rsid w:val="00CB724C"/>
    <w:rsid w:val="00CE3604"/>
    <w:rsid w:val="00D1180B"/>
    <w:rsid w:val="00D23531"/>
    <w:rsid w:val="00D31712"/>
    <w:rsid w:val="00D32CD6"/>
    <w:rsid w:val="00D37A7A"/>
    <w:rsid w:val="00D43D87"/>
    <w:rsid w:val="00D53661"/>
    <w:rsid w:val="00D56079"/>
    <w:rsid w:val="00D71649"/>
    <w:rsid w:val="00D77AF7"/>
    <w:rsid w:val="00D8661B"/>
    <w:rsid w:val="00D94F61"/>
    <w:rsid w:val="00DB2E2F"/>
    <w:rsid w:val="00DB4B60"/>
    <w:rsid w:val="00DB6410"/>
    <w:rsid w:val="00DB6AEB"/>
    <w:rsid w:val="00DC5CAA"/>
    <w:rsid w:val="00DD599C"/>
    <w:rsid w:val="00DD6C93"/>
    <w:rsid w:val="00DD6EFA"/>
    <w:rsid w:val="00DF1DBA"/>
    <w:rsid w:val="00DF4D0D"/>
    <w:rsid w:val="00DF6533"/>
    <w:rsid w:val="00E0467A"/>
    <w:rsid w:val="00E7449E"/>
    <w:rsid w:val="00E87C79"/>
    <w:rsid w:val="00EC2ED2"/>
    <w:rsid w:val="00ED21E7"/>
    <w:rsid w:val="00ED2300"/>
    <w:rsid w:val="00ED3965"/>
    <w:rsid w:val="00EE0547"/>
    <w:rsid w:val="00EF1EF6"/>
    <w:rsid w:val="00F014E1"/>
    <w:rsid w:val="00F15C55"/>
    <w:rsid w:val="00F3334C"/>
    <w:rsid w:val="00F401F8"/>
    <w:rsid w:val="00F41709"/>
    <w:rsid w:val="00F4281B"/>
    <w:rsid w:val="00F44306"/>
    <w:rsid w:val="00F5378B"/>
    <w:rsid w:val="00F6782F"/>
    <w:rsid w:val="00F74E2B"/>
    <w:rsid w:val="00F818A7"/>
    <w:rsid w:val="00F84EA3"/>
    <w:rsid w:val="00F9174F"/>
    <w:rsid w:val="00F927D8"/>
    <w:rsid w:val="00F93FFE"/>
    <w:rsid w:val="00FA4EE2"/>
    <w:rsid w:val="00FD6EB3"/>
    <w:rsid w:val="00FD7710"/>
    <w:rsid w:val="00FE44BE"/>
    <w:rsid w:val="00FF5F85"/>
    <w:rsid w:val="00FF6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347967"/>
  <w15:chartTrackingRefBased/>
  <w15:docId w15:val="{8F28B4FD-E477-46F8-A57C-075EBF8E1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380386"/>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D6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5FB"/>
    <w:rPr>
      <w:rFonts w:ascii="Segoe UI" w:hAnsi="Segoe UI" w:cs="Segoe UI"/>
      <w:sz w:val="18"/>
      <w:szCs w:val="18"/>
    </w:rPr>
  </w:style>
  <w:style w:type="character" w:styleId="Hyperlink">
    <w:name w:val="Hyperlink"/>
    <w:basedOn w:val="DefaultParagraphFont"/>
    <w:uiPriority w:val="99"/>
    <w:unhideWhenUsed/>
    <w:rsid w:val="003A1584"/>
    <w:rPr>
      <w:color w:val="0563C1" w:themeColor="hyperlink"/>
      <w:u w:val="single"/>
    </w:rPr>
  </w:style>
  <w:style w:type="character" w:styleId="UnresolvedMention">
    <w:name w:val="Unresolved Mention"/>
    <w:basedOn w:val="DefaultParagraphFont"/>
    <w:uiPriority w:val="99"/>
    <w:semiHidden/>
    <w:unhideWhenUsed/>
    <w:rsid w:val="003A1584"/>
    <w:rPr>
      <w:color w:val="605E5C"/>
      <w:shd w:val="clear" w:color="auto" w:fill="E1DFDD"/>
    </w:rPr>
  </w:style>
  <w:style w:type="paragraph" w:customStyle="1" w:styleId="Default">
    <w:name w:val="Default"/>
    <w:rsid w:val="00B153E6"/>
    <w:pPr>
      <w:autoSpaceDE w:val="0"/>
      <w:autoSpaceDN w:val="0"/>
      <w:adjustRightInd w:val="0"/>
      <w:spacing w:after="0" w:line="240" w:lineRule="auto"/>
    </w:pPr>
    <w:rPr>
      <w:rFonts w:ascii="Adobe Garamond Pro Bold" w:hAnsi="Adobe Garamond Pro Bold" w:cs="Adobe Garamond Pro Bold"/>
      <w:color w:val="000000"/>
      <w:sz w:val="24"/>
      <w:szCs w:val="24"/>
    </w:rPr>
  </w:style>
  <w:style w:type="paragraph" w:customStyle="1" w:styleId="Pa0">
    <w:name w:val="Pa0"/>
    <w:basedOn w:val="Default"/>
    <w:next w:val="Default"/>
    <w:uiPriority w:val="99"/>
    <w:rsid w:val="00B153E6"/>
    <w:pPr>
      <w:spacing w:line="161" w:lineRule="atLeast"/>
    </w:pPr>
    <w:rPr>
      <w:rFonts w:ascii="Candara" w:hAnsi="Candara" w:cstheme="minorBidi"/>
      <w:color w:val="auto"/>
    </w:rPr>
  </w:style>
  <w:style w:type="paragraph" w:styleId="ListParagraph">
    <w:name w:val="List Paragraph"/>
    <w:basedOn w:val="Normal"/>
    <w:uiPriority w:val="34"/>
    <w:qFormat/>
    <w:rsid w:val="003F248A"/>
    <w:pPr>
      <w:ind w:left="720"/>
      <w:contextualSpacing/>
    </w:pPr>
  </w:style>
  <w:style w:type="paragraph" w:styleId="NormalWeb">
    <w:name w:val="Normal (Web)"/>
    <w:basedOn w:val="Normal"/>
    <w:uiPriority w:val="99"/>
    <w:unhideWhenUsed/>
    <w:rsid w:val="008239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A1"/>
    <w:uiPriority w:val="99"/>
    <w:rsid w:val="00F3334C"/>
    <w:rPr>
      <w:color w:val="000000"/>
      <w:sz w:val="22"/>
      <w:szCs w:val="22"/>
    </w:rPr>
  </w:style>
  <w:style w:type="character" w:styleId="FollowedHyperlink">
    <w:name w:val="FollowedHyperlink"/>
    <w:basedOn w:val="DefaultParagraphFont"/>
    <w:uiPriority w:val="99"/>
    <w:semiHidden/>
    <w:unhideWhenUsed/>
    <w:rsid w:val="001416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s://www.amnesty.org/en/documents/afr44/9503/2018/en/" TargetMode="External"/><Relationship Id="rId18" Type="http://schemas.openxmlformats.org/officeDocument/2006/relationships/hyperlink" Target="https://dx.doi.org/10.4314/jae.v22i2.1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2.xml"/><Relationship Id="rId12" Type="http://schemas.openxmlformats.org/officeDocument/2006/relationships/hyperlink" Target="https://doi.org/10.25081/jsa.2020.v4.6167" TargetMode="External"/><Relationship Id="rId17" Type="http://schemas.openxmlformats.org/officeDocument/2006/relationships/hyperlink" Target="https://doi.org/10.5897/JDAE11.034" TargetMode="External"/><Relationship Id="rId2" Type="http://schemas.openxmlformats.org/officeDocument/2006/relationships/styles" Target="styles.xml"/><Relationship Id="rId16" Type="http://schemas.openxmlformats.org/officeDocument/2006/relationships/hyperlink" Target="https://doi.org/10.5897/JAERD2018.0999" TargetMode="External"/><Relationship Id="rId20" Type="http://schemas.openxmlformats.org/officeDocument/2006/relationships/hyperlink" Target="https://doi.org/10.1080/1389224X.2013.817343" TargetMode="Externa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hyperlink" Target="https://doi.org/10.1186/s40066-015-0048-y" TargetMode="External"/><Relationship Id="rId5" Type="http://schemas.openxmlformats.org/officeDocument/2006/relationships/hyperlink" Target="mailto:akintobiolanrewaju@gmail.com" TargetMode="External"/><Relationship Id="rId15" Type="http://schemas.openxmlformats.org/officeDocument/2006/relationships/hyperlink" Target="http://www.fao.org/docrep/018/i3325e/i3325e.pdf" TargetMode="External"/><Relationship Id="rId10" Type="http://schemas.openxmlformats.org/officeDocument/2006/relationships/chart" Target="charts/chart5.xml"/><Relationship Id="rId19" Type="http://schemas.openxmlformats.org/officeDocument/2006/relationships/hyperlink" Target="https://doi.org/10.3390/su16051747" TargetMode="External"/><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hyperlink" Target="https://doi.org/10.22004/ag.econ.334478"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74049217002234"/>
          <c:y val="5.3912219305920092E-2"/>
          <c:w val="0.81765100671140944"/>
          <c:h val="0.72692111402741322"/>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1A9-4A10-9257-3CD36CD7E0E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1A9-4A10-9257-3CD36CD7E0E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81A9-4A10-9257-3CD36CD7E0E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81A9-4A10-9257-3CD36CD7E0E0}"/>
              </c:ext>
            </c:extLst>
          </c:dPt>
          <c:dLbls>
            <c:dLbl>
              <c:idx val="0"/>
              <c:tx>
                <c:rich>
                  <a:bodyPr/>
                  <a:lstStyle/>
                  <a:p>
                    <a:fld id="{934F41AB-386F-4647-9770-F002D75E36EF}"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1A9-4A10-9257-3CD36CD7E0E0}"/>
                </c:ext>
              </c:extLst>
            </c:dLbl>
            <c:dLbl>
              <c:idx val="1"/>
              <c:tx>
                <c:rich>
                  <a:bodyPr/>
                  <a:lstStyle/>
                  <a:p>
                    <a:fld id="{16D38F11-EAE5-47B7-8A11-062575BE6DE6}"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1A9-4A10-9257-3CD36CD7E0E0}"/>
                </c:ext>
              </c:extLst>
            </c:dLbl>
            <c:dLbl>
              <c:idx val="2"/>
              <c:tx>
                <c:rich>
                  <a:bodyPr/>
                  <a:lstStyle/>
                  <a:p>
                    <a:fld id="{82DF4E48-D47D-4813-8D2D-C63B0E28FCFD}"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1A9-4A10-9257-3CD36CD7E0E0}"/>
                </c:ext>
              </c:extLst>
            </c:dLbl>
            <c:dLbl>
              <c:idx val="3"/>
              <c:tx>
                <c:rich>
                  <a:bodyPr/>
                  <a:lstStyle/>
                  <a:p>
                    <a:fld id="{04CDEF3C-16F1-4F9B-A45B-6FC590D6AFCE}" type="VALUE">
                      <a:rPr lang="en-US"/>
                      <a:pPr/>
                      <a:t>[VALUE]</a:t>
                    </a:fld>
                    <a:r>
                      <a:rPr lang="en-US"/>
                      <a:t>c</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1A9-4A10-9257-3CD36CD7E0E0}"/>
                </c:ext>
              </c:extLst>
            </c:dLbl>
            <c:spPr>
              <a:noFill/>
              <a:ln>
                <a:noFill/>
              </a:ln>
              <a:effectLst/>
            </c:spPr>
            <c:txPr>
              <a:bodyPr rot="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Sheet3!$B$2:$C$5</c:f>
              <c:multiLvlStrCache>
                <c:ptCount val="4"/>
                <c:lvl>
                  <c:pt idx="0">
                    <c:v>Kogi</c:v>
                  </c:pt>
                  <c:pt idx="1">
                    <c:v>Nasarawa</c:v>
                  </c:pt>
                  <c:pt idx="2">
                    <c:v>Plateau</c:v>
                  </c:pt>
                  <c:pt idx="3">
                    <c:v>Benue</c:v>
                  </c:pt>
                </c:lvl>
                <c:lvl>
                  <c:pt idx="0">
                    <c:v>STATES</c:v>
                  </c:pt>
                </c:lvl>
              </c:multiLvlStrCache>
            </c:multiLvlStrRef>
          </c:cat>
          <c:val>
            <c:numRef>
              <c:f>Sheet3!$D$2:$D$5</c:f>
              <c:numCache>
                <c:formatCode>0.00</c:formatCode>
                <c:ptCount val="4"/>
                <c:pt idx="0">
                  <c:v>2.2309999999999999</c:v>
                </c:pt>
                <c:pt idx="1">
                  <c:v>2.1059999999999999</c:v>
                </c:pt>
                <c:pt idx="2">
                  <c:v>1.869</c:v>
                </c:pt>
                <c:pt idx="3">
                  <c:v>0.68799999999999994</c:v>
                </c:pt>
              </c:numCache>
            </c:numRef>
          </c:val>
          <c:extLst>
            <c:ext xmlns:c16="http://schemas.microsoft.com/office/drawing/2014/chart" uri="{C3380CC4-5D6E-409C-BE32-E72D297353CC}">
              <c16:uniqueId val="{00000008-81A9-4A10-9257-3CD36CD7E0E0}"/>
            </c:ext>
          </c:extLst>
        </c:ser>
        <c:dLbls>
          <c:showLegendKey val="0"/>
          <c:showVal val="0"/>
          <c:showCatName val="0"/>
          <c:showSerName val="0"/>
          <c:showPercent val="0"/>
          <c:showBubbleSize val="0"/>
        </c:dLbls>
        <c:gapWidth val="219"/>
        <c:overlap val="-27"/>
        <c:axId val="248356480"/>
        <c:axId val="248357312"/>
      </c:barChart>
      <c:catAx>
        <c:axId val="24835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248357312"/>
        <c:crosses val="autoZero"/>
        <c:auto val="1"/>
        <c:lblAlgn val="ctr"/>
        <c:lblOffset val="100"/>
        <c:noMultiLvlLbl val="0"/>
      </c:catAx>
      <c:valAx>
        <c:axId val="24835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Mean Response</a:t>
                </a:r>
              </a:p>
            </c:rich>
          </c:tx>
          <c:layout>
            <c:manualLayout>
              <c:xMode val="edge"/>
              <c:yMode val="edge"/>
              <c:x val="1.3888888888888888E-2"/>
              <c:y val="0.2062113589967920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248356480"/>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sz="1100">
          <a:solidFill>
            <a:schemeClr val="dk1"/>
          </a:solidFill>
          <a:latin typeface="Times New Roman" panose="02020603050405020304" pitchFamily="18" charset="0"/>
          <a:ea typeface="+mn-ea"/>
          <a:cs typeface="Times New Roman" panose="02020603050405020304" pitchFamily="18" charset="0"/>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34492563429574"/>
          <c:y val="5.0925925925925923E-2"/>
          <c:w val="0.7610995188101487"/>
          <c:h val="0.7302991452991453"/>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310-48CF-85FA-8A10C388465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310-48CF-85FA-8A10C3884653}"/>
              </c:ext>
            </c:extLst>
          </c:dPt>
          <c:dLbls>
            <c:dLbl>
              <c:idx val="0"/>
              <c:tx>
                <c:rich>
                  <a:bodyPr/>
                  <a:lstStyle/>
                  <a:p>
                    <a:fld id="{DD130D96-B7D3-4186-9478-B407B0BC3468}"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310-48CF-85FA-8A10C3884653}"/>
                </c:ext>
              </c:extLst>
            </c:dLbl>
            <c:dLbl>
              <c:idx val="1"/>
              <c:tx>
                <c:rich>
                  <a:bodyPr/>
                  <a:lstStyle/>
                  <a:p>
                    <a:fld id="{0C13EC05-C2C9-4E9B-B73B-53C0F3B164DE}"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310-48CF-85FA-8A10C3884653}"/>
                </c:ext>
              </c:extLst>
            </c:dLbl>
            <c:spPr>
              <a:noFill/>
              <a:ln>
                <a:noFill/>
              </a:ln>
              <a:effectLst/>
            </c:spPr>
            <c:txPr>
              <a:bodyPr rot="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Sheet4!$A$2:$B$3</c:f>
              <c:multiLvlStrCache>
                <c:ptCount val="2"/>
                <c:lvl>
                  <c:pt idx="0">
                    <c:v>Male</c:v>
                  </c:pt>
                  <c:pt idx="1">
                    <c:v>Female</c:v>
                  </c:pt>
                </c:lvl>
                <c:lvl>
                  <c:pt idx="0">
                    <c:v>GENDER</c:v>
                  </c:pt>
                </c:lvl>
              </c:multiLvlStrCache>
            </c:multiLvlStrRef>
          </c:cat>
          <c:val>
            <c:numRef>
              <c:f>Sheet4!$C$2:$C$3</c:f>
              <c:numCache>
                <c:formatCode>0.00</c:formatCode>
                <c:ptCount val="2"/>
                <c:pt idx="0">
                  <c:v>1.7529999999999999</c:v>
                </c:pt>
                <c:pt idx="1">
                  <c:v>1.694</c:v>
                </c:pt>
              </c:numCache>
            </c:numRef>
          </c:val>
          <c:extLst>
            <c:ext xmlns:c16="http://schemas.microsoft.com/office/drawing/2014/chart" uri="{C3380CC4-5D6E-409C-BE32-E72D297353CC}">
              <c16:uniqueId val="{00000004-D310-48CF-85FA-8A10C3884653}"/>
            </c:ext>
          </c:extLst>
        </c:ser>
        <c:dLbls>
          <c:showLegendKey val="0"/>
          <c:showVal val="0"/>
          <c:showCatName val="0"/>
          <c:showSerName val="0"/>
          <c:showPercent val="0"/>
          <c:showBubbleSize val="0"/>
        </c:dLbls>
        <c:gapWidth val="219"/>
        <c:overlap val="-27"/>
        <c:axId val="510865504"/>
        <c:axId val="510867584"/>
      </c:barChart>
      <c:catAx>
        <c:axId val="5108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510867584"/>
        <c:crosses val="autoZero"/>
        <c:auto val="1"/>
        <c:lblAlgn val="ctr"/>
        <c:lblOffset val="100"/>
        <c:noMultiLvlLbl val="0"/>
      </c:catAx>
      <c:valAx>
        <c:axId val="51086758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Mean Response</a:t>
                </a:r>
              </a:p>
            </c:rich>
          </c:tx>
          <c:layout>
            <c:manualLayout>
              <c:xMode val="edge"/>
              <c:yMode val="edge"/>
              <c:x val="1.9444444444444445E-2"/>
              <c:y val="0.2154706182560513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510865504"/>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sz="1100">
          <a:solidFill>
            <a:schemeClr val="dk1"/>
          </a:solidFill>
          <a:latin typeface="Times New Roman" panose="02020603050405020304" pitchFamily="18" charset="0"/>
          <a:ea typeface="+mn-ea"/>
          <a:cs typeface="Times New Roman" panose="02020603050405020304" pitchFamily="18" charset="0"/>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811041237295"/>
          <c:y val="5.1342592592592592E-2"/>
          <c:w val="0.81711039475770231"/>
          <c:h val="0.74529418197725283"/>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FC4-427E-BA96-7E9A02E98D8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FC4-427E-BA96-7E9A02E98D8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FC4-427E-BA96-7E9A02E98D8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FC4-427E-BA96-7E9A02E98D89}"/>
              </c:ext>
            </c:extLst>
          </c:dPt>
          <c:dLbls>
            <c:dLbl>
              <c:idx val="0"/>
              <c:tx>
                <c:rich>
                  <a:bodyPr/>
                  <a:lstStyle/>
                  <a:p>
                    <a:fld id="{3E09EE19-1CC8-4D05-9B96-48E9C4FE03F2}"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C4-427E-BA96-7E9A02E98D89}"/>
                </c:ext>
              </c:extLst>
            </c:dLbl>
            <c:dLbl>
              <c:idx val="1"/>
              <c:tx>
                <c:rich>
                  <a:bodyPr/>
                  <a:lstStyle/>
                  <a:p>
                    <a:fld id="{53367E75-055B-4220-8C3B-98F9A60B66C1}"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FC4-427E-BA96-7E9A02E98D89}"/>
                </c:ext>
              </c:extLst>
            </c:dLbl>
            <c:dLbl>
              <c:idx val="2"/>
              <c:tx>
                <c:rich>
                  <a:bodyPr/>
                  <a:lstStyle/>
                  <a:p>
                    <a:fld id="{8B3C9C51-F184-4006-951F-C7B8DAA3DA31}"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FC4-427E-BA96-7E9A02E98D89}"/>
                </c:ext>
              </c:extLst>
            </c:dLbl>
            <c:dLbl>
              <c:idx val="3"/>
              <c:tx>
                <c:rich>
                  <a:bodyPr/>
                  <a:lstStyle/>
                  <a:p>
                    <a:fld id="{B5919288-8DE8-4584-9258-1B4036B23647}"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FC4-427E-BA96-7E9A02E98D89}"/>
                </c:ext>
              </c:extLst>
            </c:dLbl>
            <c:spPr>
              <a:noFill/>
              <a:ln>
                <a:noFill/>
              </a:ln>
              <a:effectLst/>
            </c:spPr>
            <c:txPr>
              <a:bodyPr rot="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Sheet4!$I$2:$J$5</c:f>
              <c:multiLvlStrCache>
                <c:ptCount val="4"/>
                <c:lvl>
                  <c:pt idx="0">
                    <c:v>Secondary</c:v>
                  </c:pt>
                  <c:pt idx="1">
                    <c:v>Post-secondary</c:v>
                  </c:pt>
                  <c:pt idx="2">
                    <c:v>Primary</c:v>
                  </c:pt>
                  <c:pt idx="3">
                    <c:v>Non-formal</c:v>
                  </c:pt>
                </c:lvl>
                <c:lvl>
                  <c:pt idx="0">
                    <c:v>EDUCATIONAL STATUS</c:v>
                  </c:pt>
                </c:lvl>
              </c:multiLvlStrCache>
            </c:multiLvlStrRef>
          </c:cat>
          <c:val>
            <c:numRef>
              <c:f>Sheet4!$K$2:$K$5</c:f>
              <c:numCache>
                <c:formatCode>0.00</c:formatCode>
                <c:ptCount val="4"/>
                <c:pt idx="0">
                  <c:v>1.806</c:v>
                </c:pt>
                <c:pt idx="1">
                  <c:v>1.794</c:v>
                </c:pt>
                <c:pt idx="2">
                  <c:v>1.663</c:v>
                </c:pt>
                <c:pt idx="3">
                  <c:v>1.631</c:v>
                </c:pt>
              </c:numCache>
            </c:numRef>
          </c:val>
          <c:extLst>
            <c:ext xmlns:c16="http://schemas.microsoft.com/office/drawing/2014/chart" uri="{C3380CC4-5D6E-409C-BE32-E72D297353CC}">
              <c16:uniqueId val="{00000008-FFC4-427E-BA96-7E9A02E98D89}"/>
            </c:ext>
          </c:extLst>
        </c:ser>
        <c:dLbls>
          <c:showLegendKey val="0"/>
          <c:showVal val="0"/>
          <c:showCatName val="0"/>
          <c:showSerName val="0"/>
          <c:showPercent val="0"/>
          <c:showBubbleSize val="0"/>
        </c:dLbls>
        <c:gapWidth val="219"/>
        <c:overlap val="-27"/>
        <c:axId val="565610928"/>
        <c:axId val="565613840"/>
      </c:barChart>
      <c:catAx>
        <c:axId val="56561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565613840"/>
        <c:crosses val="autoZero"/>
        <c:auto val="1"/>
        <c:lblAlgn val="ctr"/>
        <c:lblOffset val="100"/>
        <c:noMultiLvlLbl val="0"/>
      </c:catAx>
      <c:valAx>
        <c:axId val="5656138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Mean Response</a:t>
                </a:r>
              </a:p>
            </c:rich>
          </c:tx>
          <c:layout>
            <c:manualLayout>
              <c:xMode val="edge"/>
              <c:yMode val="edge"/>
              <c:x val="2.2222222222222223E-2"/>
              <c:y val="0.2691859871682706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565610928"/>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sz="1100">
          <a:solidFill>
            <a:schemeClr val="dk1"/>
          </a:solidFill>
          <a:latin typeface="Times New Roman" panose="02020603050405020304" pitchFamily="18" charset="0"/>
          <a:ea typeface="+mn-ea"/>
          <a:cs typeface="Times New Roman" panose="02020603050405020304" pitchFamily="18" charset="0"/>
        </a:defRPr>
      </a:pPr>
      <a:endParaRPr lang="en-N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5742852377567"/>
          <c:y val="0.10696884928857575"/>
          <c:w val="0.80318717685372942"/>
          <c:h val="0.69501415941428379"/>
        </c:manualLayout>
      </c:layout>
      <c:barChart>
        <c:barDir val="col"/>
        <c:grouping val="clustered"/>
        <c:varyColors val="0"/>
        <c:ser>
          <c:idx val="0"/>
          <c:order val="0"/>
          <c:tx>
            <c:strRef>
              <c:f>Sheet5!$H$18</c:f>
              <c:strCache>
                <c:ptCount val="1"/>
                <c:pt idx="0">
                  <c:v>Male</c:v>
                </c:pt>
              </c:strCache>
            </c:strRef>
          </c:tx>
          <c:spPr>
            <a:solidFill>
              <a:schemeClr val="accent1"/>
            </a:solidFill>
            <a:ln>
              <a:noFill/>
            </a:ln>
            <a:effectLst/>
          </c:spPr>
          <c:invertIfNegative val="0"/>
          <c:dLbls>
            <c:dLbl>
              <c:idx val="0"/>
              <c:tx>
                <c:rich>
                  <a:bodyPr/>
                  <a:lstStyle/>
                  <a:p>
                    <a:fld id="{BFB19BC3-B8A7-42E7-B6D1-BF5970DB4D89}"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D43-47E2-ABF2-51B22163A373}"/>
                </c:ext>
              </c:extLst>
            </c:dLbl>
            <c:dLbl>
              <c:idx val="1"/>
              <c:tx>
                <c:rich>
                  <a:bodyPr/>
                  <a:lstStyle/>
                  <a:p>
                    <a:fld id="{6A19F4D5-0612-4E09-A644-1DCA843F3D88}"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D43-47E2-ABF2-51B22163A373}"/>
                </c:ext>
              </c:extLst>
            </c:dLbl>
            <c:dLbl>
              <c:idx val="2"/>
              <c:tx>
                <c:rich>
                  <a:bodyPr/>
                  <a:lstStyle/>
                  <a:p>
                    <a:fld id="{E101D1A0-F72A-4286-9D18-743F5E1366AD}"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D43-47E2-ABF2-51B22163A373}"/>
                </c:ext>
              </c:extLst>
            </c:dLbl>
            <c:dLbl>
              <c:idx val="3"/>
              <c:tx>
                <c:rich>
                  <a:bodyPr/>
                  <a:lstStyle/>
                  <a:p>
                    <a:fld id="{A9A71549-6A23-4BD5-AFF9-1D7A3E788C4A}"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D43-47E2-ABF2-51B22163A373}"/>
                </c:ext>
              </c:extLst>
            </c:dLbl>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Sheet5!$F$19:$G$22</c:f>
              <c:multiLvlStrCache>
                <c:ptCount val="4"/>
                <c:lvl>
                  <c:pt idx="0">
                    <c:v>Plateau</c:v>
                  </c:pt>
                  <c:pt idx="1">
                    <c:v>Kogi</c:v>
                  </c:pt>
                  <c:pt idx="2">
                    <c:v>Nasarawa</c:v>
                  </c:pt>
                  <c:pt idx="3">
                    <c:v>Benue</c:v>
                  </c:pt>
                </c:lvl>
                <c:lvl>
                  <c:pt idx="0">
                    <c:v>STATES</c:v>
                  </c:pt>
                </c:lvl>
              </c:multiLvlStrCache>
            </c:multiLvlStrRef>
          </c:cat>
          <c:val>
            <c:numRef>
              <c:f>Sheet5!$H$19:$H$22</c:f>
              <c:numCache>
                <c:formatCode>0.00</c:formatCode>
                <c:ptCount val="4"/>
                <c:pt idx="0">
                  <c:v>1.89</c:v>
                </c:pt>
                <c:pt idx="1">
                  <c:v>2.11</c:v>
                </c:pt>
                <c:pt idx="2">
                  <c:v>2.19</c:v>
                </c:pt>
                <c:pt idx="3">
                  <c:v>0.83</c:v>
                </c:pt>
              </c:numCache>
            </c:numRef>
          </c:val>
          <c:extLst>
            <c:ext xmlns:c16="http://schemas.microsoft.com/office/drawing/2014/chart" uri="{C3380CC4-5D6E-409C-BE32-E72D297353CC}">
              <c16:uniqueId val="{00000004-3D43-47E2-ABF2-51B22163A373}"/>
            </c:ext>
          </c:extLst>
        </c:ser>
        <c:ser>
          <c:idx val="1"/>
          <c:order val="1"/>
          <c:tx>
            <c:strRef>
              <c:f>Sheet5!$I$18</c:f>
              <c:strCache>
                <c:ptCount val="1"/>
                <c:pt idx="0">
                  <c:v>Female</c:v>
                </c:pt>
              </c:strCache>
            </c:strRef>
          </c:tx>
          <c:spPr>
            <a:solidFill>
              <a:schemeClr val="accent2"/>
            </a:solidFill>
            <a:ln>
              <a:noFill/>
            </a:ln>
            <a:effectLst/>
          </c:spPr>
          <c:invertIfNegative val="0"/>
          <c:dLbls>
            <c:dLbl>
              <c:idx val="0"/>
              <c:tx>
                <c:rich>
                  <a:bodyPr/>
                  <a:lstStyle/>
                  <a:p>
                    <a:fld id="{6BA4B68C-0C80-419F-947E-83755C14F2AB}"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D43-47E2-ABF2-51B22163A373}"/>
                </c:ext>
              </c:extLst>
            </c:dLbl>
            <c:dLbl>
              <c:idx val="1"/>
              <c:tx>
                <c:rich>
                  <a:bodyPr/>
                  <a:lstStyle/>
                  <a:p>
                    <a:fld id="{DEAF7118-5702-42B4-8CEE-B6448CAA5F99}"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D43-47E2-ABF2-51B22163A373}"/>
                </c:ext>
              </c:extLst>
            </c:dLbl>
            <c:dLbl>
              <c:idx val="2"/>
              <c:tx>
                <c:rich>
                  <a:bodyPr/>
                  <a:lstStyle/>
                  <a:p>
                    <a:fld id="{D3752A6B-77E9-4A14-BF7D-E054F78BBA49}"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D43-47E2-ABF2-51B22163A373}"/>
                </c:ext>
              </c:extLst>
            </c:dLbl>
            <c:dLbl>
              <c:idx val="3"/>
              <c:tx>
                <c:rich>
                  <a:bodyPr/>
                  <a:lstStyle/>
                  <a:p>
                    <a:fld id="{E6405134-7EB7-456A-9838-6EAB397D7304}"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D43-47E2-ABF2-51B22163A373}"/>
                </c:ext>
              </c:extLst>
            </c:dLbl>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Sheet5!$F$19:$G$22</c:f>
              <c:multiLvlStrCache>
                <c:ptCount val="4"/>
                <c:lvl>
                  <c:pt idx="0">
                    <c:v>Plateau</c:v>
                  </c:pt>
                  <c:pt idx="1">
                    <c:v>Kogi</c:v>
                  </c:pt>
                  <c:pt idx="2">
                    <c:v>Nasarawa</c:v>
                  </c:pt>
                  <c:pt idx="3">
                    <c:v>Benue</c:v>
                  </c:pt>
                </c:lvl>
                <c:lvl>
                  <c:pt idx="0">
                    <c:v>STATES</c:v>
                  </c:pt>
                </c:lvl>
              </c:multiLvlStrCache>
            </c:multiLvlStrRef>
          </c:cat>
          <c:val>
            <c:numRef>
              <c:f>Sheet5!$I$19:$I$22</c:f>
              <c:numCache>
                <c:formatCode>0.00</c:formatCode>
                <c:ptCount val="4"/>
                <c:pt idx="0">
                  <c:v>1.85</c:v>
                </c:pt>
                <c:pt idx="1">
                  <c:v>2.35</c:v>
                </c:pt>
                <c:pt idx="2">
                  <c:v>2.0299999999999998</c:v>
                </c:pt>
                <c:pt idx="3">
                  <c:v>0.55000000000000004</c:v>
                </c:pt>
              </c:numCache>
            </c:numRef>
          </c:val>
          <c:extLst>
            <c:ext xmlns:c16="http://schemas.microsoft.com/office/drawing/2014/chart" uri="{C3380CC4-5D6E-409C-BE32-E72D297353CC}">
              <c16:uniqueId val="{00000009-3D43-47E2-ABF2-51B22163A373}"/>
            </c:ext>
          </c:extLst>
        </c:ser>
        <c:dLbls>
          <c:showLegendKey val="0"/>
          <c:showVal val="0"/>
          <c:showCatName val="0"/>
          <c:showSerName val="0"/>
          <c:showPercent val="0"/>
          <c:showBubbleSize val="0"/>
        </c:dLbls>
        <c:gapWidth val="219"/>
        <c:overlap val="-27"/>
        <c:axId val="154803648"/>
        <c:axId val="154796160"/>
      </c:barChart>
      <c:catAx>
        <c:axId val="15480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154796160"/>
        <c:crosses val="autoZero"/>
        <c:auto val="1"/>
        <c:lblAlgn val="ctr"/>
        <c:lblOffset val="100"/>
        <c:noMultiLvlLbl val="0"/>
      </c:catAx>
      <c:valAx>
        <c:axId val="15479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Mean Response</a:t>
                </a:r>
              </a:p>
            </c:rich>
          </c:tx>
          <c:layout>
            <c:manualLayout>
              <c:xMode val="edge"/>
              <c:yMode val="edge"/>
              <c:x val="2.8009550645634183E-2"/>
              <c:y val="0.2532713619130941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154803648"/>
        <c:crosses val="autoZero"/>
        <c:crossBetween val="between"/>
      </c:valAx>
      <c:spPr>
        <a:noFill/>
        <a:ln>
          <a:noFill/>
        </a:ln>
        <a:effectLst/>
      </c:spPr>
    </c:plotArea>
    <c:legend>
      <c:legendPos val="b"/>
      <c:layout>
        <c:manualLayout>
          <c:xMode val="edge"/>
          <c:yMode val="edge"/>
          <c:x val="0.76790245700892734"/>
          <c:y val="4.2488603398259432E-2"/>
          <c:w val="0.21661067366579179"/>
          <c:h val="7.812554680664918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N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99759405074365"/>
          <c:y val="0.126774168199035"/>
          <c:w val="0.83944685039370082"/>
          <c:h val="0.6892639917016361"/>
        </c:manualLayout>
      </c:layout>
      <c:barChart>
        <c:barDir val="col"/>
        <c:grouping val="clustered"/>
        <c:varyColors val="0"/>
        <c:ser>
          <c:idx val="0"/>
          <c:order val="0"/>
          <c:tx>
            <c:strRef>
              <c:f>Sheet6!$G$2</c:f>
              <c:strCache>
                <c:ptCount val="1"/>
                <c:pt idx="0">
                  <c:v>Male</c:v>
                </c:pt>
              </c:strCache>
            </c:strRef>
          </c:tx>
          <c:spPr>
            <a:solidFill>
              <a:schemeClr val="accent1"/>
            </a:solidFill>
            <a:ln>
              <a:noFill/>
            </a:ln>
            <a:effectLst/>
          </c:spPr>
          <c:invertIfNegative val="0"/>
          <c:dLbls>
            <c:dLbl>
              <c:idx val="0"/>
              <c:tx>
                <c:rich>
                  <a:bodyPr/>
                  <a:lstStyle/>
                  <a:p>
                    <a:fld id="{BA300DAC-B9A0-4A78-8544-4B3B42F5E8E9}"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0C5-4F83-9F7D-465CCFA21136}"/>
                </c:ext>
              </c:extLst>
            </c:dLbl>
            <c:dLbl>
              <c:idx val="1"/>
              <c:tx>
                <c:rich>
                  <a:bodyPr/>
                  <a:lstStyle/>
                  <a:p>
                    <a:fld id="{82EE0710-C797-4D37-AA53-51BA5A758D82}"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0C5-4F83-9F7D-465CCFA21136}"/>
                </c:ext>
              </c:extLst>
            </c:dLbl>
            <c:dLbl>
              <c:idx val="2"/>
              <c:tx>
                <c:rich>
                  <a:bodyPr/>
                  <a:lstStyle/>
                  <a:p>
                    <a:fld id="{421F34A1-91CC-40D6-8178-1A5338BB1C1E}"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0C5-4F83-9F7D-465CCFA21136}"/>
                </c:ext>
              </c:extLst>
            </c:dLbl>
            <c:dLbl>
              <c:idx val="3"/>
              <c:tx>
                <c:rich>
                  <a:bodyPr/>
                  <a:lstStyle/>
                  <a:p>
                    <a:fld id="{6A066D0E-2793-4C04-A59E-C99C5B4F67C6}"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0C5-4F83-9F7D-465CCFA21136}"/>
                </c:ext>
              </c:extLst>
            </c:dLbl>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Sheet6!$E$3:$F$6</c:f>
              <c:multiLvlStrCache>
                <c:ptCount val="4"/>
                <c:lvl>
                  <c:pt idx="0">
                    <c:v>Non-formal</c:v>
                  </c:pt>
                  <c:pt idx="1">
                    <c:v>Primary</c:v>
                  </c:pt>
                  <c:pt idx="2">
                    <c:v>Secondary</c:v>
                  </c:pt>
                  <c:pt idx="3">
                    <c:v>Post-secondary</c:v>
                  </c:pt>
                </c:lvl>
                <c:lvl>
                  <c:pt idx="0">
                    <c:v>EDUCATIONAL STATUS</c:v>
                  </c:pt>
                </c:lvl>
              </c:multiLvlStrCache>
            </c:multiLvlStrRef>
          </c:cat>
          <c:val>
            <c:numRef>
              <c:f>Sheet6!$G$3:$G$6</c:f>
              <c:numCache>
                <c:formatCode>0.00</c:formatCode>
                <c:ptCount val="4"/>
                <c:pt idx="0">
                  <c:v>1.75</c:v>
                </c:pt>
                <c:pt idx="1">
                  <c:v>1.6879999999999999</c:v>
                </c:pt>
                <c:pt idx="2">
                  <c:v>1.788</c:v>
                </c:pt>
                <c:pt idx="3">
                  <c:v>1.788</c:v>
                </c:pt>
              </c:numCache>
            </c:numRef>
          </c:val>
          <c:extLst>
            <c:ext xmlns:c16="http://schemas.microsoft.com/office/drawing/2014/chart" uri="{C3380CC4-5D6E-409C-BE32-E72D297353CC}">
              <c16:uniqueId val="{00000004-D0C5-4F83-9F7D-465CCFA21136}"/>
            </c:ext>
          </c:extLst>
        </c:ser>
        <c:ser>
          <c:idx val="1"/>
          <c:order val="1"/>
          <c:tx>
            <c:strRef>
              <c:f>Sheet6!$H$2</c:f>
              <c:strCache>
                <c:ptCount val="1"/>
                <c:pt idx="0">
                  <c:v>Female</c:v>
                </c:pt>
              </c:strCache>
            </c:strRef>
          </c:tx>
          <c:spPr>
            <a:solidFill>
              <a:schemeClr val="accent2"/>
            </a:solidFill>
            <a:ln>
              <a:noFill/>
            </a:ln>
            <a:effectLst/>
          </c:spPr>
          <c:invertIfNegative val="0"/>
          <c:dLbls>
            <c:dLbl>
              <c:idx val="0"/>
              <c:tx>
                <c:rich>
                  <a:bodyPr/>
                  <a:lstStyle/>
                  <a:p>
                    <a:fld id="{B074046A-35B4-43DB-A62E-E497C397EE12}"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0C5-4F83-9F7D-465CCFA21136}"/>
                </c:ext>
              </c:extLst>
            </c:dLbl>
            <c:dLbl>
              <c:idx val="1"/>
              <c:tx>
                <c:rich>
                  <a:bodyPr/>
                  <a:lstStyle/>
                  <a:p>
                    <a:fld id="{36984E80-79DF-47BF-BCB4-9FE5269E1F9A}"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0C5-4F83-9F7D-465CCFA21136}"/>
                </c:ext>
              </c:extLst>
            </c:dLbl>
            <c:dLbl>
              <c:idx val="2"/>
              <c:tx>
                <c:rich>
                  <a:bodyPr/>
                  <a:lstStyle/>
                  <a:p>
                    <a:fld id="{4DA7681D-0459-413D-BC26-DDDE943DF2B4}"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0C5-4F83-9F7D-465CCFA21136}"/>
                </c:ext>
              </c:extLst>
            </c:dLbl>
            <c:dLbl>
              <c:idx val="3"/>
              <c:tx>
                <c:rich>
                  <a:bodyPr/>
                  <a:lstStyle/>
                  <a:p>
                    <a:fld id="{3574FB39-0B14-4FEE-B74C-C73654872C1B}"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0C5-4F83-9F7D-465CCFA21136}"/>
                </c:ext>
              </c:extLst>
            </c:dLbl>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Sheet6!$E$3:$F$6</c:f>
              <c:multiLvlStrCache>
                <c:ptCount val="4"/>
                <c:lvl>
                  <c:pt idx="0">
                    <c:v>Non-formal</c:v>
                  </c:pt>
                  <c:pt idx="1">
                    <c:v>Primary</c:v>
                  </c:pt>
                  <c:pt idx="2">
                    <c:v>Secondary</c:v>
                  </c:pt>
                  <c:pt idx="3">
                    <c:v>Post-secondary</c:v>
                  </c:pt>
                </c:lvl>
                <c:lvl>
                  <c:pt idx="0">
                    <c:v>EDUCATIONAL STATUS</c:v>
                  </c:pt>
                </c:lvl>
              </c:multiLvlStrCache>
            </c:multiLvlStrRef>
          </c:cat>
          <c:val>
            <c:numRef>
              <c:f>Sheet6!$H$3:$H$6</c:f>
              <c:numCache>
                <c:formatCode>0.00</c:formatCode>
                <c:ptCount val="4"/>
                <c:pt idx="0">
                  <c:v>1.5129999999999999</c:v>
                </c:pt>
                <c:pt idx="1">
                  <c:v>1.64</c:v>
                </c:pt>
                <c:pt idx="2">
                  <c:v>1.83</c:v>
                </c:pt>
                <c:pt idx="3">
                  <c:v>1.8</c:v>
                </c:pt>
              </c:numCache>
            </c:numRef>
          </c:val>
          <c:extLst>
            <c:ext xmlns:c16="http://schemas.microsoft.com/office/drawing/2014/chart" uri="{C3380CC4-5D6E-409C-BE32-E72D297353CC}">
              <c16:uniqueId val="{00000009-D0C5-4F83-9F7D-465CCFA21136}"/>
            </c:ext>
          </c:extLst>
        </c:ser>
        <c:dLbls>
          <c:showLegendKey val="0"/>
          <c:showVal val="0"/>
          <c:showCatName val="0"/>
          <c:showSerName val="0"/>
          <c:showPercent val="0"/>
          <c:showBubbleSize val="0"/>
        </c:dLbls>
        <c:gapWidth val="219"/>
        <c:overlap val="-27"/>
        <c:axId val="154804064"/>
        <c:axId val="154804896"/>
      </c:barChart>
      <c:catAx>
        <c:axId val="15480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154804896"/>
        <c:crosses val="autoZero"/>
        <c:auto val="1"/>
        <c:lblAlgn val="ctr"/>
        <c:lblOffset val="100"/>
        <c:noMultiLvlLbl val="0"/>
      </c:catAx>
      <c:valAx>
        <c:axId val="15480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Mean Response</a:t>
                </a:r>
              </a:p>
            </c:rich>
          </c:tx>
          <c:layout>
            <c:manualLayout>
              <c:xMode val="edge"/>
              <c:yMode val="edge"/>
              <c:x val="1.646576314855468E-2"/>
              <c:y val="0.2509565470982793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crossAx val="154804064"/>
        <c:crosses val="autoZero"/>
        <c:crossBetween val="between"/>
      </c:valAx>
      <c:spPr>
        <a:noFill/>
        <a:ln>
          <a:noFill/>
        </a:ln>
        <a:effectLst/>
      </c:spPr>
    </c:plotArea>
    <c:legend>
      <c:legendPos val="b"/>
      <c:layout>
        <c:manualLayout>
          <c:xMode val="edge"/>
          <c:yMode val="edge"/>
          <c:x val="0.71719094378645065"/>
          <c:y val="2.053813632577365E-2"/>
          <c:w val="0.21661067366579179"/>
          <c:h val="7.812554680664918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13</Pages>
  <Words>4750</Words>
  <Characters>27079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Olayemi Olawuwo</cp:lastModifiedBy>
  <cp:revision>32</cp:revision>
  <dcterms:created xsi:type="dcterms:W3CDTF">2026-01-06T19:07:00Z</dcterms:created>
  <dcterms:modified xsi:type="dcterms:W3CDTF">2026-05-26T15:26:00Z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19052762-7176-4e33-b21a-a02b4cf48813</vt:lpwstr>
  </property>
</Properties>
</file>