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C19" w:rsidRPr="00873F88" w:rsidRDefault="00187C19">
      <w:pPr>
        <w:spacing w:before="60" w:after="60"/>
      </w:pPr>
    </w:p>
    <w:p w:rsidR="00187C19" w:rsidRPr="00873F88" w:rsidRDefault="00130020" w:rsidP="00130020">
      <w:pPr>
        <w:spacing w:before="120" w:after="100"/>
        <w:jc w:val="center"/>
        <w:rPr>
          <w:b/>
        </w:rPr>
      </w:pPr>
      <w:r>
        <w:rPr>
          <w:b/>
          <w:bCs/>
        </w:rPr>
        <w:t>Diligent Effort Theory a</w:t>
      </w:r>
      <w:r w:rsidRPr="00873F88">
        <w:rPr>
          <w:b/>
          <w:bCs/>
        </w:rPr>
        <w:t>nd Audit Committee Effectiveness:</w:t>
      </w:r>
      <w:r>
        <w:rPr>
          <w:b/>
        </w:rPr>
        <w:t xml:space="preserve"> </w:t>
      </w:r>
      <w:r>
        <w:rPr>
          <w:b/>
          <w:bCs/>
        </w:rPr>
        <w:t>A Philosophical and Theoretical Framework f</w:t>
      </w:r>
      <w:r w:rsidRPr="00873F88">
        <w:rPr>
          <w:b/>
          <w:bCs/>
        </w:rPr>
        <w:t>or</w:t>
      </w:r>
      <w:r>
        <w:rPr>
          <w:b/>
        </w:rPr>
        <w:t xml:space="preserve"> </w:t>
      </w:r>
      <w:r w:rsidRPr="00873F88">
        <w:rPr>
          <w:b/>
          <w:bCs/>
        </w:rPr>
        <w:t>Corporate Financial Reporting Quality</w:t>
      </w:r>
    </w:p>
    <w:p w:rsidR="00187C19" w:rsidRPr="00873F88" w:rsidRDefault="00187C19">
      <w:pPr>
        <w:spacing w:before="60" w:after="60"/>
      </w:pPr>
    </w:p>
    <w:p w:rsidR="00187C19" w:rsidRPr="00873F88" w:rsidRDefault="00811A33">
      <w:pPr>
        <w:spacing w:before="100" w:after="100"/>
        <w:jc w:val="center"/>
        <w:rPr>
          <w:b/>
          <w:sz w:val="22"/>
          <w:szCs w:val="22"/>
        </w:rPr>
      </w:pPr>
      <w:r w:rsidRPr="00873F88">
        <w:rPr>
          <w:b/>
          <w:iCs/>
          <w:sz w:val="22"/>
          <w:szCs w:val="22"/>
        </w:rPr>
        <w:t xml:space="preserve"/>
      </w:r>
      <w:r w:rsidR="00487994">
        <w:rPr>
          <w:b/>
          <w:iCs/>
          <w:sz w:val="22"/>
          <w:szCs w:val="22"/>
        </w:rPr>
        <w:t/>
      </w:r>
    </w:p>
    <w:p w:rsidR="00187C19" w:rsidRPr="00873F88" w:rsidRDefault="00811A33">
      <w:pPr>
        <w:spacing w:before="100" w:after="100"/>
        <w:jc w:val="center"/>
        <w:rPr>
          <w:iCs/>
          <w:sz w:val="22"/>
          <w:szCs w:val="22"/>
        </w:rPr>
      </w:pPr>
      <w:r w:rsidRPr="00873F88">
        <w:rPr>
          <w:iCs/>
          <w:sz w:val="22"/>
          <w:szCs w:val="22"/>
        </w:rPr>
        <w:t/>
      </w:r>
    </w:p>
    <w:p w:rsidR="00811A33" w:rsidRPr="00873F88" w:rsidRDefault="004F7470">
      <w:pPr>
        <w:spacing w:before="100" w:after="100"/>
        <w:jc w:val="center"/>
        <w:rPr>
          <w:iCs/>
          <w:sz w:val="22"/>
          <w:szCs w:val="22"/>
        </w:rPr>
      </w:pPr>
      <w:hyperlink r:id="rId6" w:history="1">
        <w:r w:rsidR="00811A33" w:rsidRPr="00873F88">
          <w:rPr>
            <w:rStyle w:val="Hyperlink"/>
            <w:iCs/>
            <w:sz w:val="22"/>
            <w:szCs w:val="22"/>
          </w:rPr>
          <w:t/>
        </w:r>
      </w:hyperlink>
    </w:p>
    <w:p w:rsidR="00811A33" w:rsidRPr="00873F88" w:rsidRDefault="00811A33" w:rsidP="00811A33">
      <w:pPr>
        <w:spacing w:before="100" w:after="100"/>
      </w:pPr>
    </w:p>
    <w:p w:rsidR="00187C19" w:rsidRPr="00873F88" w:rsidRDefault="00130020" w:rsidP="00811A33">
      <w:pPr>
        <w:spacing w:before="100" w:after="100"/>
        <w:jc w:val="center"/>
      </w:pPr>
      <w:r w:rsidRPr="00873F88">
        <w:rPr>
          <w:b/>
          <w:bCs/>
        </w:rPr>
        <w:t>Abstract</w:t>
      </w:r>
    </w:p>
    <w:p w:rsidR="00187C19" w:rsidRPr="00873F88" w:rsidRDefault="00445784" w:rsidP="00811A33">
      <w:pPr>
        <w:spacing w:before="120" w:after="120" w:line="276" w:lineRule="auto"/>
        <w:ind w:left="720" w:right="720"/>
        <w:jc w:val="both"/>
      </w:pPr>
      <w:r w:rsidRPr="00873F88">
        <w:t xml:space="preserve">This paper advances and formally articulates the Diligent Effort Theory (DET) as an original theoretical contribution to the corporate governance and financial reporting literature. Emerging from the </w:t>
      </w:r>
      <w:r w:rsidR="00811A33" w:rsidRPr="00873F88">
        <w:t xml:space="preserve">author’s PhD Thesis </w:t>
      </w:r>
      <w:r w:rsidR="0000661F">
        <w:t>on</w:t>
      </w:r>
      <w:r w:rsidR="00811A33" w:rsidRPr="00873F88">
        <w:t xml:space="preserve"> the effect of</w:t>
      </w:r>
      <w:r w:rsidRPr="00873F88">
        <w:t xml:space="preserve"> audit committee </w:t>
      </w:r>
      <w:r w:rsidR="00811A33" w:rsidRPr="00873F88">
        <w:t>attributes</w:t>
      </w:r>
      <w:r w:rsidRPr="00873F88">
        <w:t xml:space="preserve"> </w:t>
      </w:r>
      <w:r w:rsidR="00811A33" w:rsidRPr="00873F88">
        <w:t>on</w:t>
      </w:r>
      <w:r w:rsidRPr="00873F88">
        <w:t xml:space="preserve"> financial reporting quality </w:t>
      </w:r>
      <w:r w:rsidR="00811A33" w:rsidRPr="00873F88">
        <w:t xml:space="preserve">of </w:t>
      </w:r>
      <w:r w:rsidRPr="00873F88">
        <w:t xml:space="preserve">non-financial firms listed on the Nigerian Exchange </w:t>
      </w:r>
      <w:r w:rsidR="00811A33" w:rsidRPr="00873F88">
        <w:t xml:space="preserve">Group </w:t>
      </w:r>
      <w:r w:rsidRPr="00873F88">
        <w:t>during the period 2014</w:t>
      </w:r>
      <w:r w:rsidR="00811A33" w:rsidRPr="00873F88">
        <w:t xml:space="preserve"> </w:t>
      </w:r>
      <w:r w:rsidRPr="00873F88">
        <w:t>–2018, DET posits that audit committee effectiveness is not solely a fu</w:t>
      </w:r>
      <w:r w:rsidR="00811A33" w:rsidRPr="00873F88">
        <w:t xml:space="preserve">nction of structural attributes </w:t>
      </w:r>
      <w:r w:rsidRPr="00873F88">
        <w:t>such as independence</w:t>
      </w:r>
      <w:r w:rsidR="00B81F8D" w:rsidRPr="00873F88">
        <w:t>, financial expertise</w:t>
      </w:r>
      <w:r w:rsidR="00811A33" w:rsidRPr="00873F88">
        <w:t xml:space="preserve"> and size </w:t>
      </w:r>
      <w:r w:rsidRPr="00873F88">
        <w:t>but is fundamentally mediated by the personal commitment, dedication</w:t>
      </w:r>
      <w:r w:rsidR="00873F88">
        <w:t>, attentiveness, meticulousness</w:t>
      </w:r>
      <w:r w:rsidRPr="00873F88">
        <w:t xml:space="preserve"> and sustained work ethic of the individuals who constitute these committees. The paper situates DET within a positivist epistemological and objectivist ontological tradition, contrasts it with the established theoretical landscape of agency theory, positive accounting the</w:t>
      </w:r>
      <w:r w:rsidR="00811A33" w:rsidRPr="00873F88">
        <w:t>ory, resource dependency theory</w:t>
      </w:r>
      <w:r w:rsidRPr="00873F88">
        <w:t xml:space="preserve"> and managerial hegemony theory, and demonstrates how empirical findings provide justification for the theory's core propositions. DET offers a behavioural complement to structuralist governance theories, with significant implications for board appointments, regulatory des</w:t>
      </w:r>
      <w:r w:rsidR="00F6674B">
        <w:t>ign, corporate governance codes</w:t>
      </w:r>
      <w:r w:rsidRPr="00873F88">
        <w:t xml:space="preserve"> and future research on governance effectiveness, organizationa</w:t>
      </w:r>
      <w:r w:rsidR="00873F88">
        <w:t>l performance, auditing quality</w:t>
      </w:r>
      <w:r w:rsidRPr="00873F88">
        <w:t xml:space="preserve"> and total quality management.</w:t>
      </w:r>
    </w:p>
    <w:p w:rsidR="00187C19" w:rsidRPr="00873F88" w:rsidRDefault="00445784" w:rsidP="00811A33">
      <w:pPr>
        <w:spacing w:before="60" w:after="60" w:line="320" w:lineRule="auto"/>
        <w:ind w:left="720" w:right="720"/>
        <w:jc w:val="both"/>
      </w:pPr>
      <w:r w:rsidRPr="00873F88">
        <w:rPr>
          <w:b/>
          <w:bCs/>
        </w:rPr>
        <w:t xml:space="preserve">Keywords: </w:t>
      </w:r>
      <w:r w:rsidR="00873F88" w:rsidRPr="00873F88">
        <w:t>diligent effort theory, audit committee effectiveness, financial reporting quality, corporate governance, behavioural governance</w:t>
      </w:r>
      <w:r w:rsidRPr="00873F88">
        <w:t>, Nigeria</w:t>
      </w:r>
    </w:p>
    <w:p w:rsidR="00187C19" w:rsidRDefault="00187C19">
      <w:pPr>
        <w:spacing w:before="60" w:after="60"/>
      </w:pPr>
    </w:p>
    <w:p w:rsidR="002B7AE7" w:rsidRDefault="002B7AE7">
      <w:pPr>
        <w:spacing w:before="60" w:after="60"/>
      </w:pPr>
    </w:p>
    <w:p w:rsidR="002B7AE7" w:rsidRDefault="002B7AE7">
      <w:pPr>
        <w:spacing w:before="60" w:after="60"/>
      </w:pPr>
    </w:p>
    <w:p w:rsidR="002B7AE7" w:rsidRDefault="002B7AE7">
      <w:pPr>
        <w:spacing w:before="60" w:after="60"/>
      </w:pPr>
    </w:p>
    <w:p w:rsidR="002B7AE7" w:rsidRDefault="002B7AE7">
      <w:pPr>
        <w:spacing w:before="60" w:after="60"/>
      </w:pPr>
    </w:p>
    <w:p w:rsidR="002B7AE7" w:rsidRDefault="002B7AE7">
      <w:pPr>
        <w:spacing w:before="60" w:after="60"/>
      </w:pPr>
    </w:p>
    <w:p w:rsidR="002B7AE7" w:rsidRDefault="002B7AE7">
      <w:pPr>
        <w:spacing w:before="60" w:after="60"/>
      </w:pPr>
    </w:p>
    <w:p w:rsidR="002B7AE7" w:rsidRPr="00873F88" w:rsidRDefault="002B7AE7">
      <w:pPr>
        <w:spacing w:before="60" w:after="60"/>
      </w:pPr>
      <w:bookmarkStart w:id="0" w:name="_GoBack"/>
      <w:bookmarkEnd w:id="0"/>
    </w:p>
    <w:p w:rsidR="00187C19" w:rsidRPr="00873F88" w:rsidRDefault="00811A33">
      <w:pPr>
        <w:pStyle w:val="Heading1"/>
        <w:rPr>
          <w:sz w:val="24"/>
          <w:szCs w:val="24"/>
        </w:rPr>
      </w:pPr>
      <w:r w:rsidRPr="00873F88">
        <w:rPr>
          <w:sz w:val="24"/>
          <w:szCs w:val="24"/>
        </w:rPr>
        <w:lastRenderedPageBreak/>
        <w:t xml:space="preserve">1. </w:t>
      </w:r>
      <w:r w:rsidR="00130020" w:rsidRPr="00873F88">
        <w:rPr>
          <w:sz w:val="24"/>
          <w:szCs w:val="24"/>
        </w:rPr>
        <w:t>Introduction</w:t>
      </w:r>
    </w:p>
    <w:p w:rsidR="00187C19" w:rsidRPr="00873F88" w:rsidRDefault="00445784" w:rsidP="00811A33">
      <w:pPr>
        <w:spacing w:before="120" w:after="120" w:line="360" w:lineRule="auto"/>
        <w:jc w:val="both"/>
      </w:pPr>
      <w:r w:rsidRPr="00873F88">
        <w:t>The integrity of corporate financial reporting stands as one of the most consequential concerns in modern capital market governance. When financial in</w:t>
      </w:r>
      <w:r w:rsidR="00130020">
        <w:t>formation is credible, reliable</w:t>
      </w:r>
      <w:r w:rsidRPr="00873F88">
        <w:t xml:space="preserve"> and decision-useful, it underpins the efficient allocation of resources, the p</w:t>
      </w:r>
      <w:r w:rsidR="00130020">
        <w:t>rotection of investor interests</w:t>
      </w:r>
      <w:r w:rsidRPr="00873F88">
        <w:t xml:space="preserve"> and the broader functioning of market economies</w:t>
      </w:r>
      <w:r w:rsidR="000C3E98">
        <w:t xml:space="preserve"> (Onoja, 2021)</w:t>
      </w:r>
      <w:r w:rsidRPr="00873F88">
        <w:t>. Conversely, when the fi</w:t>
      </w:r>
      <w:r w:rsidR="00873F88">
        <w:t>nancial reporting process fails</w:t>
      </w:r>
      <w:r w:rsidR="003F4248">
        <w:t>,</w:t>
      </w:r>
      <w:r w:rsidR="00873F88">
        <w:t xml:space="preserve"> </w:t>
      </w:r>
      <w:r w:rsidR="003F4248">
        <w:t>such as in</w:t>
      </w:r>
      <w:r w:rsidRPr="00873F88">
        <w:t xml:space="preserve"> </w:t>
      </w:r>
      <w:r w:rsidR="00873F88">
        <w:t xml:space="preserve">Enron, WorldCom, </w:t>
      </w:r>
      <w:proofErr w:type="spellStart"/>
      <w:r w:rsidR="00873F88">
        <w:t>Parmalat</w:t>
      </w:r>
      <w:proofErr w:type="spellEnd"/>
      <w:r w:rsidR="00873F88">
        <w:t>, Tyco</w:t>
      </w:r>
      <w:r w:rsidR="00750743">
        <w:t xml:space="preserve">, Cadbury </w:t>
      </w:r>
      <w:proofErr w:type="spellStart"/>
      <w:r w:rsidR="00750743">
        <w:t>Plc</w:t>
      </w:r>
      <w:proofErr w:type="spellEnd"/>
      <w:r w:rsidR="00750743">
        <w:t xml:space="preserve">, </w:t>
      </w:r>
      <w:r w:rsidRPr="00873F88">
        <w:t>A</w:t>
      </w:r>
      <w:r w:rsidR="00873F88">
        <w:t xml:space="preserve">frican Petroleum </w:t>
      </w:r>
      <w:proofErr w:type="spellStart"/>
      <w:r w:rsidR="00873F88">
        <w:t>Plc</w:t>
      </w:r>
      <w:proofErr w:type="spellEnd"/>
      <w:r w:rsidR="00873F88">
        <w:t>,</w:t>
      </w:r>
      <w:r w:rsidR="00750743">
        <w:t xml:space="preserve"> and more recently </w:t>
      </w:r>
      <w:r w:rsidR="00750743" w:rsidRPr="00750743">
        <w:t xml:space="preserve">Carillion, Patisserie Valerie, </w:t>
      </w:r>
      <w:proofErr w:type="spellStart"/>
      <w:r w:rsidR="00750743" w:rsidRPr="00750743">
        <w:t>Wirecard</w:t>
      </w:r>
      <w:proofErr w:type="spellEnd"/>
      <w:r w:rsidR="00750743" w:rsidRPr="00750743">
        <w:t>,</w:t>
      </w:r>
      <w:r w:rsidR="003F4248">
        <w:t xml:space="preserve"> </w:t>
      </w:r>
      <w:proofErr w:type="spellStart"/>
      <w:r w:rsidR="003F4248">
        <w:t>Luckin</w:t>
      </w:r>
      <w:proofErr w:type="spellEnd"/>
      <w:r w:rsidR="003F4248">
        <w:t xml:space="preserve"> Coffee,</w:t>
      </w:r>
      <w:r w:rsidR="00750743" w:rsidRPr="00750743">
        <w:t xml:space="preserve"> </w:t>
      </w:r>
      <w:r w:rsidR="000C3E98">
        <w:t xml:space="preserve">and </w:t>
      </w:r>
      <w:proofErr w:type="spellStart"/>
      <w:r w:rsidR="00750743" w:rsidRPr="00750743">
        <w:t>Nid</w:t>
      </w:r>
      <w:r w:rsidR="00750743">
        <w:t>ec</w:t>
      </w:r>
      <w:proofErr w:type="spellEnd"/>
      <w:r w:rsidR="00750743">
        <w:t xml:space="preserve"> Corporation, </w:t>
      </w:r>
      <w:r w:rsidRPr="00873F88">
        <w:t>the consequences cascade beyond balance sheets into systemic erosion of public confidence, massive capital losses, and criminal prosecution of corporate officers.</w:t>
      </w:r>
    </w:p>
    <w:p w:rsidR="00187C19" w:rsidRPr="00873F88" w:rsidRDefault="00445784" w:rsidP="00811A33">
      <w:pPr>
        <w:spacing w:before="120" w:after="120" w:line="360" w:lineRule="auto"/>
        <w:jc w:val="both"/>
      </w:pPr>
      <w:r w:rsidRPr="00873F88">
        <w:t>At the centre of the governance response to these fail</w:t>
      </w:r>
      <w:r w:rsidR="00873F88">
        <w:t xml:space="preserve">ures stands the audit committee, </w:t>
      </w:r>
      <w:r w:rsidRPr="00873F88">
        <w:t>a sub-committee of the board of directors charged with overseeing the financial reporting process, monitor</w:t>
      </w:r>
      <w:r w:rsidR="00873F88">
        <w:t>ing the external audit function</w:t>
      </w:r>
      <w:r w:rsidRPr="00873F88">
        <w:t xml:space="preserve"> and ensuring that management does not exploit the considerable discretion afforded by accounting standards to misrepresent economic reality. Globally, legislative mandates (S</w:t>
      </w:r>
      <w:r w:rsidR="00157734">
        <w:t>arbanes-Oxley Act,</w:t>
      </w:r>
      <w:r w:rsidRPr="00873F88">
        <w:t xml:space="preserve"> Companies and A</w:t>
      </w:r>
      <w:r w:rsidR="007F5C14">
        <w:t>llied Matters Act</w:t>
      </w:r>
      <w:r w:rsidRPr="00873F88">
        <w:t>), corporate gover</w:t>
      </w:r>
      <w:r w:rsidR="007F5C14">
        <w:t>nance codes (Smith Report, UK Corporate Governance Code,</w:t>
      </w:r>
      <w:r w:rsidRPr="00873F88">
        <w:t xml:space="preserve"> </w:t>
      </w:r>
      <w:r w:rsidR="00873F88" w:rsidRPr="00873F88">
        <w:t xml:space="preserve">Nigeria Code of </w:t>
      </w:r>
      <w:r w:rsidRPr="00873F88">
        <w:t>Corporate Governance</w:t>
      </w:r>
      <w:r w:rsidR="007F5C14">
        <w:t>)</w:t>
      </w:r>
      <w:r w:rsidRPr="00873F88">
        <w:t xml:space="preserve"> and stock exc</w:t>
      </w:r>
      <w:r w:rsidR="00233252">
        <w:t>hange listing rules have combin</w:t>
      </w:r>
      <w:r w:rsidRPr="00873F88">
        <w:t>ed to make audit committee formation a near-universal requirement for listed companies, while progressively specifying minimum standar</w:t>
      </w:r>
      <w:r w:rsidR="00233252">
        <w:t>ds for their size, independence</w:t>
      </w:r>
      <w:r w:rsidRPr="00873F88">
        <w:t xml:space="preserve"> and financial expertise.</w:t>
      </w:r>
    </w:p>
    <w:p w:rsidR="00187C19" w:rsidRPr="00873F88" w:rsidRDefault="00445784" w:rsidP="00811A33">
      <w:pPr>
        <w:spacing w:before="120" w:after="120" w:line="360" w:lineRule="auto"/>
        <w:jc w:val="both"/>
      </w:pPr>
      <w:r w:rsidRPr="00873F88">
        <w:t xml:space="preserve">The academic literature has responded with an enormous body of empirical investigation into the relationship between </w:t>
      </w:r>
      <w:r w:rsidR="00873F88">
        <w:t xml:space="preserve">audit committee characteristics </w:t>
      </w:r>
      <w:r w:rsidRPr="00873F88">
        <w:t>including size, independence, financial expertise, meeting frequency, tenure, equity ownership, multiple dire</w:t>
      </w:r>
      <w:r w:rsidR="00233252">
        <w:t>ctorships</w:t>
      </w:r>
      <w:r w:rsidR="00873F88">
        <w:t xml:space="preserve"> and gender diversity </w:t>
      </w:r>
      <w:r w:rsidRPr="00873F88">
        <w:t>and various proxies for financial reporting quality (</w:t>
      </w:r>
      <w:r w:rsidR="008C0311">
        <w:t xml:space="preserve">see inter alia </w:t>
      </w:r>
      <w:proofErr w:type="spellStart"/>
      <w:r w:rsidRPr="00873F88">
        <w:t>Zaman</w:t>
      </w:r>
      <w:proofErr w:type="spellEnd"/>
      <w:r w:rsidRPr="00873F88">
        <w:t xml:space="preserve">, </w:t>
      </w:r>
      <w:proofErr w:type="spellStart"/>
      <w:r w:rsidRPr="00873F88">
        <w:t>Hudaib</w:t>
      </w:r>
      <w:proofErr w:type="spellEnd"/>
      <w:r w:rsidRPr="00873F88">
        <w:t xml:space="preserve"> &amp; </w:t>
      </w:r>
      <w:proofErr w:type="spellStart"/>
      <w:r w:rsidRPr="00873F88">
        <w:t>Haniffa</w:t>
      </w:r>
      <w:proofErr w:type="spellEnd"/>
      <w:r w:rsidRPr="00873F88">
        <w:t xml:space="preserve">, 2011; </w:t>
      </w:r>
      <w:proofErr w:type="spellStart"/>
      <w:r w:rsidRPr="00873F88">
        <w:t>Ghafran</w:t>
      </w:r>
      <w:proofErr w:type="spellEnd"/>
      <w:r w:rsidRPr="00873F88">
        <w:t>, 2013</w:t>
      </w:r>
      <w:r w:rsidR="000C3E98">
        <w:t>, Onoja, 2021</w:t>
      </w:r>
      <w:r w:rsidRPr="00873F88">
        <w:t>). Yet the findings remain conspicuously mixed and inconclusive. Studies from the United States, Uni</w:t>
      </w:r>
      <w:r w:rsidR="00233252">
        <w:t>ted Kingdom, Australia, Nigeria</w:t>
      </w:r>
      <w:r w:rsidRPr="00873F88">
        <w:t xml:space="preserve"> and across Asia consistently fail to converge, with characteristics that predict improved reporting quality in one setting producing null or even negative associations in another. This persistent </w:t>
      </w:r>
      <w:r w:rsidR="008C0311">
        <w:t>inconclusiveness</w:t>
      </w:r>
      <w:r w:rsidRPr="00873F88">
        <w:t xml:space="preserve"> in the literature is </w:t>
      </w:r>
      <w:r w:rsidR="00C43390">
        <w:t xml:space="preserve">not merely a methodological </w:t>
      </w:r>
      <w:r w:rsidR="008C0311">
        <w:t>creation</w:t>
      </w:r>
      <w:r w:rsidR="00C43390">
        <w:t xml:space="preserve">; it signals a conceptual gap indicating that </w:t>
      </w:r>
      <w:r w:rsidRPr="00873F88">
        <w:t xml:space="preserve">the structural attributes of audit committees may be necessary but not sufficient conditions for effective monitoring of </w:t>
      </w:r>
      <w:r w:rsidR="00233252">
        <w:t>corporate</w:t>
      </w:r>
      <w:r w:rsidRPr="00873F88">
        <w:t xml:space="preserve"> financial reporting process.</w:t>
      </w:r>
    </w:p>
    <w:p w:rsidR="00187C19" w:rsidRPr="00873F88" w:rsidRDefault="00445784" w:rsidP="00811A33">
      <w:pPr>
        <w:spacing w:before="120" w:after="120" w:line="360" w:lineRule="auto"/>
        <w:jc w:val="both"/>
      </w:pPr>
      <w:r w:rsidRPr="00873F88">
        <w:lastRenderedPageBreak/>
        <w:t>This paper addresses that gap by formally articulating the Diligent Effort Theory (DET), a theoretical framework developed from empirical research conducted on non-financial firms listed on the Nigerian Exchange</w:t>
      </w:r>
      <w:r w:rsidR="003024F7">
        <w:t xml:space="preserve"> Group (NGX</w:t>
      </w:r>
      <w:r w:rsidRPr="00873F88">
        <w:t xml:space="preserve">) during </w:t>
      </w:r>
      <w:r w:rsidR="00233252">
        <w:t>the recessionary period of 2014-</w:t>
      </w:r>
      <w:r w:rsidRPr="00873F88">
        <w:t>2018. DET proposes that beyond the structural endowment of competence (expertise), position (independence), and experience (tenure), audit committee effectiveness fundamentally require</w:t>
      </w:r>
      <w:r w:rsidR="00C43390">
        <w:t xml:space="preserve">s diligence as </w:t>
      </w:r>
      <w:r w:rsidRPr="00873F88">
        <w:t>the sustained commitment, dedication, attentiveness, meticulousness, doggedness, and strong work ethic of the persons appointed to these oversight bodies. Without this dispositional quality, the most elaborately constituted audit committee may operate as little more than a rubber stamp; and with it, even modestly constituted committees may exercise meaningful governance.</w:t>
      </w:r>
    </w:p>
    <w:p w:rsidR="00187C19" w:rsidRPr="00873F88" w:rsidRDefault="00445784" w:rsidP="007848AF">
      <w:pPr>
        <w:spacing w:before="120" w:after="120" w:line="360" w:lineRule="auto"/>
        <w:jc w:val="both"/>
      </w:pPr>
      <w:r w:rsidRPr="00873F88">
        <w:t>The paper proceeds as follows: Section 2 reviews the philosophical underpinnings and research tradition within which DET is situated. Section 3 examines the</w:t>
      </w:r>
      <w:r w:rsidR="007848AF" w:rsidRPr="00873F88">
        <w:t xml:space="preserve"> existing theoretical landscape: </w:t>
      </w:r>
      <w:r w:rsidRPr="00873F88">
        <w:t>agency theory, positive accounting the</w:t>
      </w:r>
      <w:r w:rsidR="007848AF" w:rsidRPr="00873F88">
        <w:t xml:space="preserve">ory, resource dependency theory and managerial hegemony theory </w:t>
      </w:r>
      <w:r w:rsidRPr="00873F88">
        <w:t>and identifies the conceptual space DET occupies. Section 4 formally articulates DET, its co</w:t>
      </w:r>
      <w:r w:rsidR="007848AF" w:rsidRPr="00873F88">
        <w:t>re propositions, assumptions</w:t>
      </w:r>
      <w:r w:rsidRPr="00873F88">
        <w:t xml:space="preserve"> and predictive logic. Section 5 presents the empirical evidence from which the theory is drawn and justified. Section 6 discusses theoretical and practical implications of DET for governance research and regulatory design. Section 7 concludes.</w:t>
      </w:r>
    </w:p>
    <w:p w:rsidR="00187C19" w:rsidRPr="00873F88" w:rsidRDefault="0044603B">
      <w:pPr>
        <w:pStyle w:val="Heading1"/>
        <w:rPr>
          <w:sz w:val="24"/>
          <w:szCs w:val="24"/>
        </w:rPr>
      </w:pPr>
      <w:r w:rsidRPr="00873F88">
        <w:rPr>
          <w:sz w:val="24"/>
          <w:szCs w:val="24"/>
        </w:rPr>
        <w:t>2. Philosophical Founda</w:t>
      </w:r>
      <w:r>
        <w:rPr>
          <w:sz w:val="24"/>
          <w:szCs w:val="24"/>
        </w:rPr>
        <w:t>tions: Ontology, Epistemology and th</w:t>
      </w:r>
      <w:r w:rsidRPr="00873F88">
        <w:rPr>
          <w:sz w:val="24"/>
          <w:szCs w:val="24"/>
        </w:rPr>
        <w:t>e Positivist Tradition</w:t>
      </w:r>
    </w:p>
    <w:p w:rsidR="00187C19" w:rsidRPr="00873F88" w:rsidRDefault="00445784" w:rsidP="007848AF">
      <w:pPr>
        <w:spacing w:before="120" w:after="120" w:line="360" w:lineRule="auto"/>
        <w:jc w:val="both"/>
      </w:pPr>
      <w:r w:rsidRPr="00873F88">
        <w:t xml:space="preserve">Every theory is embedded in a philosophical tradition that shapes how the researcher </w:t>
      </w:r>
      <w:r w:rsidR="007848AF" w:rsidRPr="00873F88">
        <w:t>conceptualizes</w:t>
      </w:r>
      <w:r w:rsidRPr="00873F88">
        <w:t xml:space="preserve"> reality (ontology), how knowledge about that reality is acquired (epistemology), and the methodological commitments that follow from those positions. DET is grounded in </w:t>
      </w:r>
      <w:r w:rsidR="007848AF" w:rsidRPr="00873F88">
        <w:t>objectivist</w:t>
      </w:r>
      <w:r w:rsidRPr="00873F88">
        <w:t xml:space="preserve"> ontolog</w:t>
      </w:r>
      <w:r w:rsidR="007848AF" w:rsidRPr="00873F88">
        <w:t xml:space="preserve">y and a positivist epistemology, </w:t>
      </w:r>
      <w:r w:rsidRPr="00873F88">
        <w:t>positions that deserve explicit articulation given ongoing debates about the philosophy of accounting research.</w:t>
      </w:r>
    </w:p>
    <w:p w:rsidR="00187C19" w:rsidRPr="00873F88" w:rsidRDefault="00445784">
      <w:pPr>
        <w:pStyle w:val="Heading2"/>
        <w:rPr>
          <w:sz w:val="24"/>
          <w:szCs w:val="24"/>
        </w:rPr>
      </w:pPr>
      <w:r w:rsidRPr="00873F88">
        <w:rPr>
          <w:sz w:val="24"/>
          <w:szCs w:val="24"/>
        </w:rPr>
        <w:t>2.1 Ontological Position: Objective Reality and Measurable Governance Phenomena</w:t>
      </w:r>
    </w:p>
    <w:p w:rsidR="00187C19" w:rsidRPr="00873F88" w:rsidRDefault="00445784" w:rsidP="007848AF">
      <w:pPr>
        <w:spacing w:before="120" w:after="120" w:line="360" w:lineRule="auto"/>
        <w:jc w:val="both"/>
      </w:pPr>
      <w:r w:rsidRPr="00873F88">
        <w:t>The ontological commitment underlying D</w:t>
      </w:r>
      <w:r w:rsidR="007848AF" w:rsidRPr="00873F88">
        <w:t xml:space="preserve">ET is that governance phenomena - </w:t>
      </w:r>
      <w:r w:rsidRPr="00873F88">
        <w:t>audit committee struc</w:t>
      </w:r>
      <w:r w:rsidR="00233252">
        <w:t>tures, behavioural dispositions</w:t>
      </w:r>
      <w:r w:rsidRPr="00873F88">
        <w:t xml:space="preserve"> and their effects on financ</w:t>
      </w:r>
      <w:r w:rsidR="007848AF" w:rsidRPr="00873F88">
        <w:t xml:space="preserve">ial reporting quality </w:t>
      </w:r>
      <w:r w:rsidRPr="00873F88">
        <w:t xml:space="preserve">exist as objective realities independent of the observer's perceptions. Audit committee independence is not merely a social construction; it has measurable manifestations in the composition of the </w:t>
      </w:r>
      <w:r w:rsidRPr="00873F88">
        <w:lastRenderedPageBreak/>
        <w:t>committee. Financial expertise can be operationally defined and empirically verified. The quality of financial reports, while contested in measurement, is not infinitely malleable but is grounded in verifiable attributes such as relevance, faithful representation, c</w:t>
      </w:r>
      <w:r w:rsidR="00233252">
        <w:t>omparability, understandability</w:t>
      </w:r>
      <w:r w:rsidRPr="00873F88">
        <w:t xml:space="preserve"> and timeliness (IASB Conceptual Framework, 2015). This realist ontology provides the necessary foundation for empirical inquiry into the causal relationships between governance mechanisms and reporting outcomes.</w:t>
      </w:r>
    </w:p>
    <w:p w:rsidR="00187C19" w:rsidRPr="00873F88" w:rsidRDefault="00445784" w:rsidP="00B81F8D">
      <w:pPr>
        <w:pStyle w:val="Heading2"/>
        <w:jc w:val="both"/>
        <w:rPr>
          <w:sz w:val="24"/>
          <w:szCs w:val="24"/>
        </w:rPr>
      </w:pPr>
      <w:r w:rsidRPr="00873F88">
        <w:rPr>
          <w:sz w:val="24"/>
          <w:szCs w:val="24"/>
        </w:rPr>
        <w:t>2.2 Epistemological Position: Positivism and Theory Building from Empirical Evidence</w:t>
      </w:r>
    </w:p>
    <w:p w:rsidR="00187C19" w:rsidRPr="00873F88" w:rsidRDefault="00445784" w:rsidP="007848AF">
      <w:pPr>
        <w:spacing w:before="120" w:after="120" w:line="360" w:lineRule="auto"/>
        <w:jc w:val="both"/>
      </w:pPr>
      <w:r w:rsidRPr="00873F88">
        <w:t xml:space="preserve">Positivism holds that genuine knowledge is derived from the observation and logical analysis of empirical phenomena (Comte, 1853). In the accounting context, Watts and Zimmerman (1986), the architects of positive accounting theory, argued compellingly that for accounting research to retain its scholarly credibility and remain "true to its origins," it must adopt a positivist approach grounded in verifiable data. </w:t>
      </w:r>
      <w:proofErr w:type="spellStart"/>
      <w:r w:rsidRPr="00873F88">
        <w:t>Dollery</w:t>
      </w:r>
      <w:proofErr w:type="spellEnd"/>
      <w:r w:rsidRPr="00873F88">
        <w:t xml:space="preserve">, Jackson, and </w:t>
      </w:r>
      <w:proofErr w:type="spellStart"/>
      <w:r w:rsidRPr="00873F88">
        <w:t>Karayan</w:t>
      </w:r>
      <w:proofErr w:type="spellEnd"/>
      <w:r w:rsidRPr="00873F88">
        <w:t xml:space="preserve"> (1996) similarly contended that positivism promotes the credibility of accounting research by insisting on highly quantitative methods. This epistemological tradition disciplines the research process: hypotheses must be derived from theory, tested against observable data, and evaluated on the basis of the evidence.</w:t>
      </w:r>
    </w:p>
    <w:p w:rsidR="00187C19" w:rsidRPr="00873F88" w:rsidRDefault="00445784" w:rsidP="007848AF">
      <w:pPr>
        <w:spacing w:before="120" w:after="120" w:line="360" w:lineRule="auto"/>
        <w:jc w:val="both"/>
      </w:pPr>
      <w:r w:rsidRPr="00873F88">
        <w:t>The research from which DET emerges employs panel data from the audited ann</w:t>
      </w:r>
      <w:r w:rsidR="007848AF" w:rsidRPr="00873F88">
        <w:t>ual reports of non-financial NGX</w:t>
      </w:r>
      <w:r w:rsidRPr="00873F88">
        <w:t xml:space="preserve">-listed firms, deploys multiple </w:t>
      </w:r>
      <w:r w:rsidR="007848AF" w:rsidRPr="00873F88">
        <w:t xml:space="preserve">operationalizations of financial reporting quality </w:t>
      </w:r>
      <w:r w:rsidRPr="00873F88">
        <w:t>including a conceptually-based Financial Reporting Quality Index (CONFREQI) grounded in the IAS</w:t>
      </w:r>
      <w:r w:rsidR="007848AF" w:rsidRPr="00873F88">
        <w:t xml:space="preserve">B's qualitative characteristics </w:t>
      </w:r>
      <w:r w:rsidRPr="00873F88">
        <w:t xml:space="preserve">and applies regression analysis to test the </w:t>
      </w:r>
      <w:r w:rsidR="007848AF" w:rsidRPr="00873F88">
        <w:t>hypothesized</w:t>
      </w:r>
      <w:r w:rsidRPr="00873F88">
        <w:t xml:space="preserve"> relationships between audit committee </w:t>
      </w:r>
      <w:r w:rsidR="007848AF" w:rsidRPr="00873F88">
        <w:t>attributes</w:t>
      </w:r>
      <w:r w:rsidRPr="00873F88">
        <w:t xml:space="preserve"> and financial reporting quality. This methodological rigour provides the empirical warrant for the theoretical claims DET advances.</w:t>
      </w:r>
    </w:p>
    <w:p w:rsidR="00187C19" w:rsidRPr="00873F88" w:rsidRDefault="00445784">
      <w:pPr>
        <w:pStyle w:val="Heading2"/>
        <w:rPr>
          <w:sz w:val="24"/>
          <w:szCs w:val="24"/>
        </w:rPr>
      </w:pPr>
      <w:r w:rsidRPr="00873F88">
        <w:rPr>
          <w:sz w:val="24"/>
          <w:szCs w:val="24"/>
        </w:rPr>
        <w:t>2.3 Theory Formation: From Empirical Regularity to Theoretical Proposition</w:t>
      </w:r>
    </w:p>
    <w:p w:rsidR="00187C19" w:rsidRPr="00873F88" w:rsidRDefault="00445784" w:rsidP="007848AF">
      <w:pPr>
        <w:spacing w:before="120" w:after="120" w:line="360" w:lineRule="auto"/>
        <w:jc w:val="both"/>
      </w:pPr>
      <w:r w:rsidRPr="00873F88">
        <w:t>The path from empirical findings to formal theory is well-established in the social sciences (</w:t>
      </w:r>
      <w:proofErr w:type="spellStart"/>
      <w:r w:rsidRPr="00873F88">
        <w:t>Eisenhardt</w:t>
      </w:r>
      <w:proofErr w:type="spellEnd"/>
      <w:r w:rsidRPr="00873F88">
        <w:t>, 1989; Glaser &amp; Strauss, 1967; Yin, 2003). Theory formation in accounting research has classically followed the Watts and Zimmerman (1978, 1986) model: observe systematic empirical patterns, id</w:t>
      </w:r>
      <w:r w:rsidR="007848AF" w:rsidRPr="00873F88">
        <w:t>entify the underlying mechanism</w:t>
      </w:r>
      <w:r w:rsidRPr="00873F88">
        <w:t xml:space="preserve"> and articulate the predictive propositions that follow. DET follows this trajectory. The observation that au</w:t>
      </w:r>
      <w:r w:rsidR="007848AF" w:rsidRPr="00873F88">
        <w:t xml:space="preserve">dit committee meeting frequency </w:t>
      </w:r>
      <w:r w:rsidRPr="00873F88">
        <w:t xml:space="preserve">a direct </w:t>
      </w:r>
      <w:r w:rsidR="007848AF" w:rsidRPr="00873F88">
        <w:t xml:space="preserve">behavioural proxy for diligence </w:t>
      </w:r>
      <w:r w:rsidRPr="00873F88">
        <w:t xml:space="preserve">consistently and significantly predicts financial reporting </w:t>
      </w:r>
      <w:r w:rsidRPr="00873F88">
        <w:lastRenderedPageBreak/>
        <w:t xml:space="preserve">quality, even when structural attributes (independence, expertise) produce mixed or null results, prompts the theoretical question: what is the explanatory mechanism? The answer this paper </w:t>
      </w:r>
      <w:r w:rsidR="007848AF" w:rsidRPr="00873F88">
        <w:t xml:space="preserve">proposes is diligent effort defined as </w:t>
      </w:r>
      <w:r w:rsidRPr="00873F88">
        <w:t>the personal dispositional commitment that transforms structural endowment into actual governance performance.</w:t>
      </w:r>
    </w:p>
    <w:p w:rsidR="00187C19" w:rsidRPr="00873F88" w:rsidRDefault="0044603B">
      <w:pPr>
        <w:pStyle w:val="Heading1"/>
        <w:rPr>
          <w:sz w:val="24"/>
          <w:szCs w:val="24"/>
        </w:rPr>
      </w:pPr>
      <w:r w:rsidRPr="00873F88">
        <w:rPr>
          <w:sz w:val="24"/>
          <w:szCs w:val="24"/>
        </w:rPr>
        <w:t xml:space="preserve">3. The </w:t>
      </w:r>
      <w:r>
        <w:rPr>
          <w:sz w:val="24"/>
          <w:szCs w:val="24"/>
        </w:rPr>
        <w:t>Existing Theoretical Landscape and the Space for DET</w:t>
      </w:r>
    </w:p>
    <w:p w:rsidR="00187C19" w:rsidRPr="00873F88" w:rsidRDefault="00445784" w:rsidP="007848AF">
      <w:pPr>
        <w:spacing w:before="120" w:after="120" w:line="360" w:lineRule="auto"/>
        <w:jc w:val="both"/>
      </w:pPr>
      <w:r w:rsidRPr="00873F88">
        <w:t>Corporate governance theory in accounting research draws on several intellectual traditions. Understanding where DET sits requires mapping those traditions and identifying the conceptual gap each leaves.</w:t>
      </w:r>
    </w:p>
    <w:p w:rsidR="00187C19" w:rsidRPr="00873F88" w:rsidRDefault="00445784">
      <w:pPr>
        <w:pStyle w:val="Heading2"/>
        <w:rPr>
          <w:sz w:val="24"/>
          <w:szCs w:val="24"/>
        </w:rPr>
      </w:pPr>
      <w:r w:rsidRPr="00873F88">
        <w:rPr>
          <w:sz w:val="24"/>
          <w:szCs w:val="24"/>
        </w:rPr>
        <w:t xml:space="preserve">3.1 Agency Theory (Jensen &amp; </w:t>
      </w:r>
      <w:proofErr w:type="spellStart"/>
      <w:r w:rsidRPr="00873F88">
        <w:rPr>
          <w:sz w:val="24"/>
          <w:szCs w:val="24"/>
        </w:rPr>
        <w:t>Meckling</w:t>
      </w:r>
      <w:proofErr w:type="spellEnd"/>
      <w:r w:rsidRPr="00873F88">
        <w:rPr>
          <w:sz w:val="24"/>
          <w:szCs w:val="24"/>
        </w:rPr>
        <w:t>, 1976)</w:t>
      </w:r>
    </w:p>
    <w:p w:rsidR="00187C19" w:rsidRPr="00873F88" w:rsidRDefault="00445784" w:rsidP="005843E0">
      <w:pPr>
        <w:spacing w:before="120" w:after="120" w:line="360" w:lineRule="auto"/>
        <w:jc w:val="both"/>
      </w:pPr>
      <w:r w:rsidRPr="00873F88">
        <w:t xml:space="preserve">Agency theory is the dominant paradigm for understanding the relationship between audit committees and financial reporting quality. The theory begins with the observation that corporate managers are self-serving agents who, absent monitoring mechanisms, will exploit information asymmetries to advance personal interests at shareholders' expense. Audit committees are </w:t>
      </w:r>
      <w:r w:rsidR="005843E0" w:rsidRPr="00873F88">
        <w:t xml:space="preserve">conceptualized as monitoring mechanisms on the </w:t>
      </w:r>
      <w:r w:rsidRPr="00873F88">
        <w:t xml:space="preserve">agents </w:t>
      </w:r>
      <w:r w:rsidR="005843E0" w:rsidRPr="00873F88">
        <w:t xml:space="preserve">of the principal (shareholders) </w:t>
      </w:r>
      <w:r w:rsidRPr="00873F88">
        <w:t xml:space="preserve">whose existence and </w:t>
      </w:r>
      <w:r w:rsidR="005843E0" w:rsidRPr="00873F88">
        <w:t>attributes</w:t>
      </w:r>
      <w:r w:rsidRPr="00873F88">
        <w:t xml:space="preserve"> constrain managerial opportunism and thereby improve the quality of financial reporting. Agency theory predicts positive and significant relationships between audit committee independence, expertise, </w:t>
      </w:r>
      <w:proofErr w:type="gramStart"/>
      <w:r w:rsidRPr="00873F88">
        <w:t>size</w:t>
      </w:r>
      <w:proofErr w:type="gramEnd"/>
      <w:r w:rsidR="005843E0" w:rsidRPr="00873F88">
        <w:t>, frequency of meetings, tenure</w:t>
      </w:r>
      <w:r w:rsidRPr="00873F88">
        <w:t xml:space="preserve"> and financial reporting quality.</w:t>
      </w:r>
    </w:p>
    <w:p w:rsidR="00187C19" w:rsidRPr="00873F88" w:rsidRDefault="00445784" w:rsidP="005843E0">
      <w:pPr>
        <w:spacing w:before="120" w:after="120" w:line="360" w:lineRule="auto"/>
        <w:jc w:val="both"/>
      </w:pPr>
      <w:r w:rsidRPr="00873F88">
        <w:t>The theory's empirical track record is mixed. It predicts relationships that are observed in some settings but not others, suggesting that its structural predictions are incomplete. Specifically, agency theory provides no internal mechanism explaining why structurally identical audit committees differ dramatically in their actual monitoring effectiveness. The theory is silent on the dispositional characteristics of the individuals who populate these structural positions.</w:t>
      </w:r>
    </w:p>
    <w:p w:rsidR="00187C19" w:rsidRPr="00873F88" w:rsidRDefault="00445784">
      <w:pPr>
        <w:pStyle w:val="Heading2"/>
        <w:rPr>
          <w:sz w:val="24"/>
          <w:szCs w:val="24"/>
        </w:rPr>
      </w:pPr>
      <w:r w:rsidRPr="00873F88">
        <w:rPr>
          <w:sz w:val="24"/>
          <w:szCs w:val="24"/>
        </w:rPr>
        <w:t>3.2 Positive Accounting Theory (Watts &amp; Zimmerman, 1978, 1986)</w:t>
      </w:r>
    </w:p>
    <w:p w:rsidR="00187C19" w:rsidRPr="00873F88" w:rsidRDefault="00445784" w:rsidP="005843E0">
      <w:pPr>
        <w:spacing w:before="120" w:after="120" w:line="360" w:lineRule="auto"/>
        <w:jc w:val="both"/>
      </w:pPr>
      <w:r w:rsidRPr="00873F88">
        <w:t xml:space="preserve">Positive accounting theory explains accounting choices by reference to manager utility </w:t>
      </w:r>
      <w:r w:rsidR="005843E0" w:rsidRPr="00873F88">
        <w:t>maximization</w:t>
      </w:r>
      <w:r w:rsidRPr="00873F88">
        <w:t>, bonus plan hypot</w:t>
      </w:r>
      <w:r w:rsidR="005843E0" w:rsidRPr="00873F88">
        <w:t>heses, debt covenant hypotheses</w:t>
      </w:r>
      <w:r w:rsidRPr="00873F88">
        <w:t xml:space="preserve"> and political cost hypotheses. Applied to audit committee research, PAT predicts that managers given incentives to manipulate earnings will do so unless effectively constrained by well-constituted governance mechanisms. Audit committees appropriately compose</w:t>
      </w:r>
      <w:r w:rsidR="005843E0" w:rsidRPr="00873F88">
        <w:t>d of knowledgeable, independent</w:t>
      </w:r>
      <w:r w:rsidRPr="00873F88">
        <w:t xml:space="preserve"> and diligent members </w:t>
      </w:r>
      <w:r w:rsidRPr="00873F88">
        <w:lastRenderedPageBreak/>
        <w:t>should constrain such opportunism. PAT thus reinforces agency theory's structural predictions while adding the insight that the quality of gove</w:t>
      </w:r>
      <w:r w:rsidR="00700834">
        <w:t xml:space="preserve">rnance structures is endogenous, that </w:t>
      </w:r>
      <w:r w:rsidRPr="00873F88">
        <w:t>it varies with the strength of managerial incentives to manipulate. PAT predicts positive or negative effects of audit committee attributes on financial reporting quality depending on the effectiveness of those attributes in constraining or permitting managerial opportunism.</w:t>
      </w:r>
    </w:p>
    <w:p w:rsidR="00187C19" w:rsidRPr="00873F88" w:rsidRDefault="00445784" w:rsidP="005843E0">
      <w:pPr>
        <w:spacing w:before="120" w:after="120" w:line="360" w:lineRule="auto"/>
        <w:jc w:val="both"/>
      </w:pPr>
      <w:r w:rsidRPr="00873F88">
        <w:t>Like agency theory, PAT is silent on the personal qualities of committee members beyond their formal attributes. A financial expert is assumed to behave like a financial expert; an independent director is assumed to exercise independent judgment. The theory does not account for the possibility that structural independence and competence may not translate into effective monitoring if the individual lacks the commitment and diligence to apply them.</w:t>
      </w:r>
    </w:p>
    <w:p w:rsidR="00187C19" w:rsidRPr="00873F88" w:rsidRDefault="00445784">
      <w:pPr>
        <w:pStyle w:val="Heading2"/>
        <w:rPr>
          <w:sz w:val="24"/>
          <w:szCs w:val="24"/>
        </w:rPr>
      </w:pPr>
      <w:r w:rsidRPr="00873F88">
        <w:rPr>
          <w:sz w:val="24"/>
          <w:szCs w:val="24"/>
        </w:rPr>
        <w:t>3.3 Resource Dependency Theory (</w:t>
      </w:r>
      <w:proofErr w:type="spellStart"/>
      <w:r w:rsidRPr="00873F88">
        <w:rPr>
          <w:sz w:val="24"/>
          <w:szCs w:val="24"/>
        </w:rPr>
        <w:t>Pfeffer</w:t>
      </w:r>
      <w:proofErr w:type="spellEnd"/>
      <w:r w:rsidRPr="00873F88">
        <w:rPr>
          <w:sz w:val="24"/>
          <w:szCs w:val="24"/>
        </w:rPr>
        <w:t xml:space="preserve"> &amp; </w:t>
      </w:r>
      <w:proofErr w:type="spellStart"/>
      <w:r w:rsidRPr="00873F88">
        <w:rPr>
          <w:sz w:val="24"/>
          <w:szCs w:val="24"/>
        </w:rPr>
        <w:t>Salancik</w:t>
      </w:r>
      <w:proofErr w:type="spellEnd"/>
      <w:r w:rsidRPr="00873F88">
        <w:rPr>
          <w:sz w:val="24"/>
          <w:szCs w:val="24"/>
        </w:rPr>
        <w:t>, 1978)</w:t>
      </w:r>
    </w:p>
    <w:p w:rsidR="00187C19" w:rsidRPr="00873F88" w:rsidRDefault="00445784" w:rsidP="005843E0">
      <w:pPr>
        <w:spacing w:before="120" w:after="120" w:line="360" w:lineRule="auto"/>
        <w:jc w:val="both"/>
      </w:pPr>
      <w:r w:rsidRPr="00873F88">
        <w:t xml:space="preserve">Resource dependency theory views the board and its committees as mechanisms for linking the </w:t>
      </w:r>
      <w:r w:rsidR="005843E0" w:rsidRPr="00873F88">
        <w:t>organization</w:t>
      </w:r>
      <w:r w:rsidRPr="00873F88">
        <w:t xml:space="preserve"> to its external environment,</w:t>
      </w:r>
      <w:r w:rsidR="005843E0" w:rsidRPr="00873F88">
        <w:t xml:space="preserve"> co-opting resources, expertise</w:t>
      </w:r>
      <w:r w:rsidRPr="00873F88">
        <w:t xml:space="preserve"> and legitimacy. The audit committee, on this view, is an asset whose value lies in the</w:t>
      </w:r>
      <w:r w:rsidR="005843E0" w:rsidRPr="00873F88">
        <w:t xml:space="preserve"> network connections, expertise</w:t>
      </w:r>
      <w:r w:rsidRPr="00873F88">
        <w:t xml:space="preserve"> and reputational capital its members bring to the firm. RDT predicts that audit committee members with fi</w:t>
      </w:r>
      <w:r w:rsidR="005843E0" w:rsidRPr="00873F88">
        <w:t>nancial expertise, independence</w:t>
      </w:r>
      <w:r w:rsidRPr="00873F88">
        <w:t xml:space="preserve"> and directorial experience (as evidenced by multiple directorships) enhance financial reporting quality by bringing richer resources to the oversight function. The theory is well-suited to explaining the positive value of diversity and external connections but, like agency theory, is silent on the effort and commitment that determine whether those resources are actually deployed.</w:t>
      </w:r>
    </w:p>
    <w:p w:rsidR="00187C19" w:rsidRPr="00873F88" w:rsidRDefault="00445784">
      <w:pPr>
        <w:pStyle w:val="Heading2"/>
        <w:rPr>
          <w:sz w:val="24"/>
          <w:szCs w:val="24"/>
        </w:rPr>
      </w:pPr>
      <w:r w:rsidRPr="00873F88">
        <w:rPr>
          <w:sz w:val="24"/>
          <w:szCs w:val="24"/>
        </w:rPr>
        <w:t>3.4 Managerial Hegemony Theory (Mace, 1971)</w:t>
      </w:r>
    </w:p>
    <w:p w:rsidR="00187C19" w:rsidRPr="00873F88" w:rsidRDefault="00445784" w:rsidP="005843E0">
      <w:pPr>
        <w:spacing w:before="120" w:after="120" w:line="360" w:lineRule="auto"/>
        <w:jc w:val="both"/>
      </w:pPr>
      <w:r w:rsidRPr="00873F88">
        <w:t xml:space="preserve">Managerial hegemony theory offers the most pessimistic assessment of board effectiveness. It posits that the modern corporation is effectively controlled by professional managers who use the board of directors as a </w:t>
      </w:r>
      <w:r w:rsidR="005843E0" w:rsidRPr="00873F88">
        <w:t>legitimizing</w:t>
      </w:r>
      <w:r w:rsidR="00003565">
        <w:t xml:space="preserve"> figurehead - </w:t>
      </w:r>
      <w:r w:rsidRPr="00873F88">
        <w:t>a "rubber stamp" for decisions already made by management. The theory challenges the assumption that any audit committee, however constituted, exercises genuine independent oversight. Management selects board memb</w:t>
      </w:r>
      <w:r w:rsidR="005843E0" w:rsidRPr="00873F88">
        <w:t>ers, controls information flows</w:t>
      </w:r>
      <w:r w:rsidRPr="00873F88">
        <w:t xml:space="preserve"> and shapes the institutional culture within which committees operate, reducing even well-intentioned audit committee members to passive ratifiers of management's financial reporting choices.</w:t>
      </w:r>
    </w:p>
    <w:p w:rsidR="00187C19" w:rsidRPr="00873F88" w:rsidRDefault="00445784" w:rsidP="00B56006">
      <w:pPr>
        <w:spacing w:before="120" w:after="120" w:line="360" w:lineRule="auto"/>
        <w:jc w:val="both"/>
      </w:pPr>
      <w:r w:rsidRPr="00873F88">
        <w:lastRenderedPageBreak/>
        <w:t>MHT thus provides the theoretical backdrop against which the entire audit committee effectiveness literature must be read. It explains the paradox of governance scandals occurring in firms that nominally possessed appropriately constituted audit committees: the committees may have had the structural credentials without the behavioural disposition to challenge management. DET can be read as a behavioural bridge that explains the conditions under which commi</w:t>
      </w:r>
      <w:r w:rsidR="00B56006" w:rsidRPr="00873F88">
        <w:t xml:space="preserve">ttees escape the hegemonic trap </w:t>
      </w:r>
      <w:r w:rsidRPr="00873F88">
        <w:t>namely, when their members exercise genuine diligent effort.</w:t>
      </w:r>
    </w:p>
    <w:p w:rsidR="00187C19" w:rsidRPr="00873F88" w:rsidRDefault="00445784">
      <w:pPr>
        <w:pStyle w:val="Heading2"/>
        <w:rPr>
          <w:sz w:val="24"/>
          <w:szCs w:val="24"/>
        </w:rPr>
      </w:pPr>
      <w:r w:rsidRPr="00873F88">
        <w:rPr>
          <w:sz w:val="24"/>
          <w:szCs w:val="24"/>
        </w:rPr>
        <w:t>3.5 The Concept</w:t>
      </w:r>
      <w:r w:rsidR="0000661F">
        <w:rPr>
          <w:sz w:val="24"/>
          <w:szCs w:val="24"/>
        </w:rPr>
        <w:t>ual Gap: Behaviour, Disposition</w:t>
      </w:r>
      <w:r w:rsidRPr="00873F88">
        <w:rPr>
          <w:sz w:val="24"/>
          <w:szCs w:val="24"/>
        </w:rPr>
        <w:t xml:space="preserve"> and Diligence</w:t>
      </w:r>
    </w:p>
    <w:p w:rsidR="00187C19" w:rsidRPr="00873F88" w:rsidRDefault="00445784" w:rsidP="00B56006">
      <w:pPr>
        <w:spacing w:before="120" w:after="120" w:line="360" w:lineRule="auto"/>
        <w:jc w:val="both"/>
      </w:pPr>
      <w:r w:rsidRPr="00873F88">
        <w:t xml:space="preserve">Across all four theoretical traditions, a shared lacuna is </w:t>
      </w:r>
      <w:r w:rsidR="00161125">
        <w:t>evident. T</w:t>
      </w:r>
      <w:r w:rsidRPr="00873F88">
        <w:t xml:space="preserve">hey </w:t>
      </w:r>
      <w:r w:rsidR="00B56006" w:rsidRPr="00873F88">
        <w:t>theorize</w:t>
      </w:r>
      <w:r w:rsidRPr="00873F88">
        <w:t xml:space="preserve"> the structural attributes of governance actors but not their behavioural dispositions. They treat independence as a binary or continuous structural variable, not as a behavioural commitment. They treat financial expertise as a credential, not as the active deployment of that credential. They count meetings but do not </w:t>
      </w:r>
      <w:r w:rsidR="00B56006" w:rsidRPr="00873F88">
        <w:t xml:space="preserve">theorize what happens in those meetings, </w:t>
      </w:r>
      <w:r w:rsidRPr="00873F88">
        <w:t xml:space="preserve">whether members engage with intellectual rigour and determination, or merely </w:t>
      </w:r>
      <w:r w:rsidR="00B56006" w:rsidRPr="00873F88">
        <w:t>fulfill</w:t>
      </w:r>
      <w:r w:rsidRPr="00873F88">
        <w:t xml:space="preserve"> minimum attendance requirements.</w:t>
      </w:r>
    </w:p>
    <w:p w:rsidR="00187C19" w:rsidRPr="00873F88" w:rsidRDefault="00445784" w:rsidP="00B56006">
      <w:pPr>
        <w:spacing w:before="120" w:after="120" w:line="360" w:lineRule="auto"/>
        <w:jc w:val="both"/>
      </w:pPr>
      <w:r w:rsidRPr="00873F88">
        <w:t>This is the conceptual space into which DET is introduced. It does not replace the existing theoretical framework but supplements it by adding the missing behavioural dimension</w:t>
      </w:r>
      <w:r w:rsidR="00161125">
        <w:t>, namely</w:t>
      </w:r>
      <w:r w:rsidRPr="00873F88">
        <w:t>: the disposition of diligent effort that mediates between structural endowment and actual governance performance.</w:t>
      </w:r>
    </w:p>
    <w:p w:rsidR="00187C19" w:rsidRPr="00873F88" w:rsidRDefault="00445784">
      <w:pPr>
        <w:pStyle w:val="Heading1"/>
        <w:rPr>
          <w:sz w:val="24"/>
          <w:szCs w:val="24"/>
        </w:rPr>
      </w:pPr>
      <w:r w:rsidRPr="00873F88">
        <w:rPr>
          <w:sz w:val="24"/>
          <w:szCs w:val="24"/>
        </w:rPr>
        <w:t>4</w:t>
      </w:r>
      <w:r w:rsidR="003024F7" w:rsidRPr="00873F88">
        <w:rPr>
          <w:sz w:val="24"/>
          <w:szCs w:val="24"/>
        </w:rPr>
        <w:t>. The Diligent Effort Theory: Formal Articulation</w:t>
      </w:r>
    </w:p>
    <w:p w:rsidR="00187C19" w:rsidRPr="00873F88" w:rsidRDefault="00445784">
      <w:pPr>
        <w:pStyle w:val="Heading2"/>
        <w:rPr>
          <w:sz w:val="24"/>
          <w:szCs w:val="24"/>
        </w:rPr>
      </w:pPr>
      <w:r w:rsidRPr="00873F88">
        <w:rPr>
          <w:sz w:val="24"/>
          <w:szCs w:val="24"/>
        </w:rPr>
        <w:t>4.1 Origin and Conceptual Etymology</w:t>
      </w:r>
    </w:p>
    <w:p w:rsidR="00187C19" w:rsidRPr="00873F88" w:rsidRDefault="00445784" w:rsidP="00B56006">
      <w:pPr>
        <w:spacing w:before="120" w:after="120" w:line="360" w:lineRule="auto"/>
        <w:jc w:val="both"/>
      </w:pPr>
      <w:r w:rsidRPr="00873F88">
        <w:t xml:space="preserve">"Diligent effort" is not merely a colloquial expression. In jurisprudence, it constitutes a </w:t>
      </w:r>
      <w:r w:rsidR="00B56006" w:rsidRPr="00873F88">
        <w:t>recognized</w:t>
      </w:r>
      <w:r w:rsidRPr="00873F88">
        <w:t xml:space="preserve"> legal standard of care, connotin</w:t>
      </w:r>
      <w:r w:rsidR="00B56006" w:rsidRPr="00873F88">
        <w:t>g "carefulness," "due diligence</w:t>
      </w:r>
      <w:r w:rsidRPr="00873F88">
        <w:t>" and "wholehearted performance of an obligation" (Black's Law Dictionary). The con</w:t>
      </w:r>
      <w:r w:rsidR="00B56006" w:rsidRPr="00873F88">
        <w:t xml:space="preserve">cept combines two English words, </w:t>
      </w:r>
      <w:r w:rsidRPr="00873F88">
        <w:t xml:space="preserve">"diligent" (from the Latin </w:t>
      </w:r>
      <w:proofErr w:type="spellStart"/>
      <w:r w:rsidRPr="00873F88">
        <w:t>diligentia</w:t>
      </w:r>
      <w:proofErr w:type="spellEnd"/>
      <w:r w:rsidRPr="00873F88">
        <w:t>: careful attention and persistence) and "effort" (from the Old Fren</w:t>
      </w:r>
      <w:r w:rsidR="00B56006" w:rsidRPr="00873F88">
        <w:t xml:space="preserve">ch </w:t>
      </w:r>
      <w:proofErr w:type="spellStart"/>
      <w:r w:rsidR="00B56006" w:rsidRPr="00873F88">
        <w:t>esfort</w:t>
      </w:r>
      <w:proofErr w:type="spellEnd"/>
      <w:r w:rsidR="00B56006" w:rsidRPr="00873F88">
        <w:t xml:space="preserve">: determined exertion) </w:t>
      </w:r>
      <w:r w:rsidRPr="00873F88">
        <w:t xml:space="preserve">into a compound that describes the quality of performance as much as its quantity. DET borrows this legal-philosophical meaning and applies it to the governance context, arguing that the obligation of audit committee members is not merely to be present but </w:t>
      </w:r>
      <w:r w:rsidR="00B56006" w:rsidRPr="00873F88">
        <w:t>to be persistently, attentively</w:t>
      </w:r>
      <w:r w:rsidRPr="00873F88">
        <w:t xml:space="preserve"> and determinedly engaged with their oversight responsibilities.</w:t>
      </w:r>
    </w:p>
    <w:p w:rsidR="00187C19" w:rsidRPr="00873F88" w:rsidRDefault="00445784">
      <w:pPr>
        <w:pStyle w:val="Heading2"/>
        <w:rPr>
          <w:sz w:val="24"/>
          <w:szCs w:val="24"/>
        </w:rPr>
      </w:pPr>
      <w:r w:rsidRPr="00873F88">
        <w:rPr>
          <w:sz w:val="24"/>
          <w:szCs w:val="24"/>
        </w:rPr>
        <w:lastRenderedPageBreak/>
        <w:t>4.2 Core Theoretical Proposition</w:t>
      </w:r>
    </w:p>
    <w:p w:rsidR="00187C19" w:rsidRPr="00873F88" w:rsidRDefault="00445784" w:rsidP="00B56006">
      <w:pPr>
        <w:spacing w:before="120" w:after="120" w:line="360" w:lineRule="auto"/>
        <w:jc w:val="both"/>
      </w:pPr>
      <w:r w:rsidRPr="00873F88">
        <w:t>The central proposition of DET may be stated as follows:</w:t>
      </w:r>
    </w:p>
    <w:p w:rsidR="00187C19" w:rsidRPr="00873F88" w:rsidRDefault="00445784">
      <w:pPr>
        <w:pBdr>
          <w:left w:val="single" w:sz="6" w:space="10" w:color="2E3A59"/>
        </w:pBdr>
        <w:spacing w:before="240" w:after="240" w:line="360" w:lineRule="auto"/>
        <w:ind w:left="1080" w:right="720"/>
        <w:jc w:val="both"/>
      </w:pPr>
      <w:r w:rsidRPr="00873F88">
        <w:rPr>
          <w:i/>
          <w:iCs/>
        </w:rPr>
        <w:t>Proposition (DET): Audit committee effectiveness in ensuring corporate financial reporting quality is a joint function of structural attributes (competence, independence, experience) and behavioural disposition (diligent effort). The structural attributes are necessary but insufficient conditions for effective governance; diligent effort is the dispositional mediator that translates structural endowment into actual monitoring performance. In the absence of diligent effort, audit committees will fail to fulfil</w:t>
      </w:r>
      <w:r w:rsidR="00B56006" w:rsidRPr="00873F88">
        <w:rPr>
          <w:i/>
          <w:iCs/>
        </w:rPr>
        <w:t>l</w:t>
      </w:r>
      <w:r w:rsidRPr="00873F88">
        <w:rPr>
          <w:i/>
          <w:iCs/>
        </w:rPr>
        <w:t xml:space="preserve"> their oversight mandate regardless of formal attributes; in the presence of diligent effort, the positive impact of structural attributes on financial reporting quality will be substantially enhanced.</w:t>
      </w:r>
    </w:p>
    <w:p w:rsidR="00187C19" w:rsidRPr="00873F88" w:rsidRDefault="00445784">
      <w:pPr>
        <w:pStyle w:val="Heading2"/>
        <w:rPr>
          <w:sz w:val="24"/>
          <w:szCs w:val="24"/>
        </w:rPr>
      </w:pPr>
      <w:r w:rsidRPr="00873F88">
        <w:rPr>
          <w:sz w:val="24"/>
          <w:szCs w:val="24"/>
        </w:rPr>
        <w:t>4.3 Core Assumptions</w:t>
      </w:r>
    </w:p>
    <w:p w:rsidR="00187C19" w:rsidRPr="00873F88" w:rsidRDefault="00445784" w:rsidP="003B4880">
      <w:pPr>
        <w:spacing w:before="120" w:after="120" w:line="360" w:lineRule="auto"/>
        <w:jc w:val="both"/>
      </w:pPr>
      <w:r w:rsidRPr="00873F88">
        <w:t>DET is built on the following explicit assumptions:</w:t>
      </w:r>
    </w:p>
    <w:p w:rsidR="006602A1" w:rsidRDefault="00445784" w:rsidP="006602A1">
      <w:pPr>
        <w:pStyle w:val="ListParagraph"/>
        <w:numPr>
          <w:ilvl w:val="0"/>
          <w:numId w:val="2"/>
        </w:numPr>
        <w:spacing w:before="120" w:after="120" w:line="360" w:lineRule="auto"/>
        <w:jc w:val="both"/>
      </w:pPr>
      <w:r w:rsidRPr="00873F88">
        <w:t>Individual agency: Individuals appointed to audit committees possess p</w:t>
      </w:r>
      <w:r w:rsidR="006602A1">
        <w:t xml:space="preserve">ersonal dispositional qualities such as </w:t>
      </w:r>
      <w:r w:rsidRPr="00873F88">
        <w:t xml:space="preserve">work ethic, commitment, </w:t>
      </w:r>
      <w:r w:rsidR="003B4880" w:rsidRPr="00873F88">
        <w:t xml:space="preserve">conscientiousness, perseverance </w:t>
      </w:r>
      <w:r w:rsidRPr="00873F88">
        <w:t>that vary across persons and are not fully determined by their structural position. The same level of formal independence or expertise may manifest as radically different governance behaviour depending on the individual.</w:t>
      </w:r>
    </w:p>
    <w:p w:rsidR="006602A1" w:rsidRDefault="00445784" w:rsidP="006602A1">
      <w:pPr>
        <w:pStyle w:val="ListParagraph"/>
        <w:numPr>
          <w:ilvl w:val="0"/>
          <w:numId w:val="2"/>
        </w:numPr>
        <w:spacing w:before="120" w:after="120" w:line="360" w:lineRule="auto"/>
        <w:jc w:val="both"/>
      </w:pPr>
      <w:r w:rsidRPr="00873F88">
        <w:t>Task engagement: Effective oversight requires not only the capacity to perform oversight tasks (derived from expertise and experience) but the willingness to remain focused on those tasks for as long as neces</w:t>
      </w:r>
      <w:r w:rsidR="003B4880" w:rsidRPr="00873F88">
        <w:t>sary, to resist procrastination</w:t>
      </w:r>
      <w:r w:rsidRPr="00873F88">
        <w:t xml:space="preserve"> and to engage proactively with complex financial reporting issues.</w:t>
      </w:r>
    </w:p>
    <w:p w:rsidR="006602A1" w:rsidRDefault="00445784" w:rsidP="006602A1">
      <w:pPr>
        <w:pStyle w:val="ListParagraph"/>
        <w:numPr>
          <w:ilvl w:val="0"/>
          <w:numId w:val="2"/>
        </w:numPr>
        <w:spacing w:before="120" w:after="120" w:line="360" w:lineRule="auto"/>
        <w:jc w:val="both"/>
      </w:pPr>
      <w:r w:rsidRPr="00873F88">
        <w:t>Dispositional stability: The work ethic and commitment of audit committee members is a relatively stable personal characteristic, not merely a function of formal remuneration or structural incentive. While incentive structures (such as equity ownership) may reinforce diligent effort, they do not entirely explain it.</w:t>
      </w:r>
    </w:p>
    <w:p w:rsidR="006602A1" w:rsidRDefault="00445784" w:rsidP="006602A1">
      <w:pPr>
        <w:pStyle w:val="ListParagraph"/>
        <w:numPr>
          <w:ilvl w:val="0"/>
          <w:numId w:val="2"/>
        </w:numPr>
        <w:spacing w:before="120" w:after="120" w:line="360" w:lineRule="auto"/>
        <w:jc w:val="both"/>
      </w:pPr>
      <w:r w:rsidRPr="00873F88">
        <w:t xml:space="preserve">Complementarity: Diligent effort and structural attributes are complements, not substitutes. The highest quality governance arises when members possess both </w:t>
      </w:r>
      <w:r w:rsidRPr="00873F88">
        <w:lastRenderedPageBreak/>
        <w:t>structural endowment and diligent effort. Structural credentials without diligent effort produce ceremonial governance; diligent effort without structural endowment may produce well-intentioned but insufficiently informed governance.</w:t>
      </w:r>
    </w:p>
    <w:p w:rsidR="00187C19" w:rsidRPr="00873F88" w:rsidRDefault="00445784" w:rsidP="006602A1">
      <w:pPr>
        <w:pStyle w:val="ListParagraph"/>
        <w:numPr>
          <w:ilvl w:val="0"/>
          <w:numId w:val="2"/>
        </w:numPr>
        <w:spacing w:before="120" w:after="120" w:line="360" w:lineRule="auto"/>
        <w:jc w:val="both"/>
      </w:pPr>
      <w:r w:rsidRPr="00873F88">
        <w:t>Observability: While diligent effort is dispositional and not directly observable, it manifests in o</w:t>
      </w:r>
      <w:r w:rsidR="006602A1">
        <w:t xml:space="preserve">bservable governance </w:t>
      </w:r>
      <w:proofErr w:type="spellStart"/>
      <w:r w:rsidR="006602A1">
        <w:t>behaviours</w:t>
      </w:r>
      <w:proofErr w:type="spellEnd"/>
      <w:r w:rsidR="006602A1">
        <w:t xml:space="preserve"> </w:t>
      </w:r>
      <w:r w:rsidRPr="00873F88">
        <w:t>most notably the frequency and quality of engagement in audit committee meetings, the depth of interaction w</w:t>
      </w:r>
      <w:r w:rsidR="003B4880" w:rsidRPr="00873F88">
        <w:t>ith external auditors</w:t>
      </w:r>
      <w:r w:rsidRPr="00873F88">
        <w:t xml:space="preserve"> and the thoroughness of oversight of financial reporting processes. These behavioural manifestations provide empirical traction for testing DET.</w:t>
      </w:r>
    </w:p>
    <w:p w:rsidR="00187C19" w:rsidRPr="00873F88" w:rsidRDefault="00445784">
      <w:pPr>
        <w:pStyle w:val="Heading2"/>
        <w:rPr>
          <w:sz w:val="24"/>
          <w:szCs w:val="24"/>
        </w:rPr>
      </w:pPr>
      <w:r w:rsidRPr="00873F88">
        <w:rPr>
          <w:sz w:val="24"/>
          <w:szCs w:val="24"/>
        </w:rPr>
        <w:t>4.4 Theoretical Predictions</w:t>
      </w:r>
    </w:p>
    <w:p w:rsidR="00187C19" w:rsidRPr="00873F88" w:rsidRDefault="0000661F" w:rsidP="003B4880">
      <w:pPr>
        <w:spacing w:before="120" w:after="120" w:line="360" w:lineRule="auto"/>
        <w:jc w:val="both"/>
      </w:pPr>
      <w:r>
        <w:t>DET</w:t>
      </w:r>
      <w:r w:rsidR="003B4880" w:rsidRPr="00873F88">
        <w:t xml:space="preserve"> </w:t>
      </w:r>
      <w:r w:rsidR="00445784" w:rsidRPr="00873F88">
        <w:t>generates the following specific theoretical predictions applicable to audit committee governance research:</w:t>
      </w:r>
    </w:p>
    <w:p w:rsidR="006602A1" w:rsidRDefault="00445784" w:rsidP="006602A1">
      <w:pPr>
        <w:pStyle w:val="ListParagraph"/>
        <w:numPr>
          <w:ilvl w:val="0"/>
          <w:numId w:val="3"/>
        </w:numPr>
        <w:spacing w:before="120" w:after="120" w:line="360" w:lineRule="auto"/>
        <w:jc w:val="both"/>
      </w:pPr>
      <w:r w:rsidRPr="00873F88">
        <w:t>Meeting frequency will be positively and significantly associated with financial reporting quality because it is the most direct behavioural manifestation of dil</w:t>
      </w:r>
      <w:r w:rsidR="006602A1">
        <w:t xml:space="preserve">igent effort. That is, </w:t>
      </w:r>
      <w:r w:rsidRPr="00873F88">
        <w:t xml:space="preserve">the more frequently a committee </w:t>
      </w:r>
      <w:proofErr w:type="gramStart"/>
      <w:r w:rsidRPr="00873F88">
        <w:t>meets,</w:t>
      </w:r>
      <w:proofErr w:type="gramEnd"/>
      <w:r w:rsidRPr="00873F88">
        <w:t xml:space="preserve"> the more diligent and active it becomes in its oversight role.</w:t>
      </w:r>
    </w:p>
    <w:p w:rsidR="006602A1" w:rsidRDefault="00445784" w:rsidP="006602A1">
      <w:pPr>
        <w:pStyle w:val="ListParagraph"/>
        <w:numPr>
          <w:ilvl w:val="0"/>
          <w:numId w:val="3"/>
        </w:numPr>
        <w:spacing w:before="120" w:after="120" w:line="360" w:lineRule="auto"/>
        <w:jc w:val="both"/>
      </w:pPr>
      <w:r w:rsidRPr="00873F88">
        <w:t>Multiple directorships will be negatively associated with financial reporting quality because directors serving on numerous b</w:t>
      </w:r>
      <w:r w:rsidR="003B4880" w:rsidRPr="00873F88">
        <w:t xml:space="preserve">oards are likely to be too busy, too thinly spread </w:t>
      </w:r>
      <w:r w:rsidRPr="00873F88">
        <w:t>to exercise genuine diligent effort on any single audit committee. The constraint on attention and focus is the mechanism.</w:t>
      </w:r>
    </w:p>
    <w:p w:rsidR="006602A1" w:rsidRDefault="00445784" w:rsidP="006602A1">
      <w:pPr>
        <w:pStyle w:val="ListParagraph"/>
        <w:numPr>
          <w:ilvl w:val="0"/>
          <w:numId w:val="3"/>
        </w:numPr>
        <w:spacing w:before="120" w:after="120" w:line="360" w:lineRule="auto"/>
        <w:jc w:val="both"/>
      </w:pPr>
      <w:r w:rsidRPr="00873F88">
        <w:t xml:space="preserve">Financial expertise will have a positive association with financial reporting quality, but this relationship will be moderated </w:t>
      </w:r>
      <w:r w:rsidR="003B4880" w:rsidRPr="00873F88">
        <w:t xml:space="preserve">by diligent effort as </w:t>
      </w:r>
      <w:r w:rsidRPr="00873F88">
        <w:t>experts who engage diligently will translate their competence into governance benefits; those who do not</w:t>
      </w:r>
      <w:r w:rsidR="005E4832" w:rsidRPr="00873F88">
        <w:t>,</w:t>
      </w:r>
      <w:r w:rsidRPr="00873F88">
        <w:t xml:space="preserve"> will not.</w:t>
      </w:r>
    </w:p>
    <w:p w:rsidR="00CC4109" w:rsidRDefault="00445784" w:rsidP="00CC4109">
      <w:pPr>
        <w:pStyle w:val="ListParagraph"/>
        <w:numPr>
          <w:ilvl w:val="0"/>
          <w:numId w:val="3"/>
        </w:numPr>
        <w:spacing w:before="120" w:after="120" w:line="360" w:lineRule="auto"/>
        <w:jc w:val="both"/>
      </w:pPr>
      <w:r w:rsidRPr="00873F88">
        <w:t>Independence will have a positive association with financial reporting quality, but indep</w:t>
      </w:r>
      <w:r w:rsidR="005E4832" w:rsidRPr="00873F88">
        <w:t xml:space="preserve">endence without diligent effort - </w:t>
      </w:r>
      <w:r w:rsidRPr="00873F88">
        <w:t>the commitment and determination to exercise that indepen</w:t>
      </w:r>
      <w:r w:rsidR="005E4832" w:rsidRPr="00873F88">
        <w:t xml:space="preserve">dence in challenging management </w:t>
      </w:r>
      <w:r w:rsidRPr="00873F88">
        <w:t>will produce attenuated or null effects.</w:t>
      </w:r>
    </w:p>
    <w:p w:rsidR="00CC4109" w:rsidRDefault="00445784" w:rsidP="00CC4109">
      <w:pPr>
        <w:pStyle w:val="ListParagraph"/>
        <w:numPr>
          <w:ilvl w:val="0"/>
          <w:numId w:val="3"/>
        </w:numPr>
        <w:spacing w:before="120" w:after="120" w:line="360" w:lineRule="auto"/>
        <w:jc w:val="both"/>
      </w:pPr>
      <w:r w:rsidRPr="00873F88">
        <w:t xml:space="preserve">Equity ownership will be positively associated with financial reporting quality because directors with a personal financial stake in the company's performance have </w:t>
      </w:r>
      <w:r w:rsidRPr="00873F88">
        <w:lastRenderedPageBreak/>
        <w:t>stronger motivational incentives to apply diligent</w:t>
      </w:r>
      <w:r w:rsidR="005E4832" w:rsidRPr="00873F88">
        <w:t xml:space="preserve"> effort to their oversight role, </w:t>
      </w:r>
      <w:r w:rsidRPr="00873F88">
        <w:t>a mechanism that agency theory partially captures but does not fully explain.</w:t>
      </w:r>
    </w:p>
    <w:p w:rsidR="00187C19" w:rsidRPr="00873F88" w:rsidRDefault="00445784" w:rsidP="00CC4109">
      <w:pPr>
        <w:pStyle w:val="ListParagraph"/>
        <w:numPr>
          <w:ilvl w:val="0"/>
          <w:numId w:val="3"/>
        </w:numPr>
        <w:spacing w:before="120" w:after="120" w:line="360" w:lineRule="auto"/>
        <w:jc w:val="both"/>
      </w:pPr>
      <w:r w:rsidRPr="00873F88">
        <w:t>Composit</w:t>
      </w:r>
      <w:r w:rsidR="005E4832" w:rsidRPr="00873F88">
        <w:t>e audit committee effectiveness (</w:t>
      </w:r>
      <w:r w:rsidRPr="00873F88">
        <w:t>combining independence, experti</w:t>
      </w:r>
      <w:r w:rsidR="005E4832" w:rsidRPr="00873F88">
        <w:t xml:space="preserve">se, meeting frequency, and size) </w:t>
      </w:r>
      <w:r w:rsidRPr="00873F88">
        <w:t>will be more strongly and consistently associated with financial reporting quality than any single structural attribute, because the composite measure captures more dimensions of both structural endowment and diligent effort simultaneously.</w:t>
      </w:r>
    </w:p>
    <w:p w:rsidR="00187C19" w:rsidRPr="00873F88" w:rsidRDefault="00445784">
      <w:pPr>
        <w:pStyle w:val="Heading2"/>
        <w:rPr>
          <w:sz w:val="24"/>
          <w:szCs w:val="24"/>
        </w:rPr>
      </w:pPr>
      <w:r w:rsidRPr="00873F88">
        <w:rPr>
          <w:sz w:val="24"/>
          <w:szCs w:val="24"/>
        </w:rPr>
        <w:t>4.5 DET as a Behavioural-Governance Theory</w:t>
      </w:r>
    </w:p>
    <w:p w:rsidR="00187C19" w:rsidRPr="00873F88" w:rsidRDefault="00445784" w:rsidP="005E4832">
      <w:pPr>
        <w:spacing w:before="120" w:after="120" w:line="360" w:lineRule="auto"/>
        <w:jc w:val="both"/>
      </w:pPr>
      <w:r w:rsidRPr="00873F88">
        <w:t xml:space="preserve">DET may be classified as a behavioural-governance theory in that it bridges the structural focus of conventional governance theories with the individual-level behavioural insights of psychology and </w:t>
      </w:r>
      <w:r w:rsidR="005E4832" w:rsidRPr="00873F88">
        <w:t>organizational</w:t>
      </w:r>
      <w:r w:rsidRPr="00873F88">
        <w:t xml:space="preserve"> behaviour. It is consistent with the "upper echelons" perspective (</w:t>
      </w:r>
      <w:proofErr w:type="spellStart"/>
      <w:r w:rsidRPr="00873F88">
        <w:t>Hambrick</w:t>
      </w:r>
      <w:proofErr w:type="spellEnd"/>
      <w:r w:rsidRPr="00873F88">
        <w:t xml:space="preserve"> &amp; Mason, 1984), which argues that </w:t>
      </w:r>
      <w:r w:rsidR="005E4832" w:rsidRPr="00873F88">
        <w:t>organizational</w:t>
      </w:r>
      <w:r w:rsidRPr="00873F88">
        <w:t xml:space="preserve"> outcomes are partly a reflection of the personal characteristics of key executives and directors. It is also compatible with recent insights from behavioural finance and corporate governance (Bertrand &amp; </w:t>
      </w:r>
      <w:proofErr w:type="spellStart"/>
      <w:r w:rsidRPr="00873F88">
        <w:t>Schoar</w:t>
      </w:r>
      <w:proofErr w:type="spellEnd"/>
      <w:r w:rsidRPr="00873F88">
        <w:t xml:space="preserve">, 2003; Graham, Harvey &amp; </w:t>
      </w:r>
      <w:proofErr w:type="spellStart"/>
      <w:r w:rsidRPr="00873F88">
        <w:t>Puri</w:t>
      </w:r>
      <w:proofErr w:type="spellEnd"/>
      <w:r w:rsidRPr="00873F88">
        <w:t>, 2013) showing that indivi</w:t>
      </w:r>
      <w:r w:rsidR="005E4832" w:rsidRPr="00873F88">
        <w:t xml:space="preserve">dual managerial characteristics beyond formal credentials </w:t>
      </w:r>
      <w:r w:rsidRPr="00873F88">
        <w:t>systematically influence corporate outcomes. DET extends these insights specifically to the audit committee context and to the outcome of financial reporting quality.</w:t>
      </w:r>
    </w:p>
    <w:p w:rsidR="00187C19" w:rsidRPr="00873F88" w:rsidRDefault="00445784" w:rsidP="005E4832">
      <w:pPr>
        <w:spacing w:before="120" w:after="120" w:line="360" w:lineRule="auto"/>
        <w:jc w:val="both"/>
      </w:pPr>
      <w:r w:rsidRPr="00873F88">
        <w:t>Unlike strictly psychological theories, DET does not require measurement of personality traits. It is operationally grounded in observ</w:t>
      </w:r>
      <w:r w:rsidR="005E4832" w:rsidRPr="00873F88">
        <w:t xml:space="preserve">able behavioural manifestations </w:t>
      </w:r>
      <w:r w:rsidRPr="00873F88">
        <w:t>most notably, frequency of me</w:t>
      </w:r>
      <w:r w:rsidR="005E4832" w:rsidRPr="00873F88">
        <w:t xml:space="preserve">etings as a proxy for diligence </w:t>
      </w:r>
      <w:r w:rsidRPr="00873F88">
        <w:t>that are readily available in audited annual reports. This operational tractability is a significant advantage for empirical research.</w:t>
      </w:r>
    </w:p>
    <w:p w:rsidR="00187C19" w:rsidRPr="00873F88" w:rsidRDefault="003024F7">
      <w:pPr>
        <w:pStyle w:val="Heading1"/>
        <w:rPr>
          <w:sz w:val="24"/>
          <w:szCs w:val="24"/>
        </w:rPr>
      </w:pPr>
      <w:r w:rsidRPr="00873F88">
        <w:rPr>
          <w:sz w:val="24"/>
          <w:szCs w:val="24"/>
        </w:rPr>
        <w:t>5. Emp</w:t>
      </w:r>
      <w:r>
        <w:rPr>
          <w:sz w:val="24"/>
          <w:szCs w:val="24"/>
        </w:rPr>
        <w:t>irical Justification: Evidence f</w:t>
      </w:r>
      <w:r w:rsidRPr="00873F88">
        <w:rPr>
          <w:sz w:val="24"/>
          <w:szCs w:val="24"/>
        </w:rPr>
        <w:t>rom Nigeria</w:t>
      </w:r>
    </w:p>
    <w:p w:rsidR="00187C19" w:rsidRPr="00873F88" w:rsidRDefault="00445784">
      <w:pPr>
        <w:pStyle w:val="Heading2"/>
        <w:rPr>
          <w:sz w:val="24"/>
          <w:szCs w:val="24"/>
        </w:rPr>
      </w:pPr>
      <w:r w:rsidRPr="00873F88">
        <w:rPr>
          <w:sz w:val="24"/>
          <w:szCs w:val="24"/>
        </w:rPr>
        <w:t>5.1 Research Context</w:t>
      </w:r>
    </w:p>
    <w:p w:rsidR="00187C19" w:rsidRPr="00873F88" w:rsidRDefault="00445784" w:rsidP="005E4832">
      <w:pPr>
        <w:spacing w:before="120" w:after="120" w:line="360" w:lineRule="auto"/>
        <w:jc w:val="both"/>
      </w:pPr>
      <w:r w:rsidRPr="00873F88">
        <w:t>The empirical foundation for DET is derived from a comprehensive panel study of non-financial firms listed on the Nigerian Exchange</w:t>
      </w:r>
      <w:r w:rsidR="005E4832" w:rsidRPr="00873F88">
        <w:t xml:space="preserve"> Group (NGX) over the period 2014–2018, </w:t>
      </w:r>
      <w:r w:rsidRPr="00873F88">
        <w:t xml:space="preserve">a period that coincided with a significant economic recession in Nigeria, during which management faced heightened incentives to manage earnings to meet or beat market expectations. This context makes the period an especially powerful setting for investigating audit committee effectiveness: </w:t>
      </w:r>
      <w:r w:rsidRPr="00873F88">
        <w:lastRenderedPageBreak/>
        <w:t>if audit committees exercise genuine monitoring influence, it should manifest when governance challenges are most acute.</w:t>
      </w:r>
    </w:p>
    <w:p w:rsidR="00187C19" w:rsidRPr="00873F88" w:rsidRDefault="00445784" w:rsidP="005E4832">
      <w:pPr>
        <w:spacing w:before="120" w:after="120" w:line="360" w:lineRule="auto"/>
        <w:jc w:val="both"/>
      </w:pPr>
      <w:r w:rsidRPr="00873F88">
        <w:t xml:space="preserve">The study covers 10 </w:t>
      </w:r>
      <w:r w:rsidR="005E4832" w:rsidRPr="00873F88">
        <w:t>non-financial sectors of the NGX</w:t>
      </w:r>
      <w:r w:rsidRPr="00873F88">
        <w:t xml:space="preserve"> (agriculture, conglomerates, construction/real estate, consumer goods, healthcare, industrial goods, information and communications technology, natural resources, oil and gas, and services), represen</w:t>
      </w:r>
      <w:r w:rsidR="00CC4109">
        <w:t>ting more than 90 percent of NGX</w:t>
      </w:r>
      <w:r w:rsidRPr="00873F88">
        <w:t xml:space="preserve">-listed firms by market </w:t>
      </w:r>
      <w:r w:rsidR="005E4832" w:rsidRPr="00873F88">
        <w:t>capitalization</w:t>
      </w:r>
      <w:r w:rsidRPr="00873F88">
        <w:t>. Financial sector firms were excluded due to their distinct regulatory environments and reporting conventions. Financial reporting quality was measured using both a</w:t>
      </w:r>
      <w:r w:rsidR="00CC4109">
        <w:t xml:space="preserve"> primary direct measure, </w:t>
      </w:r>
      <w:r w:rsidRPr="00873F88">
        <w:t xml:space="preserve">the Conceptually-Based Financial Reporting Quality Index (CONFREQI) </w:t>
      </w:r>
      <w:r w:rsidR="005E4832" w:rsidRPr="00873F88">
        <w:t>operationalizing</w:t>
      </w:r>
      <w:r w:rsidRPr="00873F88">
        <w:t xml:space="preserve"> the IASB's qualitative characteristics of relevance, faithful representation, comparability, un</w:t>
      </w:r>
      <w:r w:rsidR="005E4832" w:rsidRPr="00873F88">
        <w:t xml:space="preserve">derstandability, and timeliness </w:t>
      </w:r>
      <w:r w:rsidRPr="00873F88">
        <w:t>and earnings-quality proxies.</w:t>
      </w:r>
    </w:p>
    <w:p w:rsidR="00187C19" w:rsidRPr="00873F88" w:rsidRDefault="00445784">
      <w:pPr>
        <w:pStyle w:val="Heading2"/>
        <w:rPr>
          <w:sz w:val="24"/>
          <w:szCs w:val="24"/>
        </w:rPr>
      </w:pPr>
      <w:r w:rsidRPr="00873F88">
        <w:rPr>
          <w:sz w:val="24"/>
          <w:szCs w:val="24"/>
        </w:rPr>
        <w:t xml:space="preserve">5.2 Audit Committee </w:t>
      </w:r>
      <w:r w:rsidR="005E4832" w:rsidRPr="00873F88">
        <w:rPr>
          <w:sz w:val="24"/>
          <w:szCs w:val="24"/>
        </w:rPr>
        <w:t>Attributes</w:t>
      </w:r>
      <w:r w:rsidRPr="00873F88">
        <w:rPr>
          <w:sz w:val="24"/>
          <w:szCs w:val="24"/>
        </w:rPr>
        <w:t xml:space="preserve"> Examined</w:t>
      </w:r>
    </w:p>
    <w:p w:rsidR="00187C19" w:rsidRPr="00873F88" w:rsidRDefault="00445784" w:rsidP="005E4832">
      <w:pPr>
        <w:spacing w:before="120" w:after="120" w:line="360" w:lineRule="auto"/>
        <w:jc w:val="both"/>
      </w:pPr>
      <w:r w:rsidRPr="00873F88">
        <w:t xml:space="preserve">The following audit committee </w:t>
      </w:r>
      <w:r w:rsidR="005E4832" w:rsidRPr="00873F88">
        <w:t>attributes</w:t>
      </w:r>
      <w:r w:rsidRPr="00873F88">
        <w:t xml:space="preserve"> were </w:t>
      </w:r>
      <w:r w:rsidR="005E4832" w:rsidRPr="00873F88">
        <w:t>operationalized</w:t>
      </w:r>
      <w:r w:rsidRPr="00873F88">
        <w:t xml:space="preserve"> as independent variables: size (ACSIZE), independence (ACIND), financial expertise (ACFEX), meeting frequency (ACM), tenure (ACTEN), equity ownership (ACEQ), multiple directorships (ACDIR), gender diversity (ACG), a composite effectiveness measure (ACEF) following </w:t>
      </w:r>
      <w:proofErr w:type="spellStart"/>
      <w:r w:rsidRPr="00873F88">
        <w:t>Zaman</w:t>
      </w:r>
      <w:proofErr w:type="spellEnd"/>
      <w:r w:rsidRPr="00873F88">
        <w:t xml:space="preserve"> et al. (2011) and </w:t>
      </w:r>
      <w:proofErr w:type="spellStart"/>
      <w:r w:rsidRPr="00873F88">
        <w:t>Ghafran</w:t>
      </w:r>
      <w:proofErr w:type="spellEnd"/>
      <w:r w:rsidRPr="00873F88">
        <w:t xml:space="preserve"> (2013), and the interaction between quality of external audit and audit committee effectiveness (AQACEF).</w:t>
      </w:r>
    </w:p>
    <w:p w:rsidR="00187C19" w:rsidRPr="00873F88" w:rsidRDefault="00445784">
      <w:pPr>
        <w:pStyle w:val="Heading2"/>
        <w:rPr>
          <w:sz w:val="24"/>
          <w:szCs w:val="24"/>
        </w:rPr>
      </w:pPr>
      <w:r w:rsidRPr="00873F88">
        <w:rPr>
          <w:sz w:val="24"/>
          <w:szCs w:val="24"/>
        </w:rPr>
        <w:t>5.3 Key Empirical Findings</w:t>
      </w:r>
    </w:p>
    <w:p w:rsidR="00187C19" w:rsidRPr="00873F88" w:rsidRDefault="00445784" w:rsidP="005E4832">
      <w:pPr>
        <w:spacing w:before="120" w:after="120" w:line="360" w:lineRule="auto"/>
        <w:jc w:val="both"/>
      </w:pPr>
      <w:r w:rsidRPr="00873F88">
        <w:t>The empirical findings provide direct and multi-dimensional support for the core propositions of DET. The most theoretically significant findings include the following:</w:t>
      </w:r>
    </w:p>
    <w:p w:rsidR="00187C19" w:rsidRPr="00873F88" w:rsidRDefault="00445784" w:rsidP="005E4832">
      <w:pPr>
        <w:spacing w:before="120" w:after="120" w:line="360" w:lineRule="auto"/>
        <w:jc w:val="both"/>
      </w:pPr>
      <w:r w:rsidRPr="00873F88">
        <w:t xml:space="preserve">Meeting Frequency (ACM): Meeting frequency emerged as one of the strongest and most consistent predictors of financial reporting quality across multiple model specifications. This finding supports DET's first prediction and provides </w:t>
      </w:r>
      <w:proofErr w:type="gramStart"/>
      <w:r w:rsidR="005E4832" w:rsidRPr="00873F88">
        <w:t>its</w:t>
      </w:r>
      <w:proofErr w:type="gramEnd"/>
      <w:r w:rsidRPr="00873F88">
        <w:t xml:space="preserve"> most direct empirical anchor: frequency of meetings is the most observable behavioural proxy for diligent effort, and its positive association with financial reporting quality supports the proposition that diligence, not merely structural composition, drives monitoring effectiveness.</w:t>
      </w:r>
    </w:p>
    <w:p w:rsidR="00187C19" w:rsidRPr="00873F88" w:rsidRDefault="00445784" w:rsidP="005E4832">
      <w:pPr>
        <w:spacing w:before="120" w:after="120" w:line="360" w:lineRule="auto"/>
        <w:jc w:val="both"/>
      </w:pPr>
      <w:r w:rsidRPr="00873F88">
        <w:t xml:space="preserve">Multiple Directorships (ACDIR): Consistent with DET's second prediction, audit committee members holding multiple directorships were associated with lower financial reporting quality. </w:t>
      </w:r>
      <w:r w:rsidRPr="00873F88">
        <w:lastRenderedPageBreak/>
        <w:t>The mechanism is precisely that which DET proposes: directors spread across multiple boards cannot devote the sustained attention and commitment that diligent effort demands. They lack the focus and perseverance that effective oversight requires.</w:t>
      </w:r>
    </w:p>
    <w:p w:rsidR="00187C19" w:rsidRPr="00873F88" w:rsidRDefault="00445784" w:rsidP="005E4832">
      <w:pPr>
        <w:spacing w:before="120" w:after="120" w:line="360" w:lineRule="auto"/>
        <w:jc w:val="both"/>
      </w:pPr>
      <w:r w:rsidRPr="00873F88">
        <w:t xml:space="preserve">Composite Effectiveness (ACEF): The composite audit </w:t>
      </w:r>
      <w:r w:rsidR="005E4832" w:rsidRPr="00873F88">
        <w:t>committee effectiveness measure that combined</w:t>
      </w:r>
      <w:r w:rsidRPr="00873F88">
        <w:t xml:space="preserve"> in</w:t>
      </w:r>
      <w:r w:rsidR="005E4832" w:rsidRPr="00873F88">
        <w:t>dependence, expertise, meetings</w:t>
      </w:r>
      <w:r w:rsidRPr="00873F88">
        <w:t xml:space="preserve"> and size into a sing</w:t>
      </w:r>
      <w:r w:rsidR="005E4832" w:rsidRPr="00873F88">
        <w:t xml:space="preserve">le construct </w:t>
      </w:r>
      <w:r w:rsidRPr="00873F88">
        <w:t>was positively and significantly associated with financial reporting quality. This result supports DET's prediction that the joint action of structural attributes and behavioural engagement (captured in part by meeting frequency within the composite) produces stronger governance outcomes than any single attribute in isolation.</w:t>
      </w:r>
    </w:p>
    <w:p w:rsidR="00187C19" w:rsidRPr="00873F88" w:rsidRDefault="00445784" w:rsidP="005E4832">
      <w:pPr>
        <w:spacing w:before="120" w:after="120" w:line="360" w:lineRule="auto"/>
        <w:jc w:val="both"/>
      </w:pPr>
      <w:r w:rsidRPr="00873F88">
        <w:t>External Audit Interaction (AQACEF): The significant positive association between the interaction of external audit quality and audit committee effectiveness on financial reporting quality is consistent with DET's propositions. It suggests that diligent audit committees, who engage more actively with external auditors, derive amplified benefits from</w:t>
      </w:r>
      <w:r w:rsidR="005C7F76">
        <w:t xml:space="preserve"> high-quality external auditing - </w:t>
      </w:r>
      <w:r w:rsidRPr="00873F88">
        <w:t>a synergistic effect grounded in the behavioural engagement of committee members.</w:t>
      </w:r>
    </w:p>
    <w:p w:rsidR="00187C19" w:rsidRPr="00873F88" w:rsidRDefault="00445784" w:rsidP="00CB649B">
      <w:pPr>
        <w:spacing w:before="120" w:after="120" w:line="360" w:lineRule="auto"/>
        <w:jc w:val="both"/>
      </w:pPr>
      <w:r w:rsidRPr="00873F88">
        <w:t>Equity Ownership (ACEQ): The positive association between audit committee members' equity ownership and financial reporting quality is consistent with DET's fifth prediction: financial stake provides an additional motivational foundation for diligent effort, reinforcing the dispositional commitment of members to rigorous oversight.</w:t>
      </w:r>
    </w:p>
    <w:p w:rsidR="00187C19" w:rsidRPr="00873F88" w:rsidRDefault="00445784">
      <w:pPr>
        <w:spacing w:before="120" w:after="120" w:line="360" w:lineRule="auto"/>
        <w:jc w:val="both"/>
      </w:pPr>
      <w:r w:rsidRPr="00873F88">
        <w:t xml:space="preserve">Independence and Expertise (ACIND, ACFEX): While independence and financial expertise produced results that were directionally consistent with agency theory predictions, their statistical significance was more variable across model </w:t>
      </w:r>
      <w:r w:rsidR="005C7F76">
        <w:t xml:space="preserve">specifications and time periods - </w:t>
      </w:r>
      <w:r w:rsidRPr="00873F88">
        <w:t>a pattern consistent with DET's proposition that structural attributes have attenuated or inconsistent effects in the absence of the diligent effort that activates them.</w:t>
      </w:r>
    </w:p>
    <w:p w:rsidR="00187C19" w:rsidRPr="00873F88" w:rsidRDefault="00445784">
      <w:pPr>
        <w:pStyle w:val="Heading2"/>
        <w:rPr>
          <w:sz w:val="24"/>
          <w:szCs w:val="24"/>
        </w:rPr>
      </w:pPr>
      <w:r w:rsidRPr="00873F88">
        <w:rPr>
          <w:sz w:val="24"/>
          <w:szCs w:val="24"/>
        </w:rPr>
        <w:t>5.4 The Recessionary Context as a Crucible of Diligence</w:t>
      </w:r>
    </w:p>
    <w:p w:rsidR="00187C19" w:rsidRPr="00873F88" w:rsidRDefault="00445784" w:rsidP="00CB649B">
      <w:pPr>
        <w:spacing w:before="120" w:after="120" w:line="360" w:lineRule="auto"/>
        <w:jc w:val="both"/>
      </w:pPr>
      <w:r w:rsidRPr="00873F88">
        <w:t>The choice to study audit committee effectiveness during the recessionary period of 2014–2018 adds an important dimension to the justification of DET. During economic recession, managemen</w:t>
      </w:r>
      <w:r w:rsidR="00CB649B" w:rsidRPr="00873F88">
        <w:t xml:space="preserve">t incentives to manage earnings </w:t>
      </w:r>
      <w:r w:rsidRPr="00873F88">
        <w:t>through the discretion afforded by ac</w:t>
      </w:r>
      <w:r w:rsidR="00CB649B" w:rsidRPr="00873F88">
        <w:t xml:space="preserve">counting standards </w:t>
      </w:r>
      <w:r w:rsidRPr="00873F88">
        <w:t xml:space="preserve">intensify. The observation that audit committees with high meeting frequency and composite effectiveness produced better financial reporting quality precisely during this period </w:t>
      </w:r>
      <w:r w:rsidRPr="00873F88">
        <w:lastRenderedPageBreak/>
        <w:t>of heightened governance challenge provides particularly compelling support for DET: diligent audit committees are those that rise to the challenge when the governance imperative is most acute.</w:t>
      </w:r>
    </w:p>
    <w:p w:rsidR="00187C19" w:rsidRPr="00873F88" w:rsidRDefault="00445784">
      <w:pPr>
        <w:pStyle w:val="Heading1"/>
        <w:rPr>
          <w:sz w:val="24"/>
          <w:szCs w:val="24"/>
        </w:rPr>
      </w:pPr>
      <w:r w:rsidRPr="00873F88">
        <w:rPr>
          <w:sz w:val="24"/>
          <w:szCs w:val="24"/>
        </w:rPr>
        <w:t xml:space="preserve">6. </w:t>
      </w:r>
      <w:r w:rsidR="00055E66">
        <w:rPr>
          <w:sz w:val="24"/>
          <w:szCs w:val="24"/>
        </w:rPr>
        <w:t>Theoretical Implications o</w:t>
      </w:r>
      <w:r w:rsidR="00055E66" w:rsidRPr="00873F88">
        <w:rPr>
          <w:sz w:val="24"/>
          <w:szCs w:val="24"/>
        </w:rPr>
        <w:t xml:space="preserve">f </w:t>
      </w:r>
      <w:r w:rsidRPr="00873F88">
        <w:rPr>
          <w:sz w:val="24"/>
          <w:szCs w:val="24"/>
        </w:rPr>
        <w:t>DET</w:t>
      </w:r>
    </w:p>
    <w:p w:rsidR="00187C19" w:rsidRPr="00873F88" w:rsidRDefault="00445784">
      <w:pPr>
        <w:pStyle w:val="Heading2"/>
        <w:rPr>
          <w:sz w:val="24"/>
          <w:szCs w:val="24"/>
        </w:rPr>
      </w:pPr>
      <w:r w:rsidRPr="00873F88">
        <w:rPr>
          <w:sz w:val="24"/>
          <w:szCs w:val="24"/>
        </w:rPr>
        <w:t>6.1 Contribution to Corporate Governance Theory</w:t>
      </w:r>
    </w:p>
    <w:p w:rsidR="00187C19" w:rsidRPr="00873F88" w:rsidRDefault="00445784" w:rsidP="00CB649B">
      <w:pPr>
        <w:spacing w:before="120" w:after="120" w:line="360" w:lineRule="auto"/>
        <w:jc w:val="both"/>
      </w:pPr>
      <w:r w:rsidRPr="00873F88">
        <w:t xml:space="preserve">DET makes four principal theoretical contributions to the corporate governance literature. First, it introduces the concept of diligent effort as </w:t>
      </w:r>
      <w:r w:rsidR="005C7F76" w:rsidRPr="00873F88">
        <w:t>analytically</w:t>
      </w:r>
      <w:r w:rsidR="005C7F76">
        <w:t xml:space="preserve"> distinct governance variable </w:t>
      </w:r>
      <w:r w:rsidRPr="00873F88">
        <w:t>separable from structural attributes and independently significant in predicting monitoring effectiveness. This is an advance beyond structuralist governance theories that conflate position with behaviour.</w:t>
      </w:r>
    </w:p>
    <w:p w:rsidR="00187C19" w:rsidRPr="00873F88" w:rsidRDefault="00445784" w:rsidP="00CB649B">
      <w:pPr>
        <w:spacing w:before="120" w:after="120" w:line="360" w:lineRule="auto"/>
        <w:jc w:val="both"/>
      </w:pPr>
      <w:r w:rsidRPr="00873F88">
        <w:t xml:space="preserve">Second, DET provides a theoretical explanation for the persistent inconsistency in empirical findings on audit committee characteristics and financial reporting quality. If structural attributes are necessary but insufficient conditions for effective monitoring, we would expect empirical studies that focus exclusively on structural variables </w:t>
      </w:r>
      <w:r w:rsidR="00CB649B" w:rsidRPr="00873F88">
        <w:t>to produce inconsistent results which are</w:t>
      </w:r>
      <w:r w:rsidRPr="00873F88">
        <w:t xml:space="preserve"> precisely what the literature documents. DET predicts this pattern and explains it by reference to the missing dispositional dimension.</w:t>
      </w:r>
    </w:p>
    <w:p w:rsidR="00187C19" w:rsidRPr="00873F88" w:rsidRDefault="00445784" w:rsidP="00CB649B">
      <w:pPr>
        <w:spacing w:before="120" w:after="120" w:line="360" w:lineRule="auto"/>
        <w:jc w:val="both"/>
      </w:pPr>
      <w:r w:rsidRPr="00873F88">
        <w:t>Third, DET provides a new lens through which to re-interpret the managerial hegemony theory critique of board effectiveness. MHT argues that boards are ineffective because management dominates; DET offers a complementary explanation: boards fail not only because management is dominant but because directors lack the diligent effort to challenge that dominance. DET thus suggests that MHT's pessimism is not inherent but contingent on the dispositional qualities of individual directors.</w:t>
      </w:r>
    </w:p>
    <w:p w:rsidR="00187C19" w:rsidRPr="00873F88" w:rsidRDefault="00445784" w:rsidP="00CB649B">
      <w:pPr>
        <w:spacing w:before="120" w:after="120" w:line="360" w:lineRule="auto"/>
        <w:jc w:val="both"/>
      </w:pPr>
      <w:r w:rsidRPr="00873F88">
        <w:t xml:space="preserve">Fourth, DET bridges the macro-level structural analysis of governance research with the micro-level behavioural insights of </w:t>
      </w:r>
      <w:r w:rsidR="00CB649B" w:rsidRPr="00873F88">
        <w:t>organizational</w:t>
      </w:r>
      <w:r w:rsidRPr="00873F88">
        <w:t xml:space="preserve"> psychology, suggesting a productive integration of these traditions for future theory development.</w:t>
      </w:r>
    </w:p>
    <w:p w:rsidR="00187C19" w:rsidRPr="00873F88" w:rsidRDefault="00445784">
      <w:pPr>
        <w:pStyle w:val="Heading2"/>
        <w:rPr>
          <w:sz w:val="24"/>
          <w:szCs w:val="24"/>
        </w:rPr>
      </w:pPr>
      <w:r w:rsidRPr="00873F88">
        <w:rPr>
          <w:sz w:val="24"/>
          <w:szCs w:val="24"/>
        </w:rPr>
        <w:t>6.2 Contribution to Financial Reporting Theory</w:t>
      </w:r>
    </w:p>
    <w:p w:rsidR="00187C19" w:rsidRPr="00873F88" w:rsidRDefault="00445784" w:rsidP="00CB649B">
      <w:pPr>
        <w:spacing w:before="120" w:after="120" w:line="360" w:lineRule="auto"/>
        <w:jc w:val="both"/>
      </w:pPr>
      <w:r w:rsidRPr="00873F88">
        <w:t xml:space="preserve">Financial reporting quality has traditionally been </w:t>
      </w:r>
      <w:r w:rsidR="00CB649B" w:rsidRPr="00873F88">
        <w:t>theorized</w:t>
      </w:r>
      <w:r w:rsidRPr="00873F88">
        <w:t xml:space="preserve"> as a function of accounting standards (the normative tradition), earnings management incentives (the positive accounting tradition), </w:t>
      </w:r>
      <w:r w:rsidRPr="00873F88">
        <w:lastRenderedPageBreak/>
        <w:t>and governance mechanisms (the corporate governance tradition). DET enriches the governance tradition by showing that it is not only the existence and formal constitution of governance mechanisms that matters, but the quality of human engagement within those mechanisms. In this sense, DET echoes Jonas and Blanchet's (2000) insight that financial reporting quali</w:t>
      </w:r>
      <w:r w:rsidR="00CB649B" w:rsidRPr="00873F88">
        <w:t xml:space="preserve">ty is a function of the process </w:t>
      </w:r>
      <w:r w:rsidRPr="00873F88">
        <w:t xml:space="preserve">including the </w:t>
      </w:r>
      <w:r w:rsidR="00CB649B" w:rsidRPr="00873F88">
        <w:t xml:space="preserve">people who oversee that process, </w:t>
      </w:r>
      <w:r w:rsidRPr="00873F88">
        <w:t xml:space="preserve">not merely the output. The faithfulness of financial information is ultimately a product of human effort, and DET </w:t>
      </w:r>
      <w:r w:rsidR="00CB649B" w:rsidRPr="00873F88">
        <w:t>theorizes</w:t>
      </w:r>
      <w:r w:rsidRPr="00873F88">
        <w:t xml:space="preserve"> the conditions under which that effort is diligent.</w:t>
      </w:r>
    </w:p>
    <w:p w:rsidR="00187C19" w:rsidRPr="00873F88" w:rsidRDefault="00445784">
      <w:pPr>
        <w:pStyle w:val="Heading2"/>
        <w:rPr>
          <w:sz w:val="24"/>
          <w:szCs w:val="24"/>
        </w:rPr>
      </w:pPr>
      <w:r w:rsidRPr="00873F88">
        <w:rPr>
          <w:sz w:val="24"/>
          <w:szCs w:val="24"/>
        </w:rPr>
        <w:t xml:space="preserve">6.3 Applicability </w:t>
      </w:r>
      <w:r w:rsidR="00CB649B" w:rsidRPr="00873F88">
        <w:rPr>
          <w:sz w:val="24"/>
          <w:szCs w:val="24"/>
        </w:rPr>
        <w:t>beyond</w:t>
      </w:r>
      <w:r w:rsidRPr="00873F88">
        <w:rPr>
          <w:sz w:val="24"/>
          <w:szCs w:val="24"/>
        </w:rPr>
        <w:t xml:space="preserve"> Audit Committees</w:t>
      </w:r>
    </w:p>
    <w:p w:rsidR="00187C19" w:rsidRPr="00873F88" w:rsidRDefault="00445784" w:rsidP="00CB649B">
      <w:pPr>
        <w:spacing w:before="120" w:after="120" w:line="360" w:lineRule="auto"/>
        <w:jc w:val="both"/>
      </w:pPr>
      <w:r w:rsidRPr="00873F88">
        <w:t xml:space="preserve">While DET is articulated in the audit committee context, its core logic is portable to other governance and </w:t>
      </w:r>
      <w:r w:rsidR="00CB649B" w:rsidRPr="00873F88">
        <w:t>organizational</w:t>
      </w:r>
      <w:r w:rsidRPr="00873F88">
        <w:t xml:space="preserve"> phenomena. The theory is applicable to any governance or oversight function where: (a) structural attributes are formally specified but behavioural compliance is not guaranteed; (b) individual dispositional qualities mediate between structural position and actual performance; and (c) observable behavioural proxies for diligent effort are available. This includes, but is not limited to: board of directors oversight generally; internal audit function quality; total quality management implementation; regulatory compliance functions; external auditor performance; and </w:t>
      </w:r>
      <w:r w:rsidR="00CB649B" w:rsidRPr="00873F88">
        <w:t>organizational</w:t>
      </w:r>
      <w:r w:rsidRPr="00873F88">
        <w:t xml:space="preserve"> performance management. The paper commends DET to researchers in these adjacent fields as a potentially fertile framework for explanation and prediction.</w:t>
      </w:r>
    </w:p>
    <w:p w:rsidR="00187C19" w:rsidRPr="00873F88" w:rsidRDefault="00445784">
      <w:pPr>
        <w:pStyle w:val="Heading2"/>
        <w:rPr>
          <w:sz w:val="24"/>
          <w:szCs w:val="24"/>
        </w:rPr>
      </w:pPr>
      <w:r w:rsidRPr="00873F88">
        <w:rPr>
          <w:sz w:val="24"/>
          <w:szCs w:val="24"/>
        </w:rPr>
        <w:t>6.4 Implications for Regulatory Design</w:t>
      </w:r>
    </w:p>
    <w:p w:rsidR="00187C19" w:rsidRPr="00873F88" w:rsidRDefault="00445784" w:rsidP="00CB649B">
      <w:pPr>
        <w:spacing w:before="120" w:after="120" w:line="360" w:lineRule="auto"/>
        <w:jc w:val="both"/>
      </w:pPr>
      <w:r w:rsidRPr="00873F88">
        <w:t>DET has significant implications for the design of corporate governance codes and audit committee regulations</w:t>
      </w:r>
      <w:r w:rsidR="00CB649B" w:rsidRPr="00873F88">
        <w:t xml:space="preserve">. Current regulatory frameworks in Nigeria as elsewhere </w:t>
      </w:r>
      <w:r w:rsidRPr="00873F88">
        <w:t>are predominantly structural in orientation: they mandate minimum size, specify independence requirements, and require at least one member with financial expertise. DET suggests that these structural prescriptions, while necessary, are insufficient. Regulatory frameworks should additionally address:</w:t>
      </w:r>
    </w:p>
    <w:p w:rsidR="00187C19" w:rsidRPr="00873F88" w:rsidRDefault="00445784">
      <w:pPr>
        <w:spacing w:before="120" w:after="120" w:line="360" w:lineRule="auto"/>
        <w:jc w:val="both"/>
      </w:pPr>
      <w:r w:rsidRPr="00873F88">
        <w:t>(i) Qualitative assessment of diligence: Regulators and boards should evaluate not only the formal credentials of audit committee nominees but their track record of diligent engagement in previous governance roles. Board appointment processes should incorporate behavioural indicators of commitment and work ethic.</w:t>
      </w:r>
    </w:p>
    <w:p w:rsidR="00187C19" w:rsidRPr="00873F88" w:rsidRDefault="00445784">
      <w:pPr>
        <w:spacing w:before="120" w:after="120" w:line="360" w:lineRule="auto"/>
        <w:jc w:val="both"/>
      </w:pPr>
      <w:r w:rsidRPr="00873F88">
        <w:lastRenderedPageBreak/>
        <w:t>(ii) Caps on multiple directorships: In Nigeria, unlike in the UK and US, there is no regulatory limit on the number of concurrent directorships. DET provides a str</w:t>
      </w:r>
      <w:r w:rsidR="00CB649B" w:rsidRPr="00873F88">
        <w:t xml:space="preserve">ong theoretical justification grounded in empirical evidence </w:t>
      </w:r>
      <w:r w:rsidRPr="00873F88">
        <w:t>for such limits. The Nigerian CG Code should be revised to discourage multiple directorships that compromise the attentiveness and focus of audit committee members.</w:t>
      </w:r>
    </w:p>
    <w:p w:rsidR="00187C19" w:rsidRPr="00873F88" w:rsidRDefault="00445784">
      <w:pPr>
        <w:spacing w:before="120" w:after="120" w:line="360" w:lineRule="auto"/>
        <w:jc w:val="both"/>
      </w:pPr>
      <w:r w:rsidRPr="00873F88">
        <w:t>(iii) Meeting requirements: Minimum meeting frequency requirements are already embedded in most governance codes (Smith Report recommends three per annum). DET supports arguments for higher minimum standards, particularly for companies in sectors with complex financial reporting challenges, and for disclosure requirements that report not merely the number of meetings but the attendance rate and the substantive agenda.</w:t>
      </w:r>
    </w:p>
    <w:p w:rsidR="00187C19" w:rsidRPr="00873F88" w:rsidRDefault="00445784">
      <w:pPr>
        <w:spacing w:before="120" w:after="120" w:line="360" w:lineRule="auto"/>
        <w:jc w:val="both"/>
      </w:pPr>
      <w:proofErr w:type="gramStart"/>
      <w:r w:rsidRPr="00873F88">
        <w:t>(iv) Continuing</w:t>
      </w:r>
      <w:proofErr w:type="gramEnd"/>
      <w:r w:rsidRPr="00873F88">
        <w:t xml:space="preserve"> governance education: DET implies that diligent effort must be informed effort. Regulators should mandate continuing professional development for audit committee members to ensure that their dispositional commitment to oversight is supported by current knowledge of evolving financial reporting standards and risks.</w:t>
      </w:r>
    </w:p>
    <w:p w:rsidR="00187C19" w:rsidRPr="00873F88" w:rsidRDefault="00445784">
      <w:pPr>
        <w:pStyle w:val="Heading2"/>
        <w:rPr>
          <w:sz w:val="24"/>
          <w:szCs w:val="24"/>
        </w:rPr>
      </w:pPr>
      <w:r w:rsidRPr="00873F88">
        <w:rPr>
          <w:sz w:val="24"/>
          <w:szCs w:val="24"/>
        </w:rPr>
        <w:t>6.5 Implications for Board Appointment Practices</w:t>
      </w:r>
    </w:p>
    <w:p w:rsidR="00187C19" w:rsidRPr="00873F88" w:rsidRDefault="00445784" w:rsidP="00CB649B">
      <w:pPr>
        <w:spacing w:before="120" w:after="120" w:line="360" w:lineRule="auto"/>
        <w:jc w:val="both"/>
      </w:pPr>
      <w:r w:rsidRPr="00873F88">
        <w:t>For boards of directors, DET implies that the search for effective audit committee members should not be constrained to a credential-based screening process. The identification and appointment of individuals with demonstrable records of diligent effor</w:t>
      </w:r>
      <w:r w:rsidR="00CB649B" w:rsidRPr="00873F88">
        <w:t xml:space="preserve">t in governance roles, </w:t>
      </w:r>
      <w:r w:rsidRPr="00873F88">
        <w:t>evidenced by high meeting attendance, proactive engagement with auditors, substantive questioning of management on reporting matters, an</w:t>
      </w:r>
      <w:r w:rsidR="00CB649B" w:rsidRPr="00873F88">
        <w:t xml:space="preserve">d a reputation for thoroughness, </w:t>
      </w:r>
      <w:r w:rsidRPr="00873F88">
        <w:t>should be as important as the possession of formal financial expertise or independence credentials. Nominating committees should explicitly incorporate behavioural assessment into director selection processes.</w:t>
      </w:r>
    </w:p>
    <w:p w:rsidR="00187C19" w:rsidRPr="00873F88" w:rsidRDefault="00055E66">
      <w:pPr>
        <w:pStyle w:val="Heading1"/>
        <w:rPr>
          <w:sz w:val="24"/>
          <w:szCs w:val="24"/>
        </w:rPr>
      </w:pPr>
      <w:r w:rsidRPr="00873F88">
        <w:rPr>
          <w:sz w:val="24"/>
          <w:szCs w:val="24"/>
        </w:rPr>
        <w:t>7. Future Research Directions</w:t>
      </w:r>
    </w:p>
    <w:p w:rsidR="00187C19" w:rsidRPr="00873F88" w:rsidRDefault="00445784" w:rsidP="00CB649B">
      <w:pPr>
        <w:spacing w:before="120" w:after="120" w:line="360" w:lineRule="auto"/>
        <w:jc w:val="both"/>
      </w:pPr>
      <w:r w:rsidRPr="00873F88">
        <w:t xml:space="preserve">DET opens several productive avenues for future research. These are </w:t>
      </w:r>
      <w:r w:rsidR="00CB649B" w:rsidRPr="00873F88">
        <w:t>organized</w:t>
      </w:r>
      <w:r w:rsidRPr="00873F88">
        <w:t xml:space="preserve"> into methodological extensions and substantive applications.</w:t>
      </w:r>
    </w:p>
    <w:p w:rsidR="00187C19" w:rsidRPr="00873F88" w:rsidRDefault="00445784">
      <w:pPr>
        <w:pStyle w:val="Heading2"/>
        <w:rPr>
          <w:sz w:val="24"/>
          <w:szCs w:val="24"/>
        </w:rPr>
      </w:pPr>
      <w:r w:rsidRPr="00873F88">
        <w:rPr>
          <w:sz w:val="24"/>
          <w:szCs w:val="24"/>
        </w:rPr>
        <w:t>7.1 Direct Measurement of Diligent Effort</w:t>
      </w:r>
    </w:p>
    <w:p w:rsidR="00187C19" w:rsidRPr="00873F88" w:rsidRDefault="00445784" w:rsidP="00CB649B">
      <w:pPr>
        <w:spacing w:before="120" w:after="120" w:line="360" w:lineRule="auto"/>
        <w:jc w:val="both"/>
      </w:pPr>
      <w:r w:rsidRPr="00873F88">
        <w:lastRenderedPageBreak/>
        <w:t>The most immediate research imperative is the development of more direct measures of diligent effort in audit committee governance. Meeting frequency, while a valid proxy, is a coarse indicator that conflates attendance with engagement. Future research might deploy: (a) qualitative analysis of audit committee reports within annual reports for evidence of substantive engagement (following the text analysis tradition in accounting research); (b) survey methods targeting audit committee chairs and members on their subjective experience of committee engagement; (c) experimental designs that manipulate dispositional commitment while holding structural attributes constant; and (d) biographical analysis of audit committee members to identify antecedents of diligent effort in governance roles.</w:t>
      </w:r>
    </w:p>
    <w:p w:rsidR="00187C19" w:rsidRPr="00873F88" w:rsidRDefault="00445784">
      <w:pPr>
        <w:pStyle w:val="Heading2"/>
        <w:rPr>
          <w:sz w:val="24"/>
          <w:szCs w:val="24"/>
        </w:rPr>
      </w:pPr>
      <w:r w:rsidRPr="00873F88">
        <w:rPr>
          <w:sz w:val="24"/>
          <w:szCs w:val="24"/>
        </w:rPr>
        <w:t>7.2 Cross-National Comparative Studies</w:t>
      </w:r>
    </w:p>
    <w:p w:rsidR="00187C19" w:rsidRPr="00873F88" w:rsidRDefault="00445784" w:rsidP="00CB649B">
      <w:pPr>
        <w:spacing w:before="120" w:after="120" w:line="360" w:lineRule="auto"/>
        <w:jc w:val="both"/>
      </w:pPr>
      <w:r w:rsidRPr="00873F88">
        <w:t xml:space="preserve">DET was developed in the Nigerian context, an emerging economy </w:t>
      </w:r>
      <w:r w:rsidR="00040050" w:rsidRPr="00873F88">
        <w:t>characterized</w:t>
      </w:r>
      <w:r w:rsidRPr="00873F88">
        <w:t xml:space="preserve"> by relatively weak regulatory enforcement, concentrated ownership structures, and a nascent audit committee tradition. Whether the theory's predicti</w:t>
      </w:r>
      <w:r w:rsidR="00CB649B" w:rsidRPr="00873F88">
        <w:t xml:space="preserve">ons hold in developed economies </w:t>
      </w:r>
      <w:r w:rsidRPr="00873F88">
        <w:t xml:space="preserve">with stronger enforcement environments, more developed capital </w:t>
      </w:r>
      <w:r w:rsidR="00CB649B" w:rsidRPr="00873F88">
        <w:t>markets</w:t>
      </w:r>
      <w:r w:rsidRPr="00873F88">
        <w:t xml:space="preserve"> and more mature </w:t>
      </w:r>
      <w:r w:rsidR="00CB649B" w:rsidRPr="00873F88">
        <w:t xml:space="preserve">governance cultures, </w:t>
      </w:r>
      <w:r w:rsidRPr="00873F88">
        <w:t>is an empirical question. Cross-national comparative studies would test the universality of DET's propositions and identify the contextual moderators that strengthen or attenuate the role of diligent effort in governance effectiveness.</w:t>
      </w:r>
    </w:p>
    <w:p w:rsidR="00187C19" w:rsidRPr="00873F88" w:rsidRDefault="00445784">
      <w:pPr>
        <w:pStyle w:val="Heading2"/>
        <w:rPr>
          <w:sz w:val="24"/>
          <w:szCs w:val="24"/>
        </w:rPr>
      </w:pPr>
      <w:r w:rsidRPr="00873F88">
        <w:rPr>
          <w:sz w:val="24"/>
          <w:szCs w:val="24"/>
        </w:rPr>
        <w:t>7.3 Sector-Specific Applications</w:t>
      </w:r>
    </w:p>
    <w:p w:rsidR="00187C19" w:rsidRPr="00873F88" w:rsidRDefault="00CB649B" w:rsidP="00CB649B">
      <w:pPr>
        <w:spacing w:before="120" w:after="120" w:line="360" w:lineRule="auto"/>
        <w:jc w:val="both"/>
      </w:pPr>
      <w:r w:rsidRPr="00873F88">
        <w:t xml:space="preserve">Financial sector firms like banks and insurance companies </w:t>
      </w:r>
      <w:r w:rsidR="00445784" w:rsidRPr="00873F88">
        <w:t>were excluded from the study population on account of their distinct regulatory environments. These sectors are precisely those in which governance failures produce the most catastrophic systemic consequences. DET may have heightened relevance in the financial sector, where the complexity of financial reporting and the opacity of risk exposures make diligent oversight especially difficult and especially important. Sector-specific applications of DET, including banking, insurance, and publicly owned enterprises, are warranted.</w:t>
      </w:r>
    </w:p>
    <w:p w:rsidR="00187C19" w:rsidRPr="00873F88" w:rsidRDefault="00445784">
      <w:pPr>
        <w:pStyle w:val="Heading2"/>
        <w:rPr>
          <w:sz w:val="24"/>
          <w:szCs w:val="24"/>
        </w:rPr>
      </w:pPr>
      <w:r w:rsidRPr="00873F88">
        <w:rPr>
          <w:sz w:val="24"/>
          <w:szCs w:val="24"/>
        </w:rPr>
        <w:t>7.4 Diligent Effort and Total Quality Management</w:t>
      </w:r>
    </w:p>
    <w:p w:rsidR="00187C19" w:rsidRPr="00873F88" w:rsidRDefault="00445784" w:rsidP="00CB649B">
      <w:pPr>
        <w:spacing w:before="120" w:after="120" w:line="360" w:lineRule="auto"/>
        <w:jc w:val="both"/>
      </w:pPr>
      <w:r w:rsidRPr="00873F88">
        <w:t xml:space="preserve">Beyond corporate governance, DET has potential applications in the total quality management (TQM) literature, where sustained individual commitment and work ethic are similarly identified as determinants of quality outcomes that are not fully captured by structural or process </w:t>
      </w:r>
      <w:r w:rsidRPr="00873F88">
        <w:lastRenderedPageBreak/>
        <w:t xml:space="preserve">indicators. The parallelism between the audit committee oversight function and the quality oversight function in TQM </w:t>
      </w:r>
      <w:r w:rsidR="00CB649B" w:rsidRPr="00873F88">
        <w:t>organizations</w:t>
      </w:r>
      <w:r w:rsidRPr="00873F88">
        <w:t xml:space="preserve"> suggests that DET might generate productive hypotheses about quality management effectiveness.</w:t>
      </w:r>
    </w:p>
    <w:p w:rsidR="00187C19" w:rsidRPr="00873F88" w:rsidRDefault="00445784">
      <w:pPr>
        <w:pStyle w:val="Heading2"/>
        <w:rPr>
          <w:sz w:val="24"/>
          <w:szCs w:val="24"/>
        </w:rPr>
      </w:pPr>
      <w:r w:rsidRPr="00873F88">
        <w:rPr>
          <w:sz w:val="24"/>
          <w:szCs w:val="24"/>
        </w:rPr>
        <w:t>7.5 Longitudinal Dynamics of Diligent Effort</w:t>
      </w:r>
    </w:p>
    <w:p w:rsidR="00187C19" w:rsidRPr="00873F88" w:rsidRDefault="00445784" w:rsidP="00CB649B">
      <w:pPr>
        <w:spacing w:before="120" w:after="120" w:line="360" w:lineRule="auto"/>
        <w:jc w:val="both"/>
      </w:pPr>
      <w:r w:rsidRPr="00873F88">
        <w:t>DET treats diligent effort as a relatively stable dispositional quality. However, tenure on the audit committee may affect both the accumulation of firm-specific knowledge (positively) and the risk of complacency or capture by management (negatively). Longitudinal research tracking the diligent effort of individual audit committee members across their tenure would illuminate the dynamic relationship between length of service and the q</w:t>
      </w:r>
      <w:r w:rsidR="00CB649B" w:rsidRPr="00873F88">
        <w:t xml:space="preserve">uality of governance engagement, </w:t>
      </w:r>
      <w:r w:rsidRPr="00873F88">
        <w:t xml:space="preserve">a nuance that neither agency theory nor DET in its current form fully </w:t>
      </w:r>
      <w:r w:rsidR="00CB649B" w:rsidRPr="00873F88">
        <w:t>theorizes</w:t>
      </w:r>
      <w:r w:rsidRPr="00873F88">
        <w:t>.</w:t>
      </w:r>
    </w:p>
    <w:p w:rsidR="00187C19" w:rsidRPr="00873F88" w:rsidRDefault="00055E66">
      <w:pPr>
        <w:pStyle w:val="Heading1"/>
        <w:rPr>
          <w:sz w:val="24"/>
          <w:szCs w:val="24"/>
        </w:rPr>
      </w:pPr>
      <w:r w:rsidRPr="00873F88">
        <w:rPr>
          <w:sz w:val="24"/>
          <w:szCs w:val="24"/>
        </w:rPr>
        <w:t>8. Conclusion</w:t>
      </w:r>
    </w:p>
    <w:p w:rsidR="00187C19" w:rsidRPr="00873F88" w:rsidRDefault="00445784" w:rsidP="00CB649B">
      <w:pPr>
        <w:spacing w:before="120" w:after="120" w:line="360" w:lineRule="auto"/>
        <w:jc w:val="both"/>
      </w:pPr>
      <w:r w:rsidRPr="00873F88">
        <w:t>This paper has formally articulated the Diligent Effort Theory (DET) as an original theoretical contribution to the corporate governance and financial reporting literature. DET proposes tha</w:t>
      </w:r>
      <w:r w:rsidR="00CB649B" w:rsidRPr="00873F88">
        <w:t xml:space="preserve">t audit committee effectiveness </w:t>
      </w:r>
      <w:r w:rsidRPr="00873F88">
        <w:t>and through it, corporate financial reporting q</w:t>
      </w:r>
      <w:r w:rsidR="00CB649B" w:rsidRPr="00873F88">
        <w:t xml:space="preserve">uality </w:t>
      </w:r>
      <w:r w:rsidRPr="00873F88">
        <w:t>is fundamentally mediated by the diligent effort of audit committee members: their commitment, dedication, attentiveness, meticulousness, doggedness, and sustained work ethic. These dispositional qualities</w:t>
      </w:r>
      <w:r w:rsidR="00CB649B" w:rsidRPr="00873F88">
        <w:t xml:space="preserve"> are analytically distinct from</w:t>
      </w:r>
      <w:r w:rsidRPr="00873F88">
        <w:t xml:space="preserve"> and complementar</w:t>
      </w:r>
      <w:r w:rsidR="002411B3" w:rsidRPr="00873F88">
        <w:t xml:space="preserve">y to, the structural attributes namely: </w:t>
      </w:r>
      <w:r w:rsidRPr="00873F88">
        <w:t>indepe</w:t>
      </w:r>
      <w:r w:rsidR="002411B3" w:rsidRPr="00873F88">
        <w:t xml:space="preserve">ndence, expertise, size and tenure </w:t>
      </w:r>
      <w:r w:rsidRPr="00873F88">
        <w:t>that existing governance theories foreground.</w:t>
      </w:r>
    </w:p>
    <w:p w:rsidR="00187C19" w:rsidRPr="00873F88" w:rsidRDefault="00445784" w:rsidP="00CB649B">
      <w:pPr>
        <w:spacing w:before="120" w:after="120" w:line="360" w:lineRule="auto"/>
        <w:jc w:val="both"/>
      </w:pPr>
      <w:r w:rsidRPr="00873F88">
        <w:t xml:space="preserve">DET is situated within a positivist epistemological tradition and </w:t>
      </w:r>
      <w:r w:rsidR="00CB649B" w:rsidRPr="00873F88">
        <w:t>objectivist</w:t>
      </w:r>
      <w:r w:rsidRPr="00873F88">
        <w:t xml:space="preserve"> ontology, drawing its empirical warrant from a comprehe</w:t>
      </w:r>
      <w:r w:rsidR="003024F7">
        <w:t>nsive study of non-financial NGX</w:t>
      </w:r>
      <w:r w:rsidRPr="00873F88">
        <w:t>-listed firms during the recessionary period of 2014–2018. It supplements, rather than supplants, the established theoretical frameworks of agency theory, positive accounting theory, resource dependency theory, and managerial hegemony theory, occupying the conceptual space they leave unfilled: the gap between having the structural capacity to monitor and actually monitoring with the dedication and thoroughness that effective governance demands.</w:t>
      </w:r>
    </w:p>
    <w:p w:rsidR="00187C19" w:rsidRPr="00873F88" w:rsidRDefault="00445784" w:rsidP="002411B3">
      <w:pPr>
        <w:spacing w:before="120" w:after="120" w:line="360" w:lineRule="auto"/>
        <w:jc w:val="both"/>
      </w:pPr>
      <w:r w:rsidRPr="00873F88">
        <w:t xml:space="preserve">The practical implications of DET are concrete and urgent. Governance codes that focus exclusively on structural attributes of audit committees are missing a critical dimension of what makes oversight effective. Regulators should attend to limits on multiple directorships, </w:t>
      </w:r>
      <w:r w:rsidRPr="00873F88">
        <w:lastRenderedPageBreak/>
        <w:t>meaningful meeting requirements, qualitative assessment of nominees' work ethic and track record, and continuing professional development. No</w:t>
      </w:r>
      <w:r w:rsidR="002411B3" w:rsidRPr="00873F88">
        <w:t xml:space="preserve">minating committees should seek </w:t>
      </w:r>
      <w:r w:rsidRPr="00873F88">
        <w:t>alongside credentialed ex</w:t>
      </w:r>
      <w:r w:rsidR="002411B3" w:rsidRPr="00873F88">
        <w:t xml:space="preserve">perts and independent directors, </w:t>
      </w:r>
      <w:r w:rsidRPr="00873F88">
        <w:t>individuals who bring demonstrable records of diligent effort to their governance responsibilities.</w:t>
      </w:r>
    </w:p>
    <w:p w:rsidR="00187C19" w:rsidRPr="00873F88" w:rsidRDefault="00445784" w:rsidP="002411B3">
      <w:pPr>
        <w:spacing w:before="120" w:after="120" w:line="360" w:lineRule="auto"/>
        <w:jc w:val="both"/>
      </w:pPr>
      <w:r w:rsidRPr="00873F88">
        <w:t>In the corporate scandals that motivated both the academic literature and the regulato</w:t>
      </w:r>
      <w:r w:rsidR="002411B3" w:rsidRPr="00873F88">
        <w:t xml:space="preserve">ry responses this paper reviews </w:t>
      </w:r>
      <w:r w:rsidRPr="00873F88">
        <w:t xml:space="preserve">from Enron and WorldCom to Cadbury </w:t>
      </w:r>
      <w:proofErr w:type="spellStart"/>
      <w:r w:rsidRPr="00873F88">
        <w:t>Plc</w:t>
      </w:r>
      <w:proofErr w:type="spellEnd"/>
      <w:r w:rsidRPr="00873F88">
        <w:t xml:space="preserve"> a</w:t>
      </w:r>
      <w:r w:rsidR="002411B3" w:rsidRPr="00873F88">
        <w:t xml:space="preserve">nd African Petroleum in Nigeria, </w:t>
      </w:r>
      <w:r w:rsidRPr="00873F88">
        <w:t xml:space="preserve">the common thread was not the absence of audit committees but the absence of diligent effort within them. DET names this phenomenon, </w:t>
      </w:r>
      <w:r w:rsidR="002411B3" w:rsidRPr="00873F88">
        <w:t>theorizes it</w:t>
      </w:r>
      <w:r w:rsidRPr="00873F88">
        <w:t xml:space="preserve"> and provides empirical evidence for its significance. It is the thesis of this paper that no governance reform ag</w:t>
      </w:r>
      <w:r w:rsidR="002411B3" w:rsidRPr="00873F88">
        <w:t xml:space="preserve">enda </w:t>
      </w:r>
      <w:r w:rsidRPr="00873F88">
        <w:t xml:space="preserve">however comprehensive </w:t>
      </w:r>
      <w:r w:rsidR="002411B3" w:rsidRPr="00873F88">
        <w:t xml:space="preserve">in its structural prescriptions </w:t>
      </w:r>
      <w:r w:rsidRPr="00873F88">
        <w:t>can succeed in the long run without attending to the diligence of the individuals at its heart.</w:t>
      </w:r>
    </w:p>
    <w:p w:rsidR="00187C19" w:rsidRPr="00873F88" w:rsidRDefault="00187C19">
      <w:pPr>
        <w:spacing w:before="60" w:after="60"/>
      </w:pPr>
    </w:p>
    <w:p w:rsidR="00055E66" w:rsidRPr="00055E66" w:rsidRDefault="00055E66" w:rsidP="00055E66">
      <w:pPr>
        <w:pStyle w:val="Heading1"/>
        <w:rPr>
          <w:sz w:val="24"/>
          <w:szCs w:val="24"/>
        </w:rPr>
      </w:pPr>
      <w:r w:rsidRPr="00873F88">
        <w:rPr>
          <w:sz w:val="24"/>
          <w:szCs w:val="24"/>
        </w:rPr>
        <w:t>References</w:t>
      </w:r>
    </w:p>
    <w:p w:rsidR="00915E23" w:rsidRDefault="00445784" w:rsidP="00915E23">
      <w:pPr>
        <w:spacing w:before="60"/>
        <w:ind w:left="720" w:hanging="720"/>
        <w:jc w:val="both"/>
      </w:pPr>
      <w:proofErr w:type="spellStart"/>
      <w:proofErr w:type="gramStart"/>
      <w:r w:rsidRPr="00873F88">
        <w:t>Aliyu</w:t>
      </w:r>
      <w:proofErr w:type="spellEnd"/>
      <w:r w:rsidRPr="00873F88">
        <w:t xml:space="preserve">, M. S. &amp; </w:t>
      </w:r>
      <w:proofErr w:type="spellStart"/>
      <w:r w:rsidRPr="00873F88">
        <w:t>Ishaq</w:t>
      </w:r>
      <w:proofErr w:type="spellEnd"/>
      <w:r w:rsidRPr="00873F88">
        <w:t>, A. I. (2015).</w:t>
      </w:r>
      <w:proofErr w:type="gramEnd"/>
      <w:r w:rsidRPr="00873F88">
        <w:t xml:space="preserve"> </w:t>
      </w:r>
      <w:proofErr w:type="gramStart"/>
      <w:r w:rsidRPr="00873F88">
        <w:t>Monitoring characteristics and financial reporting quality of Nigerian listed oil marketing firms.</w:t>
      </w:r>
      <w:proofErr w:type="gramEnd"/>
      <w:r w:rsidRPr="00873F88">
        <w:t xml:space="preserve"> </w:t>
      </w:r>
      <w:r w:rsidRPr="00873F88">
        <w:rPr>
          <w:i/>
        </w:rPr>
        <w:t>Journal of Applied Finance and Banking</w:t>
      </w:r>
      <w:r w:rsidRPr="00873F88">
        <w:t>, 5(4), 1–20.</w:t>
      </w:r>
    </w:p>
    <w:p w:rsidR="00055E66" w:rsidRDefault="00445784" w:rsidP="00055E66">
      <w:pPr>
        <w:spacing w:before="60"/>
        <w:ind w:left="720" w:hanging="720"/>
        <w:jc w:val="both"/>
      </w:pPr>
      <w:r w:rsidRPr="00873F88">
        <w:t xml:space="preserve">Beasley, M. S. (1996). </w:t>
      </w:r>
      <w:proofErr w:type="gramStart"/>
      <w:r w:rsidRPr="00873F88">
        <w:t>An empirical analysis of the relation between the board of director composition and financial statement fraud.</w:t>
      </w:r>
      <w:proofErr w:type="gramEnd"/>
      <w:r w:rsidRPr="00873F88">
        <w:t xml:space="preserve"> </w:t>
      </w:r>
      <w:r w:rsidRPr="00873F88">
        <w:rPr>
          <w:i/>
        </w:rPr>
        <w:t>The Accounting Review</w:t>
      </w:r>
      <w:r w:rsidRPr="00873F88">
        <w:t>, 71(4), 443–465.</w:t>
      </w:r>
    </w:p>
    <w:p w:rsidR="00055E66" w:rsidRDefault="00445784" w:rsidP="00055E66">
      <w:pPr>
        <w:spacing w:before="60"/>
        <w:ind w:left="720" w:hanging="720"/>
        <w:jc w:val="both"/>
      </w:pPr>
      <w:proofErr w:type="spellStart"/>
      <w:proofErr w:type="gramStart"/>
      <w:r w:rsidRPr="00873F88">
        <w:t>Bedard</w:t>
      </w:r>
      <w:proofErr w:type="spellEnd"/>
      <w:r w:rsidRPr="00873F88">
        <w:t xml:space="preserve">, J., </w:t>
      </w:r>
      <w:proofErr w:type="spellStart"/>
      <w:r w:rsidRPr="00873F88">
        <w:t>Chtourou</w:t>
      </w:r>
      <w:proofErr w:type="spellEnd"/>
      <w:r w:rsidRPr="00873F88">
        <w:t xml:space="preserve">, S. M. &amp; </w:t>
      </w:r>
      <w:proofErr w:type="spellStart"/>
      <w:r w:rsidRPr="00873F88">
        <w:t>Courteau</w:t>
      </w:r>
      <w:proofErr w:type="spellEnd"/>
      <w:r w:rsidRPr="00873F88">
        <w:t>, L. (2004).</w:t>
      </w:r>
      <w:proofErr w:type="gramEnd"/>
      <w:r w:rsidRPr="00873F88">
        <w:t xml:space="preserve"> </w:t>
      </w:r>
      <w:proofErr w:type="gramStart"/>
      <w:r w:rsidRPr="00873F88">
        <w:t>The effect of audit committee expertise, independence, and activity on aggressive earnings management</w:t>
      </w:r>
      <w:r w:rsidRPr="00873F88">
        <w:rPr>
          <w:i/>
        </w:rPr>
        <w:t>.</w:t>
      </w:r>
      <w:proofErr w:type="gramEnd"/>
      <w:r w:rsidRPr="00873F88">
        <w:rPr>
          <w:i/>
        </w:rPr>
        <w:t xml:space="preserve"> </w:t>
      </w:r>
      <w:proofErr w:type="gramStart"/>
      <w:r w:rsidRPr="00873F88">
        <w:rPr>
          <w:i/>
        </w:rPr>
        <w:t>Auditing: A Journal of Practice &amp; Theory</w:t>
      </w:r>
      <w:r w:rsidRPr="00873F88">
        <w:t>, 23(2), 13–35.</w:t>
      </w:r>
      <w:proofErr w:type="gramEnd"/>
    </w:p>
    <w:p w:rsidR="00055E66" w:rsidRDefault="00445784" w:rsidP="00055E66">
      <w:pPr>
        <w:spacing w:before="60"/>
        <w:ind w:left="720" w:hanging="720"/>
        <w:jc w:val="both"/>
      </w:pPr>
      <w:proofErr w:type="gramStart"/>
      <w:r w:rsidRPr="00873F88">
        <w:t xml:space="preserve">Bertrand, M. &amp; </w:t>
      </w:r>
      <w:proofErr w:type="spellStart"/>
      <w:r w:rsidRPr="00873F88">
        <w:t>Schoar</w:t>
      </w:r>
      <w:proofErr w:type="spellEnd"/>
      <w:r w:rsidRPr="00873F88">
        <w:t>, A. (2003).</w:t>
      </w:r>
      <w:proofErr w:type="gramEnd"/>
      <w:r w:rsidRPr="00873F88">
        <w:t xml:space="preserve"> </w:t>
      </w:r>
      <w:proofErr w:type="gramStart"/>
      <w:r w:rsidRPr="00873F88">
        <w:t>Managing with style: The effect of managers on firm policies.</w:t>
      </w:r>
      <w:proofErr w:type="gramEnd"/>
      <w:r w:rsidRPr="00873F88">
        <w:t xml:space="preserve"> </w:t>
      </w:r>
      <w:r w:rsidRPr="00873F88">
        <w:rPr>
          <w:i/>
        </w:rPr>
        <w:t>The Quarterly Journal of Economics</w:t>
      </w:r>
      <w:r w:rsidRPr="00873F88">
        <w:t>, 118(4), 1169–1208.</w:t>
      </w:r>
    </w:p>
    <w:p w:rsidR="00055E66" w:rsidRDefault="00445784" w:rsidP="00055E66">
      <w:pPr>
        <w:spacing w:before="60"/>
        <w:ind w:left="720" w:hanging="720"/>
        <w:jc w:val="both"/>
      </w:pPr>
      <w:proofErr w:type="gramStart"/>
      <w:r w:rsidRPr="00873F88">
        <w:t>Blue Ribbon Committee (1999).</w:t>
      </w:r>
      <w:proofErr w:type="gramEnd"/>
      <w:r w:rsidRPr="00873F88">
        <w:t xml:space="preserve"> </w:t>
      </w:r>
      <w:proofErr w:type="gramStart"/>
      <w:r w:rsidRPr="00873F88">
        <w:t>Report and Recommendations of the Blue Ribbon Committee on Improving the Effectiveness of Corporate Audit Committees.</w:t>
      </w:r>
      <w:proofErr w:type="gramEnd"/>
      <w:r w:rsidRPr="00873F88">
        <w:t xml:space="preserve"> </w:t>
      </w:r>
      <w:proofErr w:type="gramStart"/>
      <w:r w:rsidRPr="00873F88">
        <w:t>New York Stock Exchange and National Association of Securities Dealers.</w:t>
      </w:r>
      <w:proofErr w:type="gramEnd"/>
    </w:p>
    <w:p w:rsidR="00055E66" w:rsidRDefault="00445784" w:rsidP="00055E66">
      <w:pPr>
        <w:spacing w:before="60"/>
        <w:ind w:left="720" w:hanging="720"/>
        <w:jc w:val="both"/>
      </w:pPr>
      <w:proofErr w:type="gramStart"/>
      <w:r w:rsidRPr="00873F88">
        <w:t xml:space="preserve">Bronson, S. N., </w:t>
      </w:r>
      <w:proofErr w:type="spellStart"/>
      <w:r w:rsidRPr="00873F88">
        <w:t>Carcello</w:t>
      </w:r>
      <w:proofErr w:type="spellEnd"/>
      <w:r w:rsidRPr="00873F88">
        <w:t>, J. V., Hollingsworth, C. W. &amp; Neal, T. L. (2009).</w:t>
      </w:r>
      <w:proofErr w:type="gramEnd"/>
      <w:r w:rsidRPr="00873F88">
        <w:t xml:space="preserve"> Are fully independent audit committees really necessary? </w:t>
      </w:r>
      <w:r w:rsidRPr="00873F88">
        <w:rPr>
          <w:i/>
        </w:rPr>
        <w:t>Journal of Accounting and Public Policy</w:t>
      </w:r>
      <w:r w:rsidRPr="00873F88">
        <w:t>, 28(4), 265–280.</w:t>
      </w:r>
    </w:p>
    <w:p w:rsidR="00055E66" w:rsidRDefault="00445784" w:rsidP="00055E66">
      <w:pPr>
        <w:spacing w:before="60"/>
        <w:ind w:left="720" w:hanging="720"/>
        <w:jc w:val="both"/>
      </w:pPr>
      <w:proofErr w:type="spellStart"/>
      <w:proofErr w:type="gramStart"/>
      <w:r w:rsidRPr="00873F88">
        <w:t>Carcello</w:t>
      </w:r>
      <w:proofErr w:type="spellEnd"/>
      <w:r w:rsidRPr="00873F88">
        <w:t>, J. V. &amp; Neal, T. L. (2003).</w:t>
      </w:r>
      <w:proofErr w:type="gramEnd"/>
      <w:r w:rsidRPr="00873F88">
        <w:t xml:space="preserve"> </w:t>
      </w:r>
      <w:proofErr w:type="gramStart"/>
      <w:r w:rsidRPr="00873F88">
        <w:t>Audit committee characteristics and auditor dismissals following new going-concern reports.</w:t>
      </w:r>
      <w:proofErr w:type="gramEnd"/>
      <w:r w:rsidRPr="00873F88">
        <w:t xml:space="preserve"> </w:t>
      </w:r>
      <w:r w:rsidRPr="00873F88">
        <w:rPr>
          <w:i/>
        </w:rPr>
        <w:t>The Accounting Review</w:t>
      </w:r>
      <w:r w:rsidRPr="00873F88">
        <w:t>, 78(1), 95–117.</w:t>
      </w:r>
    </w:p>
    <w:p w:rsidR="00055E66" w:rsidRDefault="00445784" w:rsidP="00055E66">
      <w:pPr>
        <w:spacing w:before="60"/>
        <w:ind w:left="720" w:hanging="720"/>
        <w:jc w:val="both"/>
      </w:pPr>
      <w:proofErr w:type="gramStart"/>
      <w:r w:rsidRPr="00873F88">
        <w:t>CAMA (2004).</w:t>
      </w:r>
      <w:proofErr w:type="gramEnd"/>
      <w:r w:rsidRPr="00873F88">
        <w:t xml:space="preserve"> Companies and Allied Matters Act, Cap. C20, Laws of the Federation of Nigeria.</w:t>
      </w:r>
    </w:p>
    <w:p w:rsidR="00833F05" w:rsidRDefault="00833F05" w:rsidP="00055E66">
      <w:pPr>
        <w:spacing w:before="60"/>
        <w:ind w:left="720" w:hanging="720"/>
        <w:jc w:val="both"/>
      </w:pPr>
      <w:proofErr w:type="gramStart"/>
      <w:r>
        <w:t>Comte, A. (1853/2009).</w:t>
      </w:r>
      <w:proofErr w:type="gramEnd"/>
      <w:r>
        <w:t xml:space="preserve"> The positive philosophy of </w:t>
      </w:r>
      <w:proofErr w:type="spellStart"/>
      <w:r>
        <w:t>Auguste</w:t>
      </w:r>
      <w:proofErr w:type="spellEnd"/>
      <w:r>
        <w:t xml:space="preserve"> Comte, Cambridge: Cambridge University Press</w:t>
      </w:r>
    </w:p>
    <w:p w:rsidR="00055E66" w:rsidRDefault="00445784" w:rsidP="00055E66">
      <w:pPr>
        <w:spacing w:before="60"/>
        <w:ind w:left="720" w:hanging="720"/>
        <w:jc w:val="both"/>
      </w:pPr>
      <w:proofErr w:type="spellStart"/>
      <w:proofErr w:type="gramStart"/>
      <w:r w:rsidRPr="00873F88">
        <w:t>Deegan</w:t>
      </w:r>
      <w:proofErr w:type="spellEnd"/>
      <w:r w:rsidRPr="00873F88">
        <w:t xml:space="preserve">, C. &amp; </w:t>
      </w:r>
      <w:proofErr w:type="spellStart"/>
      <w:r w:rsidRPr="00873F88">
        <w:t>Unerman</w:t>
      </w:r>
      <w:proofErr w:type="spellEnd"/>
      <w:r w:rsidRPr="00873F88">
        <w:t>, J. (2006).</w:t>
      </w:r>
      <w:proofErr w:type="gramEnd"/>
      <w:r w:rsidRPr="00873F88">
        <w:t xml:space="preserve"> </w:t>
      </w:r>
      <w:proofErr w:type="gramStart"/>
      <w:r w:rsidRPr="00873F88">
        <w:rPr>
          <w:i/>
        </w:rPr>
        <w:t>Financial Accounting Theory.</w:t>
      </w:r>
      <w:proofErr w:type="gramEnd"/>
      <w:r w:rsidRPr="00873F88">
        <w:t xml:space="preserve"> Maidenhead: McGraw-Hill Education.</w:t>
      </w:r>
    </w:p>
    <w:p w:rsidR="00055E66" w:rsidRDefault="00445784" w:rsidP="00055E66">
      <w:pPr>
        <w:spacing w:before="60"/>
        <w:ind w:left="720" w:hanging="720"/>
        <w:jc w:val="both"/>
      </w:pPr>
      <w:proofErr w:type="spellStart"/>
      <w:proofErr w:type="gramStart"/>
      <w:r w:rsidRPr="00873F88">
        <w:lastRenderedPageBreak/>
        <w:t>Dhaliwal</w:t>
      </w:r>
      <w:proofErr w:type="spellEnd"/>
      <w:r w:rsidRPr="00873F88">
        <w:t xml:space="preserve">, D., </w:t>
      </w:r>
      <w:proofErr w:type="spellStart"/>
      <w:r w:rsidRPr="00873F88">
        <w:t>Naiker</w:t>
      </w:r>
      <w:proofErr w:type="spellEnd"/>
      <w:r w:rsidRPr="00873F88">
        <w:t xml:space="preserve">, V. &amp; </w:t>
      </w:r>
      <w:proofErr w:type="spellStart"/>
      <w:r w:rsidRPr="00873F88">
        <w:t>Navissi</w:t>
      </w:r>
      <w:proofErr w:type="spellEnd"/>
      <w:r w:rsidRPr="00873F88">
        <w:t>, F. (2010).</w:t>
      </w:r>
      <w:proofErr w:type="gramEnd"/>
      <w:r w:rsidRPr="00873F88">
        <w:t xml:space="preserve"> </w:t>
      </w:r>
      <w:proofErr w:type="gramStart"/>
      <w:r w:rsidRPr="00873F88">
        <w:t>The association between accruals quality and the characteristics of accounting experts and mix of expertise on audit committees.</w:t>
      </w:r>
      <w:proofErr w:type="gramEnd"/>
      <w:r w:rsidRPr="00873F88">
        <w:t xml:space="preserve"> </w:t>
      </w:r>
      <w:r w:rsidRPr="00873F88">
        <w:rPr>
          <w:i/>
        </w:rPr>
        <w:t>Contemporary Accounting Research,</w:t>
      </w:r>
      <w:r w:rsidRPr="00873F88">
        <w:t xml:space="preserve"> 27(3), 787–827.</w:t>
      </w:r>
    </w:p>
    <w:p w:rsidR="00055E66" w:rsidRDefault="00445784" w:rsidP="00055E66">
      <w:pPr>
        <w:spacing w:before="60"/>
        <w:ind w:left="720" w:hanging="720"/>
        <w:jc w:val="both"/>
      </w:pPr>
      <w:proofErr w:type="spellStart"/>
      <w:proofErr w:type="gramStart"/>
      <w:r w:rsidRPr="00873F88">
        <w:t>Dollery</w:t>
      </w:r>
      <w:proofErr w:type="spellEnd"/>
      <w:r w:rsidRPr="00873F88">
        <w:t xml:space="preserve">, B., Jackson, O. &amp; </w:t>
      </w:r>
      <w:proofErr w:type="spellStart"/>
      <w:r w:rsidRPr="00873F88">
        <w:t>Karayan</w:t>
      </w:r>
      <w:proofErr w:type="spellEnd"/>
      <w:r w:rsidRPr="00873F88">
        <w:t>, J. (1996).</w:t>
      </w:r>
      <w:proofErr w:type="gramEnd"/>
      <w:r w:rsidRPr="00873F88">
        <w:t xml:space="preserve"> </w:t>
      </w:r>
      <w:proofErr w:type="gramStart"/>
      <w:r w:rsidRPr="00873F88">
        <w:t>Positive accounting theory and Australian evidence.</w:t>
      </w:r>
      <w:proofErr w:type="gramEnd"/>
      <w:r w:rsidRPr="00873F88">
        <w:t xml:space="preserve"> </w:t>
      </w:r>
      <w:proofErr w:type="gramStart"/>
      <w:r w:rsidRPr="00873F88">
        <w:rPr>
          <w:i/>
        </w:rPr>
        <w:t>Accounting Forum</w:t>
      </w:r>
      <w:r w:rsidRPr="00873F88">
        <w:t>, 19(4), 289–307.</w:t>
      </w:r>
      <w:proofErr w:type="gramEnd"/>
    </w:p>
    <w:p w:rsidR="00055E66" w:rsidRDefault="00445784" w:rsidP="00055E66">
      <w:pPr>
        <w:spacing w:before="60"/>
        <w:ind w:left="720" w:hanging="720"/>
        <w:jc w:val="both"/>
      </w:pPr>
      <w:proofErr w:type="spellStart"/>
      <w:r w:rsidRPr="00873F88">
        <w:t>Eisenhardt</w:t>
      </w:r>
      <w:proofErr w:type="spellEnd"/>
      <w:r w:rsidRPr="00873F88">
        <w:t xml:space="preserve">, K. M. (1989). </w:t>
      </w:r>
      <w:proofErr w:type="gramStart"/>
      <w:r w:rsidRPr="00873F88">
        <w:t>Building theories from case study research.</w:t>
      </w:r>
      <w:proofErr w:type="gramEnd"/>
      <w:r w:rsidRPr="00873F88">
        <w:t xml:space="preserve"> </w:t>
      </w:r>
      <w:r w:rsidRPr="00873F88">
        <w:rPr>
          <w:i/>
        </w:rPr>
        <w:t>Academy of Management Review</w:t>
      </w:r>
      <w:r w:rsidRPr="00873F88">
        <w:t>, 14(4), 532–550.</w:t>
      </w:r>
    </w:p>
    <w:p w:rsidR="00055E66" w:rsidRDefault="00445784" w:rsidP="00055E66">
      <w:pPr>
        <w:spacing w:before="60"/>
        <w:ind w:left="720" w:hanging="720"/>
        <w:jc w:val="both"/>
      </w:pPr>
      <w:proofErr w:type="spellStart"/>
      <w:proofErr w:type="gramStart"/>
      <w:r w:rsidRPr="00873F88">
        <w:t>Fama</w:t>
      </w:r>
      <w:proofErr w:type="spellEnd"/>
      <w:r w:rsidRPr="00873F88">
        <w:t>, E. F. &amp; Jensen, M. C. (1983).</w:t>
      </w:r>
      <w:proofErr w:type="gramEnd"/>
      <w:r w:rsidRPr="00873F88">
        <w:t xml:space="preserve"> </w:t>
      </w:r>
      <w:proofErr w:type="gramStart"/>
      <w:r w:rsidRPr="00873F88">
        <w:t>Separation of ownership and control.</w:t>
      </w:r>
      <w:proofErr w:type="gramEnd"/>
      <w:r w:rsidRPr="00873F88">
        <w:t xml:space="preserve"> </w:t>
      </w:r>
      <w:r w:rsidRPr="00873F88">
        <w:rPr>
          <w:i/>
        </w:rPr>
        <w:t>Journal of Law and Economics,</w:t>
      </w:r>
      <w:r w:rsidRPr="00873F88">
        <w:t xml:space="preserve"> 26(2), 301–325.</w:t>
      </w:r>
    </w:p>
    <w:p w:rsidR="00055E66" w:rsidRDefault="00445784" w:rsidP="00055E66">
      <w:pPr>
        <w:spacing w:before="60"/>
        <w:ind w:left="720" w:hanging="720"/>
        <w:jc w:val="both"/>
      </w:pPr>
      <w:proofErr w:type="gramStart"/>
      <w:r w:rsidRPr="00873F88">
        <w:t>Farber, D. B. (2005).</w:t>
      </w:r>
      <w:proofErr w:type="gramEnd"/>
      <w:r w:rsidRPr="00873F88">
        <w:t xml:space="preserve"> Restoring trust after fraud: Does corporate governance matter? </w:t>
      </w:r>
      <w:r w:rsidRPr="00873F88">
        <w:rPr>
          <w:i/>
        </w:rPr>
        <w:t>The Accounting Review</w:t>
      </w:r>
      <w:r w:rsidRPr="00873F88">
        <w:t>, 80(2), 539–561.</w:t>
      </w:r>
    </w:p>
    <w:p w:rsidR="00055E66" w:rsidRDefault="00445784" w:rsidP="00055E66">
      <w:pPr>
        <w:spacing w:before="60"/>
        <w:ind w:left="720" w:hanging="720"/>
        <w:jc w:val="both"/>
      </w:pPr>
      <w:proofErr w:type="spellStart"/>
      <w:r w:rsidRPr="00873F88">
        <w:t>Ghafran</w:t>
      </w:r>
      <w:proofErr w:type="spellEnd"/>
      <w:r w:rsidRPr="00873F88">
        <w:t xml:space="preserve">, C. (2013). </w:t>
      </w:r>
      <w:proofErr w:type="gramStart"/>
      <w:r w:rsidRPr="00873F88">
        <w:t>Audit committee effectiveness and financial reporting quality.</w:t>
      </w:r>
      <w:proofErr w:type="gramEnd"/>
      <w:r w:rsidRPr="00873F88">
        <w:t xml:space="preserve"> </w:t>
      </w:r>
      <w:proofErr w:type="gramStart"/>
      <w:r w:rsidRPr="00873F88">
        <w:t xml:space="preserve">Unpublished PhD Thesis, University of </w:t>
      </w:r>
      <w:r w:rsidR="00055E66">
        <w:t>Sheffield</w:t>
      </w:r>
      <w:r w:rsidRPr="00873F88">
        <w:t>.</w:t>
      </w:r>
      <w:proofErr w:type="gramEnd"/>
    </w:p>
    <w:p w:rsidR="00055E66" w:rsidRDefault="00445784" w:rsidP="00055E66">
      <w:pPr>
        <w:spacing w:before="60"/>
        <w:ind w:left="720" w:hanging="720"/>
        <w:jc w:val="both"/>
      </w:pPr>
      <w:proofErr w:type="gramStart"/>
      <w:r w:rsidRPr="00873F88">
        <w:t>Glaser, B. G. &amp; Strauss, A. L. (1967).</w:t>
      </w:r>
      <w:proofErr w:type="gramEnd"/>
      <w:r w:rsidRPr="00873F88">
        <w:t xml:space="preserve"> </w:t>
      </w:r>
      <w:r w:rsidRPr="00873F88">
        <w:rPr>
          <w:i/>
        </w:rPr>
        <w:t>The Discovery of Grounded Theory: Strategies for Qualitative Research</w:t>
      </w:r>
      <w:r w:rsidRPr="00873F88">
        <w:t>. Chicago: Aldine.</w:t>
      </w:r>
    </w:p>
    <w:p w:rsidR="00055E66" w:rsidRDefault="00445784" w:rsidP="00055E66">
      <w:pPr>
        <w:spacing w:before="60"/>
        <w:ind w:left="720" w:hanging="720"/>
        <w:jc w:val="both"/>
      </w:pPr>
      <w:proofErr w:type="gramStart"/>
      <w:r w:rsidRPr="00873F88">
        <w:t xml:space="preserve">Graham, J. R., Harvey, C. R. &amp; </w:t>
      </w:r>
      <w:proofErr w:type="spellStart"/>
      <w:r w:rsidRPr="00873F88">
        <w:t>Puri</w:t>
      </w:r>
      <w:proofErr w:type="spellEnd"/>
      <w:r w:rsidRPr="00873F88">
        <w:t>, M. (2013).</w:t>
      </w:r>
      <w:proofErr w:type="gramEnd"/>
      <w:r w:rsidRPr="00873F88">
        <w:t xml:space="preserve"> </w:t>
      </w:r>
      <w:proofErr w:type="gramStart"/>
      <w:r w:rsidRPr="00873F88">
        <w:t>Managerial attitudes and corporate actions.</w:t>
      </w:r>
      <w:proofErr w:type="gramEnd"/>
      <w:r w:rsidRPr="00873F88">
        <w:t xml:space="preserve"> </w:t>
      </w:r>
      <w:r w:rsidRPr="00873F88">
        <w:rPr>
          <w:i/>
        </w:rPr>
        <w:t>Journal of Financial Economics</w:t>
      </w:r>
      <w:r w:rsidRPr="00873F88">
        <w:t>, 109(1), 103–121.</w:t>
      </w:r>
    </w:p>
    <w:p w:rsidR="00055E66" w:rsidRDefault="00445784" w:rsidP="00055E66">
      <w:pPr>
        <w:spacing w:before="60"/>
        <w:ind w:left="720" w:hanging="720"/>
        <w:jc w:val="both"/>
      </w:pPr>
      <w:proofErr w:type="spellStart"/>
      <w:proofErr w:type="gramStart"/>
      <w:r w:rsidRPr="00873F88">
        <w:t>Hambrick</w:t>
      </w:r>
      <w:proofErr w:type="spellEnd"/>
      <w:r w:rsidRPr="00873F88">
        <w:t>, D. C. &amp; Mason, P. A. (1984).</w:t>
      </w:r>
      <w:proofErr w:type="gramEnd"/>
      <w:r w:rsidRPr="00873F88">
        <w:t xml:space="preserve"> Upper echelons: The organization as a reflection of its top managers. </w:t>
      </w:r>
      <w:r w:rsidRPr="00873F88">
        <w:rPr>
          <w:i/>
        </w:rPr>
        <w:t>Academy of Management Review</w:t>
      </w:r>
      <w:r w:rsidRPr="00873F88">
        <w:t>, 9(2), 193–206.</w:t>
      </w:r>
    </w:p>
    <w:p w:rsidR="00055E66" w:rsidRDefault="00445784" w:rsidP="00055E66">
      <w:pPr>
        <w:spacing w:before="60"/>
        <w:ind w:left="720" w:hanging="720"/>
        <w:jc w:val="both"/>
      </w:pPr>
      <w:proofErr w:type="gramStart"/>
      <w:r w:rsidRPr="00873F88">
        <w:t xml:space="preserve">Healy, P. M. &amp; </w:t>
      </w:r>
      <w:proofErr w:type="spellStart"/>
      <w:r w:rsidRPr="00873F88">
        <w:t>Wahlen</w:t>
      </w:r>
      <w:proofErr w:type="spellEnd"/>
      <w:r w:rsidRPr="00873F88">
        <w:t>, J. M. (1999).</w:t>
      </w:r>
      <w:proofErr w:type="gramEnd"/>
      <w:r w:rsidRPr="00873F88">
        <w:t xml:space="preserve"> </w:t>
      </w:r>
      <w:proofErr w:type="gramStart"/>
      <w:r w:rsidRPr="00873F88">
        <w:t>A review of the earnings management literature and its implications for standard setting.</w:t>
      </w:r>
      <w:proofErr w:type="gramEnd"/>
      <w:r w:rsidRPr="00873F88">
        <w:t xml:space="preserve"> </w:t>
      </w:r>
      <w:proofErr w:type="gramStart"/>
      <w:r w:rsidRPr="00873F88">
        <w:rPr>
          <w:i/>
        </w:rPr>
        <w:t>Accounting Horizons</w:t>
      </w:r>
      <w:r w:rsidRPr="00873F88">
        <w:t>, 13(4), 365–383.</w:t>
      </w:r>
      <w:proofErr w:type="gramEnd"/>
    </w:p>
    <w:p w:rsidR="00055E66" w:rsidRDefault="00445784" w:rsidP="00055E66">
      <w:pPr>
        <w:spacing w:before="60"/>
        <w:ind w:left="720" w:hanging="720"/>
        <w:jc w:val="both"/>
      </w:pPr>
      <w:proofErr w:type="gramStart"/>
      <w:r w:rsidRPr="00873F88">
        <w:t>IASB (2015).</w:t>
      </w:r>
      <w:proofErr w:type="gramEnd"/>
      <w:r w:rsidRPr="00873F88">
        <w:t xml:space="preserve"> </w:t>
      </w:r>
      <w:proofErr w:type="gramStart"/>
      <w:r w:rsidRPr="00873F88">
        <w:rPr>
          <w:i/>
        </w:rPr>
        <w:t>Conceptual Framework for Financial Reporting</w:t>
      </w:r>
      <w:r w:rsidRPr="00873F88">
        <w:t>.</w:t>
      </w:r>
      <w:proofErr w:type="gramEnd"/>
      <w:r w:rsidRPr="00873F88">
        <w:t xml:space="preserve"> London: International Accounting Standards Board.</w:t>
      </w:r>
    </w:p>
    <w:p w:rsidR="00055E66" w:rsidRDefault="00445784" w:rsidP="00055E66">
      <w:pPr>
        <w:spacing w:before="60"/>
        <w:ind w:left="720" w:hanging="720"/>
        <w:jc w:val="both"/>
      </w:pPr>
      <w:proofErr w:type="gramStart"/>
      <w:r w:rsidRPr="00873F88">
        <w:t xml:space="preserve">Jensen, M. C. &amp; </w:t>
      </w:r>
      <w:proofErr w:type="spellStart"/>
      <w:r w:rsidRPr="00873F88">
        <w:t>Meckling</w:t>
      </w:r>
      <w:proofErr w:type="spellEnd"/>
      <w:r w:rsidRPr="00873F88">
        <w:t>, W. H. (1976).</w:t>
      </w:r>
      <w:proofErr w:type="gramEnd"/>
      <w:r w:rsidRPr="00873F88">
        <w:t xml:space="preserve"> Theory of the firm: Managerial behavior, agency costs and ownership structure. </w:t>
      </w:r>
      <w:r w:rsidRPr="00873F88">
        <w:rPr>
          <w:i/>
        </w:rPr>
        <w:t>Journal of Financial Economics</w:t>
      </w:r>
      <w:r w:rsidRPr="00873F88">
        <w:t>, 3(4), 305–360.</w:t>
      </w:r>
    </w:p>
    <w:p w:rsidR="00055E66" w:rsidRDefault="00445784" w:rsidP="00055E66">
      <w:pPr>
        <w:spacing w:before="60"/>
        <w:ind w:left="720" w:hanging="720"/>
        <w:jc w:val="both"/>
      </w:pPr>
      <w:proofErr w:type="gramStart"/>
      <w:r w:rsidRPr="00873F88">
        <w:t>Jonas, G. J. &amp; Blanchet, J. (2000).</w:t>
      </w:r>
      <w:proofErr w:type="gramEnd"/>
      <w:r w:rsidRPr="00873F88">
        <w:t xml:space="preserve"> </w:t>
      </w:r>
      <w:proofErr w:type="gramStart"/>
      <w:r w:rsidRPr="00873F88">
        <w:t>Assessing quality of financial reporting.</w:t>
      </w:r>
      <w:proofErr w:type="gramEnd"/>
      <w:r w:rsidRPr="00873F88">
        <w:t xml:space="preserve"> </w:t>
      </w:r>
      <w:proofErr w:type="gramStart"/>
      <w:r w:rsidRPr="00873F88">
        <w:rPr>
          <w:i/>
        </w:rPr>
        <w:t>Accounting Horizons,</w:t>
      </w:r>
      <w:r w:rsidRPr="00873F88">
        <w:t xml:space="preserve"> 14(3), 353–363.</w:t>
      </w:r>
      <w:proofErr w:type="gramEnd"/>
    </w:p>
    <w:p w:rsidR="00055E66" w:rsidRDefault="00445784" w:rsidP="00055E66">
      <w:pPr>
        <w:spacing w:before="60"/>
        <w:ind w:left="720" w:hanging="720"/>
        <w:jc w:val="both"/>
      </w:pPr>
      <w:proofErr w:type="spellStart"/>
      <w:proofErr w:type="gramStart"/>
      <w:r w:rsidRPr="00873F88">
        <w:t>Kibiya</w:t>
      </w:r>
      <w:proofErr w:type="spellEnd"/>
      <w:r w:rsidRPr="00873F88">
        <w:t xml:space="preserve">, M. U., Ahmad, A. C. &amp; </w:t>
      </w:r>
      <w:proofErr w:type="spellStart"/>
      <w:r w:rsidRPr="00873F88">
        <w:t>Amran</w:t>
      </w:r>
      <w:proofErr w:type="spellEnd"/>
      <w:r w:rsidRPr="00873F88">
        <w:t>, N. A. (2016).</w:t>
      </w:r>
      <w:proofErr w:type="gramEnd"/>
      <w:r w:rsidRPr="00873F88">
        <w:t xml:space="preserve"> Audit committee characteristics and financial reporting quality: Nigerian non-financial listed firms. International Soft Science Conference, 743–760.</w:t>
      </w:r>
    </w:p>
    <w:p w:rsidR="00055E66" w:rsidRDefault="00445784" w:rsidP="00055E66">
      <w:pPr>
        <w:spacing w:before="60"/>
        <w:ind w:left="720" w:hanging="720"/>
        <w:jc w:val="both"/>
      </w:pPr>
      <w:r w:rsidRPr="00873F88">
        <w:t xml:space="preserve">Klein, A. (2002). </w:t>
      </w:r>
      <w:proofErr w:type="gramStart"/>
      <w:r w:rsidRPr="00873F88">
        <w:t>Audit committee, board of director characteristics, and earnings management.</w:t>
      </w:r>
      <w:proofErr w:type="gramEnd"/>
      <w:r w:rsidRPr="00873F88">
        <w:t xml:space="preserve"> </w:t>
      </w:r>
      <w:r w:rsidRPr="00873F88">
        <w:rPr>
          <w:i/>
        </w:rPr>
        <w:t>Journal of Accounting and Economics</w:t>
      </w:r>
      <w:r w:rsidRPr="00873F88">
        <w:t>, 33(3), 375–400.</w:t>
      </w:r>
    </w:p>
    <w:p w:rsidR="00055E66" w:rsidRDefault="00445784" w:rsidP="00055E66">
      <w:pPr>
        <w:spacing w:before="60"/>
        <w:ind w:left="720" w:hanging="720"/>
        <w:jc w:val="both"/>
      </w:pPr>
      <w:proofErr w:type="gramStart"/>
      <w:r w:rsidRPr="00873F88">
        <w:t>Krishnan, J. (2005).</w:t>
      </w:r>
      <w:proofErr w:type="gramEnd"/>
      <w:r w:rsidRPr="00873F88">
        <w:t xml:space="preserve"> </w:t>
      </w:r>
      <w:proofErr w:type="gramStart"/>
      <w:r w:rsidRPr="00873F88">
        <w:t>Audit committee quality and internal control: an empirical analysis.</w:t>
      </w:r>
      <w:proofErr w:type="gramEnd"/>
      <w:r w:rsidRPr="00873F88">
        <w:t xml:space="preserve"> </w:t>
      </w:r>
      <w:r w:rsidRPr="00873F88">
        <w:rPr>
          <w:i/>
        </w:rPr>
        <w:t>The Accounting Review</w:t>
      </w:r>
      <w:r w:rsidRPr="00873F88">
        <w:t>, 80(2), 649–675.</w:t>
      </w:r>
    </w:p>
    <w:p w:rsidR="00055E66" w:rsidRDefault="00445784" w:rsidP="00055E66">
      <w:pPr>
        <w:spacing w:before="60"/>
        <w:ind w:left="720" w:hanging="720"/>
        <w:jc w:val="both"/>
      </w:pPr>
      <w:proofErr w:type="gramStart"/>
      <w:r w:rsidRPr="00873F88">
        <w:t xml:space="preserve">Krishnan, G. V. &amp; </w:t>
      </w:r>
      <w:proofErr w:type="spellStart"/>
      <w:r w:rsidRPr="00873F88">
        <w:t>Visvanathan</w:t>
      </w:r>
      <w:proofErr w:type="spellEnd"/>
      <w:r w:rsidRPr="00873F88">
        <w:t>, G. (2008).</w:t>
      </w:r>
      <w:proofErr w:type="gramEnd"/>
      <w:r w:rsidRPr="00873F88">
        <w:t xml:space="preserve"> Does the SOX definition of an accounting expert matter? </w:t>
      </w:r>
      <w:proofErr w:type="gramStart"/>
      <w:r w:rsidRPr="00873F88">
        <w:t>The association between audit committee directors' accounting expertise and accounting conservatism.</w:t>
      </w:r>
      <w:proofErr w:type="gramEnd"/>
      <w:r w:rsidRPr="00873F88">
        <w:t xml:space="preserve"> </w:t>
      </w:r>
      <w:r w:rsidRPr="00873F88">
        <w:rPr>
          <w:i/>
        </w:rPr>
        <w:t>Contemporary Accounting Research</w:t>
      </w:r>
      <w:r w:rsidRPr="00873F88">
        <w:t>, 25(3), 827–857.</w:t>
      </w:r>
    </w:p>
    <w:p w:rsidR="00055E66" w:rsidRDefault="00445784" w:rsidP="00055E66">
      <w:pPr>
        <w:spacing w:before="60"/>
        <w:ind w:left="720" w:hanging="720"/>
        <w:jc w:val="both"/>
      </w:pPr>
      <w:r w:rsidRPr="00873F88">
        <w:t xml:space="preserve">Mace, M. L. G. (1971). </w:t>
      </w:r>
      <w:r w:rsidRPr="00873F88">
        <w:rPr>
          <w:i/>
        </w:rPr>
        <w:t>Directors: Myth and Reality</w:t>
      </w:r>
      <w:r w:rsidRPr="00873F88">
        <w:t>. Boston: Division of Research, Graduate School of Business Administration, Harvard University.</w:t>
      </w:r>
    </w:p>
    <w:p w:rsidR="00055E66" w:rsidRDefault="00055E66" w:rsidP="00055E66">
      <w:pPr>
        <w:spacing w:before="60"/>
        <w:ind w:left="720" w:hanging="720"/>
        <w:jc w:val="both"/>
      </w:pPr>
      <w:proofErr w:type="gramStart"/>
      <w:r>
        <w:t>NGX</w:t>
      </w:r>
      <w:r w:rsidR="00445784" w:rsidRPr="00873F88">
        <w:t xml:space="preserve"> </w:t>
      </w:r>
      <w:proofErr w:type="spellStart"/>
      <w:r w:rsidR="00445784" w:rsidRPr="00873F88">
        <w:t>Factbook</w:t>
      </w:r>
      <w:proofErr w:type="spellEnd"/>
      <w:r w:rsidR="00445784" w:rsidRPr="00873F88">
        <w:t xml:space="preserve"> (2018).</w:t>
      </w:r>
      <w:proofErr w:type="gramEnd"/>
      <w:r w:rsidR="00445784" w:rsidRPr="00873F88">
        <w:t xml:space="preserve"> </w:t>
      </w:r>
      <w:proofErr w:type="gramStart"/>
      <w:r w:rsidR="00445784" w:rsidRPr="00873F88">
        <w:rPr>
          <w:i/>
        </w:rPr>
        <w:t xml:space="preserve">Nigerian Stock Exchange </w:t>
      </w:r>
      <w:proofErr w:type="spellStart"/>
      <w:r w:rsidR="00445784" w:rsidRPr="00873F88">
        <w:rPr>
          <w:i/>
        </w:rPr>
        <w:t>Factbook</w:t>
      </w:r>
      <w:proofErr w:type="spellEnd"/>
      <w:r w:rsidR="00445784" w:rsidRPr="00873F88">
        <w:rPr>
          <w:i/>
        </w:rPr>
        <w:t xml:space="preserve"> 2018</w:t>
      </w:r>
      <w:r w:rsidR="00445784" w:rsidRPr="00873F88">
        <w:t>.</w:t>
      </w:r>
      <w:proofErr w:type="gramEnd"/>
      <w:r w:rsidR="00445784" w:rsidRPr="00873F88">
        <w:t xml:space="preserve"> Lagos: NSE.</w:t>
      </w:r>
    </w:p>
    <w:p w:rsidR="00915E23" w:rsidRDefault="00915E23" w:rsidP="00055E66">
      <w:pPr>
        <w:spacing w:before="60"/>
        <w:ind w:left="720" w:hanging="720"/>
        <w:jc w:val="both"/>
      </w:pPr>
      <w:r>
        <w:lastRenderedPageBreak/>
        <w:t>Onoja, A. I. (2021). Effect of audit committee attributes on financial reporting quality of listed non-financial firms in Nigeria. Unpublished PhD Thesis, Benue State University, Makurdi</w:t>
      </w:r>
    </w:p>
    <w:p w:rsidR="00055E66" w:rsidRDefault="00445784" w:rsidP="00055E66">
      <w:pPr>
        <w:spacing w:before="60"/>
        <w:ind w:left="720" w:hanging="720"/>
        <w:jc w:val="both"/>
      </w:pPr>
      <w:proofErr w:type="spellStart"/>
      <w:proofErr w:type="gramStart"/>
      <w:r w:rsidRPr="00873F88">
        <w:t>Pfeffer</w:t>
      </w:r>
      <w:proofErr w:type="spellEnd"/>
      <w:r w:rsidRPr="00873F88">
        <w:t xml:space="preserve">, J. &amp; </w:t>
      </w:r>
      <w:proofErr w:type="spellStart"/>
      <w:r w:rsidRPr="00873F88">
        <w:t>Salancik</w:t>
      </w:r>
      <w:proofErr w:type="spellEnd"/>
      <w:r w:rsidRPr="00873F88">
        <w:t>, G. R. (1978).</w:t>
      </w:r>
      <w:proofErr w:type="gramEnd"/>
      <w:r w:rsidRPr="00873F88">
        <w:t xml:space="preserve"> </w:t>
      </w:r>
      <w:r w:rsidRPr="00873F88">
        <w:rPr>
          <w:i/>
        </w:rPr>
        <w:t>The External Control of Organizations: A Resource Dependence Perspective</w:t>
      </w:r>
      <w:r w:rsidRPr="00873F88">
        <w:t>. New York: Harper &amp; Row.</w:t>
      </w:r>
    </w:p>
    <w:p w:rsidR="00055E66" w:rsidRDefault="00445784" w:rsidP="00055E66">
      <w:pPr>
        <w:spacing w:before="60"/>
        <w:ind w:left="720" w:hanging="720"/>
        <w:jc w:val="both"/>
      </w:pPr>
      <w:proofErr w:type="gramStart"/>
      <w:r w:rsidRPr="00873F88">
        <w:t>Sarbanes-Oxley (SOX) Act (2002).</w:t>
      </w:r>
      <w:proofErr w:type="gramEnd"/>
      <w:r w:rsidRPr="00873F88">
        <w:t xml:space="preserve"> </w:t>
      </w:r>
      <w:proofErr w:type="gramStart"/>
      <w:r w:rsidRPr="00873F88">
        <w:rPr>
          <w:i/>
        </w:rPr>
        <w:t>Public Company Accounting Reform and Investor Protection Act.</w:t>
      </w:r>
      <w:proofErr w:type="gramEnd"/>
      <w:r w:rsidRPr="00873F88">
        <w:t xml:space="preserve"> Washington DC: US Congress.</w:t>
      </w:r>
    </w:p>
    <w:p w:rsidR="00055E66" w:rsidRDefault="00445784" w:rsidP="00055E66">
      <w:pPr>
        <w:spacing w:before="60"/>
        <w:ind w:left="720" w:hanging="720"/>
        <w:jc w:val="both"/>
      </w:pPr>
      <w:r w:rsidRPr="00873F88">
        <w:t xml:space="preserve">SEC Nigeria (2003). </w:t>
      </w:r>
      <w:proofErr w:type="gramStart"/>
      <w:r w:rsidRPr="00873F88">
        <w:rPr>
          <w:i/>
        </w:rPr>
        <w:t>Code of Corporate Governance for Public Companies in Nigeria</w:t>
      </w:r>
      <w:r w:rsidRPr="00873F88">
        <w:t>.</w:t>
      </w:r>
      <w:proofErr w:type="gramEnd"/>
      <w:r w:rsidRPr="00873F88">
        <w:t xml:space="preserve"> Abuja: Securities and Exchange Commission.</w:t>
      </w:r>
    </w:p>
    <w:p w:rsidR="00055E66" w:rsidRDefault="00445784" w:rsidP="00055E66">
      <w:pPr>
        <w:spacing w:before="60"/>
        <w:ind w:left="720" w:hanging="720"/>
        <w:jc w:val="both"/>
      </w:pPr>
      <w:r w:rsidRPr="00873F88">
        <w:t>SEC Nigeria (2011</w:t>
      </w:r>
      <w:r w:rsidRPr="00873F88">
        <w:rPr>
          <w:i/>
        </w:rPr>
        <w:t>). Code of Corporate Governance for Public Companies (Revised).</w:t>
      </w:r>
      <w:r w:rsidRPr="00873F88">
        <w:t xml:space="preserve"> Abuja: Securities and Exchange Commission.</w:t>
      </w:r>
    </w:p>
    <w:p w:rsidR="00055E66" w:rsidRDefault="00445784" w:rsidP="00055E66">
      <w:pPr>
        <w:spacing w:before="60"/>
        <w:ind w:left="720" w:hanging="720"/>
        <w:jc w:val="both"/>
      </w:pPr>
      <w:r w:rsidRPr="00873F88">
        <w:t>Smith, R. (2003</w:t>
      </w:r>
      <w:r w:rsidRPr="00873F88">
        <w:rPr>
          <w:i/>
        </w:rPr>
        <w:t>). Audit Committee Combined Code Guidance</w:t>
      </w:r>
      <w:r w:rsidRPr="00873F88">
        <w:t>. London: Financial Reporting Council.</w:t>
      </w:r>
    </w:p>
    <w:p w:rsidR="00055E66" w:rsidRDefault="00445784" w:rsidP="00055E66">
      <w:pPr>
        <w:spacing w:before="60"/>
        <w:ind w:left="720" w:hanging="720"/>
        <w:jc w:val="both"/>
      </w:pPr>
      <w:proofErr w:type="gramStart"/>
      <w:r w:rsidRPr="00873F88">
        <w:t>Watts, R. L. &amp; Zimmerman, J. L. (1978).</w:t>
      </w:r>
      <w:proofErr w:type="gramEnd"/>
      <w:r w:rsidRPr="00873F88">
        <w:t xml:space="preserve"> </w:t>
      </w:r>
      <w:proofErr w:type="gramStart"/>
      <w:r w:rsidRPr="00873F88">
        <w:t>Towards a positive theory of the determination of accounting standards.</w:t>
      </w:r>
      <w:proofErr w:type="gramEnd"/>
      <w:r w:rsidRPr="00873F88">
        <w:t xml:space="preserve"> </w:t>
      </w:r>
      <w:r w:rsidRPr="00873F88">
        <w:rPr>
          <w:i/>
        </w:rPr>
        <w:t>The Accounting Review</w:t>
      </w:r>
      <w:r w:rsidRPr="00873F88">
        <w:t>, 53(1), 112–134.</w:t>
      </w:r>
    </w:p>
    <w:p w:rsidR="00055E66" w:rsidRDefault="00445784" w:rsidP="00055E66">
      <w:pPr>
        <w:spacing w:before="60"/>
        <w:ind w:left="720" w:hanging="720"/>
        <w:jc w:val="both"/>
      </w:pPr>
      <w:proofErr w:type="gramStart"/>
      <w:r w:rsidRPr="00873F88">
        <w:t>Watts, R. L. &amp; Zimmerman, J. L. (1986).</w:t>
      </w:r>
      <w:proofErr w:type="gramEnd"/>
      <w:r w:rsidRPr="00873F88">
        <w:t xml:space="preserve"> </w:t>
      </w:r>
      <w:proofErr w:type="gramStart"/>
      <w:r w:rsidRPr="00873F88">
        <w:rPr>
          <w:i/>
        </w:rPr>
        <w:t>Positive Accounting Theory</w:t>
      </w:r>
      <w:r w:rsidRPr="00873F88">
        <w:t>.</w:t>
      </w:r>
      <w:proofErr w:type="gramEnd"/>
      <w:r w:rsidRPr="00873F88">
        <w:t xml:space="preserve"> Englewood Cliffs: Prentice Hall.</w:t>
      </w:r>
    </w:p>
    <w:p w:rsidR="00055E66" w:rsidRDefault="00445784" w:rsidP="00055E66">
      <w:pPr>
        <w:spacing w:before="60"/>
        <w:ind w:left="720" w:hanging="720"/>
        <w:jc w:val="both"/>
      </w:pPr>
      <w:r w:rsidRPr="00873F88">
        <w:t xml:space="preserve">Weiss, R. (2005). </w:t>
      </w:r>
      <w:proofErr w:type="gramStart"/>
      <w:r w:rsidRPr="00873F88">
        <w:t>Audit committee characteristics and monitoring effectiveness.</w:t>
      </w:r>
      <w:proofErr w:type="gramEnd"/>
      <w:r w:rsidRPr="00873F88">
        <w:t xml:space="preserve"> </w:t>
      </w:r>
      <w:proofErr w:type="gramStart"/>
      <w:r w:rsidRPr="00873F88">
        <w:t>Unpublished PhD Dissertation, City University of New York.</w:t>
      </w:r>
      <w:proofErr w:type="gramEnd"/>
    </w:p>
    <w:p w:rsidR="00055E66" w:rsidRDefault="00445784" w:rsidP="00055E66">
      <w:pPr>
        <w:spacing w:before="60"/>
        <w:ind w:left="720" w:hanging="720"/>
        <w:jc w:val="both"/>
      </w:pPr>
      <w:proofErr w:type="spellStart"/>
      <w:r w:rsidRPr="00873F88">
        <w:t>Xie</w:t>
      </w:r>
      <w:proofErr w:type="spellEnd"/>
      <w:r w:rsidRPr="00873F88">
        <w:t xml:space="preserve">, B., Davidson, W. N. &amp; </w:t>
      </w:r>
      <w:proofErr w:type="spellStart"/>
      <w:r w:rsidRPr="00873F88">
        <w:t>DaDalt</w:t>
      </w:r>
      <w:proofErr w:type="spellEnd"/>
      <w:r w:rsidRPr="00873F88">
        <w:t xml:space="preserve">, P. J. (2003). Earnings management and corporate governance: The role of the board and the audit committee. </w:t>
      </w:r>
      <w:r w:rsidRPr="00873F88">
        <w:rPr>
          <w:i/>
        </w:rPr>
        <w:t>Journal of Corporate Finance</w:t>
      </w:r>
      <w:r w:rsidRPr="00873F88">
        <w:t>, 9(3), 295–316.</w:t>
      </w:r>
    </w:p>
    <w:p w:rsidR="00055E66" w:rsidRDefault="00445784" w:rsidP="00055E66">
      <w:pPr>
        <w:spacing w:before="60"/>
        <w:ind w:left="720" w:hanging="720"/>
        <w:jc w:val="both"/>
      </w:pPr>
      <w:proofErr w:type="gramStart"/>
      <w:r w:rsidRPr="00873F88">
        <w:t>Yin, R. K. (2003).</w:t>
      </w:r>
      <w:proofErr w:type="gramEnd"/>
      <w:r w:rsidRPr="00873F88">
        <w:t xml:space="preserve"> </w:t>
      </w:r>
      <w:r w:rsidRPr="00873F88">
        <w:rPr>
          <w:i/>
        </w:rPr>
        <w:t xml:space="preserve">Case Study Research: Design and Methods (3rd </w:t>
      </w:r>
      <w:proofErr w:type="gramStart"/>
      <w:r w:rsidRPr="00873F88">
        <w:rPr>
          <w:i/>
        </w:rPr>
        <w:t>ed</w:t>
      </w:r>
      <w:proofErr w:type="gramEnd"/>
      <w:r w:rsidRPr="00873F88">
        <w:rPr>
          <w:i/>
        </w:rPr>
        <w:t>.).</w:t>
      </w:r>
      <w:r w:rsidRPr="00873F88">
        <w:t xml:space="preserve"> Thousand Oaks: SAGE Publications.</w:t>
      </w:r>
    </w:p>
    <w:p w:rsidR="00040050" w:rsidRDefault="00445784" w:rsidP="00055E66">
      <w:pPr>
        <w:spacing w:before="60"/>
        <w:ind w:left="720" w:hanging="720"/>
        <w:jc w:val="both"/>
      </w:pPr>
      <w:proofErr w:type="spellStart"/>
      <w:proofErr w:type="gramStart"/>
      <w:r w:rsidRPr="00873F88">
        <w:t>Zaman</w:t>
      </w:r>
      <w:proofErr w:type="spellEnd"/>
      <w:r w:rsidRPr="00873F88">
        <w:t xml:space="preserve">, M., </w:t>
      </w:r>
      <w:proofErr w:type="spellStart"/>
      <w:r w:rsidRPr="00873F88">
        <w:t>Hudaib</w:t>
      </w:r>
      <w:proofErr w:type="spellEnd"/>
      <w:r w:rsidRPr="00873F88">
        <w:t xml:space="preserve">, M. &amp; </w:t>
      </w:r>
      <w:proofErr w:type="spellStart"/>
      <w:r w:rsidRPr="00873F88">
        <w:t>Haniffa</w:t>
      </w:r>
      <w:proofErr w:type="spellEnd"/>
      <w:r w:rsidRPr="00873F88">
        <w:t>, R. (2011).</w:t>
      </w:r>
      <w:proofErr w:type="gramEnd"/>
      <w:r w:rsidRPr="00873F88">
        <w:t xml:space="preserve"> Corporate governance quality, audit fees and non-audit services fees. </w:t>
      </w:r>
      <w:r w:rsidRPr="00873F88">
        <w:rPr>
          <w:i/>
        </w:rPr>
        <w:t>Journal of Business Finance and Accounting</w:t>
      </w:r>
      <w:r w:rsidRPr="00873F88">
        <w:t>, 38(1–2), 165–197.</w:t>
      </w:r>
    </w:p>
    <w:p w:rsidR="00FD0ACB" w:rsidRDefault="00FD0ACB" w:rsidP="00055E66">
      <w:pPr>
        <w:spacing w:before="60"/>
        <w:ind w:left="720" w:hanging="720"/>
        <w:jc w:val="both"/>
      </w:pPr>
    </w:p>
    <w:p w:rsidR="00FD0ACB" w:rsidRDefault="00FD0ACB" w:rsidP="00055E66">
      <w:pPr>
        <w:spacing w:before="60"/>
        <w:ind w:left="720" w:hanging="720"/>
        <w:jc w:val="both"/>
      </w:pPr>
    </w:p>
    <w:p w:rsidR="00FD0ACB" w:rsidRDefault="00FD0ACB" w:rsidP="00FD0ACB">
      <w:pPr>
        <w:pBdr>
          <w:top w:val="single" w:sz="4" w:space="0" w:color="2E3A59"/>
        </w:pBdr>
        <w:spacing w:before="360"/>
        <w:rPr>
          <w:b/>
          <w:bCs/>
        </w:rPr>
      </w:pPr>
    </w:p>
    <w:p w:rsidR="00187C19" w:rsidRPr="00FD0ACB" w:rsidRDefault="00445784" w:rsidP="00040050">
      <w:pPr>
        <w:pBdr>
          <w:top w:val="single" w:sz="4" w:space="0" w:color="2E3A59"/>
        </w:pBdr>
        <w:spacing w:before="360" w:after="120" w:line="360" w:lineRule="auto"/>
        <w:rPr>
          <w:sz w:val="20"/>
          <w:szCs w:val="20"/>
        </w:rPr>
      </w:pPr>
      <w:r w:rsidRPr="00FD0ACB">
        <w:rPr>
          <w:b/>
          <w:bCs/>
          <w:sz w:val="20"/>
          <w:szCs w:val="20"/>
        </w:rPr>
        <w:t>NOTE ON THEORETICAL ORIGINALITY</w:t>
      </w:r>
    </w:p>
    <w:p w:rsidR="00187C19" w:rsidRPr="00873F88" w:rsidRDefault="00445784" w:rsidP="00040050">
      <w:pPr>
        <w:spacing w:before="120" w:after="120" w:line="360" w:lineRule="auto"/>
        <w:jc w:val="both"/>
      </w:pPr>
      <w:r w:rsidRPr="00FD0ACB">
        <w:rPr>
          <w:sz w:val="20"/>
          <w:szCs w:val="20"/>
        </w:rPr>
        <w:t>The Diligent Effort Theory (DET) is an original theoretical framework developed from doctoral research on audit committee attributes and financial reporting quality in Nigeria. As of the date of this publication, a sea</w:t>
      </w:r>
      <w:r w:rsidR="00873F88" w:rsidRPr="00FD0ACB">
        <w:rPr>
          <w:sz w:val="20"/>
          <w:szCs w:val="20"/>
        </w:rPr>
        <w:t xml:space="preserve">rch of major academic databases </w:t>
      </w:r>
      <w:r w:rsidRPr="00FD0ACB">
        <w:rPr>
          <w:sz w:val="20"/>
          <w:szCs w:val="20"/>
        </w:rPr>
        <w:t xml:space="preserve">including Web </w:t>
      </w:r>
      <w:r w:rsidR="00FD0ACB" w:rsidRPr="00FD0ACB">
        <w:rPr>
          <w:sz w:val="20"/>
          <w:szCs w:val="20"/>
        </w:rPr>
        <w:t>of Science, Scopus, JSTOR, SSRN</w:t>
      </w:r>
      <w:r w:rsidRPr="00FD0ACB">
        <w:rPr>
          <w:sz w:val="20"/>
          <w:szCs w:val="20"/>
        </w:rPr>
        <w:t xml:space="preserve"> and Google Scholar yields no prior usage of "Diligent Effort Theory" as a named theoretical framework in the corporate governance, accounting or management literatures. This paper constitutes the first formal publication and articulation of DET and is intended to serve as the primary citable source for all future scholarly reference to this theory. Researchers wishing to apply, test, extend or critique DET are directed to cite this paper</w:t>
      </w:r>
      <w:r w:rsidRPr="00873F88">
        <w:t xml:space="preserve"> as the originating source.</w:t>
      </w:r>
    </w:p>
    <w:sectPr w:rsidR="00187C19" w:rsidRPr="00873F88" w:rsidSect="00130020">
      <w:pgSz w:w="12240" w:h="15840"/>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16D9"/>
    <w:multiLevelType w:val="hybridMultilevel"/>
    <w:tmpl w:val="D5909BBE"/>
    <w:lvl w:ilvl="0" w:tplc="99327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1E2B1E"/>
    <w:multiLevelType w:val="hybridMultilevel"/>
    <w:tmpl w:val="CAE89E88"/>
    <w:lvl w:ilvl="0" w:tplc="49141364">
      <w:start w:val="1"/>
      <w:numFmt w:val="bullet"/>
      <w:lvlText w:val="●"/>
      <w:lvlJc w:val="left"/>
      <w:pPr>
        <w:ind w:left="720" w:hanging="360"/>
      </w:pPr>
    </w:lvl>
    <w:lvl w:ilvl="1" w:tplc="60F65634">
      <w:start w:val="1"/>
      <w:numFmt w:val="bullet"/>
      <w:lvlText w:val="○"/>
      <w:lvlJc w:val="left"/>
      <w:pPr>
        <w:ind w:left="1440" w:hanging="360"/>
      </w:pPr>
    </w:lvl>
    <w:lvl w:ilvl="2" w:tplc="7CA416AC">
      <w:start w:val="1"/>
      <w:numFmt w:val="bullet"/>
      <w:lvlText w:val="■"/>
      <w:lvlJc w:val="left"/>
      <w:pPr>
        <w:ind w:left="2160" w:hanging="360"/>
      </w:pPr>
    </w:lvl>
    <w:lvl w:ilvl="3" w:tplc="300A40FE">
      <w:start w:val="1"/>
      <w:numFmt w:val="bullet"/>
      <w:lvlText w:val="●"/>
      <w:lvlJc w:val="left"/>
      <w:pPr>
        <w:ind w:left="2880" w:hanging="360"/>
      </w:pPr>
    </w:lvl>
    <w:lvl w:ilvl="4" w:tplc="C8B440D4">
      <w:start w:val="1"/>
      <w:numFmt w:val="bullet"/>
      <w:lvlText w:val="○"/>
      <w:lvlJc w:val="left"/>
      <w:pPr>
        <w:ind w:left="3600" w:hanging="360"/>
      </w:pPr>
    </w:lvl>
    <w:lvl w:ilvl="5" w:tplc="5B2E8D48">
      <w:start w:val="1"/>
      <w:numFmt w:val="bullet"/>
      <w:lvlText w:val="■"/>
      <w:lvlJc w:val="left"/>
      <w:pPr>
        <w:ind w:left="4320" w:hanging="360"/>
      </w:pPr>
    </w:lvl>
    <w:lvl w:ilvl="6" w:tplc="AD82F3D4">
      <w:start w:val="1"/>
      <w:numFmt w:val="bullet"/>
      <w:lvlText w:val="●"/>
      <w:lvlJc w:val="left"/>
      <w:pPr>
        <w:ind w:left="5040" w:hanging="360"/>
      </w:pPr>
    </w:lvl>
    <w:lvl w:ilvl="7" w:tplc="CC86BFA8">
      <w:start w:val="1"/>
      <w:numFmt w:val="bullet"/>
      <w:lvlText w:val="●"/>
      <w:lvlJc w:val="left"/>
      <w:pPr>
        <w:ind w:left="5760" w:hanging="360"/>
      </w:pPr>
    </w:lvl>
    <w:lvl w:ilvl="8" w:tplc="13506358">
      <w:start w:val="1"/>
      <w:numFmt w:val="bullet"/>
      <w:lvlText w:val="●"/>
      <w:lvlJc w:val="left"/>
      <w:pPr>
        <w:ind w:left="6480" w:hanging="360"/>
      </w:pPr>
    </w:lvl>
  </w:abstractNum>
  <w:abstractNum w:abstractNumId="2">
    <w:nsid w:val="554E6924"/>
    <w:multiLevelType w:val="hybridMultilevel"/>
    <w:tmpl w:val="A2342B1A"/>
    <w:lvl w:ilvl="0" w:tplc="0B8E8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87C19"/>
    <w:rsid w:val="00003565"/>
    <w:rsid w:val="0000661F"/>
    <w:rsid w:val="00040050"/>
    <w:rsid w:val="00055E66"/>
    <w:rsid w:val="000C3E98"/>
    <w:rsid w:val="00130020"/>
    <w:rsid w:val="00157734"/>
    <w:rsid w:val="00161125"/>
    <w:rsid w:val="00187C19"/>
    <w:rsid w:val="00233252"/>
    <w:rsid w:val="002411B3"/>
    <w:rsid w:val="002B7AE7"/>
    <w:rsid w:val="003024F7"/>
    <w:rsid w:val="00346A3E"/>
    <w:rsid w:val="003B4880"/>
    <w:rsid w:val="003F4248"/>
    <w:rsid w:val="00417E20"/>
    <w:rsid w:val="00445784"/>
    <w:rsid w:val="0044603B"/>
    <w:rsid w:val="00487994"/>
    <w:rsid w:val="004F7470"/>
    <w:rsid w:val="005843E0"/>
    <w:rsid w:val="005C7F76"/>
    <w:rsid w:val="005E4832"/>
    <w:rsid w:val="006602A1"/>
    <w:rsid w:val="00685435"/>
    <w:rsid w:val="00700834"/>
    <w:rsid w:val="00750743"/>
    <w:rsid w:val="007848AF"/>
    <w:rsid w:val="007F5C14"/>
    <w:rsid w:val="00811A33"/>
    <w:rsid w:val="00833F05"/>
    <w:rsid w:val="00873F88"/>
    <w:rsid w:val="008C0311"/>
    <w:rsid w:val="00915E23"/>
    <w:rsid w:val="00B56006"/>
    <w:rsid w:val="00B81F8D"/>
    <w:rsid w:val="00C43390"/>
    <w:rsid w:val="00CB649B"/>
    <w:rsid w:val="00CC4109"/>
    <w:rsid w:val="00F32596"/>
    <w:rsid w:val="00F6674B"/>
    <w:rsid w:val="00FD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80"/>
      <w:outlineLvl w:val="0"/>
    </w:pPr>
    <w:rPr>
      <w:b/>
      <w:bCs/>
      <w:color w:val="000000"/>
      <w:sz w:val="28"/>
      <w:szCs w:val="28"/>
    </w:rPr>
  </w:style>
  <w:style w:type="paragraph" w:styleId="Heading2">
    <w:name w:val="heading 2"/>
    <w:qFormat/>
    <w:pPr>
      <w:spacing w:before="300" w:after="120"/>
      <w:outlineLvl w:val="1"/>
    </w:pPr>
    <w:rPr>
      <w:b/>
      <w:bCs/>
      <w:color w:val="000000"/>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80"/>
      <w:outlineLvl w:val="0"/>
    </w:pPr>
    <w:rPr>
      <w:b/>
      <w:bCs/>
      <w:color w:val="000000"/>
      <w:sz w:val="28"/>
      <w:szCs w:val="28"/>
    </w:rPr>
  </w:style>
  <w:style w:type="paragraph" w:styleId="Heading2">
    <w:name w:val="heading 2"/>
    <w:qFormat/>
    <w:pPr>
      <w:spacing w:before="300" w:after="120"/>
      <w:outlineLvl w:val="1"/>
    </w:pPr>
    <w:rPr>
      <w:b/>
      <w:bCs/>
      <w:color w:val="000000"/>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onoja@bsum.edu.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6994</Words>
  <Characters>39869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2026-06-23T01:44:00Z</dcterms:created>
  <dcterms:modified xsi:type="dcterms:W3CDTF">2026-06-23T01:44:00Z</dcterms:modified>
</cp:coreProperties>
</file>