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094E3" w14:textId="13DB4313" w:rsidR="00F04A06" w:rsidRPr="00301993" w:rsidRDefault="00F04A06" w:rsidP="00F04A06">
      <w:pPr>
        <w:ind w:left="-426" w:right="-330"/>
        <w:jc w:val="center"/>
        <w:rPr>
          <w:rFonts w:ascii="Times New Roman" w:hAnsi="Times New Roman" w:cs="Times New Roman"/>
          <w:b/>
          <w:bCs/>
          <w:sz w:val="36"/>
          <w:szCs w:val="36"/>
        </w:rPr>
      </w:pPr>
      <w:r>
        <w:rPr>
          <w:rFonts w:ascii="Times New Roman" w:hAnsi="Times New Roman" w:cs="Times New Roman"/>
          <w:b/>
          <w:bCs/>
          <w:sz w:val="36"/>
          <w:szCs w:val="36"/>
        </w:rPr>
        <w:t xml:space="preserve">DEVELOPMENT OF SUGAR SYRUP FROM COCONUT EMBRYO </w:t>
      </w:r>
      <w:r w:rsidRPr="003D0EE1">
        <w:rPr>
          <w:rFonts w:ascii="Times New Roman" w:hAnsi="Times New Roman" w:cs="Times New Roman"/>
          <w:b/>
          <w:bCs/>
          <w:i/>
          <w:iCs/>
          <w:sz w:val="36"/>
          <w:szCs w:val="36"/>
        </w:rPr>
        <w:t>(Cocos nucifera)</w:t>
      </w:r>
      <w:r>
        <w:rPr>
          <w:rFonts w:ascii="Times New Roman" w:hAnsi="Times New Roman" w:cs="Times New Roman"/>
          <w:b/>
          <w:bCs/>
          <w:sz w:val="36"/>
          <w:szCs w:val="36"/>
        </w:rPr>
        <w:t xml:space="preserve"> </w:t>
      </w:r>
      <w:r w:rsidR="00FE2CF2">
        <w:rPr>
          <w:rFonts w:ascii="Times New Roman" w:hAnsi="Times New Roman" w:cs="Times New Roman"/>
          <w:b/>
          <w:bCs/>
          <w:sz w:val="36"/>
          <w:szCs w:val="36"/>
        </w:rPr>
        <w:t xml:space="preserve">- </w:t>
      </w:r>
      <w:r>
        <w:rPr>
          <w:rFonts w:ascii="Times New Roman" w:hAnsi="Times New Roman" w:cs="Times New Roman"/>
          <w:b/>
          <w:bCs/>
          <w:sz w:val="36"/>
          <w:szCs w:val="36"/>
        </w:rPr>
        <w:t>A STUDY OF ITS FUNCTIONAL AND PHYSIOCHEMICAL PROPERTIES.</w:t>
      </w:r>
    </w:p>
    <w:p w14:paraId="66FC922C" w14:textId="77777777" w:rsidR="00F04A06" w:rsidRDefault="00F04A06" w:rsidP="00F04A06">
      <w:pPr>
        <w:spacing w:after="0" w:line="240" w:lineRule="auto"/>
        <w:jc w:val="center"/>
        <w:rPr>
          <w:rFonts w:ascii="Times New Roman" w:hAnsi="Times New Roman" w:cs="Times New Roman"/>
          <w:sz w:val="20"/>
          <w:szCs w:val="20"/>
        </w:rPr>
        <w:sectPr w:rsidR="00F04A06">
          <w:pgSz w:w="11906" w:h="16838"/>
          <w:pgMar w:top="1440" w:right="1440" w:bottom="1440" w:left="1440" w:header="708" w:footer="708" w:gutter="0"/>
          <w:cols w:space="708"/>
          <w:docGrid w:linePitch="360"/>
        </w:sectPr>
      </w:pPr>
    </w:p>
    <w:p w14:paraId="79E96A36" w14:textId="60E4A4AF" w:rsidR="00F04A06" w:rsidRPr="00F04A06" w:rsidRDefault="00F04A06" w:rsidP="00F04A06">
      <w:pPr>
        <w:spacing w:after="0" w:line="240" w:lineRule="auto"/>
        <w:jc w:val="center"/>
        <w:rPr>
          <w:rFonts w:ascii="Times New Roman" w:hAnsi="Times New Roman" w:cs="Times New Roman"/>
          <w:b/>
          <w:bCs/>
          <w:sz w:val="20"/>
          <w:szCs w:val="20"/>
        </w:rPr>
      </w:pPr>
      <w:r w:rsidRPr="00F04A06">
        <w:rPr>
          <w:rFonts w:ascii="Times New Roman" w:hAnsi="Times New Roman" w:cs="Times New Roman"/>
          <w:b/>
          <w:bCs/>
          <w:sz w:val="20"/>
          <w:szCs w:val="20"/>
        </w:rPr>
        <w:t>Deepika K</w:t>
      </w:r>
      <w:r w:rsidRPr="006762C2">
        <w:rPr>
          <w:rFonts w:ascii="Times New Roman" w:hAnsi="Times New Roman" w:cs="Times New Roman"/>
          <w:b/>
          <w:sz w:val="18"/>
        </w:rPr>
        <w:t xml:space="preserve"> </w:t>
      </w:r>
      <w:r w:rsidRPr="006762C2">
        <w:rPr>
          <w:rFonts w:ascii="Times New Roman" w:hAnsi="Times New Roman" w:cs="Times New Roman"/>
          <w:b/>
          <w:sz w:val="18"/>
          <w:vertAlign w:val="superscript"/>
        </w:rPr>
        <w:t>1</w:t>
      </w:r>
    </w:p>
    <w:p w14:paraId="0A9C884A" w14:textId="77777777" w:rsidR="00F04A06" w:rsidRPr="00FA733F" w:rsidRDefault="00F04A06" w:rsidP="00F04A06">
      <w:pPr>
        <w:spacing w:after="0" w:line="240" w:lineRule="auto"/>
        <w:jc w:val="center"/>
        <w:rPr>
          <w:rFonts w:ascii="Times New Roman" w:hAnsi="Times New Roman" w:cs="Times New Roman"/>
          <w:sz w:val="20"/>
          <w:szCs w:val="20"/>
        </w:rPr>
      </w:pPr>
      <w:r w:rsidRPr="00FA733F">
        <w:rPr>
          <w:rFonts w:ascii="Times New Roman" w:hAnsi="Times New Roman" w:cs="Times New Roman"/>
          <w:sz w:val="20"/>
          <w:szCs w:val="20"/>
        </w:rPr>
        <w:t>Department of Food Processing and</w:t>
      </w:r>
    </w:p>
    <w:p w14:paraId="32253D4D" w14:textId="77777777" w:rsidR="00F04A06" w:rsidRPr="00FA733F" w:rsidRDefault="00F04A06" w:rsidP="00F04A06">
      <w:pPr>
        <w:spacing w:after="0" w:line="240" w:lineRule="auto"/>
        <w:jc w:val="center"/>
        <w:rPr>
          <w:rFonts w:ascii="Times New Roman" w:hAnsi="Times New Roman" w:cs="Times New Roman"/>
          <w:sz w:val="20"/>
          <w:szCs w:val="20"/>
        </w:rPr>
      </w:pPr>
      <w:r w:rsidRPr="00FA733F">
        <w:rPr>
          <w:rFonts w:ascii="Times New Roman" w:hAnsi="Times New Roman" w:cs="Times New Roman"/>
          <w:sz w:val="20"/>
          <w:szCs w:val="20"/>
        </w:rPr>
        <w:t>Preservation Technology,</w:t>
      </w:r>
    </w:p>
    <w:p w14:paraId="59AD7236" w14:textId="77777777" w:rsidR="00F04A06" w:rsidRPr="00FA733F" w:rsidRDefault="00F04A06" w:rsidP="00F04A06">
      <w:pPr>
        <w:spacing w:after="0" w:line="240" w:lineRule="auto"/>
        <w:jc w:val="center"/>
        <w:rPr>
          <w:rFonts w:ascii="Times New Roman" w:hAnsi="Times New Roman" w:cs="Times New Roman"/>
          <w:sz w:val="20"/>
          <w:szCs w:val="20"/>
        </w:rPr>
      </w:pPr>
      <w:r w:rsidRPr="00FA733F">
        <w:rPr>
          <w:rFonts w:ascii="Times New Roman" w:hAnsi="Times New Roman" w:cs="Times New Roman"/>
          <w:sz w:val="20"/>
          <w:szCs w:val="20"/>
        </w:rPr>
        <w:t>School of engineering,</w:t>
      </w:r>
    </w:p>
    <w:p w14:paraId="6E036724" w14:textId="77777777" w:rsidR="00F04A06" w:rsidRPr="00FA733F" w:rsidRDefault="00F04A06" w:rsidP="00F04A06">
      <w:pPr>
        <w:spacing w:after="0" w:line="240" w:lineRule="auto"/>
        <w:jc w:val="center"/>
        <w:rPr>
          <w:rFonts w:ascii="Times New Roman" w:hAnsi="Times New Roman" w:cs="Times New Roman"/>
          <w:sz w:val="20"/>
          <w:szCs w:val="20"/>
        </w:rPr>
      </w:pPr>
      <w:proofErr w:type="spellStart"/>
      <w:r w:rsidRPr="00FA733F">
        <w:rPr>
          <w:rFonts w:ascii="Times New Roman" w:hAnsi="Times New Roman" w:cs="Times New Roman"/>
          <w:sz w:val="20"/>
          <w:szCs w:val="20"/>
        </w:rPr>
        <w:t>Avinashilingam</w:t>
      </w:r>
      <w:proofErr w:type="spellEnd"/>
      <w:r w:rsidRPr="00FA733F">
        <w:rPr>
          <w:rFonts w:ascii="Times New Roman" w:hAnsi="Times New Roman" w:cs="Times New Roman"/>
          <w:sz w:val="20"/>
          <w:szCs w:val="20"/>
        </w:rPr>
        <w:t xml:space="preserve"> Institute for Home Science and</w:t>
      </w:r>
    </w:p>
    <w:p w14:paraId="1398D501" w14:textId="77777777" w:rsidR="00F04A06" w:rsidRPr="00FA733F" w:rsidRDefault="00F04A06" w:rsidP="00F04A06">
      <w:pPr>
        <w:spacing w:after="0" w:line="240" w:lineRule="auto"/>
        <w:jc w:val="center"/>
        <w:rPr>
          <w:rFonts w:ascii="Times New Roman" w:hAnsi="Times New Roman" w:cs="Times New Roman"/>
          <w:sz w:val="20"/>
          <w:szCs w:val="20"/>
        </w:rPr>
      </w:pPr>
      <w:r w:rsidRPr="00FA733F">
        <w:rPr>
          <w:rFonts w:ascii="Times New Roman" w:hAnsi="Times New Roman" w:cs="Times New Roman"/>
          <w:sz w:val="20"/>
          <w:szCs w:val="20"/>
        </w:rPr>
        <w:t>Higher Education for Women-Coimbatore.</w:t>
      </w:r>
    </w:p>
    <w:p w14:paraId="656F2861" w14:textId="77777777" w:rsidR="00EC61B2" w:rsidRDefault="00EC61B2" w:rsidP="00F04A06">
      <w:pPr>
        <w:spacing w:after="0" w:line="240" w:lineRule="auto"/>
        <w:jc w:val="center"/>
        <w:rPr>
          <w:rFonts w:ascii="Times New Roman" w:hAnsi="Times New Roman" w:cs="Times New Roman"/>
          <w:b/>
          <w:bCs/>
          <w:sz w:val="20"/>
          <w:szCs w:val="20"/>
        </w:rPr>
      </w:pPr>
    </w:p>
    <w:p w14:paraId="65979494" w14:textId="163E0C6B" w:rsidR="00F04A06" w:rsidRDefault="00F04A06" w:rsidP="00F04A06">
      <w:pPr>
        <w:spacing w:after="0" w:line="240" w:lineRule="auto"/>
        <w:jc w:val="center"/>
        <w:rPr>
          <w:rFonts w:ascii="Times New Roman" w:hAnsi="Times New Roman" w:cs="Times New Roman"/>
          <w:sz w:val="20"/>
          <w:szCs w:val="20"/>
        </w:rPr>
      </w:pPr>
      <w:r w:rsidRPr="00F04A06">
        <w:rPr>
          <w:rFonts w:ascii="Times New Roman" w:hAnsi="Times New Roman" w:cs="Times New Roman"/>
          <w:b/>
          <w:bCs/>
          <w:sz w:val="20"/>
          <w:szCs w:val="20"/>
        </w:rPr>
        <w:t xml:space="preserve">Dr. A. </w:t>
      </w:r>
      <w:proofErr w:type="spellStart"/>
      <w:r w:rsidRPr="00F04A06">
        <w:rPr>
          <w:rFonts w:ascii="Times New Roman" w:hAnsi="Times New Roman" w:cs="Times New Roman"/>
          <w:b/>
          <w:bCs/>
          <w:sz w:val="20"/>
          <w:szCs w:val="20"/>
        </w:rPr>
        <w:t>Lovelin</w:t>
      </w:r>
      <w:proofErr w:type="spellEnd"/>
      <w:r w:rsidRPr="00F04A06">
        <w:rPr>
          <w:rFonts w:ascii="Times New Roman" w:hAnsi="Times New Roman" w:cs="Times New Roman"/>
          <w:b/>
          <w:bCs/>
          <w:sz w:val="20"/>
          <w:szCs w:val="20"/>
        </w:rPr>
        <w:t xml:space="preserve"> Jerald</w:t>
      </w:r>
      <w:r w:rsidRPr="006762C2">
        <w:rPr>
          <w:rFonts w:ascii="Times New Roman" w:hAnsi="Times New Roman" w:cs="Times New Roman"/>
          <w:b/>
          <w:sz w:val="18"/>
          <w:vertAlign w:val="superscript"/>
        </w:rPr>
        <w:t>2</w:t>
      </w:r>
      <w:r w:rsidRPr="00FA733F">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693043D4" w14:textId="5386632D" w:rsidR="00F04A06" w:rsidRPr="00FA733F" w:rsidRDefault="00F04A06" w:rsidP="00F04A06">
      <w:pPr>
        <w:spacing w:after="0" w:line="240" w:lineRule="auto"/>
        <w:jc w:val="center"/>
        <w:rPr>
          <w:rFonts w:ascii="Times New Roman" w:hAnsi="Times New Roman" w:cs="Times New Roman"/>
          <w:sz w:val="20"/>
          <w:szCs w:val="20"/>
        </w:rPr>
      </w:pPr>
      <w:r w:rsidRPr="00FA733F">
        <w:rPr>
          <w:rFonts w:ascii="Times New Roman" w:hAnsi="Times New Roman" w:cs="Times New Roman"/>
          <w:sz w:val="20"/>
          <w:szCs w:val="20"/>
        </w:rPr>
        <w:t>(Professor and Head)</w:t>
      </w:r>
    </w:p>
    <w:p w14:paraId="7BA70C41" w14:textId="77777777" w:rsidR="00F04A06" w:rsidRPr="00FA733F" w:rsidRDefault="00F04A06" w:rsidP="00F04A06">
      <w:pPr>
        <w:spacing w:after="0" w:line="240" w:lineRule="auto"/>
        <w:jc w:val="center"/>
        <w:rPr>
          <w:rFonts w:ascii="Times New Roman" w:hAnsi="Times New Roman" w:cs="Times New Roman"/>
          <w:sz w:val="20"/>
          <w:szCs w:val="20"/>
        </w:rPr>
      </w:pPr>
      <w:r w:rsidRPr="00FA733F">
        <w:rPr>
          <w:rFonts w:ascii="Times New Roman" w:hAnsi="Times New Roman" w:cs="Times New Roman"/>
          <w:sz w:val="20"/>
          <w:szCs w:val="20"/>
        </w:rPr>
        <w:t>Department of food processing and</w:t>
      </w:r>
    </w:p>
    <w:p w14:paraId="528E1D90" w14:textId="77777777" w:rsidR="00F04A06" w:rsidRPr="00FA733F" w:rsidRDefault="00F04A06" w:rsidP="00F04A06">
      <w:pPr>
        <w:spacing w:after="0" w:line="240" w:lineRule="auto"/>
        <w:jc w:val="center"/>
        <w:rPr>
          <w:rFonts w:ascii="Times New Roman" w:hAnsi="Times New Roman" w:cs="Times New Roman"/>
          <w:sz w:val="20"/>
          <w:szCs w:val="20"/>
        </w:rPr>
      </w:pPr>
      <w:r w:rsidRPr="00FA733F">
        <w:rPr>
          <w:rFonts w:ascii="Times New Roman" w:hAnsi="Times New Roman" w:cs="Times New Roman"/>
          <w:sz w:val="20"/>
          <w:szCs w:val="20"/>
        </w:rPr>
        <w:t>Preservation technology,</w:t>
      </w:r>
    </w:p>
    <w:p w14:paraId="3110F235" w14:textId="77777777" w:rsidR="00F04A06" w:rsidRPr="00FA733F" w:rsidRDefault="00F04A06" w:rsidP="00F04A06">
      <w:pPr>
        <w:spacing w:after="0" w:line="240" w:lineRule="auto"/>
        <w:jc w:val="center"/>
        <w:rPr>
          <w:rFonts w:ascii="Times New Roman" w:hAnsi="Times New Roman" w:cs="Times New Roman"/>
          <w:sz w:val="20"/>
          <w:szCs w:val="20"/>
        </w:rPr>
      </w:pPr>
      <w:r w:rsidRPr="00FA733F">
        <w:rPr>
          <w:rFonts w:ascii="Times New Roman" w:hAnsi="Times New Roman" w:cs="Times New Roman"/>
          <w:sz w:val="20"/>
          <w:szCs w:val="20"/>
        </w:rPr>
        <w:t>School of engineering,</w:t>
      </w:r>
    </w:p>
    <w:p w14:paraId="7228AD5F" w14:textId="77777777" w:rsidR="00F04A06" w:rsidRPr="00FA733F" w:rsidRDefault="00F04A06" w:rsidP="00F04A06">
      <w:pPr>
        <w:spacing w:after="0" w:line="240" w:lineRule="auto"/>
        <w:jc w:val="center"/>
        <w:rPr>
          <w:rFonts w:ascii="Times New Roman" w:hAnsi="Times New Roman" w:cs="Times New Roman"/>
          <w:sz w:val="20"/>
          <w:szCs w:val="20"/>
        </w:rPr>
      </w:pPr>
      <w:proofErr w:type="spellStart"/>
      <w:r w:rsidRPr="00FA733F">
        <w:rPr>
          <w:rFonts w:ascii="Times New Roman" w:hAnsi="Times New Roman" w:cs="Times New Roman"/>
          <w:sz w:val="20"/>
          <w:szCs w:val="20"/>
        </w:rPr>
        <w:t>Avinashilingam</w:t>
      </w:r>
      <w:proofErr w:type="spellEnd"/>
      <w:r w:rsidRPr="00FA733F">
        <w:rPr>
          <w:rFonts w:ascii="Times New Roman" w:hAnsi="Times New Roman" w:cs="Times New Roman"/>
          <w:sz w:val="20"/>
          <w:szCs w:val="20"/>
        </w:rPr>
        <w:t xml:space="preserve"> Institute for Home Science and</w:t>
      </w:r>
    </w:p>
    <w:p w14:paraId="1D9018B7" w14:textId="77777777" w:rsidR="00F04A06" w:rsidRPr="00FA733F" w:rsidRDefault="00F04A06" w:rsidP="00F04A06">
      <w:pPr>
        <w:spacing w:after="0" w:line="240" w:lineRule="auto"/>
        <w:jc w:val="center"/>
        <w:rPr>
          <w:rFonts w:ascii="Times New Roman" w:hAnsi="Times New Roman" w:cs="Times New Roman"/>
          <w:sz w:val="20"/>
          <w:szCs w:val="20"/>
        </w:rPr>
      </w:pPr>
      <w:r w:rsidRPr="00FA733F">
        <w:rPr>
          <w:rFonts w:ascii="Times New Roman" w:hAnsi="Times New Roman" w:cs="Times New Roman"/>
          <w:sz w:val="20"/>
          <w:szCs w:val="20"/>
        </w:rPr>
        <w:t>Higher Education for Women-Coimbatore.</w:t>
      </w:r>
    </w:p>
    <w:p w14:paraId="0280A124" w14:textId="77777777" w:rsidR="00F04A06" w:rsidRDefault="00F04A06">
      <w:pPr>
        <w:sectPr w:rsidR="00F04A06" w:rsidSect="00F04A06">
          <w:type w:val="continuous"/>
          <w:pgSz w:w="11906" w:h="16838"/>
          <w:pgMar w:top="1440" w:right="1440" w:bottom="1440" w:left="1440" w:header="708" w:footer="708" w:gutter="0"/>
          <w:cols w:num="2" w:space="708"/>
          <w:docGrid w:linePitch="360"/>
        </w:sectPr>
      </w:pPr>
    </w:p>
    <w:p w14:paraId="0C174F6F" w14:textId="032BECCD" w:rsidR="00E61D0B" w:rsidRDefault="00E61D0B"/>
    <w:p w14:paraId="303D5209" w14:textId="77777777" w:rsidR="007776E8" w:rsidRPr="00271367" w:rsidRDefault="007776E8" w:rsidP="007776E8">
      <w:pPr>
        <w:jc w:val="center"/>
        <w:rPr>
          <w:rFonts w:ascii="Times New Roman" w:hAnsi="Times New Roman" w:cs="Times New Roman"/>
          <w:b/>
          <w:bCs/>
          <w:sz w:val="28"/>
        </w:rPr>
      </w:pPr>
      <w:r w:rsidRPr="00271367">
        <w:rPr>
          <w:rFonts w:ascii="Times New Roman" w:hAnsi="Times New Roman" w:cs="Times New Roman"/>
          <w:b/>
          <w:bCs/>
          <w:sz w:val="28"/>
        </w:rPr>
        <w:t>ABSTRACT</w:t>
      </w:r>
    </w:p>
    <w:p w14:paraId="3B80F0BF" w14:textId="0D183ED3" w:rsidR="007776E8" w:rsidRDefault="007776E8" w:rsidP="007776E8">
      <w:pPr>
        <w:spacing w:after="0" w:line="240" w:lineRule="auto"/>
        <w:ind w:firstLine="720"/>
        <w:jc w:val="both"/>
        <w:rPr>
          <w:rFonts w:ascii="Times New Roman" w:hAnsi="Times New Roman" w:cs="Times New Roman"/>
        </w:rPr>
      </w:pPr>
      <w:r w:rsidRPr="00271367">
        <w:rPr>
          <w:rFonts w:ascii="Times New Roman" w:hAnsi="Times New Roman" w:cs="Times New Roman"/>
        </w:rPr>
        <w:t>Coconut embryo is derived from coconut tree, commonly called as tree of life. Normally these trees are widely cultivated in humid tropics occurring in coastal areas between the latitude 26°N and 26°S of the equator and at altitudes up to 1200m. Coconut embryos are basically a soft, spongy formation that is found inside mature coconuts. When the coconut is ready to sprout leaves, this formation takes place on the inside, the embryo is generally called as a cotyledon, it is from the family of 'Cocos Nucifera'. The scientific name of coconut embryo is "</w:t>
      </w:r>
      <w:r w:rsidR="00EC61B2">
        <w:rPr>
          <w:rFonts w:ascii="Times New Roman" w:hAnsi="Times New Roman" w:cs="Times New Roman"/>
        </w:rPr>
        <w:t>Cocos nucifera L</w:t>
      </w:r>
      <w:r w:rsidRPr="00271367">
        <w:rPr>
          <w:rFonts w:ascii="Times New Roman" w:hAnsi="Times New Roman" w:cs="Times New Roman"/>
        </w:rPr>
        <w:t>". Coconut embryo is developed once it is sprouted the seed inside the shell begins to consume the water, developing into a solid spongy mass, "according to specialty produce, when opened, instead of seeing the hollow watery cent</w:t>
      </w:r>
      <w:r>
        <w:rPr>
          <w:rFonts w:ascii="Times New Roman" w:hAnsi="Times New Roman" w:cs="Times New Roman"/>
        </w:rPr>
        <w:t>re</w:t>
      </w:r>
      <w:r w:rsidRPr="00271367">
        <w:rPr>
          <w:rFonts w:ascii="Times New Roman" w:hAnsi="Times New Roman" w:cs="Times New Roman"/>
        </w:rPr>
        <w:t>, and can see an embryo with large yellow mass is known as coconut apple or embryo. The collected coconut embryo tends to extract the juice, and the juice is kept to heat dried at a temperature of 24°</w:t>
      </w:r>
      <w:r>
        <w:rPr>
          <w:rFonts w:ascii="Times New Roman" w:hAnsi="Times New Roman" w:cs="Times New Roman"/>
        </w:rPr>
        <w:t>C</w:t>
      </w:r>
      <w:r w:rsidRPr="00271367">
        <w:rPr>
          <w:rFonts w:ascii="Times New Roman" w:hAnsi="Times New Roman" w:cs="Times New Roman"/>
        </w:rPr>
        <w:t xml:space="preserve"> for one and half hour's a creamy brownish sugar is formed.</w:t>
      </w:r>
      <w:r w:rsidR="007D576D" w:rsidRPr="007D576D">
        <w:t xml:space="preserve"> </w:t>
      </w:r>
      <w:r w:rsidR="007D576D" w:rsidRPr="007D576D">
        <w:rPr>
          <w:rFonts w:ascii="Times New Roman" w:hAnsi="Times New Roman" w:cs="Times New Roman"/>
        </w:rPr>
        <w:t>The primary objective of this study is to extract sugar from coconut embryo and study its health benefits. Sugar obtained from coconut embryo has potential as a functional ingredient, especially for anti-obesity effects. It might help to control body weight by affecting insulin levels and reducing excess fat accumulation. Moreover, its antioxidant activity helps to scavenge free radicals, protecting the body from premature aging and a variety of degenerative diseases. The results suggest that coconut embryo sugar could be a healthier alternative to common table sugar.</w:t>
      </w:r>
    </w:p>
    <w:p w14:paraId="5CA0A22E" w14:textId="77777777" w:rsidR="007776E8" w:rsidRPr="007776E8" w:rsidRDefault="007776E8" w:rsidP="007776E8">
      <w:pPr>
        <w:spacing w:after="0" w:line="240" w:lineRule="auto"/>
        <w:ind w:right="95"/>
        <w:rPr>
          <w:rFonts w:ascii="Times New Roman" w:hAnsi="Times New Roman" w:cs="Times New Roman"/>
          <w:i/>
          <w:iCs/>
        </w:rPr>
      </w:pPr>
      <w:r w:rsidRPr="007776E8">
        <w:rPr>
          <w:rFonts w:ascii="Times New Roman" w:hAnsi="Times New Roman" w:cs="Times New Roman"/>
          <w:b/>
          <w:bCs/>
          <w:i/>
          <w:iCs/>
        </w:rPr>
        <w:t>Keywords:</w:t>
      </w:r>
      <w:r w:rsidRPr="007776E8">
        <w:rPr>
          <w:rFonts w:ascii="Times New Roman" w:hAnsi="Times New Roman" w:cs="Times New Roman"/>
          <w:i/>
          <w:iCs/>
        </w:rPr>
        <w:t xml:space="preserve">  Coconut embryo, Type 2 diabetes, Obesity, Heat dried, Insulin reduction.</w:t>
      </w:r>
    </w:p>
    <w:p w14:paraId="3CB6D3FC" w14:textId="77777777" w:rsidR="007776E8" w:rsidRDefault="007776E8"/>
    <w:p w14:paraId="03137E5A" w14:textId="77777777" w:rsidR="007776E8" w:rsidRDefault="007776E8" w:rsidP="00AA3D10">
      <w:pPr>
        <w:rPr>
          <w:rFonts w:ascii="Times New Roman" w:hAnsi="Times New Roman" w:cs="Times New Roman"/>
          <w:b/>
          <w:bCs/>
        </w:rPr>
        <w:sectPr w:rsidR="007776E8" w:rsidSect="00F04A06">
          <w:type w:val="continuous"/>
          <w:pgSz w:w="11906" w:h="16838"/>
          <w:pgMar w:top="1440" w:right="1440" w:bottom="1440" w:left="1440" w:header="708" w:footer="708" w:gutter="0"/>
          <w:cols w:space="708"/>
          <w:docGrid w:linePitch="360"/>
        </w:sectPr>
      </w:pPr>
    </w:p>
    <w:p w14:paraId="134411E0" w14:textId="5F6DCAC8" w:rsidR="007776E8" w:rsidRPr="00AA3D10" w:rsidRDefault="007776E8" w:rsidP="00AA3D10">
      <w:pPr>
        <w:pStyle w:val="ListParagraph"/>
        <w:numPr>
          <w:ilvl w:val="0"/>
          <w:numId w:val="4"/>
        </w:numPr>
        <w:spacing w:line="240" w:lineRule="auto"/>
        <w:rPr>
          <w:rFonts w:ascii="Times New Roman" w:hAnsi="Times New Roman" w:cs="Times New Roman"/>
          <w:b/>
          <w:bCs/>
        </w:rPr>
      </w:pPr>
      <w:r w:rsidRPr="00AA3D10">
        <w:rPr>
          <w:rFonts w:ascii="Times New Roman" w:hAnsi="Times New Roman" w:cs="Times New Roman"/>
          <w:b/>
          <w:bCs/>
        </w:rPr>
        <w:t>INTRODUCTION</w:t>
      </w:r>
    </w:p>
    <w:p w14:paraId="31B5841D" w14:textId="77777777" w:rsidR="007D576D" w:rsidRDefault="007D576D" w:rsidP="007776E8">
      <w:pPr>
        <w:spacing w:line="240" w:lineRule="auto"/>
        <w:rPr>
          <w:rFonts w:ascii="Times New Roman" w:hAnsi="Times New Roman" w:cs="Times New Roman"/>
          <w:b/>
          <w:bCs/>
        </w:rPr>
        <w:sectPr w:rsidR="007D576D" w:rsidSect="00AA3D10">
          <w:type w:val="continuous"/>
          <w:pgSz w:w="11906" w:h="16838"/>
          <w:pgMar w:top="1440" w:right="1440" w:bottom="1440" w:left="1440" w:header="708" w:footer="708" w:gutter="0"/>
          <w:cols w:num="2" w:space="708"/>
          <w:docGrid w:linePitch="360"/>
        </w:sectPr>
      </w:pPr>
    </w:p>
    <w:p w14:paraId="356E6DE1" w14:textId="4E077128" w:rsidR="007776E8" w:rsidRDefault="007776E8" w:rsidP="007776E8">
      <w:pPr>
        <w:spacing w:line="240" w:lineRule="auto"/>
        <w:rPr>
          <w:rFonts w:ascii="Times New Roman" w:hAnsi="Times New Roman" w:cs="Times New Roman"/>
          <w:b/>
          <w:bCs/>
        </w:rPr>
      </w:pPr>
      <w:r>
        <w:rPr>
          <w:rFonts w:ascii="Times New Roman" w:hAnsi="Times New Roman" w:cs="Times New Roman"/>
          <w:b/>
          <w:bCs/>
        </w:rPr>
        <w:t xml:space="preserve">1.1 </w:t>
      </w:r>
      <w:r w:rsidRPr="00377C57">
        <w:rPr>
          <w:rFonts w:ascii="Times New Roman" w:hAnsi="Times New Roman" w:cs="Times New Roman"/>
          <w:b/>
          <w:bCs/>
        </w:rPr>
        <w:t>Nutritional and Medicinal Potential of Coconut Sprouts</w:t>
      </w:r>
    </w:p>
    <w:p w14:paraId="687A30B8" w14:textId="77777777" w:rsidR="007776E8" w:rsidRPr="00CB6189" w:rsidRDefault="007776E8" w:rsidP="007776E8">
      <w:pPr>
        <w:spacing w:line="240" w:lineRule="auto"/>
        <w:ind w:firstLine="720"/>
        <w:jc w:val="both"/>
        <w:rPr>
          <w:rFonts w:ascii="Times New Roman" w:hAnsi="Times New Roman" w:cs="Times New Roman"/>
        </w:rPr>
      </w:pPr>
      <w:r w:rsidRPr="00A61AB2">
        <w:rPr>
          <w:rFonts w:ascii="Times New Roman" w:hAnsi="Times New Roman" w:cs="Times New Roman"/>
        </w:rPr>
        <w:t xml:space="preserve">The majority of the world's tropical and subtropical regions are home to coconut </w:t>
      </w:r>
      <w:r w:rsidRPr="00A61AB2">
        <w:rPr>
          <w:rFonts w:ascii="Times New Roman" w:hAnsi="Times New Roman" w:cs="Times New Roman"/>
          <w:i/>
          <w:iCs/>
        </w:rPr>
        <w:t>[Cocos</w:t>
      </w:r>
      <w:r w:rsidRPr="00A61AB2">
        <w:rPr>
          <w:rFonts w:ascii="Times New Roman" w:hAnsi="Times New Roman" w:cs="Times New Roman"/>
        </w:rPr>
        <w:t xml:space="preserve"> </w:t>
      </w:r>
      <w:r w:rsidRPr="00A61AB2">
        <w:rPr>
          <w:rFonts w:ascii="Times New Roman" w:hAnsi="Times New Roman" w:cs="Times New Roman"/>
          <w:i/>
          <w:iCs/>
        </w:rPr>
        <w:t>nucifera L</w:t>
      </w:r>
      <w:r w:rsidRPr="000C1936">
        <w:rPr>
          <w:rFonts w:ascii="Times New Roman" w:hAnsi="Times New Roman" w:cs="Times New Roman"/>
          <w:i/>
          <w:iCs/>
        </w:rPr>
        <w:t>]</w:t>
      </w:r>
      <w:r>
        <w:rPr>
          <w:rFonts w:ascii="Times New Roman" w:hAnsi="Times New Roman" w:cs="Times New Roman"/>
        </w:rPr>
        <w:t xml:space="preserve">. </w:t>
      </w:r>
      <w:r w:rsidRPr="00A61AB2">
        <w:rPr>
          <w:rFonts w:ascii="Times New Roman" w:hAnsi="Times New Roman" w:cs="Times New Roman"/>
        </w:rPr>
        <w:t xml:space="preserve">Through its hundreds of items, it gives people food, shelter, and income. Over the past </w:t>
      </w:r>
      <w:r>
        <w:rPr>
          <w:rFonts w:ascii="Times New Roman" w:hAnsi="Times New Roman" w:cs="Times New Roman"/>
        </w:rPr>
        <w:t>decade, the demand for coconut products has increased by</w:t>
      </w:r>
      <w:r w:rsidRPr="00A61AB2">
        <w:rPr>
          <w:rFonts w:ascii="Times New Roman" w:hAnsi="Times New Roman" w:cs="Times New Roman"/>
        </w:rPr>
        <w:t xml:space="preserve"> up to fivefold, but production has not kept pace with this growth. The majority of the world's tropical and subtropical regions are home to coconut </w:t>
      </w:r>
      <w:r w:rsidRPr="00A61AB2">
        <w:rPr>
          <w:rFonts w:ascii="Times New Roman" w:hAnsi="Times New Roman" w:cs="Times New Roman"/>
          <w:i/>
          <w:iCs/>
        </w:rPr>
        <w:t xml:space="preserve">[Cocos nucifera </w:t>
      </w:r>
      <w:proofErr w:type="gramStart"/>
      <w:r w:rsidRPr="00A61AB2">
        <w:rPr>
          <w:rFonts w:ascii="Times New Roman" w:hAnsi="Times New Roman" w:cs="Times New Roman"/>
          <w:i/>
          <w:iCs/>
        </w:rPr>
        <w:t>L</w:t>
      </w:r>
      <w:r w:rsidRPr="000C1936">
        <w:rPr>
          <w:rFonts w:ascii="Times New Roman" w:hAnsi="Times New Roman" w:cs="Times New Roman"/>
          <w:i/>
          <w:iCs/>
        </w:rPr>
        <w:t>]</w:t>
      </w:r>
      <w:r w:rsidRPr="00371DBF">
        <w:rPr>
          <w:rFonts w:ascii="Times New Roman" w:hAnsi="Times New Roman" w:cs="Times New Roman"/>
          <w:i/>
          <w:iCs/>
        </w:rPr>
        <w:t>(</w:t>
      </w:r>
      <w:proofErr w:type="spellStart"/>
      <w:proofErr w:type="gramEnd"/>
      <w:r w:rsidRPr="00371DBF">
        <w:rPr>
          <w:rFonts w:ascii="Times New Roman" w:hAnsi="Times New Roman" w:cs="Times New Roman"/>
          <w:i/>
          <w:iCs/>
        </w:rPr>
        <w:t>Kalaipandian</w:t>
      </w:r>
      <w:proofErr w:type="spellEnd"/>
      <w:r>
        <w:rPr>
          <w:rFonts w:ascii="Times New Roman" w:hAnsi="Times New Roman" w:cs="Times New Roman"/>
          <w:i/>
          <w:iCs/>
        </w:rPr>
        <w:t xml:space="preserve"> </w:t>
      </w:r>
      <w:r w:rsidRPr="00371DBF">
        <w:rPr>
          <w:rFonts w:ascii="Times New Roman" w:hAnsi="Times New Roman" w:cs="Times New Roman"/>
          <w:i/>
          <w:iCs/>
        </w:rPr>
        <w:t>et</w:t>
      </w:r>
      <w:r>
        <w:rPr>
          <w:rFonts w:ascii="Times New Roman" w:hAnsi="Times New Roman" w:cs="Times New Roman"/>
          <w:i/>
          <w:iCs/>
        </w:rPr>
        <w:t xml:space="preserve"> </w:t>
      </w:r>
      <w:r w:rsidRPr="00371DBF">
        <w:rPr>
          <w:rFonts w:ascii="Times New Roman" w:hAnsi="Times New Roman" w:cs="Times New Roman"/>
          <w:i/>
          <w:iCs/>
        </w:rPr>
        <w:t>al</w:t>
      </w:r>
      <w:r>
        <w:rPr>
          <w:rFonts w:ascii="Times New Roman" w:hAnsi="Times New Roman" w:cs="Times New Roman"/>
          <w:i/>
          <w:iCs/>
        </w:rPr>
        <w:t xml:space="preserve">., </w:t>
      </w:r>
      <w:r w:rsidRPr="00371DBF">
        <w:rPr>
          <w:rFonts w:ascii="Times New Roman" w:hAnsi="Times New Roman" w:cs="Times New Roman"/>
          <w:i/>
          <w:iCs/>
        </w:rPr>
        <w:t>2021)</w:t>
      </w:r>
      <w:r>
        <w:rPr>
          <w:rFonts w:ascii="Times New Roman" w:hAnsi="Times New Roman" w:cs="Times New Roman"/>
        </w:rPr>
        <w:t>.</w:t>
      </w:r>
      <w:r w:rsidRPr="005F3AF0">
        <w:rPr>
          <w:rFonts w:ascii="Times New Roman" w:eastAsia="Times New Roman" w:hAnsi="Times New Roman" w:cs="Times New Roman"/>
          <w:kern w:val="0"/>
          <w:lang w:eastAsia="en-IN"/>
          <w14:ligatures w14:val="none"/>
        </w:rPr>
        <w:t xml:space="preserve"> </w:t>
      </w:r>
      <w:r w:rsidRPr="005F3AF0">
        <w:rPr>
          <w:rFonts w:ascii="Times New Roman" w:hAnsi="Times New Roman" w:cs="Times New Roman"/>
        </w:rPr>
        <w:t>Fresh coconut sprouts are an inexpensive, natural, and powerful dietary source for human health. They can also be used as a phytomedicine and nutrient supplement.</w:t>
      </w:r>
      <w:r>
        <w:rPr>
          <w:rFonts w:ascii="Times New Roman" w:hAnsi="Times New Roman" w:cs="Times New Roman"/>
        </w:rPr>
        <w:t xml:space="preserve"> </w:t>
      </w:r>
      <w:r w:rsidRPr="00371DBF">
        <w:rPr>
          <w:rFonts w:ascii="Times New Roman" w:hAnsi="Times New Roman" w:cs="Times New Roman"/>
          <w:i/>
          <w:iCs/>
        </w:rPr>
        <w:t>(Valli</w:t>
      </w:r>
      <w:r>
        <w:rPr>
          <w:rFonts w:ascii="Times New Roman" w:hAnsi="Times New Roman" w:cs="Times New Roman"/>
          <w:i/>
          <w:iCs/>
        </w:rPr>
        <w:t xml:space="preserve"> </w:t>
      </w:r>
      <w:r w:rsidRPr="00371DBF">
        <w:rPr>
          <w:rFonts w:ascii="Times New Roman" w:hAnsi="Times New Roman" w:cs="Times New Roman"/>
          <w:i/>
          <w:iCs/>
        </w:rPr>
        <w:t>et</w:t>
      </w:r>
      <w:r>
        <w:rPr>
          <w:rFonts w:ascii="Times New Roman" w:hAnsi="Times New Roman" w:cs="Times New Roman"/>
          <w:i/>
          <w:iCs/>
        </w:rPr>
        <w:t xml:space="preserve"> </w:t>
      </w:r>
      <w:r w:rsidRPr="00371DBF">
        <w:rPr>
          <w:rFonts w:ascii="Times New Roman" w:hAnsi="Times New Roman" w:cs="Times New Roman"/>
          <w:i/>
          <w:iCs/>
        </w:rPr>
        <w:t>al</w:t>
      </w:r>
      <w:r>
        <w:rPr>
          <w:rFonts w:ascii="Times New Roman" w:hAnsi="Times New Roman" w:cs="Times New Roman"/>
          <w:i/>
          <w:iCs/>
        </w:rPr>
        <w:t>.,</w:t>
      </w:r>
      <w:r w:rsidRPr="00371DBF">
        <w:rPr>
          <w:rFonts w:ascii="Times New Roman" w:hAnsi="Times New Roman" w:cs="Times New Roman"/>
          <w:i/>
          <w:iCs/>
        </w:rPr>
        <w:t xml:space="preserve"> 2020).</w:t>
      </w:r>
    </w:p>
    <w:p w14:paraId="32ABF6D5" w14:textId="77777777" w:rsidR="007776E8" w:rsidRPr="00767EB1" w:rsidRDefault="007776E8" w:rsidP="007776E8">
      <w:pPr>
        <w:spacing w:line="240" w:lineRule="auto"/>
        <w:ind w:firstLine="720"/>
        <w:jc w:val="both"/>
        <w:rPr>
          <w:rFonts w:ascii="Times New Roman" w:hAnsi="Times New Roman" w:cs="Times New Roman"/>
        </w:rPr>
      </w:pPr>
      <w:r w:rsidRPr="00767EB1">
        <w:rPr>
          <w:rFonts w:ascii="Times New Roman" w:hAnsi="Times New Roman" w:cs="Times New Roman"/>
        </w:rPr>
        <w:t xml:space="preserve">To </w:t>
      </w:r>
      <w:r>
        <w:rPr>
          <w:rFonts w:ascii="Times New Roman" w:hAnsi="Times New Roman" w:cs="Times New Roman"/>
        </w:rPr>
        <w:t>minimise</w:t>
      </w:r>
      <w:r w:rsidRPr="00767EB1">
        <w:rPr>
          <w:rFonts w:ascii="Times New Roman" w:hAnsi="Times New Roman" w:cs="Times New Roman"/>
        </w:rPr>
        <w:t xml:space="preserve"> nut water loss through evaporation, seed</w:t>
      </w:r>
      <w:r>
        <w:rPr>
          <w:rFonts w:ascii="Times New Roman" w:hAnsi="Times New Roman" w:cs="Times New Roman"/>
        </w:rPr>
        <w:t xml:space="preserve"> </w:t>
      </w:r>
      <w:r w:rsidRPr="00767EB1">
        <w:rPr>
          <w:rFonts w:ascii="Times New Roman" w:hAnsi="Times New Roman" w:cs="Times New Roman"/>
        </w:rPr>
        <w:t xml:space="preserve">nuts are spread out in rows, with </w:t>
      </w:r>
      <w:r>
        <w:rPr>
          <w:rFonts w:ascii="Times New Roman" w:hAnsi="Times New Roman" w:cs="Times New Roman"/>
        </w:rPr>
        <w:t>two-thirds</w:t>
      </w:r>
      <w:r w:rsidRPr="00767EB1">
        <w:rPr>
          <w:rFonts w:ascii="Times New Roman" w:hAnsi="Times New Roman" w:cs="Times New Roman"/>
        </w:rPr>
        <w:t xml:space="preserve"> of the </w:t>
      </w:r>
      <w:r>
        <w:rPr>
          <w:rFonts w:ascii="Times New Roman" w:hAnsi="Times New Roman" w:cs="Times New Roman"/>
        </w:rPr>
        <w:t>nuts</w:t>
      </w:r>
      <w:r w:rsidRPr="00767EB1">
        <w:rPr>
          <w:rFonts w:ascii="Times New Roman" w:hAnsi="Times New Roman" w:cs="Times New Roman"/>
        </w:rPr>
        <w:t xml:space="preserve"> buried in coarse sand or soil (particularly critical for slow-germinating varieties). Directly adjacent to one another, the seed</w:t>
      </w:r>
      <w:r>
        <w:rPr>
          <w:rFonts w:ascii="Times New Roman" w:hAnsi="Times New Roman" w:cs="Times New Roman"/>
        </w:rPr>
        <w:t xml:space="preserve"> </w:t>
      </w:r>
      <w:r w:rsidRPr="00767EB1">
        <w:rPr>
          <w:rFonts w:ascii="Times New Roman" w:hAnsi="Times New Roman" w:cs="Times New Roman"/>
        </w:rPr>
        <w:t xml:space="preserve">nuts are </w:t>
      </w:r>
      <w:r w:rsidRPr="00767EB1">
        <w:rPr>
          <w:rFonts w:ascii="Times New Roman" w:hAnsi="Times New Roman" w:cs="Times New Roman"/>
        </w:rPr>
        <w:lastRenderedPageBreak/>
        <w:t>planted. It will be easier to remove seed</w:t>
      </w:r>
      <w:r>
        <w:rPr>
          <w:rFonts w:ascii="Times New Roman" w:hAnsi="Times New Roman" w:cs="Times New Roman"/>
        </w:rPr>
        <w:t xml:space="preserve"> </w:t>
      </w:r>
      <w:r w:rsidRPr="00767EB1">
        <w:rPr>
          <w:rFonts w:ascii="Times New Roman" w:hAnsi="Times New Roman" w:cs="Times New Roman"/>
        </w:rPr>
        <w:t xml:space="preserve">nuts that are sprouting at weekly or biweekly intervals if there is a walkway </w:t>
      </w:r>
      <w:r>
        <w:rPr>
          <w:rFonts w:ascii="Times New Roman" w:hAnsi="Times New Roman" w:cs="Times New Roman"/>
        </w:rPr>
        <w:t>every</w:t>
      </w:r>
      <w:r w:rsidRPr="00767EB1">
        <w:rPr>
          <w:rFonts w:ascii="Times New Roman" w:hAnsi="Times New Roman" w:cs="Times New Roman"/>
        </w:rPr>
        <w:t xml:space="preserve"> four rows. Depending on the variety, 75–80% of the seed</w:t>
      </w:r>
      <w:r>
        <w:rPr>
          <w:rFonts w:ascii="Times New Roman" w:hAnsi="Times New Roman" w:cs="Times New Roman"/>
        </w:rPr>
        <w:t xml:space="preserve"> </w:t>
      </w:r>
      <w:r w:rsidRPr="00767EB1">
        <w:rPr>
          <w:rFonts w:ascii="Times New Roman" w:hAnsi="Times New Roman" w:cs="Times New Roman"/>
        </w:rPr>
        <w:t>nuts should have germinated by the 8-week mark, with germination starting 4–6 weeks after seeding. During this time, it's crucial to water the nut cavity frequently every other day to stop water loss from evaporation</w:t>
      </w:r>
      <w:r>
        <w:rPr>
          <w:rFonts w:ascii="Times New Roman" w:hAnsi="Times New Roman" w:cs="Times New Roman"/>
          <w:i/>
          <w:iCs/>
        </w:rPr>
        <w:t xml:space="preserve"> </w:t>
      </w:r>
      <w:r w:rsidRPr="00D62F68">
        <w:rPr>
          <w:rFonts w:ascii="Times New Roman" w:hAnsi="Times New Roman" w:cs="Times New Roman"/>
          <w:i/>
          <w:iCs/>
        </w:rPr>
        <w:t>(Chan E et</w:t>
      </w:r>
      <w:r>
        <w:rPr>
          <w:rFonts w:ascii="Times New Roman" w:hAnsi="Times New Roman" w:cs="Times New Roman"/>
          <w:i/>
          <w:iCs/>
        </w:rPr>
        <w:t xml:space="preserve"> </w:t>
      </w:r>
      <w:r w:rsidRPr="00D62F68">
        <w:rPr>
          <w:rFonts w:ascii="Times New Roman" w:hAnsi="Times New Roman" w:cs="Times New Roman"/>
          <w:i/>
          <w:iCs/>
        </w:rPr>
        <w:t>al</w:t>
      </w:r>
      <w:r>
        <w:rPr>
          <w:rFonts w:ascii="Times New Roman" w:hAnsi="Times New Roman" w:cs="Times New Roman"/>
          <w:i/>
          <w:iCs/>
        </w:rPr>
        <w:t>.,</w:t>
      </w:r>
      <w:r w:rsidRPr="00D62F68">
        <w:rPr>
          <w:rFonts w:ascii="Times New Roman" w:hAnsi="Times New Roman" w:cs="Times New Roman"/>
          <w:i/>
          <w:iCs/>
        </w:rPr>
        <w:t xml:space="preserve"> 2006)</w:t>
      </w:r>
      <w:r>
        <w:rPr>
          <w:rFonts w:ascii="Times New Roman" w:hAnsi="Times New Roman" w:cs="Times New Roman"/>
          <w:i/>
          <w:iCs/>
        </w:rPr>
        <w:t>.</w:t>
      </w:r>
    </w:p>
    <w:p w14:paraId="0A292A1D" w14:textId="4E6C7446" w:rsidR="007776E8" w:rsidRPr="000709E2" w:rsidRDefault="007776E8" w:rsidP="007776E8">
      <w:pPr>
        <w:spacing w:line="240" w:lineRule="auto"/>
        <w:ind w:firstLine="720"/>
        <w:jc w:val="both"/>
        <w:rPr>
          <w:rFonts w:ascii="Times New Roman" w:eastAsia="Times New Roman" w:hAnsi="Times New Roman" w:cs="Times New Roman"/>
          <w:kern w:val="0"/>
          <w:lang w:eastAsia="en-IN"/>
          <w14:ligatures w14:val="none"/>
        </w:rPr>
      </w:pPr>
      <w:r w:rsidRPr="00233B31">
        <w:rPr>
          <w:rFonts w:ascii="Times New Roman" w:hAnsi="Times New Roman" w:cs="Times New Roman"/>
        </w:rPr>
        <w:t xml:space="preserve">Eating </w:t>
      </w:r>
      <w:r>
        <w:rPr>
          <w:rFonts w:ascii="Times New Roman" w:hAnsi="Times New Roman" w:cs="Times New Roman"/>
        </w:rPr>
        <w:t xml:space="preserve">a </w:t>
      </w:r>
      <w:r w:rsidRPr="00233B31">
        <w:rPr>
          <w:rFonts w:ascii="Times New Roman" w:hAnsi="Times New Roman" w:cs="Times New Roman"/>
        </w:rPr>
        <w:t>nutritious diet is crucial for preventing a number of illnesses. During the sprouting process, the seeds produce sprouts. The sprouts are renowned for being a great source of vital nutrients, including vitamins, minerals, and proteins. When sprouts are eaten during their growing</w:t>
      </w:r>
      <w:r w:rsidR="007D576D">
        <w:rPr>
          <w:rFonts w:ascii="Times New Roman" w:hAnsi="Times New Roman" w:cs="Times New Roman"/>
        </w:rPr>
        <w:t xml:space="preserve"> </w:t>
      </w:r>
      <w:r w:rsidRPr="00233B31">
        <w:rPr>
          <w:rFonts w:ascii="Times New Roman" w:hAnsi="Times New Roman" w:cs="Times New Roman"/>
        </w:rPr>
        <w:t xml:space="preserve">period, their nutrient concentration stays extremely high. The sprouts have a wealth of phytoconstituents in addition to the necessary nutrients. Since they are the most essential components for preserving human health, these phytoconstituents, vitamins, minerals, enzymes, and amino acids are </w:t>
      </w:r>
      <w:r w:rsidRPr="00233B31">
        <w:rPr>
          <w:rFonts w:ascii="Times New Roman" w:hAnsi="Times New Roman" w:cs="Times New Roman"/>
        </w:rPr>
        <w:t>extremely important</w:t>
      </w:r>
      <w:r>
        <w:rPr>
          <w:rFonts w:ascii="Times New Roman" w:hAnsi="Times New Roman" w:cs="Times New Roman"/>
        </w:rPr>
        <w:t xml:space="preserve"> </w:t>
      </w:r>
      <w:r w:rsidRPr="00371DBF">
        <w:rPr>
          <w:rFonts w:ascii="Times New Roman" w:hAnsi="Times New Roman" w:cs="Times New Roman"/>
          <w:i/>
          <w:iCs/>
        </w:rPr>
        <w:t>(</w:t>
      </w:r>
      <w:proofErr w:type="spellStart"/>
      <w:r w:rsidRPr="00371DBF">
        <w:rPr>
          <w:rFonts w:ascii="Times New Roman" w:hAnsi="Times New Roman" w:cs="Times New Roman"/>
          <w:i/>
          <w:iCs/>
        </w:rPr>
        <w:t>Punithavathi</w:t>
      </w:r>
      <w:proofErr w:type="spellEnd"/>
      <w:r w:rsidRPr="00371DBF">
        <w:rPr>
          <w:rFonts w:ascii="Times New Roman" w:hAnsi="Times New Roman" w:cs="Times New Roman"/>
          <w:i/>
          <w:iCs/>
        </w:rPr>
        <w:t xml:space="preserve"> et</w:t>
      </w:r>
      <w:r>
        <w:rPr>
          <w:rFonts w:ascii="Times New Roman" w:hAnsi="Times New Roman" w:cs="Times New Roman"/>
          <w:i/>
          <w:iCs/>
        </w:rPr>
        <w:t xml:space="preserve"> </w:t>
      </w:r>
      <w:r w:rsidRPr="00371DBF">
        <w:rPr>
          <w:rFonts w:ascii="Times New Roman" w:hAnsi="Times New Roman" w:cs="Times New Roman"/>
          <w:i/>
          <w:iCs/>
        </w:rPr>
        <w:t>al</w:t>
      </w:r>
      <w:r>
        <w:rPr>
          <w:rFonts w:ascii="Times New Roman" w:hAnsi="Times New Roman" w:cs="Times New Roman"/>
          <w:i/>
          <w:iCs/>
        </w:rPr>
        <w:t>.,</w:t>
      </w:r>
      <w:r w:rsidRPr="00371DBF">
        <w:rPr>
          <w:rFonts w:ascii="Times New Roman" w:hAnsi="Times New Roman" w:cs="Times New Roman"/>
          <w:i/>
          <w:iCs/>
        </w:rPr>
        <w:t xml:space="preserve"> 2023</w:t>
      </w:r>
      <w:r>
        <w:rPr>
          <w:rFonts w:ascii="Times New Roman" w:hAnsi="Times New Roman" w:cs="Times New Roman"/>
          <w:i/>
          <w:iCs/>
        </w:rPr>
        <w:t>).</w:t>
      </w:r>
      <w:r>
        <w:rPr>
          <w:rFonts w:ascii="Times New Roman" w:eastAsia="Times New Roman" w:hAnsi="Times New Roman" w:cs="Times New Roman"/>
          <w:kern w:val="0"/>
          <w:lang w:eastAsia="en-IN"/>
          <w14:ligatures w14:val="none"/>
        </w:rPr>
        <w:t xml:space="preserve"> </w:t>
      </w:r>
      <w:r w:rsidRPr="007F4361">
        <w:rPr>
          <w:rFonts w:ascii="Times New Roman" w:hAnsi="Times New Roman" w:cs="Times New Roman"/>
        </w:rPr>
        <w:t>They are thought to lessen the incidence of heart attacks and strokes by lowering LDL cholesterol and are an excellent source of omega-3 fatty acids. Additionally, sprouts' potassium lowers blood pressure. It has antidiabetic qualities and lowers the risk of heart attacks and strokes by widening blood vessels, which improves circulation and oxygenation.</w:t>
      </w:r>
      <w:r>
        <w:rPr>
          <w:rFonts w:ascii="Times New Roman" w:hAnsi="Times New Roman" w:cs="Times New Roman"/>
        </w:rPr>
        <w:t xml:space="preserve"> </w:t>
      </w:r>
      <w:r w:rsidRPr="00371DBF">
        <w:rPr>
          <w:rFonts w:ascii="Times New Roman" w:hAnsi="Times New Roman" w:cs="Times New Roman"/>
          <w:i/>
          <w:iCs/>
        </w:rPr>
        <w:t>(</w:t>
      </w:r>
      <w:proofErr w:type="spellStart"/>
      <w:r w:rsidRPr="00371DBF">
        <w:rPr>
          <w:rFonts w:ascii="Times New Roman" w:hAnsi="Times New Roman" w:cs="Times New Roman"/>
          <w:i/>
          <w:iCs/>
        </w:rPr>
        <w:t>Sreelekshmi</w:t>
      </w:r>
      <w:proofErr w:type="spellEnd"/>
      <w:r>
        <w:rPr>
          <w:rFonts w:ascii="Times New Roman" w:hAnsi="Times New Roman" w:cs="Times New Roman"/>
          <w:i/>
          <w:iCs/>
        </w:rPr>
        <w:t xml:space="preserve"> </w:t>
      </w:r>
      <w:r w:rsidRPr="00371DBF">
        <w:rPr>
          <w:rFonts w:ascii="Times New Roman" w:hAnsi="Times New Roman" w:cs="Times New Roman"/>
          <w:i/>
          <w:iCs/>
        </w:rPr>
        <w:t>et</w:t>
      </w:r>
      <w:r>
        <w:rPr>
          <w:rFonts w:ascii="Times New Roman" w:hAnsi="Times New Roman" w:cs="Times New Roman"/>
          <w:i/>
          <w:iCs/>
        </w:rPr>
        <w:t xml:space="preserve"> </w:t>
      </w:r>
      <w:r w:rsidRPr="00371DBF">
        <w:rPr>
          <w:rFonts w:ascii="Times New Roman" w:hAnsi="Times New Roman" w:cs="Times New Roman"/>
          <w:i/>
          <w:iCs/>
        </w:rPr>
        <w:t>al</w:t>
      </w:r>
      <w:r>
        <w:rPr>
          <w:rFonts w:ascii="Times New Roman" w:hAnsi="Times New Roman" w:cs="Times New Roman"/>
          <w:i/>
          <w:iCs/>
        </w:rPr>
        <w:t xml:space="preserve">., </w:t>
      </w:r>
      <w:r w:rsidRPr="00371DBF">
        <w:rPr>
          <w:rFonts w:ascii="Times New Roman" w:hAnsi="Times New Roman" w:cs="Times New Roman"/>
          <w:i/>
          <w:iCs/>
        </w:rPr>
        <w:t>2018)</w:t>
      </w:r>
    </w:p>
    <w:p w14:paraId="721283DF" w14:textId="4E6FF7CA" w:rsidR="007D576D" w:rsidRPr="00424FDC" w:rsidRDefault="007D576D" w:rsidP="007D576D">
      <w:pPr>
        <w:tabs>
          <w:tab w:val="left" w:pos="3450"/>
        </w:tabs>
        <w:spacing w:line="240" w:lineRule="auto"/>
        <w:jc w:val="both"/>
        <w:rPr>
          <w:rFonts w:ascii="Times New Roman" w:hAnsi="Times New Roman" w:cs="Times New Roman"/>
        </w:rPr>
      </w:pPr>
      <w:r>
        <w:rPr>
          <w:rFonts w:ascii="Times New Roman" w:hAnsi="Times New Roman" w:cs="Times New Roman"/>
          <w:b/>
          <w:bCs/>
        </w:rPr>
        <w:t xml:space="preserve">1.2 </w:t>
      </w:r>
      <w:r w:rsidRPr="00424FDC">
        <w:rPr>
          <w:rFonts w:ascii="Times New Roman" w:hAnsi="Times New Roman" w:cs="Times New Roman"/>
          <w:b/>
          <w:bCs/>
        </w:rPr>
        <w:t>Matured coconut:</w:t>
      </w:r>
      <w:r w:rsidRPr="00424FDC">
        <w:rPr>
          <w:rFonts w:ascii="Times New Roman" w:hAnsi="Times New Roman" w:cs="Times New Roman"/>
        </w:rPr>
        <w:t xml:space="preserve"> Coconut undergoes a maturation</w:t>
      </w:r>
      <w:r>
        <w:rPr>
          <w:rFonts w:ascii="Times New Roman" w:hAnsi="Times New Roman" w:cs="Times New Roman"/>
        </w:rPr>
        <w:t xml:space="preserve"> </w:t>
      </w:r>
      <w:proofErr w:type="gramStart"/>
      <w:r>
        <w:rPr>
          <w:rFonts w:ascii="Times New Roman" w:hAnsi="Times New Roman" w:cs="Times New Roman"/>
        </w:rPr>
        <w:t>process,</w:t>
      </w:r>
      <w:proofErr w:type="gramEnd"/>
      <w:r>
        <w:rPr>
          <w:rFonts w:ascii="Times New Roman" w:hAnsi="Times New Roman" w:cs="Times New Roman"/>
        </w:rPr>
        <w:t xml:space="preserve"> </w:t>
      </w:r>
      <w:r w:rsidRPr="00424FDC">
        <w:rPr>
          <w:rFonts w:ascii="Times New Roman" w:hAnsi="Times New Roman" w:cs="Times New Roman"/>
        </w:rPr>
        <w:t>some physiochemical changes are done. During that maturation process, sucrose content gets gradually enhanced and it was more beneficial to make a natural sugar from that matured coconut. While maturation, polysaccharides compounds are increased as well as it involved in enzymatic changes. The enzymatic changes of the coconut during the germination process would able to alter the nutritional composition of the coconut.</w:t>
      </w:r>
    </w:p>
    <w:p w14:paraId="1DE2FD5E" w14:textId="77777777" w:rsidR="007D576D" w:rsidRDefault="007D576D">
      <w:pPr>
        <w:sectPr w:rsidR="007D576D" w:rsidSect="00AA3D10">
          <w:type w:val="continuous"/>
          <w:pgSz w:w="11906" w:h="16838"/>
          <w:pgMar w:top="1440" w:right="1440" w:bottom="1440" w:left="1440" w:header="708" w:footer="708" w:gutter="0"/>
          <w:cols w:num="2" w:space="708"/>
          <w:docGrid w:linePitch="360"/>
        </w:sectPr>
      </w:pPr>
    </w:p>
    <w:p w14:paraId="4AC789DC" w14:textId="58BD6FA2" w:rsidR="007D576D" w:rsidRDefault="007D576D" w:rsidP="007D576D">
      <w:pPr>
        <w:tabs>
          <w:tab w:val="left" w:pos="3450"/>
        </w:tabs>
        <w:spacing w:line="240" w:lineRule="auto"/>
        <w:jc w:val="both"/>
        <w:rPr>
          <w:rFonts w:ascii="Times New Roman" w:hAnsi="Times New Roman" w:cs="Times New Roman"/>
        </w:rPr>
      </w:pPr>
      <w:r>
        <w:rPr>
          <w:rFonts w:ascii="Times New Roman" w:hAnsi="Times New Roman" w:cs="Times New Roman"/>
          <w:b/>
          <w:bCs/>
        </w:rPr>
        <w:t xml:space="preserve">1.3 </w:t>
      </w:r>
      <w:r w:rsidRPr="00424FDC">
        <w:rPr>
          <w:rFonts w:ascii="Times New Roman" w:hAnsi="Times New Roman" w:cs="Times New Roman"/>
          <w:b/>
          <w:bCs/>
        </w:rPr>
        <w:t>Comparative s</w:t>
      </w:r>
      <w:r>
        <w:rPr>
          <w:rFonts w:ascii="Times New Roman" w:hAnsi="Times New Roman" w:cs="Times New Roman"/>
          <w:b/>
          <w:bCs/>
        </w:rPr>
        <w:t>tudy:</w:t>
      </w:r>
      <w:r w:rsidRPr="00424FDC">
        <w:rPr>
          <w:rFonts w:ascii="Times New Roman" w:hAnsi="Times New Roman" w:cs="Times New Roman"/>
        </w:rPr>
        <w:t xml:space="preserve"> While comparing the natural sugar (i.e.,) coconut sugar, which was obtained from the coconut embryo with commonly available white sugar</w:t>
      </w:r>
      <w:r>
        <w:rPr>
          <w:rFonts w:ascii="Times New Roman" w:hAnsi="Times New Roman" w:cs="Times New Roman"/>
        </w:rPr>
        <w:t>.</w:t>
      </w:r>
      <w:r w:rsidRPr="00424FDC">
        <w:rPr>
          <w:rFonts w:ascii="Times New Roman" w:hAnsi="Times New Roman" w:cs="Times New Roman"/>
        </w:rPr>
        <w:t xml:space="preserve"> The comparative study plays a vital role for food product, to estimate the market analysis and along with the people mindset towards the novel products, which was introduced in the market to replace the emerged one. During this study, property comparison is done to conclude the exact composition. Physical property and sensory evaluation</w:t>
      </w:r>
      <w:r>
        <w:rPr>
          <w:rFonts w:ascii="Times New Roman" w:hAnsi="Times New Roman" w:cs="Times New Roman"/>
        </w:rPr>
        <w:t xml:space="preserve"> </w:t>
      </w:r>
      <w:proofErr w:type="gramStart"/>
      <w:r>
        <w:rPr>
          <w:rFonts w:ascii="Times New Roman" w:hAnsi="Times New Roman" w:cs="Times New Roman"/>
        </w:rPr>
        <w:t>was</w:t>
      </w:r>
      <w:proofErr w:type="gramEnd"/>
      <w:r>
        <w:rPr>
          <w:rFonts w:ascii="Times New Roman" w:hAnsi="Times New Roman" w:cs="Times New Roman"/>
        </w:rPr>
        <w:t xml:space="preserve"> </w:t>
      </w:r>
      <w:r w:rsidRPr="00424FDC">
        <w:rPr>
          <w:rFonts w:ascii="Times New Roman" w:hAnsi="Times New Roman" w:cs="Times New Roman"/>
        </w:rPr>
        <w:t>done for this comparative study.</w:t>
      </w:r>
    </w:p>
    <w:p w14:paraId="64009EB4" w14:textId="77777777" w:rsidR="007D576D" w:rsidRPr="004F2386" w:rsidRDefault="007D576D" w:rsidP="007D576D">
      <w:pPr>
        <w:tabs>
          <w:tab w:val="left" w:pos="3450"/>
        </w:tabs>
        <w:spacing w:line="240" w:lineRule="auto"/>
        <w:jc w:val="both"/>
        <w:rPr>
          <w:rFonts w:ascii="Times New Roman" w:hAnsi="Times New Roman" w:cs="Times New Roman"/>
          <w:b/>
          <w:bCs/>
        </w:rPr>
      </w:pPr>
      <w:r w:rsidRPr="004F2386">
        <w:rPr>
          <w:rFonts w:ascii="Times New Roman" w:hAnsi="Times New Roman" w:cs="Times New Roman"/>
          <w:b/>
          <w:bCs/>
        </w:rPr>
        <w:t xml:space="preserve">Scientific Classification </w:t>
      </w:r>
    </w:p>
    <w:p w14:paraId="06D53ACF" w14:textId="77777777" w:rsidR="007D576D" w:rsidRDefault="007D576D" w:rsidP="00AA3D10">
      <w:pPr>
        <w:tabs>
          <w:tab w:val="left" w:pos="3450"/>
        </w:tabs>
        <w:spacing w:after="0" w:line="240" w:lineRule="auto"/>
        <w:jc w:val="both"/>
        <w:rPr>
          <w:rFonts w:ascii="Times New Roman" w:hAnsi="Times New Roman" w:cs="Times New Roman"/>
        </w:rPr>
      </w:pPr>
      <w:r w:rsidRPr="004F2386">
        <w:rPr>
          <w:rFonts w:ascii="Times New Roman" w:hAnsi="Times New Roman" w:cs="Times New Roman"/>
        </w:rPr>
        <w:t xml:space="preserve">Binomial name: Cocos nucifera </w:t>
      </w:r>
    </w:p>
    <w:p w14:paraId="3D3DBB64" w14:textId="77777777" w:rsidR="007D576D" w:rsidRDefault="007D576D" w:rsidP="00AA3D10">
      <w:pPr>
        <w:tabs>
          <w:tab w:val="left" w:pos="3450"/>
        </w:tabs>
        <w:spacing w:after="0" w:line="240" w:lineRule="auto"/>
        <w:jc w:val="both"/>
        <w:rPr>
          <w:rFonts w:ascii="Times New Roman" w:hAnsi="Times New Roman" w:cs="Times New Roman"/>
        </w:rPr>
      </w:pPr>
      <w:r w:rsidRPr="004F2386">
        <w:rPr>
          <w:rFonts w:ascii="Times New Roman" w:hAnsi="Times New Roman" w:cs="Times New Roman"/>
        </w:rPr>
        <w:t>Kingdom</w:t>
      </w:r>
      <w:r>
        <w:rPr>
          <w:rFonts w:ascii="Times New Roman" w:hAnsi="Times New Roman" w:cs="Times New Roman"/>
        </w:rPr>
        <w:t>: Plantae</w:t>
      </w:r>
    </w:p>
    <w:p w14:paraId="044ABAE8" w14:textId="77777777" w:rsidR="007D576D" w:rsidRDefault="007D576D" w:rsidP="00AA3D10">
      <w:pPr>
        <w:tabs>
          <w:tab w:val="left" w:pos="3450"/>
        </w:tabs>
        <w:spacing w:after="0" w:line="240" w:lineRule="auto"/>
        <w:jc w:val="both"/>
        <w:rPr>
          <w:rFonts w:ascii="Times New Roman" w:hAnsi="Times New Roman" w:cs="Times New Roman"/>
        </w:rPr>
      </w:pPr>
      <w:r w:rsidRPr="004F2386">
        <w:rPr>
          <w:rFonts w:ascii="Times New Roman" w:hAnsi="Times New Roman" w:cs="Times New Roman"/>
        </w:rPr>
        <w:t>Division</w:t>
      </w:r>
      <w:r>
        <w:rPr>
          <w:rFonts w:ascii="Times New Roman" w:hAnsi="Times New Roman" w:cs="Times New Roman"/>
        </w:rPr>
        <w:t xml:space="preserve">: </w:t>
      </w:r>
      <w:proofErr w:type="spellStart"/>
      <w:r>
        <w:rPr>
          <w:rFonts w:ascii="Times New Roman" w:hAnsi="Times New Roman" w:cs="Times New Roman"/>
        </w:rPr>
        <w:t>Magnoliophyta</w:t>
      </w:r>
      <w:proofErr w:type="spellEnd"/>
    </w:p>
    <w:p w14:paraId="41F10603" w14:textId="77777777" w:rsidR="007D576D" w:rsidRDefault="007D576D" w:rsidP="00AA3D10">
      <w:pPr>
        <w:tabs>
          <w:tab w:val="left" w:pos="3450"/>
        </w:tabs>
        <w:spacing w:after="0" w:line="240" w:lineRule="auto"/>
        <w:jc w:val="both"/>
        <w:rPr>
          <w:rFonts w:ascii="Times New Roman" w:hAnsi="Times New Roman" w:cs="Times New Roman"/>
        </w:rPr>
      </w:pPr>
      <w:r w:rsidRPr="004F2386">
        <w:rPr>
          <w:rFonts w:ascii="Times New Roman" w:hAnsi="Times New Roman" w:cs="Times New Roman"/>
        </w:rPr>
        <w:t>Class</w:t>
      </w:r>
      <w:r>
        <w:rPr>
          <w:rFonts w:ascii="Times New Roman" w:hAnsi="Times New Roman" w:cs="Times New Roman"/>
        </w:rPr>
        <w:t xml:space="preserve">: </w:t>
      </w:r>
      <w:proofErr w:type="spellStart"/>
      <w:r>
        <w:rPr>
          <w:rFonts w:ascii="Times New Roman" w:hAnsi="Times New Roman" w:cs="Times New Roman"/>
        </w:rPr>
        <w:t>Liliopsida</w:t>
      </w:r>
      <w:proofErr w:type="spellEnd"/>
    </w:p>
    <w:p w14:paraId="56806F9D" w14:textId="77777777" w:rsidR="007D576D" w:rsidRDefault="007D576D" w:rsidP="00AA3D10">
      <w:pPr>
        <w:tabs>
          <w:tab w:val="left" w:pos="3450"/>
        </w:tabs>
        <w:spacing w:after="0" w:line="240" w:lineRule="auto"/>
        <w:jc w:val="both"/>
        <w:rPr>
          <w:rFonts w:ascii="Times New Roman" w:hAnsi="Times New Roman" w:cs="Times New Roman"/>
        </w:rPr>
      </w:pPr>
      <w:r w:rsidRPr="004F2386">
        <w:rPr>
          <w:rFonts w:ascii="Times New Roman" w:hAnsi="Times New Roman" w:cs="Times New Roman"/>
        </w:rPr>
        <w:t>Order</w:t>
      </w:r>
      <w:r>
        <w:rPr>
          <w:rFonts w:ascii="Times New Roman" w:hAnsi="Times New Roman" w:cs="Times New Roman"/>
        </w:rPr>
        <w:t xml:space="preserve">: </w:t>
      </w:r>
      <w:proofErr w:type="spellStart"/>
      <w:r>
        <w:rPr>
          <w:rFonts w:ascii="Times New Roman" w:hAnsi="Times New Roman" w:cs="Times New Roman"/>
        </w:rPr>
        <w:t>Arecales</w:t>
      </w:r>
      <w:proofErr w:type="spellEnd"/>
    </w:p>
    <w:p w14:paraId="1846C1AA" w14:textId="77777777" w:rsidR="007D576D" w:rsidRDefault="007D576D" w:rsidP="00AA3D10">
      <w:pPr>
        <w:tabs>
          <w:tab w:val="left" w:pos="3450"/>
        </w:tabs>
        <w:spacing w:after="0" w:line="240" w:lineRule="auto"/>
        <w:jc w:val="both"/>
        <w:rPr>
          <w:rFonts w:ascii="Times New Roman" w:hAnsi="Times New Roman" w:cs="Times New Roman"/>
        </w:rPr>
      </w:pPr>
      <w:r w:rsidRPr="004F2386">
        <w:rPr>
          <w:rFonts w:ascii="Times New Roman" w:hAnsi="Times New Roman" w:cs="Times New Roman"/>
        </w:rPr>
        <w:t>Family</w:t>
      </w:r>
      <w:r>
        <w:rPr>
          <w:rFonts w:ascii="Times New Roman" w:hAnsi="Times New Roman" w:cs="Times New Roman"/>
        </w:rPr>
        <w:t xml:space="preserve">: </w:t>
      </w:r>
      <w:proofErr w:type="spellStart"/>
      <w:r>
        <w:rPr>
          <w:rFonts w:ascii="Times New Roman" w:hAnsi="Times New Roman" w:cs="Times New Roman"/>
        </w:rPr>
        <w:t>Arecaceae</w:t>
      </w:r>
      <w:proofErr w:type="spellEnd"/>
    </w:p>
    <w:p w14:paraId="6D805240" w14:textId="77777777" w:rsidR="007D576D" w:rsidRDefault="007D576D" w:rsidP="00AA3D10">
      <w:pPr>
        <w:tabs>
          <w:tab w:val="left" w:pos="3450"/>
        </w:tabs>
        <w:spacing w:after="0" w:line="240" w:lineRule="auto"/>
        <w:jc w:val="both"/>
        <w:rPr>
          <w:rFonts w:ascii="Times New Roman" w:hAnsi="Times New Roman" w:cs="Times New Roman"/>
        </w:rPr>
      </w:pPr>
      <w:r w:rsidRPr="004F2386">
        <w:rPr>
          <w:rFonts w:ascii="Times New Roman" w:hAnsi="Times New Roman" w:cs="Times New Roman"/>
        </w:rPr>
        <w:t>Genus</w:t>
      </w:r>
      <w:r>
        <w:rPr>
          <w:rFonts w:ascii="Times New Roman" w:hAnsi="Times New Roman" w:cs="Times New Roman"/>
        </w:rPr>
        <w:t>: Cocos</w:t>
      </w:r>
    </w:p>
    <w:p w14:paraId="6EE043A1" w14:textId="77777777" w:rsidR="007D576D" w:rsidRDefault="007D576D" w:rsidP="00AA3D10">
      <w:pPr>
        <w:tabs>
          <w:tab w:val="left" w:pos="3450"/>
        </w:tabs>
        <w:spacing w:after="0" w:line="240" w:lineRule="auto"/>
        <w:jc w:val="both"/>
        <w:rPr>
          <w:rFonts w:ascii="Times New Roman" w:hAnsi="Times New Roman" w:cs="Times New Roman"/>
        </w:rPr>
      </w:pPr>
      <w:r w:rsidRPr="004F2386">
        <w:rPr>
          <w:rFonts w:ascii="Times New Roman" w:hAnsi="Times New Roman" w:cs="Times New Roman"/>
        </w:rPr>
        <w:t>Species</w:t>
      </w:r>
      <w:r>
        <w:rPr>
          <w:rFonts w:ascii="Times New Roman" w:hAnsi="Times New Roman" w:cs="Times New Roman"/>
        </w:rPr>
        <w:t xml:space="preserve">: </w:t>
      </w:r>
      <w:r w:rsidRPr="004F2386">
        <w:rPr>
          <w:rFonts w:ascii="Times New Roman" w:hAnsi="Times New Roman" w:cs="Times New Roman"/>
        </w:rPr>
        <w:t>C. nucifera</w:t>
      </w:r>
    </w:p>
    <w:p w14:paraId="6DA283B8" w14:textId="1B33627D" w:rsidR="00A75C48" w:rsidRDefault="0038499D" w:rsidP="00AA3D10">
      <w:pPr>
        <w:rPr>
          <w:rFonts w:ascii="Times New Roman" w:hAnsi="Times New Roman" w:cs="Times New Roman"/>
          <w:b/>
          <w:bCs/>
        </w:rPr>
      </w:pPr>
      <w:r>
        <w:rPr>
          <w:rFonts w:ascii="Times New Roman" w:hAnsi="Times New Roman" w:cs="Times New Roman"/>
          <w:b/>
          <w:bCs/>
        </w:rPr>
        <w:t xml:space="preserve">2. </w:t>
      </w:r>
      <w:r w:rsidR="00A75C48" w:rsidRPr="007F6FCB">
        <w:rPr>
          <w:rFonts w:ascii="Times New Roman" w:hAnsi="Times New Roman" w:cs="Times New Roman"/>
          <w:b/>
          <w:bCs/>
        </w:rPr>
        <w:t>LITERATURE REVIEW</w:t>
      </w:r>
    </w:p>
    <w:p w14:paraId="0EA414FF" w14:textId="77777777" w:rsidR="00A75C48" w:rsidRPr="007F6FCB" w:rsidRDefault="00A75C48" w:rsidP="00A75C48">
      <w:pPr>
        <w:rPr>
          <w:rFonts w:ascii="Times New Roman" w:hAnsi="Times New Roman" w:cs="Times New Roman"/>
          <w:b/>
          <w:bCs/>
        </w:rPr>
      </w:pPr>
      <w:r w:rsidRPr="00AE260E">
        <w:rPr>
          <w:rFonts w:ascii="Times New Roman" w:hAnsi="Times New Roman" w:cs="Times New Roman"/>
          <w:b/>
          <w:bCs/>
        </w:rPr>
        <w:t>2.1 Sugar Intake and Risk of Non-Communicable Diseases</w:t>
      </w:r>
    </w:p>
    <w:p w14:paraId="47C62486" w14:textId="1DBA3727" w:rsidR="00A75C48" w:rsidRPr="006D6EC6" w:rsidRDefault="00A75C48" w:rsidP="0038499D">
      <w:pPr>
        <w:spacing w:line="240" w:lineRule="auto"/>
        <w:ind w:firstLine="720"/>
        <w:jc w:val="both"/>
        <w:rPr>
          <w:rFonts w:ascii="Times New Roman" w:hAnsi="Times New Roman" w:cs="Times New Roman"/>
          <w:i/>
          <w:iCs/>
        </w:rPr>
      </w:pPr>
      <w:r w:rsidRPr="006D6EC6">
        <w:rPr>
          <w:rFonts w:ascii="Times New Roman" w:hAnsi="Times New Roman" w:cs="Times New Roman"/>
        </w:rPr>
        <w:t>Sugar is utilized all over the world, it is a strategic commodity. The world's population regularly consumes a variety of foods and drinks that contain sugar as an additive</w:t>
      </w:r>
      <w:r w:rsidR="00EC61B2">
        <w:rPr>
          <w:rFonts w:ascii="Times New Roman" w:hAnsi="Times New Roman" w:cs="Times New Roman"/>
        </w:rPr>
        <w:t xml:space="preserve"> </w:t>
      </w:r>
      <w:r>
        <w:rPr>
          <w:rFonts w:ascii="Times New Roman" w:hAnsi="Times New Roman" w:cs="Times New Roman"/>
          <w:i/>
          <w:iCs/>
        </w:rPr>
        <w:t>(Abdullah et al., 2014).</w:t>
      </w:r>
    </w:p>
    <w:p w14:paraId="1773F0C3" w14:textId="77777777" w:rsidR="00A75C48" w:rsidRDefault="00A75C48" w:rsidP="0038499D">
      <w:pPr>
        <w:spacing w:line="240" w:lineRule="auto"/>
        <w:ind w:firstLine="720"/>
        <w:jc w:val="both"/>
        <w:rPr>
          <w:rFonts w:ascii="Times New Roman" w:hAnsi="Times New Roman" w:cs="Times New Roman"/>
          <w:i/>
          <w:iCs/>
        </w:rPr>
      </w:pPr>
      <w:r w:rsidRPr="004D7119">
        <w:rPr>
          <w:rFonts w:ascii="Times New Roman" w:hAnsi="Times New Roman" w:cs="Times New Roman"/>
        </w:rPr>
        <w:t>Overweight and obesity in children and adolescents have become more common</w:t>
      </w:r>
      <w:r>
        <w:rPr>
          <w:rFonts w:ascii="Times New Roman" w:hAnsi="Times New Roman" w:cs="Times New Roman"/>
        </w:rPr>
        <w:t xml:space="preserve"> </w:t>
      </w:r>
      <w:r w:rsidRPr="004D7119">
        <w:rPr>
          <w:rFonts w:ascii="Times New Roman" w:hAnsi="Times New Roman" w:cs="Times New Roman"/>
        </w:rPr>
        <w:t>place globally and have reached concerning levels. The main source of added sugar in children's and teenagers' diets at the moment is sugar-sweetened drinks (SSBs). The significance of sugar-sweetened beverages (SSBs) in the development of childhood obesity has been the subject of an ongoing dispute due to conflicting findings from reviews and research.</w:t>
      </w:r>
      <w:r>
        <w:rPr>
          <w:rFonts w:ascii="Times New Roman" w:hAnsi="Times New Roman" w:cs="Times New Roman"/>
        </w:rPr>
        <w:t xml:space="preserve"> </w:t>
      </w:r>
      <w:r w:rsidRPr="004D7119">
        <w:rPr>
          <w:rFonts w:ascii="Times New Roman" w:hAnsi="Times New Roman" w:cs="Times New Roman"/>
          <w:i/>
          <w:iCs/>
        </w:rPr>
        <w:t>(Della., et al 2016)</w:t>
      </w:r>
      <w:r>
        <w:rPr>
          <w:rFonts w:ascii="Times New Roman" w:hAnsi="Times New Roman" w:cs="Times New Roman"/>
          <w:i/>
          <w:iCs/>
        </w:rPr>
        <w:t>.</w:t>
      </w:r>
    </w:p>
    <w:p w14:paraId="55E838A3" w14:textId="77777777" w:rsidR="00A75C48" w:rsidRDefault="00A75C48" w:rsidP="0038499D">
      <w:pPr>
        <w:spacing w:line="240" w:lineRule="auto"/>
        <w:ind w:firstLine="720"/>
        <w:jc w:val="both"/>
        <w:rPr>
          <w:rFonts w:ascii="Times New Roman" w:hAnsi="Times New Roman" w:cs="Times New Roman"/>
          <w:i/>
          <w:iCs/>
        </w:rPr>
      </w:pPr>
      <w:r w:rsidRPr="00F36E04">
        <w:rPr>
          <w:rFonts w:ascii="Times New Roman" w:hAnsi="Times New Roman" w:cs="Times New Roman"/>
        </w:rPr>
        <w:t xml:space="preserve">The burden of chronic diseases linked to nutrition and obesity has increased </w:t>
      </w:r>
      <w:r w:rsidRPr="00F36E04">
        <w:rPr>
          <w:rFonts w:ascii="Times New Roman" w:hAnsi="Times New Roman" w:cs="Times New Roman"/>
        </w:rPr>
        <w:lastRenderedPageBreak/>
        <w:t>over the past few decades. Obesity and being overweight are significant risk factors for non-communicable diseases such diabetes, cardiovascular disease (primarily heart disease and stroke), and several types of cancer</w:t>
      </w:r>
      <w:r>
        <w:rPr>
          <w:rFonts w:ascii="Times New Roman" w:hAnsi="Times New Roman" w:cs="Times New Roman"/>
        </w:rPr>
        <w:t xml:space="preserve"> </w:t>
      </w:r>
      <w:r>
        <w:rPr>
          <w:rFonts w:ascii="Times New Roman" w:hAnsi="Times New Roman" w:cs="Times New Roman"/>
          <w:i/>
          <w:iCs/>
        </w:rPr>
        <w:t>(Anari., et al 2017).</w:t>
      </w:r>
    </w:p>
    <w:p w14:paraId="48D1B036" w14:textId="77777777" w:rsidR="00A75C48" w:rsidRDefault="00A75C48" w:rsidP="0038499D">
      <w:pPr>
        <w:spacing w:line="240" w:lineRule="auto"/>
        <w:jc w:val="both"/>
        <w:rPr>
          <w:rFonts w:ascii="Times New Roman" w:hAnsi="Times New Roman" w:cs="Times New Roman"/>
          <w:b/>
        </w:rPr>
      </w:pPr>
      <w:r w:rsidRPr="00AE260E">
        <w:rPr>
          <w:rFonts w:ascii="Times New Roman" w:hAnsi="Times New Roman" w:cs="Times New Roman"/>
          <w:b/>
        </w:rPr>
        <w:t>2.2 The Sucrose Dilemma: Functional Benefits vs Metabolic Risks</w:t>
      </w:r>
    </w:p>
    <w:p w14:paraId="5B467DD4" w14:textId="77777777" w:rsidR="00A75C48" w:rsidRPr="00691A2D" w:rsidRDefault="00A75C48" w:rsidP="0038499D">
      <w:pPr>
        <w:spacing w:line="240" w:lineRule="auto"/>
        <w:ind w:firstLine="720"/>
        <w:jc w:val="both"/>
        <w:rPr>
          <w:rFonts w:ascii="Times New Roman" w:hAnsi="Times New Roman" w:cs="Times New Roman"/>
        </w:rPr>
      </w:pPr>
      <w:r w:rsidRPr="00632C9A">
        <w:rPr>
          <w:rFonts w:ascii="Times New Roman" w:hAnsi="Times New Roman" w:cs="Times New Roman"/>
        </w:rPr>
        <w:t>Customers use table sugar (sucrose), the gold standard of sweetness, to evaluate all other sweeteners. Among its many positive attributes are its preferred mouthfeel, texture, and volume. Table sugar also caramelizes, keeps well, and has a high shelf life. The flav</w:t>
      </w:r>
      <w:r>
        <w:rPr>
          <w:rFonts w:ascii="Times New Roman" w:hAnsi="Times New Roman" w:cs="Times New Roman"/>
        </w:rPr>
        <w:t>our</w:t>
      </w:r>
      <w:r w:rsidRPr="00632C9A">
        <w:rPr>
          <w:rFonts w:ascii="Times New Roman" w:hAnsi="Times New Roman" w:cs="Times New Roman"/>
        </w:rPr>
        <w:t>s of other food elements, including the proteins and fats, are enhanced by table sugar, in contrast to other sweeteners.</w:t>
      </w:r>
      <w:r w:rsidRPr="00632C9A">
        <w:rPr>
          <w:rFonts w:ascii="Times New Roman" w:eastAsia="Times New Roman" w:hAnsi="Times New Roman" w:cs="Times New Roman"/>
          <w:kern w:val="0"/>
          <w:lang w:eastAsia="en-IN"/>
          <w14:ligatures w14:val="none"/>
        </w:rPr>
        <w:t xml:space="preserve"> </w:t>
      </w:r>
      <w:r w:rsidRPr="00632C9A">
        <w:rPr>
          <w:rFonts w:ascii="Times New Roman" w:hAnsi="Times New Roman" w:cs="Times New Roman"/>
        </w:rPr>
        <w:t>There is a growing interest in finding a safe and tasty sweetener because of the health risks associated with the sweeteners that are already on the market, including an increased risk of obesity and type 2 diabetes.</w:t>
      </w:r>
      <w:r>
        <w:rPr>
          <w:rFonts w:ascii="Times New Roman" w:hAnsi="Times New Roman" w:cs="Times New Roman"/>
        </w:rPr>
        <w:t xml:space="preserve"> </w:t>
      </w:r>
      <w:r w:rsidRPr="00632C9A">
        <w:rPr>
          <w:rFonts w:ascii="Times New Roman" w:hAnsi="Times New Roman" w:cs="Times New Roman"/>
          <w:i/>
          <w:iCs/>
        </w:rPr>
        <w:t>(Mooradian</w:t>
      </w:r>
      <w:r>
        <w:rPr>
          <w:rFonts w:ascii="Times New Roman" w:hAnsi="Times New Roman" w:cs="Times New Roman"/>
          <w:i/>
          <w:iCs/>
        </w:rPr>
        <w:t xml:space="preserve">., </w:t>
      </w:r>
      <w:r w:rsidRPr="00632C9A">
        <w:rPr>
          <w:rFonts w:ascii="Times New Roman" w:hAnsi="Times New Roman" w:cs="Times New Roman"/>
          <w:i/>
          <w:iCs/>
        </w:rPr>
        <w:t>et</w:t>
      </w:r>
      <w:r>
        <w:rPr>
          <w:rFonts w:ascii="Times New Roman" w:hAnsi="Times New Roman" w:cs="Times New Roman"/>
          <w:i/>
          <w:iCs/>
        </w:rPr>
        <w:t xml:space="preserve"> </w:t>
      </w:r>
      <w:r w:rsidRPr="00632C9A">
        <w:rPr>
          <w:rFonts w:ascii="Times New Roman" w:hAnsi="Times New Roman" w:cs="Times New Roman"/>
          <w:i/>
          <w:iCs/>
        </w:rPr>
        <w:t>al 2019)</w:t>
      </w:r>
      <w:r w:rsidRPr="00691A2D">
        <w:rPr>
          <w:rFonts w:ascii="Times New Roman" w:eastAsia="Times New Roman" w:hAnsi="Times New Roman" w:cs="Times New Roman"/>
          <w:kern w:val="0"/>
          <w:lang w:eastAsia="en-IN"/>
          <w14:ligatures w14:val="none"/>
        </w:rPr>
        <w:t xml:space="preserve"> </w:t>
      </w:r>
    </w:p>
    <w:p w14:paraId="3A56054F" w14:textId="14F367A8" w:rsidR="00A75C48" w:rsidRPr="00AE260E" w:rsidRDefault="00A75C48" w:rsidP="0038499D">
      <w:pPr>
        <w:spacing w:line="240" w:lineRule="auto"/>
        <w:jc w:val="both"/>
        <w:rPr>
          <w:rFonts w:ascii="Times New Roman" w:hAnsi="Times New Roman" w:cs="Times New Roman"/>
          <w:b/>
        </w:rPr>
      </w:pPr>
      <w:r w:rsidRPr="00AE260E">
        <w:rPr>
          <w:rFonts w:ascii="Times New Roman" w:hAnsi="Times New Roman" w:cs="Times New Roman"/>
          <w:b/>
        </w:rPr>
        <w:t>2.3 Coconut-Based Alternatives for Sugar Reduction in High-Risk Populations</w:t>
      </w:r>
    </w:p>
    <w:p w14:paraId="111672A1" w14:textId="5B27B792" w:rsidR="00A75C48" w:rsidRDefault="00A75C48" w:rsidP="0038499D">
      <w:pPr>
        <w:spacing w:line="240" w:lineRule="auto"/>
        <w:ind w:firstLine="720"/>
        <w:jc w:val="both"/>
        <w:rPr>
          <w:rFonts w:ascii="Times New Roman" w:hAnsi="Times New Roman" w:cs="Times New Roman"/>
          <w:i/>
          <w:iCs/>
        </w:rPr>
      </w:pPr>
      <w:r w:rsidRPr="00EF53BF">
        <w:rPr>
          <w:rFonts w:ascii="Times New Roman" w:hAnsi="Times New Roman" w:cs="Times New Roman"/>
        </w:rPr>
        <w:t>Globally,</w:t>
      </w:r>
      <w:r>
        <w:rPr>
          <w:rFonts w:ascii="Times New Roman" w:hAnsi="Times New Roman" w:cs="Times New Roman"/>
        </w:rPr>
        <w:t xml:space="preserve"> </w:t>
      </w:r>
      <w:r w:rsidRPr="00EF53BF">
        <w:rPr>
          <w:rFonts w:ascii="Times New Roman" w:hAnsi="Times New Roman" w:cs="Times New Roman"/>
        </w:rPr>
        <w:t xml:space="preserve">the frequency of childhood and teenage obesity is rising annually, and the resulting burden of chronic diseases has grown to be a significant public health concern. Due to frequent consumption of table sugar, about 380 million children and adolescents globally suffer from obesity and associated chronic </w:t>
      </w:r>
      <w:proofErr w:type="gramStart"/>
      <w:r w:rsidRPr="00EF53BF">
        <w:rPr>
          <w:rFonts w:ascii="Times New Roman" w:hAnsi="Times New Roman" w:cs="Times New Roman"/>
        </w:rPr>
        <w:t>disorder</w:t>
      </w:r>
      <w:r>
        <w:rPr>
          <w:rFonts w:ascii="Times New Roman" w:hAnsi="Times New Roman" w:cs="Times New Roman"/>
        </w:rPr>
        <w:t>s</w:t>
      </w:r>
      <w:r w:rsidRPr="00EF53BF">
        <w:rPr>
          <w:rFonts w:ascii="Times New Roman" w:hAnsi="Times New Roman" w:cs="Times New Roman"/>
          <w:i/>
          <w:iCs/>
        </w:rPr>
        <w:t>(</w:t>
      </w:r>
      <w:proofErr w:type="gramEnd"/>
      <w:r w:rsidRPr="00EF53BF">
        <w:rPr>
          <w:rFonts w:ascii="Times New Roman" w:hAnsi="Times New Roman" w:cs="Times New Roman"/>
          <w:i/>
          <w:iCs/>
        </w:rPr>
        <w:t>Yu</w:t>
      </w:r>
      <w:r>
        <w:rPr>
          <w:rFonts w:ascii="Times New Roman" w:hAnsi="Times New Roman" w:cs="Times New Roman"/>
          <w:i/>
          <w:iCs/>
        </w:rPr>
        <w:t>.,</w:t>
      </w:r>
      <w:r w:rsidRPr="00EF53BF">
        <w:rPr>
          <w:rFonts w:ascii="Times New Roman" w:hAnsi="Times New Roman" w:cs="Times New Roman"/>
          <w:i/>
          <w:iCs/>
        </w:rPr>
        <w:t xml:space="preserve"> et</w:t>
      </w:r>
      <w:r>
        <w:rPr>
          <w:rFonts w:ascii="Times New Roman" w:hAnsi="Times New Roman" w:cs="Times New Roman"/>
          <w:i/>
          <w:iCs/>
        </w:rPr>
        <w:t xml:space="preserve"> </w:t>
      </w:r>
      <w:r w:rsidRPr="00EF53BF">
        <w:rPr>
          <w:rFonts w:ascii="Times New Roman" w:hAnsi="Times New Roman" w:cs="Times New Roman"/>
          <w:i/>
          <w:iCs/>
        </w:rPr>
        <w:t>al 2022)</w:t>
      </w:r>
      <w:r>
        <w:rPr>
          <w:rFonts w:ascii="Times New Roman" w:hAnsi="Times New Roman" w:cs="Times New Roman"/>
          <w:i/>
          <w:iCs/>
        </w:rPr>
        <w:t>.</w:t>
      </w:r>
      <w:r w:rsidRPr="00EF53BF">
        <w:rPr>
          <w:rFonts w:ascii="Times New Roman" w:eastAsia="Times New Roman" w:hAnsi="Times New Roman" w:cs="Times New Roman"/>
          <w:kern w:val="0"/>
          <w:lang w:eastAsia="en-IN"/>
          <w14:ligatures w14:val="none"/>
        </w:rPr>
        <w:t xml:space="preserve"> </w:t>
      </w:r>
      <w:r w:rsidRPr="00EF53BF">
        <w:rPr>
          <w:rFonts w:ascii="Times New Roman" w:hAnsi="Times New Roman" w:cs="Times New Roman"/>
        </w:rPr>
        <w:t>Higher rates of obesity are linked to sedentary lifestyles and high sugar intake.</w:t>
      </w:r>
      <w:r>
        <w:rPr>
          <w:rFonts w:ascii="Times New Roman" w:hAnsi="Times New Roman" w:cs="Times New Roman"/>
        </w:rPr>
        <w:t xml:space="preserve"> The</w:t>
      </w:r>
      <w:r w:rsidRPr="00EF53BF">
        <w:rPr>
          <w:rFonts w:ascii="Times New Roman" w:hAnsi="Times New Roman" w:cs="Times New Roman"/>
        </w:rPr>
        <w:t xml:space="preserve"> non-linear relationship between sugar intake and the prevalence of obesity points to the need for efficient sugar reduction measures</w:t>
      </w:r>
      <w:r>
        <w:rPr>
          <w:rFonts w:ascii="Times New Roman" w:hAnsi="Times New Roman" w:cs="Times New Roman"/>
        </w:rPr>
        <w:t xml:space="preserve"> </w:t>
      </w:r>
      <w:r w:rsidRPr="00EF53BF">
        <w:rPr>
          <w:rFonts w:ascii="Times New Roman" w:hAnsi="Times New Roman" w:cs="Times New Roman"/>
          <w:i/>
          <w:iCs/>
        </w:rPr>
        <w:t>(</w:t>
      </w:r>
      <w:proofErr w:type="spellStart"/>
      <w:r w:rsidRPr="00EF53BF">
        <w:rPr>
          <w:rFonts w:ascii="Times New Roman" w:hAnsi="Times New Roman" w:cs="Times New Roman"/>
          <w:i/>
          <w:iCs/>
        </w:rPr>
        <w:t>Siervo</w:t>
      </w:r>
      <w:proofErr w:type="spellEnd"/>
      <w:r>
        <w:rPr>
          <w:rFonts w:ascii="Times New Roman" w:hAnsi="Times New Roman" w:cs="Times New Roman"/>
          <w:i/>
          <w:iCs/>
        </w:rPr>
        <w:t xml:space="preserve">., </w:t>
      </w:r>
      <w:r w:rsidRPr="00EF53BF">
        <w:rPr>
          <w:rFonts w:ascii="Times New Roman" w:hAnsi="Times New Roman" w:cs="Times New Roman"/>
          <w:i/>
          <w:iCs/>
        </w:rPr>
        <w:t>et</w:t>
      </w:r>
      <w:r>
        <w:rPr>
          <w:rFonts w:ascii="Times New Roman" w:hAnsi="Times New Roman" w:cs="Times New Roman"/>
          <w:i/>
          <w:iCs/>
        </w:rPr>
        <w:t xml:space="preserve"> </w:t>
      </w:r>
      <w:r w:rsidRPr="00EF53BF">
        <w:rPr>
          <w:rFonts w:ascii="Times New Roman" w:hAnsi="Times New Roman" w:cs="Times New Roman"/>
          <w:i/>
          <w:iCs/>
        </w:rPr>
        <w:t>al 2014)</w:t>
      </w:r>
      <w:r>
        <w:rPr>
          <w:rFonts w:ascii="Times New Roman" w:hAnsi="Times New Roman" w:cs="Times New Roman"/>
          <w:i/>
          <w:iCs/>
        </w:rPr>
        <w:t>.</w:t>
      </w:r>
    </w:p>
    <w:p w14:paraId="2538568B" w14:textId="77777777" w:rsidR="00A75C48" w:rsidRPr="00A63964" w:rsidRDefault="00A75C48" w:rsidP="0038499D">
      <w:pPr>
        <w:spacing w:line="240" w:lineRule="auto"/>
        <w:ind w:firstLine="720"/>
        <w:jc w:val="both"/>
        <w:rPr>
          <w:rFonts w:ascii="Times New Roman" w:hAnsi="Times New Roman" w:cs="Times New Roman"/>
        </w:rPr>
      </w:pPr>
      <w:r w:rsidRPr="004540D0">
        <w:rPr>
          <w:rFonts w:ascii="Times New Roman" w:hAnsi="Times New Roman" w:cs="Times New Roman"/>
        </w:rPr>
        <w:t xml:space="preserve">The fruit coconut (Cocos nucifera L.) can improve food products' acceptability. A variety of byproducts, including flour, water, milk, oil, and flakes, can be made from coconuts. Asian cuisine </w:t>
      </w:r>
      <w:r w:rsidRPr="004540D0">
        <w:rPr>
          <w:rFonts w:ascii="Times New Roman" w:hAnsi="Times New Roman" w:cs="Times New Roman"/>
        </w:rPr>
        <w:t>uses coconut flakes (CF), a byproduct of making coconut milk, as a sweetener</w:t>
      </w:r>
      <w:r>
        <w:rPr>
          <w:rFonts w:ascii="Times New Roman" w:hAnsi="Times New Roman" w:cs="Times New Roman"/>
        </w:rPr>
        <w:t xml:space="preserve"> </w:t>
      </w:r>
      <w:r w:rsidRPr="00A63964">
        <w:rPr>
          <w:rFonts w:ascii="Times New Roman" w:hAnsi="Times New Roman" w:cs="Times New Roman"/>
          <w:i/>
          <w:iCs/>
        </w:rPr>
        <w:t>(Smith., et al 2018</w:t>
      </w:r>
      <w:r>
        <w:rPr>
          <w:rFonts w:ascii="Times New Roman" w:hAnsi="Times New Roman" w:cs="Times New Roman"/>
          <w:i/>
          <w:iCs/>
        </w:rPr>
        <w:t xml:space="preserve">). </w:t>
      </w:r>
      <w:r w:rsidRPr="005B68FC">
        <w:rPr>
          <w:rFonts w:ascii="Times New Roman" w:hAnsi="Times New Roman" w:cs="Times New Roman"/>
        </w:rPr>
        <w:t>India is the birthplace of sugar, the most widely used sweetener worldwide.</w:t>
      </w:r>
      <w:r>
        <w:rPr>
          <w:rFonts w:ascii="Times New Roman" w:hAnsi="Times New Roman" w:cs="Times New Roman"/>
        </w:rPr>
        <w:t xml:space="preserve"> </w:t>
      </w:r>
      <w:r w:rsidRPr="005B68FC">
        <w:rPr>
          <w:rFonts w:ascii="Times New Roman" w:hAnsi="Times New Roman" w:cs="Times New Roman"/>
        </w:rPr>
        <w:t>In India, eating sweets is a traditional way to commemorate any occasion. After every meal, happy occasion, religious festival, social gathering, etc., it is also customary to "sweeten the mouth." There is a direct correlation between obesity and calorie intake. The prevalence of obesity is rapidly rising in India.</w:t>
      </w:r>
      <w:r>
        <w:rPr>
          <w:rFonts w:ascii="Times New Roman" w:hAnsi="Times New Roman" w:cs="Times New Roman"/>
        </w:rPr>
        <w:t xml:space="preserve"> </w:t>
      </w:r>
      <w:r w:rsidRPr="005B68FC">
        <w:rPr>
          <w:rFonts w:ascii="Times New Roman" w:hAnsi="Times New Roman" w:cs="Times New Roman"/>
        </w:rPr>
        <w:t>In India, the prevalence of metabolic syndrome and type 2 diabetes mellitus (T2DM) is rising in tandem with the growth in overweight and obesity, and it has now reached epidemic proportions. India has the second-highest number of diabetics in the world, after China, with over 65 million</w:t>
      </w:r>
      <w:r>
        <w:rPr>
          <w:rFonts w:ascii="Times New Roman" w:hAnsi="Times New Roman" w:cs="Times New Roman"/>
        </w:rPr>
        <w:t xml:space="preserve"> </w:t>
      </w:r>
      <w:r w:rsidRPr="005B68FC">
        <w:rPr>
          <w:rFonts w:ascii="Times New Roman" w:hAnsi="Times New Roman" w:cs="Times New Roman"/>
          <w:i/>
          <w:iCs/>
        </w:rPr>
        <w:t>(Gulati., et al 2014)</w:t>
      </w:r>
      <w:r>
        <w:rPr>
          <w:rFonts w:ascii="Times New Roman" w:hAnsi="Times New Roman" w:cs="Times New Roman"/>
          <w:i/>
          <w:iCs/>
        </w:rPr>
        <w:t>.</w:t>
      </w:r>
    </w:p>
    <w:p w14:paraId="610B2C01" w14:textId="35277AE4" w:rsidR="00A75C48" w:rsidRPr="00CD6251" w:rsidRDefault="00A75C48" w:rsidP="0038499D">
      <w:pPr>
        <w:spacing w:line="240" w:lineRule="auto"/>
        <w:jc w:val="both"/>
        <w:rPr>
          <w:rFonts w:ascii="Times New Roman" w:eastAsia="Times New Roman" w:hAnsi="Times New Roman" w:cs="Times New Roman"/>
          <w:b/>
          <w:kern w:val="0"/>
          <w:lang w:eastAsia="en-IN"/>
          <w14:ligatures w14:val="none"/>
        </w:rPr>
      </w:pPr>
      <w:r w:rsidRPr="00CD6251">
        <w:rPr>
          <w:rFonts w:ascii="Times New Roman" w:hAnsi="Times New Roman" w:cs="Times New Roman"/>
          <w:b/>
          <w:iCs/>
        </w:rPr>
        <w:t>2.</w:t>
      </w:r>
      <w:r w:rsidR="00FE2CF2">
        <w:rPr>
          <w:rFonts w:ascii="Times New Roman" w:hAnsi="Times New Roman" w:cs="Times New Roman"/>
          <w:b/>
          <w:iCs/>
        </w:rPr>
        <w:t>4</w:t>
      </w:r>
      <w:r w:rsidRPr="00CD6251">
        <w:rPr>
          <w:rFonts w:ascii="Times New Roman" w:hAnsi="Times New Roman" w:cs="Times New Roman"/>
          <w:b/>
          <w:iCs/>
        </w:rPr>
        <w:t xml:space="preserve"> Anti-Diabetic and Cardioprotective Properties of Coconut Water</w:t>
      </w:r>
    </w:p>
    <w:p w14:paraId="04A41755" w14:textId="77777777" w:rsidR="00A75C48" w:rsidRPr="007B15AE" w:rsidRDefault="00A75C48" w:rsidP="0038499D">
      <w:pPr>
        <w:spacing w:line="240" w:lineRule="auto"/>
        <w:ind w:firstLine="720"/>
        <w:jc w:val="both"/>
        <w:rPr>
          <w:rFonts w:ascii="Times New Roman" w:hAnsi="Times New Roman" w:cs="Times New Roman"/>
        </w:rPr>
      </w:pPr>
      <w:r w:rsidRPr="00C20151">
        <w:rPr>
          <w:rFonts w:ascii="Times New Roman" w:hAnsi="Times New Roman" w:cs="Times New Roman"/>
        </w:rPr>
        <w:t>The three primary layers of the fibrous drupe coconut fruit are as follows: When the coconut is young, the middle mesocarp layer has a white, tough texture that turns into the fibrous husk as it ripens; the most internal endocarp layer has a hard, strong shell that encloses the kernel or endosperm; and the most external exocarp layer is smooth and ranges in colo</w:t>
      </w:r>
      <w:r>
        <w:rPr>
          <w:rFonts w:ascii="Times New Roman" w:hAnsi="Times New Roman" w:cs="Times New Roman"/>
        </w:rPr>
        <w:t>u</w:t>
      </w:r>
      <w:r w:rsidRPr="00C20151">
        <w:rPr>
          <w:rFonts w:ascii="Times New Roman" w:hAnsi="Times New Roman" w:cs="Times New Roman"/>
        </w:rPr>
        <w:t xml:space="preserve">r from green to red-brown. The </w:t>
      </w:r>
      <w:proofErr w:type="spellStart"/>
      <w:r w:rsidRPr="00C20151">
        <w:rPr>
          <w:rFonts w:ascii="Times New Roman" w:hAnsi="Times New Roman" w:cs="Times New Roman"/>
        </w:rPr>
        <w:t>testa</w:t>
      </w:r>
      <w:proofErr w:type="spellEnd"/>
      <w:r w:rsidRPr="00C20151">
        <w:rPr>
          <w:rFonts w:ascii="Times New Roman" w:hAnsi="Times New Roman" w:cs="Times New Roman"/>
        </w:rPr>
        <w:t xml:space="preserve"> is a thin, brown seed coat that is securely affixed to the kernel between the endocarp and the endosperm</w:t>
      </w:r>
      <w:r>
        <w:rPr>
          <w:rFonts w:ascii="Times New Roman" w:hAnsi="Times New Roman" w:cs="Times New Roman"/>
          <w:i/>
          <w:iCs/>
        </w:rPr>
        <w:t xml:space="preserve"> (Angeles., et al 2018).</w:t>
      </w:r>
    </w:p>
    <w:p w14:paraId="261FB9C0" w14:textId="77777777" w:rsidR="00A75C48" w:rsidRPr="002319B2" w:rsidRDefault="00A75C48" w:rsidP="0038499D">
      <w:pPr>
        <w:spacing w:line="240" w:lineRule="auto"/>
        <w:ind w:firstLine="720"/>
        <w:jc w:val="both"/>
        <w:rPr>
          <w:rFonts w:ascii="Times New Roman" w:hAnsi="Times New Roman" w:cs="Times New Roman"/>
        </w:rPr>
      </w:pPr>
      <w:r w:rsidRPr="006C3D8C">
        <w:rPr>
          <w:rFonts w:ascii="Times New Roman" w:hAnsi="Times New Roman" w:cs="Times New Roman"/>
        </w:rPr>
        <w:t xml:space="preserve">A highly valued plant species because of its medical properties is Cocos nucifera (L.), a member of the </w:t>
      </w:r>
      <w:proofErr w:type="spellStart"/>
      <w:r w:rsidRPr="006C3D8C">
        <w:rPr>
          <w:rFonts w:ascii="Times New Roman" w:hAnsi="Times New Roman" w:cs="Times New Roman"/>
        </w:rPr>
        <w:t>Arecacea</w:t>
      </w:r>
      <w:r>
        <w:rPr>
          <w:rFonts w:ascii="Times New Roman" w:hAnsi="Times New Roman" w:cs="Times New Roman"/>
        </w:rPr>
        <w:t>e</w:t>
      </w:r>
      <w:proofErr w:type="spellEnd"/>
      <w:r w:rsidRPr="006C3D8C">
        <w:rPr>
          <w:rFonts w:ascii="Times New Roman" w:hAnsi="Times New Roman" w:cs="Times New Roman"/>
        </w:rPr>
        <w:t xml:space="preserve"> family </w:t>
      </w:r>
      <w:r>
        <w:rPr>
          <w:rFonts w:ascii="Times New Roman" w:hAnsi="Times New Roman" w:cs="Times New Roman"/>
        </w:rPr>
        <w:t>k</w:t>
      </w:r>
      <w:r w:rsidRPr="006C3D8C">
        <w:rPr>
          <w:rFonts w:ascii="Times New Roman" w:hAnsi="Times New Roman" w:cs="Times New Roman"/>
        </w:rPr>
        <w:t xml:space="preserve">nown as the "coconut tree," it is a fruit that is widely available in Southeast Asia. The fruit portion of Cocos nucifera (L.) contains coconut water, which has a variety of pharmacological properties that can help both human health and tissue culture plants. As a result, many tribes worldwide have strongly linked coconut water to a variety of biological benefits for humans, including anti-inflammatory, </w:t>
      </w:r>
      <w:r w:rsidRPr="006C3D8C">
        <w:rPr>
          <w:rFonts w:ascii="Times New Roman" w:hAnsi="Times New Roman" w:cs="Times New Roman"/>
        </w:rPr>
        <w:lastRenderedPageBreak/>
        <w:t>antifungal, antioxidant, renal, and cardioprotective</w:t>
      </w:r>
      <w:r>
        <w:rPr>
          <w:rFonts w:ascii="Times New Roman" w:hAnsi="Times New Roman" w:cs="Times New Roman"/>
        </w:rPr>
        <w:t xml:space="preserve"> </w:t>
      </w:r>
      <w:r w:rsidRPr="006C3D8C">
        <w:rPr>
          <w:rFonts w:ascii="Times New Roman" w:hAnsi="Times New Roman" w:cs="Times New Roman"/>
        </w:rPr>
        <w:t>properties</w:t>
      </w:r>
      <w:r>
        <w:rPr>
          <w:rFonts w:ascii="Times New Roman" w:hAnsi="Times New Roman" w:cs="Times New Roman"/>
          <w:i/>
          <w:iCs/>
        </w:rPr>
        <w:t xml:space="preserve"> </w:t>
      </w:r>
      <w:r w:rsidRPr="00D17D39">
        <w:rPr>
          <w:rFonts w:ascii="Times New Roman" w:hAnsi="Times New Roman" w:cs="Times New Roman"/>
          <w:i/>
          <w:iCs/>
        </w:rPr>
        <w:t>(Kamaruzzama</w:t>
      </w:r>
      <w:r>
        <w:rPr>
          <w:rFonts w:ascii="Times New Roman" w:hAnsi="Times New Roman" w:cs="Times New Roman"/>
          <w:i/>
          <w:iCs/>
        </w:rPr>
        <w:t>n.,</w:t>
      </w:r>
      <w:r w:rsidRPr="00D17D39">
        <w:rPr>
          <w:rFonts w:ascii="Times New Roman" w:hAnsi="Times New Roman" w:cs="Times New Roman"/>
          <w:i/>
          <w:iCs/>
        </w:rPr>
        <w:t xml:space="preserve"> et</w:t>
      </w:r>
      <w:r>
        <w:rPr>
          <w:rFonts w:ascii="Times New Roman" w:hAnsi="Times New Roman" w:cs="Times New Roman"/>
          <w:i/>
          <w:iCs/>
        </w:rPr>
        <w:t xml:space="preserve"> </w:t>
      </w:r>
      <w:r w:rsidRPr="00D17D39">
        <w:rPr>
          <w:rFonts w:ascii="Times New Roman" w:hAnsi="Times New Roman" w:cs="Times New Roman"/>
          <w:i/>
          <w:iCs/>
        </w:rPr>
        <w:t>al 2018)</w:t>
      </w:r>
      <w:r>
        <w:rPr>
          <w:rFonts w:ascii="Times New Roman" w:hAnsi="Times New Roman" w:cs="Times New Roman"/>
          <w:i/>
          <w:iCs/>
        </w:rPr>
        <w:t>.</w:t>
      </w:r>
    </w:p>
    <w:p w14:paraId="2A25B220" w14:textId="5C203896" w:rsidR="00A75C48" w:rsidRPr="00CD6251" w:rsidRDefault="00A75C48" w:rsidP="0038499D">
      <w:pPr>
        <w:spacing w:line="240" w:lineRule="auto"/>
        <w:jc w:val="both"/>
        <w:rPr>
          <w:rFonts w:ascii="Times New Roman" w:hAnsi="Times New Roman" w:cs="Times New Roman"/>
          <w:b/>
        </w:rPr>
      </w:pPr>
      <w:r w:rsidRPr="00CD6251">
        <w:rPr>
          <w:rFonts w:ascii="Times New Roman" w:hAnsi="Times New Roman" w:cs="Times New Roman"/>
          <w:b/>
          <w:iCs/>
        </w:rPr>
        <w:t>2.</w:t>
      </w:r>
      <w:r w:rsidR="00FE2CF2">
        <w:rPr>
          <w:rFonts w:ascii="Times New Roman" w:hAnsi="Times New Roman" w:cs="Times New Roman"/>
          <w:b/>
          <w:iCs/>
        </w:rPr>
        <w:t>5</w:t>
      </w:r>
      <w:r w:rsidRPr="00CD6251">
        <w:rPr>
          <w:rFonts w:ascii="Times New Roman" w:hAnsi="Times New Roman" w:cs="Times New Roman"/>
          <w:b/>
          <w:iCs/>
        </w:rPr>
        <w:t xml:space="preserve"> Hepatoprotective and Anti-Inflammatory Effects of Dietary Coconut Fat</w:t>
      </w:r>
    </w:p>
    <w:p w14:paraId="032F3205" w14:textId="77777777" w:rsidR="00A75C48" w:rsidRDefault="00A75C48" w:rsidP="0038499D">
      <w:pPr>
        <w:spacing w:line="240" w:lineRule="auto"/>
        <w:ind w:firstLine="720"/>
        <w:jc w:val="both"/>
        <w:rPr>
          <w:rFonts w:ascii="Times New Roman" w:hAnsi="Times New Roman" w:cs="Times New Roman"/>
        </w:rPr>
      </w:pPr>
      <w:r w:rsidRPr="00E63158">
        <w:rPr>
          <w:rFonts w:ascii="Times New Roman" w:hAnsi="Times New Roman" w:cs="Times New Roman"/>
        </w:rPr>
        <w:t>Raw coconut embryos are very beneficial to your health. Impunity Booster. Nutrient-dense coconut embryos give your body a powerful defen</w:t>
      </w:r>
      <w:r>
        <w:rPr>
          <w:rFonts w:ascii="Times New Roman" w:hAnsi="Times New Roman" w:cs="Times New Roman"/>
        </w:rPr>
        <w:t>ce</w:t>
      </w:r>
      <w:r w:rsidRPr="00E63158">
        <w:rPr>
          <w:rFonts w:ascii="Times New Roman" w:hAnsi="Times New Roman" w:cs="Times New Roman"/>
        </w:rPr>
        <w:t xml:space="preserve"> against a number of harmful illnesses and infections. Because of its antiviral, antiparasitic, antifungal, and antibacterial properties,</w:t>
      </w:r>
      <w:r>
        <w:rPr>
          <w:rFonts w:ascii="Times New Roman" w:hAnsi="Times New Roman" w:cs="Times New Roman"/>
        </w:rPr>
        <w:t xml:space="preserve"> it protects you against a number of serious infections.</w:t>
      </w:r>
      <w:r w:rsidRPr="00E63158">
        <w:rPr>
          <w:rFonts w:ascii="Times New Roman" w:hAnsi="Times New Roman" w:cs="Times New Roman"/>
        </w:rPr>
        <w:br/>
        <w:t>Its high fib</w:t>
      </w:r>
      <w:r>
        <w:rPr>
          <w:rFonts w:ascii="Times New Roman" w:hAnsi="Times New Roman" w:cs="Times New Roman"/>
        </w:rPr>
        <w:t>re</w:t>
      </w:r>
      <w:r w:rsidRPr="00E63158">
        <w:rPr>
          <w:rFonts w:ascii="Times New Roman" w:hAnsi="Times New Roman" w:cs="Times New Roman"/>
        </w:rPr>
        <w:t xml:space="preserve"> content is generally beneficial for gut health, digestion, and particularly for</w:t>
      </w:r>
      <w:r>
        <w:rPr>
          <w:rFonts w:ascii="Times New Roman" w:hAnsi="Times New Roman" w:cs="Times New Roman"/>
        </w:rPr>
        <w:t xml:space="preserve"> a </w:t>
      </w:r>
      <w:r w:rsidRPr="00E63158">
        <w:rPr>
          <w:rFonts w:ascii="Times New Roman" w:hAnsi="Times New Roman" w:cs="Times New Roman"/>
        </w:rPr>
        <w:t xml:space="preserve">smooth bowel movement. Consuming coconut embryos facilitates the absorption of vital vitamins, minerals, and nutrients and encourages a healthy metabolism. </w:t>
      </w:r>
    </w:p>
    <w:p w14:paraId="449EACBA" w14:textId="77777777" w:rsidR="00A75C48" w:rsidRDefault="00A75C48" w:rsidP="0038499D">
      <w:pPr>
        <w:spacing w:line="240" w:lineRule="auto"/>
        <w:ind w:firstLine="720"/>
        <w:jc w:val="both"/>
        <w:rPr>
          <w:rFonts w:ascii="Times New Roman" w:hAnsi="Times New Roman" w:cs="Times New Roman"/>
          <w:i/>
          <w:iCs/>
        </w:rPr>
      </w:pPr>
      <w:r w:rsidRPr="00E63158">
        <w:rPr>
          <w:rFonts w:ascii="Times New Roman" w:hAnsi="Times New Roman" w:cs="Times New Roman"/>
        </w:rPr>
        <w:t>Coconut embryo and juice for weight management. Eating it helps one feel full, combat hunger pangs, and efficiently control weight because it is high in fib</w:t>
      </w:r>
      <w:r>
        <w:rPr>
          <w:rFonts w:ascii="Times New Roman" w:hAnsi="Times New Roman" w:cs="Times New Roman"/>
        </w:rPr>
        <w:t>re</w:t>
      </w:r>
      <w:r w:rsidRPr="00E63158">
        <w:rPr>
          <w:rFonts w:ascii="Times New Roman" w:hAnsi="Times New Roman" w:cs="Times New Roman"/>
        </w:rPr>
        <w:t xml:space="preserve">. </w:t>
      </w:r>
      <w:r w:rsidRPr="00F70CE4">
        <w:rPr>
          <w:rFonts w:ascii="Times New Roman" w:hAnsi="Times New Roman" w:cs="Times New Roman"/>
        </w:rPr>
        <w:t xml:space="preserve">Eating coconut keeps you from gaining weight because it is low in calories. Eating coconut embryos increases your metabolic rate, which greatly controls diabetes and aids in weight loss. People with diabetes benefit greatly from eating coconut apples since they encourage and enhance the body's ability to store insulin, which helps to significantly reduce diabetes. Eating coconut apples demonstrated protection against the risk of cancer development. High nutritional content that reduces the risk of cancer, particularly bone cancer, </w:t>
      </w:r>
      <w:r>
        <w:rPr>
          <w:rFonts w:ascii="Times New Roman" w:hAnsi="Times New Roman" w:cs="Times New Roman"/>
        </w:rPr>
        <w:t>which is brough on by insulin insufficiency.</w:t>
      </w:r>
      <w:r w:rsidRPr="00EE347E">
        <w:rPr>
          <w:rFonts w:ascii="Times New Roman" w:hAnsi="Times New Roman" w:cs="Times New Roman"/>
          <w:i/>
          <w:iCs/>
        </w:rPr>
        <w:t xml:space="preserve"> (Preethi</w:t>
      </w:r>
      <w:r>
        <w:rPr>
          <w:rFonts w:ascii="Times New Roman" w:hAnsi="Times New Roman" w:cs="Times New Roman"/>
          <w:i/>
          <w:iCs/>
        </w:rPr>
        <w:t>.,</w:t>
      </w:r>
      <w:r w:rsidRPr="00EE347E">
        <w:rPr>
          <w:rFonts w:ascii="Times New Roman" w:hAnsi="Times New Roman" w:cs="Times New Roman"/>
          <w:i/>
          <w:iCs/>
        </w:rPr>
        <w:t xml:space="preserve"> et</w:t>
      </w:r>
      <w:r>
        <w:rPr>
          <w:rFonts w:ascii="Times New Roman" w:hAnsi="Times New Roman" w:cs="Times New Roman"/>
          <w:i/>
          <w:iCs/>
        </w:rPr>
        <w:t xml:space="preserve"> </w:t>
      </w:r>
      <w:r w:rsidRPr="00EE347E">
        <w:rPr>
          <w:rFonts w:ascii="Times New Roman" w:hAnsi="Times New Roman" w:cs="Times New Roman"/>
          <w:i/>
          <w:iCs/>
        </w:rPr>
        <w:t>al 2023)</w:t>
      </w:r>
    </w:p>
    <w:p w14:paraId="0E367B72" w14:textId="77777777" w:rsidR="0038499D" w:rsidRPr="00763816" w:rsidRDefault="0038499D" w:rsidP="0038499D">
      <w:pPr>
        <w:spacing w:line="240" w:lineRule="auto"/>
        <w:jc w:val="both"/>
        <w:rPr>
          <w:rFonts w:ascii="Times New Roman" w:hAnsi="Times New Roman" w:cs="Times New Roman"/>
          <w:b/>
          <w:bCs/>
        </w:rPr>
      </w:pPr>
      <w:r w:rsidRPr="00763816">
        <w:rPr>
          <w:rFonts w:ascii="Times New Roman" w:hAnsi="Times New Roman" w:cs="Times New Roman"/>
          <w:b/>
          <w:bCs/>
        </w:rPr>
        <w:t>3. MATERIAL AND METHODOLOGY</w:t>
      </w:r>
    </w:p>
    <w:p w14:paraId="0E9A2568" w14:textId="288219C7" w:rsidR="0043652E" w:rsidRPr="00763816" w:rsidRDefault="00763816" w:rsidP="0038499D">
      <w:pPr>
        <w:spacing w:line="240" w:lineRule="auto"/>
        <w:jc w:val="both"/>
        <w:rPr>
          <w:rFonts w:ascii="Times New Roman" w:hAnsi="Times New Roman" w:cs="Times New Roman"/>
          <w:b/>
          <w:bCs/>
        </w:rPr>
      </w:pPr>
      <w:r w:rsidRPr="00763816">
        <w:rPr>
          <w:rFonts w:ascii="Times New Roman" w:hAnsi="Times New Roman" w:cs="Times New Roman"/>
          <w:b/>
          <w:bCs/>
        </w:rPr>
        <w:t xml:space="preserve">3.1 </w:t>
      </w:r>
      <w:r>
        <w:rPr>
          <w:rFonts w:ascii="Times New Roman" w:hAnsi="Times New Roman" w:cs="Times New Roman"/>
          <w:b/>
          <w:bCs/>
        </w:rPr>
        <w:t>O</w:t>
      </w:r>
      <w:r w:rsidRPr="00763816">
        <w:rPr>
          <w:rFonts w:ascii="Times New Roman" w:hAnsi="Times New Roman" w:cs="Times New Roman"/>
          <w:b/>
          <w:bCs/>
        </w:rPr>
        <w:t>ptimization of coconut syrup by time and temperature</w:t>
      </w:r>
    </w:p>
    <w:p w14:paraId="4A99CB31" w14:textId="52FF88DC" w:rsidR="0043652E" w:rsidRPr="002069E9" w:rsidRDefault="0043652E" w:rsidP="0038499D">
      <w:pPr>
        <w:spacing w:line="240" w:lineRule="auto"/>
        <w:ind w:firstLine="720"/>
        <w:jc w:val="both"/>
        <w:rPr>
          <w:rFonts w:ascii="Times New Roman" w:hAnsi="Times New Roman" w:cs="Times New Roman"/>
        </w:rPr>
      </w:pPr>
      <w:r w:rsidRPr="0043652E">
        <w:rPr>
          <w:rFonts w:ascii="Times New Roman" w:hAnsi="Times New Roman" w:cs="Times New Roman"/>
        </w:rPr>
        <w:t xml:space="preserve">The coconut syrup was optimized by changing the temperature and time in order to get the product with desired physicochemical and sensory qualities. </w:t>
      </w:r>
      <w:r w:rsidRPr="0043652E">
        <w:rPr>
          <w:rFonts w:ascii="Times New Roman" w:hAnsi="Times New Roman" w:cs="Times New Roman"/>
        </w:rPr>
        <w:t>Viscosity, colo</w:t>
      </w:r>
      <w:r w:rsidR="00AA3D10">
        <w:rPr>
          <w:rFonts w:ascii="Times New Roman" w:hAnsi="Times New Roman" w:cs="Times New Roman"/>
        </w:rPr>
        <w:t>u</w:t>
      </w:r>
      <w:r w:rsidRPr="0043652E">
        <w:rPr>
          <w:rFonts w:ascii="Times New Roman" w:hAnsi="Times New Roman" w:cs="Times New Roman"/>
        </w:rPr>
        <w:t xml:space="preserve">r, total soluble solids and overall acceptability were significantly affected by the different combinations of temperature and time. Lower °Brix values at lower temperatures and shorter times were indicative of insufficient concentration, and the syrup remained thin. Thickness and total soluble solids gradually increased with temperature and time due to increased water evaporation. The optimum condition of 100 °C for two hours and </w:t>
      </w:r>
      <w:proofErr w:type="gramStart"/>
      <w:r w:rsidRPr="0043652E">
        <w:rPr>
          <w:rFonts w:ascii="Times New Roman" w:hAnsi="Times New Roman" w:cs="Times New Roman"/>
        </w:rPr>
        <w:t>thirty five</w:t>
      </w:r>
      <w:proofErr w:type="gramEnd"/>
      <w:r w:rsidRPr="0043652E">
        <w:rPr>
          <w:rFonts w:ascii="Times New Roman" w:hAnsi="Times New Roman" w:cs="Times New Roman"/>
        </w:rPr>
        <w:t xml:space="preserve"> minutes the syrup had perfect consistency and total soluble solids in the desired range. The product had a characteristic colour of golden to slightly dark brown colour due to controlled caramelization and Maillard reactions involved during prolonged heating. Compared to other trials this sample presented better flavo</w:t>
      </w:r>
      <w:r w:rsidR="00AA3D10">
        <w:rPr>
          <w:rFonts w:ascii="Times New Roman" w:hAnsi="Times New Roman" w:cs="Times New Roman"/>
        </w:rPr>
        <w:t>u</w:t>
      </w:r>
      <w:r w:rsidRPr="0043652E">
        <w:rPr>
          <w:rFonts w:ascii="Times New Roman" w:hAnsi="Times New Roman" w:cs="Times New Roman"/>
        </w:rPr>
        <w:t>r, aroma and general acceptance by sensory analysis, showing balance of sweetness and cooked notes.</w:t>
      </w:r>
      <w:r>
        <w:rPr>
          <w:rFonts w:ascii="Times New Roman" w:hAnsi="Times New Roman" w:cs="Times New Roman"/>
        </w:rPr>
        <w:t xml:space="preserve"> </w:t>
      </w:r>
      <w:proofErr w:type="gramStart"/>
      <w:r w:rsidRPr="0043652E">
        <w:rPr>
          <w:rFonts w:ascii="Times New Roman" w:hAnsi="Times New Roman" w:cs="Times New Roman"/>
        </w:rPr>
        <w:t>However</w:t>
      </w:r>
      <w:proofErr w:type="gramEnd"/>
      <w:r w:rsidRPr="0043652E">
        <w:rPr>
          <w:rFonts w:ascii="Times New Roman" w:hAnsi="Times New Roman" w:cs="Times New Roman"/>
        </w:rPr>
        <w:t xml:space="preserve"> it was found that lower processing settings produced underdeveloped syrup with poor texture and over-heating beyond this point resulted in over-darkening, burnt flavo</w:t>
      </w:r>
      <w:r w:rsidR="00AA3D10">
        <w:rPr>
          <w:rFonts w:ascii="Times New Roman" w:hAnsi="Times New Roman" w:cs="Times New Roman"/>
        </w:rPr>
        <w:t>u</w:t>
      </w:r>
      <w:r w:rsidRPr="0043652E">
        <w:rPr>
          <w:rFonts w:ascii="Times New Roman" w:hAnsi="Times New Roman" w:cs="Times New Roman"/>
        </w:rPr>
        <w:t>r and potential loss of nutrients.</w:t>
      </w:r>
      <w:r w:rsidR="00AA3D10">
        <w:rPr>
          <w:rFonts w:ascii="Times New Roman" w:hAnsi="Times New Roman" w:cs="Times New Roman"/>
        </w:rPr>
        <w:t xml:space="preserve"> </w:t>
      </w:r>
      <w:proofErr w:type="gramStart"/>
      <w:r w:rsidRPr="0043652E">
        <w:rPr>
          <w:rFonts w:ascii="Times New Roman" w:hAnsi="Times New Roman" w:cs="Times New Roman"/>
        </w:rPr>
        <w:t>Thus</w:t>
      </w:r>
      <w:proofErr w:type="gramEnd"/>
      <w:r w:rsidRPr="0043652E">
        <w:rPr>
          <w:rFonts w:ascii="Times New Roman" w:hAnsi="Times New Roman" w:cs="Times New Roman"/>
        </w:rPr>
        <w:t xml:space="preserve"> the selected time-temperature combination resulted in effective removal of water, better shelf stability and desirable organoleptic qualities with no significant deterioration in product quality.</w:t>
      </w:r>
    </w:p>
    <w:tbl>
      <w:tblPr>
        <w:tblStyle w:val="TableGrid"/>
        <w:tblpPr w:leftFromText="180" w:rightFromText="180" w:vertAnchor="text" w:tblpY="75"/>
        <w:tblW w:w="0" w:type="auto"/>
        <w:tblLook w:val="04A0" w:firstRow="1" w:lastRow="0" w:firstColumn="1" w:lastColumn="0" w:noHBand="0" w:noVBand="1"/>
      </w:tblPr>
      <w:tblGrid>
        <w:gridCol w:w="907"/>
        <w:gridCol w:w="1763"/>
        <w:gridCol w:w="1479"/>
      </w:tblGrid>
      <w:tr w:rsidR="0043652E" w14:paraId="55040DFA" w14:textId="77777777" w:rsidTr="00B5704C">
        <w:trPr>
          <w:trHeight w:val="481"/>
        </w:trPr>
        <w:tc>
          <w:tcPr>
            <w:tcW w:w="1781" w:type="dxa"/>
          </w:tcPr>
          <w:p w14:paraId="0914EA6D" w14:textId="77777777" w:rsidR="0043652E" w:rsidRDefault="0043652E" w:rsidP="00B5704C">
            <w:pPr>
              <w:spacing w:line="259" w:lineRule="auto"/>
              <w:jc w:val="center"/>
              <w:rPr>
                <w:rFonts w:ascii="Times New Roman" w:hAnsi="Times New Roman" w:cs="Times New Roman"/>
                <w:b/>
                <w:bCs/>
                <w:sz w:val="28"/>
                <w:szCs w:val="28"/>
              </w:rPr>
            </w:pPr>
            <w:r>
              <w:rPr>
                <w:rFonts w:ascii="Times New Roman" w:hAnsi="Times New Roman" w:cs="Times New Roman"/>
                <w:b/>
                <w:bCs/>
                <w:sz w:val="28"/>
                <w:szCs w:val="28"/>
              </w:rPr>
              <w:t>Trials</w:t>
            </w:r>
          </w:p>
        </w:tc>
        <w:tc>
          <w:tcPr>
            <w:tcW w:w="3425" w:type="dxa"/>
          </w:tcPr>
          <w:p w14:paraId="0271FFFD" w14:textId="0A4EEABE" w:rsidR="0043652E" w:rsidRDefault="0043652E" w:rsidP="00B5704C">
            <w:pPr>
              <w:spacing w:line="259" w:lineRule="auto"/>
              <w:jc w:val="center"/>
              <w:rPr>
                <w:rFonts w:ascii="Times New Roman" w:hAnsi="Times New Roman" w:cs="Times New Roman"/>
                <w:b/>
                <w:bCs/>
                <w:sz w:val="28"/>
                <w:szCs w:val="28"/>
              </w:rPr>
            </w:pPr>
            <w:r>
              <w:rPr>
                <w:rFonts w:ascii="Times New Roman" w:hAnsi="Times New Roman" w:cs="Times New Roman"/>
                <w:b/>
                <w:bCs/>
                <w:sz w:val="28"/>
                <w:szCs w:val="28"/>
              </w:rPr>
              <w:t>Temperature</w:t>
            </w:r>
            <w:r w:rsidR="00AA3D10">
              <w:rPr>
                <w:rFonts w:ascii="Times New Roman" w:hAnsi="Times New Roman" w:cs="Times New Roman"/>
                <w:b/>
                <w:bCs/>
                <w:sz w:val="28"/>
                <w:szCs w:val="28"/>
              </w:rPr>
              <w:t xml:space="preserve"> </w:t>
            </w:r>
            <w:r>
              <w:rPr>
                <w:rFonts w:ascii="Times New Roman" w:hAnsi="Times New Roman" w:cs="Times New Roman"/>
                <w:b/>
                <w:bCs/>
                <w:sz w:val="28"/>
                <w:szCs w:val="28"/>
              </w:rPr>
              <w:t>(℃)</w:t>
            </w:r>
          </w:p>
        </w:tc>
        <w:tc>
          <w:tcPr>
            <w:tcW w:w="2828" w:type="dxa"/>
          </w:tcPr>
          <w:p w14:paraId="6A763CB6" w14:textId="77777777" w:rsidR="0043652E" w:rsidRDefault="0043652E" w:rsidP="00B5704C">
            <w:pPr>
              <w:spacing w:line="259" w:lineRule="auto"/>
              <w:jc w:val="center"/>
              <w:rPr>
                <w:rFonts w:ascii="Times New Roman" w:hAnsi="Times New Roman" w:cs="Times New Roman"/>
                <w:b/>
                <w:bCs/>
                <w:sz w:val="28"/>
                <w:szCs w:val="28"/>
              </w:rPr>
            </w:pPr>
            <w:r>
              <w:rPr>
                <w:rFonts w:ascii="Times New Roman" w:hAnsi="Times New Roman" w:cs="Times New Roman"/>
                <w:b/>
                <w:bCs/>
                <w:sz w:val="28"/>
                <w:szCs w:val="28"/>
              </w:rPr>
              <w:t>Time(min)</w:t>
            </w:r>
          </w:p>
        </w:tc>
      </w:tr>
      <w:tr w:rsidR="0043652E" w14:paraId="4359A47E" w14:textId="77777777" w:rsidTr="00B5704C">
        <w:trPr>
          <w:trHeight w:val="463"/>
        </w:trPr>
        <w:tc>
          <w:tcPr>
            <w:tcW w:w="1781" w:type="dxa"/>
          </w:tcPr>
          <w:p w14:paraId="179903F8"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1</w:t>
            </w:r>
          </w:p>
        </w:tc>
        <w:tc>
          <w:tcPr>
            <w:tcW w:w="3425" w:type="dxa"/>
          </w:tcPr>
          <w:p w14:paraId="6439F3E5"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40℃</w:t>
            </w:r>
          </w:p>
        </w:tc>
        <w:tc>
          <w:tcPr>
            <w:tcW w:w="2828" w:type="dxa"/>
          </w:tcPr>
          <w:p w14:paraId="1E4E77E1"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10 min</w:t>
            </w:r>
          </w:p>
        </w:tc>
      </w:tr>
      <w:tr w:rsidR="0043652E" w14:paraId="2051C91E" w14:textId="77777777" w:rsidTr="00B5704C">
        <w:trPr>
          <w:trHeight w:val="481"/>
        </w:trPr>
        <w:tc>
          <w:tcPr>
            <w:tcW w:w="1781" w:type="dxa"/>
          </w:tcPr>
          <w:p w14:paraId="610840A0"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2</w:t>
            </w:r>
          </w:p>
        </w:tc>
        <w:tc>
          <w:tcPr>
            <w:tcW w:w="3425" w:type="dxa"/>
          </w:tcPr>
          <w:p w14:paraId="14A42593"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60℃</w:t>
            </w:r>
          </w:p>
        </w:tc>
        <w:tc>
          <w:tcPr>
            <w:tcW w:w="2828" w:type="dxa"/>
          </w:tcPr>
          <w:p w14:paraId="78423E02"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40 min</w:t>
            </w:r>
          </w:p>
        </w:tc>
      </w:tr>
      <w:tr w:rsidR="0043652E" w14:paraId="2F76CF68" w14:textId="77777777" w:rsidTr="00B5704C">
        <w:trPr>
          <w:trHeight w:val="463"/>
        </w:trPr>
        <w:tc>
          <w:tcPr>
            <w:tcW w:w="1781" w:type="dxa"/>
          </w:tcPr>
          <w:p w14:paraId="7C9D3712"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3</w:t>
            </w:r>
          </w:p>
        </w:tc>
        <w:tc>
          <w:tcPr>
            <w:tcW w:w="3425" w:type="dxa"/>
          </w:tcPr>
          <w:p w14:paraId="3656B011"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80℃</w:t>
            </w:r>
          </w:p>
        </w:tc>
        <w:tc>
          <w:tcPr>
            <w:tcW w:w="2828" w:type="dxa"/>
          </w:tcPr>
          <w:p w14:paraId="36AD3FD6"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70 min</w:t>
            </w:r>
          </w:p>
        </w:tc>
      </w:tr>
      <w:tr w:rsidR="0043652E" w14:paraId="0B7A2A68" w14:textId="77777777" w:rsidTr="00B5704C">
        <w:trPr>
          <w:trHeight w:val="481"/>
        </w:trPr>
        <w:tc>
          <w:tcPr>
            <w:tcW w:w="1781" w:type="dxa"/>
          </w:tcPr>
          <w:p w14:paraId="7BFF9A60"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4</w:t>
            </w:r>
          </w:p>
        </w:tc>
        <w:tc>
          <w:tcPr>
            <w:tcW w:w="3425" w:type="dxa"/>
          </w:tcPr>
          <w:p w14:paraId="17D24DAA"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100℃</w:t>
            </w:r>
          </w:p>
        </w:tc>
        <w:tc>
          <w:tcPr>
            <w:tcW w:w="2828" w:type="dxa"/>
          </w:tcPr>
          <w:p w14:paraId="79FA1EBD"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100 min</w:t>
            </w:r>
          </w:p>
        </w:tc>
      </w:tr>
      <w:tr w:rsidR="0043652E" w14:paraId="7573E84F" w14:textId="77777777" w:rsidTr="00B5704C">
        <w:trPr>
          <w:trHeight w:val="463"/>
        </w:trPr>
        <w:tc>
          <w:tcPr>
            <w:tcW w:w="1781" w:type="dxa"/>
          </w:tcPr>
          <w:p w14:paraId="68B98111"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5</w:t>
            </w:r>
          </w:p>
        </w:tc>
        <w:tc>
          <w:tcPr>
            <w:tcW w:w="3425" w:type="dxa"/>
          </w:tcPr>
          <w:p w14:paraId="2F99463D"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100℃</w:t>
            </w:r>
          </w:p>
        </w:tc>
        <w:tc>
          <w:tcPr>
            <w:tcW w:w="2828" w:type="dxa"/>
          </w:tcPr>
          <w:p w14:paraId="26285C91"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125 min</w:t>
            </w:r>
          </w:p>
        </w:tc>
      </w:tr>
      <w:tr w:rsidR="0043652E" w14:paraId="74176409" w14:textId="77777777" w:rsidTr="00B5704C">
        <w:trPr>
          <w:trHeight w:val="481"/>
        </w:trPr>
        <w:tc>
          <w:tcPr>
            <w:tcW w:w="1781" w:type="dxa"/>
          </w:tcPr>
          <w:p w14:paraId="7AA42365"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6</w:t>
            </w:r>
          </w:p>
        </w:tc>
        <w:tc>
          <w:tcPr>
            <w:tcW w:w="3425" w:type="dxa"/>
          </w:tcPr>
          <w:p w14:paraId="05EECDE9"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100℃</w:t>
            </w:r>
          </w:p>
        </w:tc>
        <w:tc>
          <w:tcPr>
            <w:tcW w:w="2828" w:type="dxa"/>
          </w:tcPr>
          <w:p w14:paraId="355E0CA2" w14:textId="77777777" w:rsidR="0043652E" w:rsidRPr="00942B57" w:rsidRDefault="0043652E" w:rsidP="00B5704C">
            <w:pPr>
              <w:spacing w:line="259" w:lineRule="auto"/>
              <w:jc w:val="center"/>
              <w:rPr>
                <w:rFonts w:ascii="Times New Roman" w:hAnsi="Times New Roman" w:cs="Times New Roman"/>
              </w:rPr>
            </w:pPr>
            <w:r w:rsidRPr="00942B57">
              <w:rPr>
                <w:rFonts w:ascii="Times New Roman" w:hAnsi="Times New Roman" w:cs="Times New Roman"/>
              </w:rPr>
              <w:t>150 min</w:t>
            </w:r>
          </w:p>
        </w:tc>
      </w:tr>
    </w:tbl>
    <w:p w14:paraId="0D18F537" w14:textId="591E2903" w:rsidR="0043652E" w:rsidRPr="00E34E3E" w:rsidRDefault="0043652E" w:rsidP="0043652E">
      <w:pPr>
        <w:spacing w:line="259" w:lineRule="auto"/>
        <w:jc w:val="center"/>
        <w:rPr>
          <w:rFonts w:ascii="Times New Roman" w:hAnsi="Times New Roman" w:cs="Times New Roman"/>
          <w:i/>
          <w:iCs/>
          <w:sz w:val="18"/>
          <w:szCs w:val="18"/>
        </w:rPr>
      </w:pPr>
      <w:r w:rsidRPr="006A0FBF">
        <w:rPr>
          <w:rFonts w:ascii="Times New Roman" w:hAnsi="Times New Roman" w:cs="Times New Roman"/>
          <w:i/>
          <w:iCs/>
          <w:sz w:val="18"/>
          <w:szCs w:val="18"/>
        </w:rPr>
        <w:t xml:space="preserve">Table </w:t>
      </w:r>
      <w:r w:rsidR="00AA3D10">
        <w:rPr>
          <w:rFonts w:ascii="Times New Roman" w:hAnsi="Times New Roman" w:cs="Times New Roman"/>
          <w:i/>
          <w:iCs/>
          <w:sz w:val="18"/>
          <w:szCs w:val="18"/>
        </w:rPr>
        <w:t>3</w:t>
      </w:r>
      <w:r w:rsidRPr="006A0FBF">
        <w:rPr>
          <w:rFonts w:ascii="Times New Roman" w:hAnsi="Times New Roman" w:cs="Times New Roman"/>
          <w:i/>
          <w:iCs/>
          <w:sz w:val="18"/>
          <w:szCs w:val="18"/>
        </w:rPr>
        <w:t>.1 optimization of coconut syrup by time and temperature</w:t>
      </w:r>
    </w:p>
    <w:p w14:paraId="62DA23F7" w14:textId="77777777" w:rsidR="0038499D" w:rsidRPr="0038499D" w:rsidRDefault="0038499D" w:rsidP="0038499D">
      <w:pPr>
        <w:tabs>
          <w:tab w:val="left" w:pos="3450"/>
        </w:tabs>
        <w:spacing w:line="240" w:lineRule="auto"/>
        <w:jc w:val="both"/>
        <w:rPr>
          <w:rFonts w:ascii="Times New Roman" w:hAnsi="Times New Roman" w:cs="Times New Roman"/>
        </w:rPr>
      </w:pPr>
      <w:r w:rsidRPr="0038499D">
        <w:rPr>
          <w:rFonts w:ascii="Times New Roman" w:hAnsi="Times New Roman" w:cs="Times New Roman"/>
        </w:rPr>
        <w:t xml:space="preserve">From the different time–temperature combinations studied, the most suitable </w:t>
      </w:r>
      <w:r w:rsidRPr="0038499D">
        <w:rPr>
          <w:rFonts w:ascii="Times New Roman" w:hAnsi="Times New Roman" w:cs="Times New Roman"/>
        </w:rPr>
        <w:lastRenderedPageBreak/>
        <w:t>condition for the preparation of coconut embryo syrup was found to be Trial 5 (96°C for 125 min). This particular combination of temperature and time was found to be effective in achieving the desired quality attributes of the final product.</w:t>
      </w:r>
    </w:p>
    <w:p w14:paraId="573A5567" w14:textId="2ED99FC4" w:rsidR="00763816" w:rsidRPr="00763816" w:rsidRDefault="0038499D" w:rsidP="00763816">
      <w:pPr>
        <w:tabs>
          <w:tab w:val="left" w:pos="3450"/>
        </w:tabs>
        <w:spacing w:line="240" w:lineRule="auto"/>
        <w:jc w:val="both"/>
        <w:rPr>
          <w:rFonts w:ascii="Times New Roman" w:hAnsi="Times New Roman" w:cs="Times New Roman"/>
        </w:rPr>
      </w:pPr>
      <w:r w:rsidRPr="0038499D">
        <w:rPr>
          <w:rFonts w:ascii="Times New Roman" w:hAnsi="Times New Roman" w:cs="Times New Roman"/>
        </w:rPr>
        <w:t>The syrup was concentrated by evaporating the moisture at a temperature of 96°C, which was adequate for this purpose. The longer heating time (125 minutes) allowed for slow thickening and the viscosity was just right, not too thin or too thick. This balance is important for good texture and pourability, and for consumer acceptability.</w:t>
      </w:r>
      <w:r w:rsidRPr="0038499D">
        <w:t xml:space="preserve"> </w:t>
      </w:r>
      <w:r w:rsidRPr="0038499D">
        <w:rPr>
          <w:rFonts w:ascii="Times New Roman" w:hAnsi="Times New Roman" w:cs="Times New Roman"/>
        </w:rPr>
        <w:t>Regarding colo</w:t>
      </w:r>
      <w:r>
        <w:rPr>
          <w:rFonts w:ascii="Times New Roman" w:hAnsi="Times New Roman" w:cs="Times New Roman"/>
        </w:rPr>
        <w:t>u</w:t>
      </w:r>
      <w:r w:rsidRPr="0038499D">
        <w:rPr>
          <w:rFonts w:ascii="Times New Roman" w:hAnsi="Times New Roman" w:cs="Times New Roman"/>
        </w:rPr>
        <w:t>r, Trial 5 yielded an ideal golden-brown hue, denoting proper caramelization and Maillard reaction. The Maillard reaction is beneficial when kept in proper bounds as it adds positively to flavo</w:t>
      </w:r>
      <w:r>
        <w:rPr>
          <w:rFonts w:ascii="Times New Roman" w:hAnsi="Times New Roman" w:cs="Times New Roman"/>
        </w:rPr>
        <w:t>u</w:t>
      </w:r>
      <w:r w:rsidRPr="0038499D">
        <w:rPr>
          <w:rFonts w:ascii="Times New Roman" w:hAnsi="Times New Roman" w:cs="Times New Roman"/>
        </w:rPr>
        <w:t>r and colo</w:t>
      </w:r>
      <w:r>
        <w:rPr>
          <w:rFonts w:ascii="Times New Roman" w:hAnsi="Times New Roman" w:cs="Times New Roman"/>
        </w:rPr>
        <w:t>u</w:t>
      </w:r>
      <w:r w:rsidRPr="0038499D">
        <w:rPr>
          <w:rFonts w:ascii="Times New Roman" w:hAnsi="Times New Roman" w:cs="Times New Roman"/>
        </w:rPr>
        <w:t>r. As opposed to this, the low temperatures did not supply sufficient thermal energy for proper evaporation of water, resulting in dilution and improper flavo</w:t>
      </w:r>
      <w:r>
        <w:rPr>
          <w:rFonts w:ascii="Times New Roman" w:hAnsi="Times New Roman" w:cs="Times New Roman"/>
        </w:rPr>
        <w:t>u</w:t>
      </w:r>
      <w:r w:rsidRPr="0038499D">
        <w:rPr>
          <w:rFonts w:ascii="Times New Roman" w:hAnsi="Times New Roman" w:cs="Times New Roman"/>
        </w:rPr>
        <w:t>r development. However, in the case of higher temperature, that is, Trial 6, excess heating may cause over caramelization, formation of darker colo</w:t>
      </w:r>
      <w:r>
        <w:rPr>
          <w:rFonts w:ascii="Times New Roman" w:hAnsi="Times New Roman" w:cs="Times New Roman"/>
        </w:rPr>
        <w:t>u</w:t>
      </w:r>
      <w:r w:rsidRPr="0038499D">
        <w:rPr>
          <w:rFonts w:ascii="Times New Roman" w:hAnsi="Times New Roman" w:cs="Times New Roman"/>
        </w:rPr>
        <w:t>rs and even loss of nutrients due to denaturation of heat labile compounds</w:t>
      </w:r>
      <w:r>
        <w:rPr>
          <w:rFonts w:ascii="Times New Roman" w:hAnsi="Times New Roman" w:cs="Times New Roman"/>
        </w:rPr>
        <w:t xml:space="preserve">. </w:t>
      </w:r>
      <w:r w:rsidRPr="0038499D">
        <w:rPr>
          <w:rFonts w:ascii="Times New Roman" w:hAnsi="Times New Roman" w:cs="Times New Roman"/>
        </w:rPr>
        <w:t>Taste, aroma and texture were also better in the sensory analysis for Trial 5.</w:t>
      </w:r>
      <w:r w:rsidR="00763816" w:rsidRPr="00763816">
        <w:t xml:space="preserve"> </w:t>
      </w:r>
      <w:r w:rsidR="00763816" w:rsidRPr="00763816">
        <w:rPr>
          <w:rFonts w:ascii="Times New Roman" w:hAnsi="Times New Roman" w:cs="Times New Roman"/>
        </w:rPr>
        <w:t>In all probability, the syrup produced during this trial had achieved equilibrium between sweetness and its inherent coconut aroma without developing any unpleasant burnt or other flavo</w:t>
      </w:r>
      <w:r w:rsidR="00763816">
        <w:rPr>
          <w:rFonts w:ascii="Times New Roman" w:hAnsi="Times New Roman" w:cs="Times New Roman"/>
        </w:rPr>
        <w:t>u</w:t>
      </w:r>
      <w:r w:rsidR="00763816" w:rsidRPr="00763816">
        <w:rPr>
          <w:rFonts w:ascii="Times New Roman" w:hAnsi="Times New Roman" w:cs="Times New Roman"/>
        </w:rPr>
        <w:t>rs.</w:t>
      </w:r>
    </w:p>
    <w:p w14:paraId="23EB21B9" w14:textId="73EB3CC3" w:rsidR="00EF67FB" w:rsidRDefault="00763816" w:rsidP="00763816">
      <w:pPr>
        <w:tabs>
          <w:tab w:val="left" w:pos="3450"/>
        </w:tabs>
        <w:spacing w:line="240" w:lineRule="auto"/>
        <w:jc w:val="both"/>
        <w:rPr>
          <w:rFonts w:ascii="Times New Roman" w:hAnsi="Times New Roman" w:cs="Times New Roman"/>
        </w:rPr>
      </w:pPr>
      <w:r w:rsidRPr="00763816">
        <w:rPr>
          <w:rFonts w:ascii="Times New Roman" w:hAnsi="Times New Roman" w:cs="Times New Roman"/>
        </w:rPr>
        <w:t>This implies that Trial 5 is indeed the optimal condition for preparing the coconut embryo syrup. It provides an optimal balance between the temperature and time required, and guarantees desirable physicochemical properties like adequate viscosity, consistent coloration, and effective concentration while at the same time guaranteeing desirable sensory properties and minimal nutrient losses.</w:t>
      </w:r>
    </w:p>
    <w:p w14:paraId="115BFFAE" w14:textId="77777777" w:rsidR="00FE2CF2" w:rsidRDefault="00FE2CF2" w:rsidP="00763816">
      <w:pPr>
        <w:tabs>
          <w:tab w:val="left" w:pos="3450"/>
        </w:tabs>
        <w:spacing w:line="240" w:lineRule="auto"/>
        <w:jc w:val="both"/>
        <w:rPr>
          <w:rFonts w:ascii="Times New Roman" w:hAnsi="Times New Roman" w:cs="Times New Roman"/>
          <w:b/>
          <w:bCs/>
        </w:rPr>
      </w:pPr>
    </w:p>
    <w:p w14:paraId="06561FAA" w14:textId="77777777" w:rsidR="00FE2CF2" w:rsidRDefault="00FE2CF2" w:rsidP="00763816">
      <w:pPr>
        <w:tabs>
          <w:tab w:val="left" w:pos="3450"/>
        </w:tabs>
        <w:spacing w:line="240" w:lineRule="auto"/>
        <w:jc w:val="both"/>
        <w:rPr>
          <w:rFonts w:ascii="Times New Roman" w:hAnsi="Times New Roman" w:cs="Times New Roman"/>
          <w:b/>
          <w:bCs/>
        </w:rPr>
      </w:pPr>
    </w:p>
    <w:p w14:paraId="19B24F35" w14:textId="116C6472" w:rsidR="00763816" w:rsidRPr="00763816" w:rsidRDefault="00763816" w:rsidP="00763816">
      <w:pPr>
        <w:tabs>
          <w:tab w:val="left" w:pos="3450"/>
        </w:tabs>
        <w:spacing w:line="240" w:lineRule="auto"/>
        <w:jc w:val="both"/>
        <w:rPr>
          <w:rFonts w:ascii="Times New Roman" w:hAnsi="Times New Roman" w:cs="Times New Roman"/>
          <w:b/>
          <w:bCs/>
        </w:rPr>
      </w:pPr>
      <w:r w:rsidRPr="00763816">
        <w:rPr>
          <w:rFonts w:ascii="Times New Roman" w:hAnsi="Times New Roman" w:cs="Times New Roman"/>
          <w:b/>
          <w:bCs/>
        </w:rPr>
        <w:t>3.2 Methodology</w:t>
      </w:r>
    </w:p>
    <w:p w14:paraId="4F8786F4" w14:textId="7A5AF862" w:rsidR="00763816" w:rsidRDefault="00763816" w:rsidP="00763816">
      <w:pPr>
        <w:tabs>
          <w:tab w:val="left" w:pos="3450"/>
        </w:tabs>
        <w:spacing w:line="240" w:lineRule="auto"/>
        <w:jc w:val="both"/>
        <w:rPr>
          <w:rFonts w:ascii="Times New Roman" w:hAnsi="Times New Roman" w:cs="Times New Roman"/>
        </w:rPr>
      </w:pPr>
      <w:r w:rsidRPr="00763816">
        <w:rPr>
          <w:rFonts w:ascii="Times New Roman" w:hAnsi="Times New Roman" w:cs="Times New Roman"/>
        </w:rPr>
        <w:t xml:space="preserve">Completely mature coconut embryos (25 embryos) were harvested from eight to ten months old coconuts. Mechanical means were used to take off the husk and hard covering of the coconut. Separation of the spongy embryo (haustorium) was done manually. Cleaning and washing </w:t>
      </w:r>
      <w:proofErr w:type="gramStart"/>
      <w:r w:rsidRPr="00763816">
        <w:rPr>
          <w:rFonts w:ascii="Times New Roman" w:hAnsi="Times New Roman" w:cs="Times New Roman"/>
        </w:rPr>
        <w:t>was</w:t>
      </w:r>
      <w:proofErr w:type="gramEnd"/>
      <w:r w:rsidRPr="00763816">
        <w:rPr>
          <w:rFonts w:ascii="Times New Roman" w:hAnsi="Times New Roman" w:cs="Times New Roman"/>
        </w:rPr>
        <w:t xml:space="preserve"> done using portable water on the collected embryos (≈3.2kg</w:t>
      </w:r>
      <w:proofErr w:type="gramStart"/>
      <w:r w:rsidRPr="00763816">
        <w:rPr>
          <w:rFonts w:ascii="Times New Roman" w:hAnsi="Times New Roman" w:cs="Times New Roman"/>
        </w:rPr>
        <w:t>).Wet</w:t>
      </w:r>
      <w:proofErr w:type="gramEnd"/>
      <w:r w:rsidRPr="00763816">
        <w:rPr>
          <w:rFonts w:ascii="Times New Roman" w:hAnsi="Times New Roman" w:cs="Times New Roman"/>
        </w:rPr>
        <w:t xml:space="preserve"> grinding was done on the embryos to produce a uniform slurry (particle size 0.5–1mm). This process was </w:t>
      </w:r>
      <w:r w:rsidRPr="00EC61B2">
        <w:rPr>
          <w:rFonts w:ascii="Times New Roman" w:hAnsi="Times New Roman" w:cs="Times New Roman"/>
        </w:rPr>
        <w:t>done in order to enhance sugar extraction.</w:t>
      </w:r>
      <w:r w:rsidRPr="00763816">
        <w:rPr>
          <w:rFonts w:ascii="Times New Roman" w:hAnsi="Times New Roman" w:cs="Times New Roman"/>
        </w:rPr>
        <w:t xml:space="preserve"> The quantity of juice obtained was 2.8L while the residual cake obtained was approximately 1.2kg.</w:t>
      </w:r>
      <w:r w:rsidRPr="00763816">
        <w:t xml:space="preserve"> </w:t>
      </w:r>
      <w:r w:rsidRPr="00763816">
        <w:rPr>
          <w:rFonts w:ascii="Times New Roman" w:hAnsi="Times New Roman" w:cs="Times New Roman"/>
        </w:rPr>
        <w:t>The filtrate was subsequently heated to evaporate the water and concentrate the sugars. Further heating led to the production of sugar syrup of the coconut embryo with the required viscosity.</w:t>
      </w:r>
    </w:p>
    <w:p w14:paraId="103696F6" w14:textId="4CF2FCB1" w:rsidR="00763816" w:rsidRDefault="00EC61B2" w:rsidP="00763816">
      <w:pPr>
        <w:tabs>
          <w:tab w:val="left" w:pos="3450"/>
        </w:tabs>
        <w:spacing w:line="240" w:lineRule="auto"/>
        <w:jc w:val="both"/>
        <w:rPr>
          <w:rFonts w:ascii="Times New Roman" w:hAnsi="Times New Roman" w:cs="Times New Roman"/>
          <w:b/>
          <w:bCs/>
        </w:rPr>
      </w:pPr>
      <w:r w:rsidRPr="002758E8">
        <w:rPr>
          <w:rFonts w:ascii="Times New Roman" w:hAnsi="Times New Roman" w:cs="Times New Roman"/>
          <w:b/>
          <w:bCs/>
        </w:rPr>
        <w:t>4. RESULT AND DISCUSSION</w:t>
      </w:r>
    </w:p>
    <w:p w14:paraId="10B10B26" w14:textId="24A2C008" w:rsidR="002758E8" w:rsidRPr="002758E8" w:rsidRDefault="002758E8" w:rsidP="002758E8">
      <w:pPr>
        <w:tabs>
          <w:tab w:val="left" w:pos="3450"/>
        </w:tabs>
        <w:spacing w:line="240" w:lineRule="auto"/>
        <w:jc w:val="both"/>
        <w:rPr>
          <w:rFonts w:ascii="Times New Roman" w:hAnsi="Times New Roman" w:cs="Times New Roman"/>
        </w:rPr>
      </w:pPr>
      <w:r w:rsidRPr="002758E8">
        <w:rPr>
          <w:rFonts w:ascii="Times New Roman" w:hAnsi="Times New Roman" w:cs="Times New Roman"/>
        </w:rPr>
        <w:t>Sensory assessment of coconut embryo syrup produced using various time/temperature combinations was done by employing a 9-point hedonic scale for determining the acceptability of consumers. A group of evaluators was utilized for assessing the samples based on their sensory properties,</w:t>
      </w:r>
      <w:r w:rsidR="00EC61B2">
        <w:rPr>
          <w:rFonts w:ascii="Times New Roman" w:hAnsi="Times New Roman" w:cs="Times New Roman"/>
        </w:rPr>
        <w:t xml:space="preserve"> </w:t>
      </w:r>
      <w:r w:rsidRPr="002758E8">
        <w:rPr>
          <w:rFonts w:ascii="Times New Roman" w:hAnsi="Times New Roman" w:cs="Times New Roman"/>
        </w:rPr>
        <w:t>which include appearance, colo</w:t>
      </w:r>
      <w:r>
        <w:rPr>
          <w:rFonts w:ascii="Times New Roman" w:hAnsi="Times New Roman" w:cs="Times New Roman"/>
        </w:rPr>
        <w:t>u</w:t>
      </w:r>
      <w:r w:rsidRPr="002758E8">
        <w:rPr>
          <w:rFonts w:ascii="Times New Roman" w:hAnsi="Times New Roman" w:cs="Times New Roman"/>
        </w:rPr>
        <w:t xml:space="preserve">r, aroma, taste, mouthfeel, and overall acceptability. </w:t>
      </w:r>
    </w:p>
    <w:p w14:paraId="1B0CE604" w14:textId="6D3CDA69" w:rsidR="002758E8" w:rsidRDefault="002758E8" w:rsidP="002758E8">
      <w:pPr>
        <w:tabs>
          <w:tab w:val="left" w:pos="3450"/>
        </w:tabs>
        <w:spacing w:line="240" w:lineRule="auto"/>
        <w:jc w:val="both"/>
        <w:rPr>
          <w:rFonts w:ascii="Times New Roman" w:hAnsi="Times New Roman" w:cs="Times New Roman"/>
        </w:rPr>
      </w:pPr>
      <w:r w:rsidRPr="002758E8">
        <w:rPr>
          <w:rFonts w:ascii="Times New Roman" w:hAnsi="Times New Roman" w:cs="Times New Roman"/>
        </w:rPr>
        <w:t>Six trials were assessed in order to establish the most acceptable formulation. All the six trials indicated differences in the sensory properties of the samples, depending on the processing methods employed. The main objective of this study was to establish the most preferable trial among the six formulations, hence improving sensory properties.</w:t>
      </w:r>
      <w:r w:rsidRPr="002758E8">
        <w:t xml:space="preserve"> </w:t>
      </w:r>
      <w:r w:rsidRPr="002758E8">
        <w:rPr>
          <w:rFonts w:ascii="Times New Roman" w:hAnsi="Times New Roman" w:cs="Times New Roman"/>
        </w:rPr>
        <w:t xml:space="preserve">It was noted that Trial 5 yielded the highest scores for all sensory attributes considered, such as appearance, colour, odour, taste, mouthfeel, and total acceptability. These scores were very near the upper end of the 9-point hedonic scale, representing the category “like extremely.” This suggests that the syrups produced using Trial 5 conditions had managed to </w:t>
      </w:r>
      <w:r w:rsidRPr="002758E8">
        <w:rPr>
          <w:rFonts w:ascii="Times New Roman" w:hAnsi="Times New Roman" w:cs="Times New Roman"/>
        </w:rPr>
        <w:lastRenderedPageBreak/>
        <w:t>reach a balance of the desired sensory characteristics. The syrup was visually attractive, had a good smell, delicious taste, and consistent mouthfeel, all of which added up to make it highly acceptable.</w:t>
      </w:r>
    </w:p>
    <w:p w14:paraId="2D1DF86A" w14:textId="5A7FDBE4" w:rsidR="002758E8" w:rsidRPr="002758E8" w:rsidRDefault="002758E8" w:rsidP="00B27776">
      <w:pPr>
        <w:tabs>
          <w:tab w:val="left" w:pos="3450"/>
        </w:tabs>
        <w:spacing w:line="240" w:lineRule="auto"/>
        <w:jc w:val="both"/>
        <w:rPr>
          <w:rFonts w:ascii="Times New Roman" w:hAnsi="Times New Roman" w:cs="Times New Roman"/>
          <w:b/>
          <w:bCs/>
        </w:rPr>
      </w:pPr>
      <w:r w:rsidRPr="002758E8">
        <w:rPr>
          <w:rFonts w:ascii="Times New Roman" w:hAnsi="Times New Roman" w:cs="Times New Roman"/>
          <w:b/>
          <w:bCs/>
        </w:rPr>
        <w:t>4.1 Physiochemical properties</w:t>
      </w:r>
    </w:p>
    <w:tbl>
      <w:tblPr>
        <w:tblStyle w:val="TableGrid"/>
        <w:tblpPr w:leftFromText="180" w:rightFromText="180" w:vertAnchor="text" w:horzAnchor="margin" w:tblpY="2494"/>
        <w:tblW w:w="4233" w:type="dxa"/>
        <w:tblLook w:val="04A0" w:firstRow="1" w:lastRow="0" w:firstColumn="1" w:lastColumn="0" w:noHBand="0" w:noVBand="1"/>
      </w:tblPr>
      <w:tblGrid>
        <w:gridCol w:w="2175"/>
        <w:gridCol w:w="2058"/>
      </w:tblGrid>
      <w:tr w:rsidR="00FE2CF2" w14:paraId="0ABF4633" w14:textId="77777777" w:rsidTr="00B27776">
        <w:trPr>
          <w:trHeight w:val="285"/>
        </w:trPr>
        <w:tc>
          <w:tcPr>
            <w:tcW w:w="2175" w:type="dxa"/>
          </w:tcPr>
          <w:p w14:paraId="097220BA" w14:textId="77777777" w:rsidR="00FE2CF2" w:rsidRPr="007F619C" w:rsidRDefault="00FE2CF2" w:rsidP="00B27776">
            <w:pPr>
              <w:spacing w:line="240" w:lineRule="auto"/>
              <w:jc w:val="center"/>
              <w:rPr>
                <w:rFonts w:ascii="Times New Roman" w:hAnsi="Times New Roman" w:cs="Times New Roman"/>
                <w:b/>
                <w:bCs/>
              </w:rPr>
            </w:pPr>
            <w:r w:rsidRPr="007F619C">
              <w:rPr>
                <w:rFonts w:ascii="Times New Roman" w:hAnsi="Times New Roman" w:cs="Times New Roman"/>
                <w:b/>
                <w:bCs/>
              </w:rPr>
              <w:t>Parameter</w:t>
            </w:r>
          </w:p>
        </w:tc>
        <w:tc>
          <w:tcPr>
            <w:tcW w:w="2058" w:type="dxa"/>
          </w:tcPr>
          <w:p w14:paraId="7A5E325E" w14:textId="77777777" w:rsidR="00FE2CF2" w:rsidRPr="007F619C" w:rsidRDefault="00FE2CF2" w:rsidP="00B27776">
            <w:pPr>
              <w:spacing w:line="240" w:lineRule="auto"/>
              <w:jc w:val="center"/>
              <w:rPr>
                <w:rFonts w:ascii="Times New Roman" w:hAnsi="Times New Roman" w:cs="Times New Roman"/>
                <w:b/>
                <w:bCs/>
              </w:rPr>
            </w:pPr>
            <w:r w:rsidRPr="007F619C">
              <w:rPr>
                <w:rFonts w:ascii="Times New Roman" w:hAnsi="Times New Roman" w:cs="Times New Roman"/>
                <w:b/>
                <w:bCs/>
              </w:rPr>
              <w:t>Observed Value</w:t>
            </w:r>
          </w:p>
        </w:tc>
      </w:tr>
      <w:tr w:rsidR="00FE2CF2" w14:paraId="27E4A711" w14:textId="77777777" w:rsidTr="00B27776">
        <w:trPr>
          <w:trHeight w:val="276"/>
        </w:trPr>
        <w:tc>
          <w:tcPr>
            <w:tcW w:w="2175" w:type="dxa"/>
          </w:tcPr>
          <w:p w14:paraId="66F4C45A" w14:textId="77777777" w:rsidR="00FE2CF2" w:rsidRPr="007F619C" w:rsidRDefault="00FE2CF2" w:rsidP="00B27776">
            <w:pPr>
              <w:spacing w:line="240" w:lineRule="auto"/>
              <w:jc w:val="center"/>
              <w:rPr>
                <w:rFonts w:ascii="Times New Roman" w:hAnsi="Times New Roman" w:cs="Times New Roman"/>
              </w:rPr>
            </w:pPr>
            <w:r w:rsidRPr="007F619C">
              <w:rPr>
                <w:rFonts w:ascii="Times New Roman" w:hAnsi="Times New Roman" w:cs="Times New Roman"/>
              </w:rPr>
              <w:t>Total soluble solids</w:t>
            </w:r>
          </w:p>
        </w:tc>
        <w:tc>
          <w:tcPr>
            <w:tcW w:w="2058" w:type="dxa"/>
          </w:tcPr>
          <w:p w14:paraId="571DA8E1" w14:textId="77777777" w:rsidR="00FE2CF2" w:rsidRPr="002C4A86" w:rsidRDefault="00FE2CF2" w:rsidP="00B27776">
            <w:pPr>
              <w:spacing w:line="240" w:lineRule="auto"/>
              <w:jc w:val="center"/>
              <w:rPr>
                <w:rFonts w:ascii="Times New Roman" w:hAnsi="Times New Roman" w:cs="Times New Roman"/>
              </w:rPr>
            </w:pPr>
            <w:r w:rsidRPr="007F619C">
              <w:rPr>
                <w:rFonts w:ascii="Times New Roman" w:hAnsi="Times New Roman" w:cs="Times New Roman"/>
              </w:rPr>
              <w:t>65–75 °Brix</w:t>
            </w:r>
          </w:p>
        </w:tc>
      </w:tr>
      <w:tr w:rsidR="00FE2CF2" w14:paraId="0C443FFE" w14:textId="77777777" w:rsidTr="00B27776">
        <w:trPr>
          <w:trHeight w:val="285"/>
        </w:trPr>
        <w:tc>
          <w:tcPr>
            <w:tcW w:w="2175" w:type="dxa"/>
          </w:tcPr>
          <w:p w14:paraId="09E9FD2A" w14:textId="77777777" w:rsidR="00FE2CF2" w:rsidRPr="002C4A86" w:rsidRDefault="00FE2CF2" w:rsidP="00B27776">
            <w:pPr>
              <w:spacing w:line="240" w:lineRule="auto"/>
              <w:jc w:val="center"/>
              <w:rPr>
                <w:rFonts w:ascii="Times New Roman" w:hAnsi="Times New Roman" w:cs="Times New Roman"/>
              </w:rPr>
            </w:pPr>
            <w:r w:rsidRPr="003D122C">
              <w:rPr>
                <w:rFonts w:ascii="Times New Roman" w:hAnsi="Times New Roman" w:cs="Times New Roman"/>
              </w:rPr>
              <w:t>Moisture Content</w:t>
            </w:r>
          </w:p>
        </w:tc>
        <w:tc>
          <w:tcPr>
            <w:tcW w:w="2058" w:type="dxa"/>
          </w:tcPr>
          <w:p w14:paraId="70A1DA65" w14:textId="77777777" w:rsidR="00FE2CF2" w:rsidRPr="002C4A86" w:rsidRDefault="00FE2CF2" w:rsidP="00B27776">
            <w:pPr>
              <w:spacing w:line="240" w:lineRule="auto"/>
              <w:jc w:val="center"/>
              <w:rPr>
                <w:rFonts w:ascii="Times New Roman" w:hAnsi="Times New Roman" w:cs="Times New Roman"/>
              </w:rPr>
            </w:pPr>
            <w:r>
              <w:rPr>
                <w:rFonts w:ascii="Times New Roman" w:hAnsi="Times New Roman" w:cs="Times New Roman"/>
              </w:rPr>
              <w:t>1</w:t>
            </w:r>
            <w:r w:rsidRPr="003D122C">
              <w:rPr>
                <w:rFonts w:ascii="Times New Roman" w:hAnsi="Times New Roman" w:cs="Times New Roman"/>
              </w:rPr>
              <w:t>0–</w:t>
            </w:r>
            <w:r>
              <w:rPr>
                <w:rFonts w:ascii="Times New Roman" w:hAnsi="Times New Roman" w:cs="Times New Roman"/>
              </w:rPr>
              <w:t>2</w:t>
            </w:r>
            <w:r w:rsidRPr="003D122C">
              <w:rPr>
                <w:rFonts w:ascii="Times New Roman" w:hAnsi="Times New Roman" w:cs="Times New Roman"/>
              </w:rPr>
              <w:t>0 %</w:t>
            </w:r>
          </w:p>
        </w:tc>
      </w:tr>
      <w:tr w:rsidR="00FE2CF2" w14:paraId="12696381" w14:textId="77777777" w:rsidTr="00B27776">
        <w:trPr>
          <w:trHeight w:val="276"/>
        </w:trPr>
        <w:tc>
          <w:tcPr>
            <w:tcW w:w="2175" w:type="dxa"/>
          </w:tcPr>
          <w:p w14:paraId="3157AAF2" w14:textId="77777777" w:rsidR="00FE2CF2" w:rsidRPr="002C4A86" w:rsidRDefault="00FE2CF2" w:rsidP="00B27776">
            <w:pPr>
              <w:spacing w:line="240" w:lineRule="auto"/>
              <w:jc w:val="center"/>
              <w:rPr>
                <w:rFonts w:ascii="Times New Roman" w:hAnsi="Times New Roman" w:cs="Times New Roman"/>
              </w:rPr>
            </w:pPr>
            <w:r w:rsidRPr="00736779">
              <w:rPr>
                <w:rFonts w:ascii="Times New Roman" w:hAnsi="Times New Roman" w:cs="Times New Roman"/>
              </w:rPr>
              <w:t>pH</w:t>
            </w:r>
          </w:p>
        </w:tc>
        <w:tc>
          <w:tcPr>
            <w:tcW w:w="2058" w:type="dxa"/>
          </w:tcPr>
          <w:p w14:paraId="0B45DE2F" w14:textId="77777777" w:rsidR="00FE2CF2" w:rsidRPr="002C4A86" w:rsidRDefault="00FE2CF2" w:rsidP="00B27776">
            <w:pPr>
              <w:spacing w:line="240" w:lineRule="auto"/>
              <w:jc w:val="center"/>
              <w:rPr>
                <w:rFonts w:ascii="Times New Roman" w:hAnsi="Times New Roman" w:cs="Times New Roman"/>
              </w:rPr>
            </w:pPr>
            <w:r>
              <w:rPr>
                <w:rFonts w:ascii="Times New Roman" w:hAnsi="Times New Roman" w:cs="Times New Roman"/>
              </w:rPr>
              <w:t>4.0</w:t>
            </w:r>
          </w:p>
        </w:tc>
      </w:tr>
      <w:tr w:rsidR="00FE2CF2" w14:paraId="56D4F797" w14:textId="77777777" w:rsidTr="00B27776">
        <w:trPr>
          <w:trHeight w:val="285"/>
        </w:trPr>
        <w:tc>
          <w:tcPr>
            <w:tcW w:w="2175" w:type="dxa"/>
          </w:tcPr>
          <w:p w14:paraId="701B08B4" w14:textId="77777777" w:rsidR="00FE2CF2" w:rsidRPr="002C4A86" w:rsidRDefault="00FE2CF2" w:rsidP="00B27776">
            <w:pPr>
              <w:spacing w:line="240" w:lineRule="auto"/>
              <w:jc w:val="center"/>
              <w:rPr>
                <w:rFonts w:ascii="Times New Roman" w:hAnsi="Times New Roman" w:cs="Times New Roman"/>
              </w:rPr>
            </w:pPr>
            <w:r w:rsidRPr="00736779">
              <w:rPr>
                <w:rFonts w:ascii="Times New Roman" w:hAnsi="Times New Roman" w:cs="Times New Roman"/>
              </w:rPr>
              <w:t>Viscosity</w:t>
            </w:r>
          </w:p>
        </w:tc>
        <w:tc>
          <w:tcPr>
            <w:tcW w:w="2058" w:type="dxa"/>
          </w:tcPr>
          <w:p w14:paraId="5829CE1C" w14:textId="77777777" w:rsidR="00FE2CF2" w:rsidRPr="002C4A86" w:rsidRDefault="00FE2CF2" w:rsidP="00B27776">
            <w:pPr>
              <w:spacing w:line="240" w:lineRule="auto"/>
              <w:jc w:val="center"/>
              <w:rPr>
                <w:rFonts w:ascii="Times New Roman" w:hAnsi="Times New Roman" w:cs="Times New Roman"/>
              </w:rPr>
            </w:pPr>
            <w:r w:rsidRPr="00F57FBF">
              <w:rPr>
                <w:rFonts w:ascii="Times New Roman" w:hAnsi="Times New Roman" w:cs="Times New Roman"/>
              </w:rPr>
              <w:t xml:space="preserve">1500–3000 </w:t>
            </w:r>
            <w:proofErr w:type="spellStart"/>
            <w:r w:rsidRPr="00F57FBF">
              <w:rPr>
                <w:rFonts w:ascii="Times New Roman" w:hAnsi="Times New Roman" w:cs="Times New Roman"/>
              </w:rPr>
              <w:t>cP</w:t>
            </w:r>
            <w:proofErr w:type="spellEnd"/>
          </w:p>
        </w:tc>
      </w:tr>
      <w:tr w:rsidR="00FE2CF2" w14:paraId="7B3B380D" w14:textId="77777777" w:rsidTr="00B27776">
        <w:trPr>
          <w:trHeight w:val="276"/>
        </w:trPr>
        <w:tc>
          <w:tcPr>
            <w:tcW w:w="2175" w:type="dxa"/>
          </w:tcPr>
          <w:p w14:paraId="432B3984" w14:textId="77777777" w:rsidR="00FE2CF2" w:rsidRPr="002C4A86" w:rsidRDefault="00FE2CF2" w:rsidP="00B27776">
            <w:pPr>
              <w:spacing w:line="240" w:lineRule="auto"/>
              <w:jc w:val="center"/>
              <w:rPr>
                <w:rFonts w:ascii="Times New Roman" w:hAnsi="Times New Roman" w:cs="Times New Roman"/>
              </w:rPr>
            </w:pPr>
            <w:r w:rsidRPr="00F57FBF">
              <w:rPr>
                <w:rFonts w:ascii="Times New Roman" w:hAnsi="Times New Roman" w:cs="Times New Roman"/>
              </w:rPr>
              <w:t>Reducing Sugars</w:t>
            </w:r>
          </w:p>
        </w:tc>
        <w:tc>
          <w:tcPr>
            <w:tcW w:w="2058" w:type="dxa"/>
          </w:tcPr>
          <w:p w14:paraId="6C4A58BD" w14:textId="77777777" w:rsidR="00FE2CF2" w:rsidRPr="002C4A86" w:rsidRDefault="00FE2CF2" w:rsidP="00B27776">
            <w:pPr>
              <w:spacing w:line="240" w:lineRule="auto"/>
              <w:jc w:val="center"/>
              <w:rPr>
                <w:rFonts w:ascii="Times New Roman" w:hAnsi="Times New Roman" w:cs="Times New Roman"/>
              </w:rPr>
            </w:pPr>
            <w:r w:rsidRPr="00F57FBF">
              <w:rPr>
                <w:rFonts w:ascii="Times New Roman" w:hAnsi="Times New Roman" w:cs="Times New Roman"/>
              </w:rPr>
              <w:t>30–40 %</w:t>
            </w:r>
          </w:p>
        </w:tc>
      </w:tr>
      <w:tr w:rsidR="00FE2CF2" w14:paraId="652996E4" w14:textId="77777777" w:rsidTr="00B27776">
        <w:trPr>
          <w:trHeight w:val="276"/>
        </w:trPr>
        <w:tc>
          <w:tcPr>
            <w:tcW w:w="2175" w:type="dxa"/>
          </w:tcPr>
          <w:p w14:paraId="29E2526B" w14:textId="77777777" w:rsidR="00FE2CF2" w:rsidRPr="00F57FBF" w:rsidRDefault="00FE2CF2" w:rsidP="00B27776">
            <w:pPr>
              <w:spacing w:line="240" w:lineRule="auto"/>
              <w:jc w:val="center"/>
              <w:rPr>
                <w:rFonts w:ascii="Times New Roman" w:hAnsi="Times New Roman" w:cs="Times New Roman"/>
              </w:rPr>
            </w:pPr>
            <w:r w:rsidRPr="009F0B2D">
              <w:rPr>
                <w:rFonts w:ascii="Times New Roman" w:hAnsi="Times New Roman" w:cs="Times New Roman"/>
              </w:rPr>
              <w:t>Total Sugars</w:t>
            </w:r>
          </w:p>
        </w:tc>
        <w:tc>
          <w:tcPr>
            <w:tcW w:w="2058" w:type="dxa"/>
          </w:tcPr>
          <w:p w14:paraId="6A80AAE9" w14:textId="77777777" w:rsidR="00FE2CF2" w:rsidRPr="00F57FBF" w:rsidRDefault="00FE2CF2" w:rsidP="00B27776">
            <w:pPr>
              <w:spacing w:line="240" w:lineRule="auto"/>
              <w:jc w:val="center"/>
              <w:rPr>
                <w:rFonts w:ascii="Times New Roman" w:hAnsi="Times New Roman" w:cs="Times New Roman"/>
              </w:rPr>
            </w:pPr>
            <w:r w:rsidRPr="0023174A">
              <w:rPr>
                <w:rFonts w:ascii="Times New Roman" w:hAnsi="Times New Roman" w:cs="Times New Roman"/>
              </w:rPr>
              <w:t>60–70 %</w:t>
            </w:r>
          </w:p>
        </w:tc>
      </w:tr>
      <w:tr w:rsidR="00FE2CF2" w14:paraId="3B8A586E" w14:textId="77777777" w:rsidTr="00B27776">
        <w:trPr>
          <w:trHeight w:val="276"/>
        </w:trPr>
        <w:tc>
          <w:tcPr>
            <w:tcW w:w="2175" w:type="dxa"/>
          </w:tcPr>
          <w:p w14:paraId="078E9866" w14:textId="77777777" w:rsidR="00FE2CF2" w:rsidRPr="00F57FBF" w:rsidRDefault="00FE2CF2" w:rsidP="00B27776">
            <w:pPr>
              <w:spacing w:line="240" w:lineRule="auto"/>
              <w:jc w:val="center"/>
              <w:rPr>
                <w:rFonts w:ascii="Times New Roman" w:hAnsi="Times New Roman" w:cs="Times New Roman"/>
              </w:rPr>
            </w:pPr>
            <w:r w:rsidRPr="009F0B2D">
              <w:rPr>
                <w:rFonts w:ascii="Times New Roman" w:hAnsi="Times New Roman" w:cs="Times New Roman"/>
              </w:rPr>
              <w:t>Ash Content</w:t>
            </w:r>
          </w:p>
        </w:tc>
        <w:tc>
          <w:tcPr>
            <w:tcW w:w="2058" w:type="dxa"/>
          </w:tcPr>
          <w:p w14:paraId="0479464B" w14:textId="77777777" w:rsidR="00FE2CF2" w:rsidRPr="00F57FBF" w:rsidRDefault="00FE2CF2" w:rsidP="00B27776">
            <w:pPr>
              <w:spacing w:line="240" w:lineRule="auto"/>
              <w:jc w:val="center"/>
              <w:rPr>
                <w:rFonts w:ascii="Times New Roman" w:hAnsi="Times New Roman" w:cs="Times New Roman"/>
              </w:rPr>
            </w:pPr>
            <w:r w:rsidRPr="0023174A">
              <w:rPr>
                <w:rFonts w:ascii="Times New Roman" w:hAnsi="Times New Roman" w:cs="Times New Roman"/>
              </w:rPr>
              <w:t>0.5 – 1.5 %</w:t>
            </w:r>
          </w:p>
        </w:tc>
      </w:tr>
      <w:tr w:rsidR="00FE2CF2" w14:paraId="43524C2E" w14:textId="77777777" w:rsidTr="00B27776">
        <w:trPr>
          <w:trHeight w:val="276"/>
        </w:trPr>
        <w:tc>
          <w:tcPr>
            <w:tcW w:w="2175" w:type="dxa"/>
          </w:tcPr>
          <w:p w14:paraId="456F3BBE" w14:textId="77777777" w:rsidR="00FE2CF2" w:rsidRPr="00F57FBF" w:rsidRDefault="00FE2CF2" w:rsidP="00B27776">
            <w:pPr>
              <w:spacing w:line="240" w:lineRule="auto"/>
              <w:jc w:val="center"/>
              <w:rPr>
                <w:rFonts w:ascii="Times New Roman" w:hAnsi="Times New Roman" w:cs="Times New Roman"/>
              </w:rPr>
            </w:pPr>
            <w:r w:rsidRPr="0023174A">
              <w:rPr>
                <w:rFonts w:ascii="Times New Roman" w:hAnsi="Times New Roman" w:cs="Times New Roman"/>
              </w:rPr>
              <w:t>Phenolic Content</w:t>
            </w:r>
          </w:p>
        </w:tc>
        <w:tc>
          <w:tcPr>
            <w:tcW w:w="2058" w:type="dxa"/>
          </w:tcPr>
          <w:p w14:paraId="5753C250" w14:textId="77777777" w:rsidR="00FE2CF2" w:rsidRPr="00F57FBF" w:rsidRDefault="00FE2CF2" w:rsidP="00B27776">
            <w:pPr>
              <w:spacing w:line="240" w:lineRule="auto"/>
              <w:jc w:val="center"/>
              <w:rPr>
                <w:rFonts w:ascii="Times New Roman" w:hAnsi="Times New Roman" w:cs="Times New Roman"/>
              </w:rPr>
            </w:pPr>
            <w:r w:rsidRPr="007B20F9">
              <w:rPr>
                <w:rFonts w:ascii="Times New Roman" w:hAnsi="Times New Roman" w:cs="Times New Roman"/>
              </w:rPr>
              <w:t>50–120 mg GAE/100 g</w:t>
            </w:r>
          </w:p>
        </w:tc>
      </w:tr>
    </w:tbl>
    <w:p w14:paraId="519F2DDB" w14:textId="5EBE82D7" w:rsidR="002758E8" w:rsidRPr="002758E8" w:rsidRDefault="002758E8" w:rsidP="00B27776">
      <w:pPr>
        <w:tabs>
          <w:tab w:val="left" w:pos="3450"/>
        </w:tabs>
        <w:spacing w:line="240" w:lineRule="auto"/>
        <w:jc w:val="both"/>
        <w:rPr>
          <w:rFonts w:ascii="Times New Roman" w:hAnsi="Times New Roman" w:cs="Times New Roman"/>
        </w:rPr>
      </w:pPr>
      <w:r w:rsidRPr="002758E8">
        <w:rPr>
          <w:rFonts w:ascii="Times New Roman" w:hAnsi="Times New Roman" w:cs="Times New Roman"/>
        </w:rPr>
        <w:t>After the product formulation, it is the very first thing to anal</w:t>
      </w:r>
      <w:r>
        <w:rPr>
          <w:rFonts w:ascii="Times New Roman" w:hAnsi="Times New Roman" w:cs="Times New Roman"/>
        </w:rPr>
        <w:t>ys</w:t>
      </w:r>
      <w:r w:rsidRPr="002758E8">
        <w:rPr>
          <w:rFonts w:ascii="Times New Roman" w:hAnsi="Times New Roman" w:cs="Times New Roman"/>
        </w:rPr>
        <w:t>e the physiochemical properties of coconut sugar. Below are some of the physiochemical properties of coconut sugar mentioned for the purpose of research. Below is the table showing physiochemical properties of coconut sugar:</w:t>
      </w:r>
    </w:p>
    <w:p w14:paraId="08E446A4" w14:textId="2D6EFADD" w:rsidR="002758E8" w:rsidRPr="00EC61B2" w:rsidRDefault="00EC61B2" w:rsidP="00EC61B2">
      <w:pPr>
        <w:spacing w:line="240" w:lineRule="auto"/>
        <w:jc w:val="center"/>
        <w:rPr>
          <w:rFonts w:ascii="Times New Roman" w:hAnsi="Times New Roman" w:cs="Times New Roman"/>
          <w:i/>
          <w:iCs/>
          <w:sz w:val="18"/>
          <w:szCs w:val="18"/>
        </w:rPr>
      </w:pPr>
      <w:r w:rsidRPr="00EC61B2">
        <w:rPr>
          <w:rFonts w:ascii="Times New Roman" w:hAnsi="Times New Roman" w:cs="Times New Roman"/>
          <w:i/>
          <w:iCs/>
          <w:sz w:val="18"/>
          <w:szCs w:val="18"/>
        </w:rPr>
        <w:t>Table 4.1 Physiochemical properties</w:t>
      </w:r>
    </w:p>
    <w:tbl>
      <w:tblPr>
        <w:tblpPr w:leftFromText="180" w:rightFromText="180" w:vertAnchor="text" w:horzAnchor="margin" w:tblpY="1452"/>
        <w:tblW w:w="3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2231"/>
      </w:tblGrid>
      <w:tr w:rsidR="00B27776" w:rsidRPr="00A56EF2" w14:paraId="210DF058" w14:textId="77777777" w:rsidTr="00B27776">
        <w:trPr>
          <w:trHeight w:val="346"/>
        </w:trPr>
        <w:tc>
          <w:tcPr>
            <w:tcW w:w="1443" w:type="dxa"/>
            <w:noWrap/>
            <w:vAlign w:val="bottom"/>
            <w:hideMark/>
          </w:tcPr>
          <w:p w14:paraId="77CBC418" w14:textId="77777777" w:rsidR="00B27776" w:rsidRPr="00EC61B2" w:rsidRDefault="00B27776" w:rsidP="00B27776">
            <w:pPr>
              <w:spacing w:after="0" w:line="240" w:lineRule="auto"/>
              <w:jc w:val="center"/>
              <w:rPr>
                <w:rFonts w:ascii="Times New Roman" w:eastAsia="Times New Roman" w:hAnsi="Times New Roman" w:cs="Times New Roman"/>
                <w:b/>
                <w:bCs/>
                <w:color w:val="000000"/>
                <w:kern w:val="0"/>
                <w:lang w:eastAsia="en-IN"/>
                <w14:ligatures w14:val="none"/>
              </w:rPr>
            </w:pPr>
            <w:r w:rsidRPr="00EC61B2">
              <w:rPr>
                <w:rFonts w:ascii="Times New Roman" w:eastAsia="Times New Roman" w:hAnsi="Times New Roman" w:cs="Times New Roman"/>
                <w:b/>
                <w:bCs/>
                <w:color w:val="000000"/>
                <w:kern w:val="0"/>
                <w:lang w:eastAsia="en-IN"/>
                <w14:ligatures w14:val="none"/>
              </w:rPr>
              <w:t>Minerals</w:t>
            </w:r>
          </w:p>
        </w:tc>
        <w:tc>
          <w:tcPr>
            <w:tcW w:w="2231" w:type="dxa"/>
            <w:noWrap/>
            <w:vAlign w:val="bottom"/>
            <w:hideMark/>
          </w:tcPr>
          <w:p w14:paraId="5F2ECA26" w14:textId="77777777" w:rsidR="00B27776" w:rsidRPr="00EC61B2" w:rsidRDefault="00B27776" w:rsidP="00B27776">
            <w:pPr>
              <w:spacing w:after="0" w:line="240" w:lineRule="auto"/>
              <w:jc w:val="center"/>
              <w:rPr>
                <w:rFonts w:ascii="Times New Roman" w:eastAsia="Times New Roman" w:hAnsi="Times New Roman" w:cs="Times New Roman"/>
                <w:b/>
                <w:bCs/>
                <w:color w:val="000000"/>
                <w:kern w:val="0"/>
                <w:lang w:eastAsia="en-IN"/>
                <w14:ligatures w14:val="none"/>
              </w:rPr>
            </w:pPr>
            <w:r w:rsidRPr="00EC61B2">
              <w:rPr>
                <w:rFonts w:ascii="Times New Roman" w:eastAsia="Times New Roman" w:hAnsi="Times New Roman" w:cs="Times New Roman"/>
                <w:b/>
                <w:bCs/>
                <w:color w:val="000000"/>
                <w:kern w:val="0"/>
                <w:lang w:eastAsia="en-IN"/>
                <w14:ligatures w14:val="none"/>
              </w:rPr>
              <w:t>Values (%)</w:t>
            </w:r>
          </w:p>
        </w:tc>
      </w:tr>
      <w:tr w:rsidR="00B27776" w:rsidRPr="00A56EF2" w14:paraId="6ED60F1F" w14:textId="77777777" w:rsidTr="00B27776">
        <w:trPr>
          <w:trHeight w:val="346"/>
        </w:trPr>
        <w:tc>
          <w:tcPr>
            <w:tcW w:w="1443" w:type="dxa"/>
            <w:noWrap/>
            <w:vAlign w:val="bottom"/>
            <w:hideMark/>
          </w:tcPr>
          <w:p w14:paraId="2ECA1FF5"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sidRPr="00A56EF2">
              <w:rPr>
                <w:rFonts w:ascii="Times New Roman" w:eastAsia="Times New Roman" w:hAnsi="Times New Roman" w:cs="Times New Roman"/>
                <w:color w:val="000000"/>
                <w:kern w:val="0"/>
                <w:lang w:eastAsia="en-IN"/>
                <w14:ligatures w14:val="none"/>
              </w:rPr>
              <w:t>Phosphorus</w:t>
            </w:r>
          </w:p>
        </w:tc>
        <w:tc>
          <w:tcPr>
            <w:tcW w:w="2231" w:type="dxa"/>
            <w:noWrap/>
            <w:vAlign w:val="bottom"/>
            <w:hideMark/>
          </w:tcPr>
          <w:p w14:paraId="1B38D87E"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sidRPr="00A56EF2">
              <w:rPr>
                <w:rFonts w:ascii="Times New Roman" w:eastAsia="Times New Roman" w:hAnsi="Times New Roman" w:cs="Times New Roman"/>
                <w:color w:val="000000"/>
                <w:kern w:val="0"/>
                <w:lang w:eastAsia="en-IN"/>
                <w14:ligatures w14:val="none"/>
              </w:rPr>
              <w:t>1</w:t>
            </w:r>
            <w:r>
              <w:rPr>
                <w:rFonts w:ascii="Times New Roman" w:eastAsia="Times New Roman" w:hAnsi="Times New Roman" w:cs="Times New Roman"/>
                <w:color w:val="000000"/>
                <w:kern w:val="0"/>
                <w:lang w:eastAsia="en-IN"/>
                <w14:ligatures w14:val="none"/>
              </w:rPr>
              <w:t>%</w:t>
            </w:r>
          </w:p>
        </w:tc>
      </w:tr>
      <w:tr w:rsidR="00B27776" w:rsidRPr="00A56EF2" w14:paraId="78EC32C9" w14:textId="77777777" w:rsidTr="00B27776">
        <w:trPr>
          <w:trHeight w:val="346"/>
        </w:trPr>
        <w:tc>
          <w:tcPr>
            <w:tcW w:w="1443" w:type="dxa"/>
            <w:noWrap/>
            <w:vAlign w:val="bottom"/>
            <w:hideMark/>
          </w:tcPr>
          <w:p w14:paraId="250EFEB1"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sidRPr="00A56EF2">
              <w:rPr>
                <w:rFonts w:ascii="Times New Roman" w:eastAsia="Times New Roman" w:hAnsi="Times New Roman" w:cs="Times New Roman"/>
                <w:color w:val="000000"/>
                <w:kern w:val="0"/>
                <w:lang w:eastAsia="en-IN"/>
                <w14:ligatures w14:val="none"/>
              </w:rPr>
              <w:t>Calcium</w:t>
            </w:r>
          </w:p>
        </w:tc>
        <w:tc>
          <w:tcPr>
            <w:tcW w:w="2231" w:type="dxa"/>
            <w:noWrap/>
            <w:vAlign w:val="bottom"/>
            <w:hideMark/>
          </w:tcPr>
          <w:p w14:paraId="4B4D8B77"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2%</w:t>
            </w:r>
          </w:p>
        </w:tc>
      </w:tr>
      <w:tr w:rsidR="00B27776" w:rsidRPr="00A56EF2" w14:paraId="5768CE98" w14:textId="77777777" w:rsidTr="00B27776">
        <w:trPr>
          <w:trHeight w:val="346"/>
        </w:trPr>
        <w:tc>
          <w:tcPr>
            <w:tcW w:w="1443" w:type="dxa"/>
            <w:noWrap/>
            <w:vAlign w:val="bottom"/>
            <w:hideMark/>
          </w:tcPr>
          <w:p w14:paraId="18655211"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sidRPr="00A56EF2">
              <w:rPr>
                <w:rFonts w:ascii="Times New Roman" w:eastAsia="Times New Roman" w:hAnsi="Times New Roman" w:cs="Times New Roman"/>
                <w:color w:val="000000"/>
                <w:kern w:val="0"/>
                <w:lang w:eastAsia="en-IN"/>
                <w14:ligatures w14:val="none"/>
              </w:rPr>
              <w:t>Magnesium</w:t>
            </w:r>
          </w:p>
        </w:tc>
        <w:tc>
          <w:tcPr>
            <w:tcW w:w="2231" w:type="dxa"/>
            <w:noWrap/>
            <w:vAlign w:val="bottom"/>
            <w:hideMark/>
          </w:tcPr>
          <w:p w14:paraId="020A1233"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8%</w:t>
            </w:r>
          </w:p>
        </w:tc>
      </w:tr>
      <w:tr w:rsidR="00B27776" w:rsidRPr="00A56EF2" w14:paraId="7BDAC179" w14:textId="77777777" w:rsidTr="00B27776">
        <w:trPr>
          <w:trHeight w:val="346"/>
        </w:trPr>
        <w:tc>
          <w:tcPr>
            <w:tcW w:w="1443" w:type="dxa"/>
            <w:noWrap/>
            <w:vAlign w:val="bottom"/>
            <w:hideMark/>
          </w:tcPr>
          <w:p w14:paraId="6ACA9388"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sidRPr="00A56EF2">
              <w:rPr>
                <w:rFonts w:ascii="Times New Roman" w:eastAsia="Times New Roman" w:hAnsi="Times New Roman" w:cs="Times New Roman"/>
                <w:color w:val="000000"/>
                <w:kern w:val="0"/>
                <w:lang w:eastAsia="en-IN"/>
                <w14:ligatures w14:val="none"/>
              </w:rPr>
              <w:t>Sodium</w:t>
            </w:r>
          </w:p>
        </w:tc>
        <w:tc>
          <w:tcPr>
            <w:tcW w:w="2231" w:type="dxa"/>
            <w:noWrap/>
            <w:vAlign w:val="bottom"/>
            <w:hideMark/>
          </w:tcPr>
          <w:p w14:paraId="788AB1FA"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1%</w:t>
            </w:r>
          </w:p>
        </w:tc>
      </w:tr>
      <w:tr w:rsidR="00B27776" w:rsidRPr="00A56EF2" w14:paraId="01B06297" w14:textId="77777777" w:rsidTr="00B27776">
        <w:trPr>
          <w:trHeight w:val="346"/>
        </w:trPr>
        <w:tc>
          <w:tcPr>
            <w:tcW w:w="1443" w:type="dxa"/>
            <w:noWrap/>
            <w:vAlign w:val="bottom"/>
            <w:hideMark/>
          </w:tcPr>
          <w:p w14:paraId="123D3054"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sidRPr="00A56EF2">
              <w:rPr>
                <w:rFonts w:ascii="Times New Roman" w:eastAsia="Times New Roman" w:hAnsi="Times New Roman" w:cs="Times New Roman"/>
                <w:color w:val="000000"/>
                <w:kern w:val="0"/>
                <w:lang w:eastAsia="en-IN"/>
                <w14:ligatures w14:val="none"/>
              </w:rPr>
              <w:t>Potassium</w:t>
            </w:r>
          </w:p>
        </w:tc>
        <w:tc>
          <w:tcPr>
            <w:tcW w:w="2231" w:type="dxa"/>
            <w:noWrap/>
            <w:vAlign w:val="bottom"/>
            <w:hideMark/>
          </w:tcPr>
          <w:p w14:paraId="5073B33F"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4%</w:t>
            </w:r>
          </w:p>
        </w:tc>
      </w:tr>
      <w:tr w:rsidR="00B27776" w:rsidRPr="00A56EF2" w14:paraId="18D8B8DC" w14:textId="77777777" w:rsidTr="00B27776">
        <w:trPr>
          <w:trHeight w:val="346"/>
        </w:trPr>
        <w:tc>
          <w:tcPr>
            <w:tcW w:w="1443" w:type="dxa"/>
            <w:noWrap/>
            <w:vAlign w:val="bottom"/>
            <w:hideMark/>
          </w:tcPr>
          <w:p w14:paraId="66C2E124"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sidRPr="00A56EF2">
              <w:rPr>
                <w:rFonts w:ascii="Times New Roman" w:eastAsia="Times New Roman" w:hAnsi="Times New Roman" w:cs="Times New Roman"/>
                <w:color w:val="000000"/>
                <w:kern w:val="0"/>
                <w:lang w:eastAsia="en-IN"/>
                <w14:ligatures w14:val="none"/>
              </w:rPr>
              <w:t>Iron</w:t>
            </w:r>
          </w:p>
        </w:tc>
        <w:tc>
          <w:tcPr>
            <w:tcW w:w="2231" w:type="dxa"/>
            <w:noWrap/>
            <w:vAlign w:val="bottom"/>
            <w:hideMark/>
          </w:tcPr>
          <w:p w14:paraId="5D441B50"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sidRPr="00A56EF2">
              <w:rPr>
                <w:rFonts w:ascii="Times New Roman" w:eastAsia="Times New Roman" w:hAnsi="Times New Roman" w:cs="Times New Roman"/>
                <w:color w:val="000000"/>
                <w:kern w:val="0"/>
                <w:lang w:eastAsia="en-IN"/>
                <w14:ligatures w14:val="none"/>
              </w:rPr>
              <w:t>6</w:t>
            </w:r>
            <w:r>
              <w:rPr>
                <w:rFonts w:ascii="Times New Roman" w:eastAsia="Times New Roman" w:hAnsi="Times New Roman" w:cs="Times New Roman"/>
                <w:color w:val="000000"/>
                <w:kern w:val="0"/>
                <w:lang w:eastAsia="en-IN"/>
                <w14:ligatures w14:val="none"/>
              </w:rPr>
              <w:t>5%</w:t>
            </w:r>
          </w:p>
        </w:tc>
      </w:tr>
      <w:tr w:rsidR="00B27776" w:rsidRPr="00A56EF2" w14:paraId="67D53469" w14:textId="77777777" w:rsidTr="00B27776">
        <w:trPr>
          <w:trHeight w:val="346"/>
        </w:trPr>
        <w:tc>
          <w:tcPr>
            <w:tcW w:w="1443" w:type="dxa"/>
            <w:noWrap/>
            <w:vAlign w:val="bottom"/>
            <w:hideMark/>
          </w:tcPr>
          <w:p w14:paraId="4D389FDF"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sidRPr="00A56EF2">
              <w:rPr>
                <w:rFonts w:ascii="Times New Roman" w:eastAsia="Times New Roman" w:hAnsi="Times New Roman" w:cs="Times New Roman"/>
                <w:color w:val="000000"/>
                <w:kern w:val="0"/>
                <w:lang w:eastAsia="en-IN"/>
                <w14:ligatures w14:val="none"/>
              </w:rPr>
              <w:t>Zinc</w:t>
            </w:r>
          </w:p>
        </w:tc>
        <w:tc>
          <w:tcPr>
            <w:tcW w:w="2231" w:type="dxa"/>
            <w:noWrap/>
            <w:vAlign w:val="bottom"/>
            <w:hideMark/>
          </w:tcPr>
          <w:p w14:paraId="105A0096"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7%</w:t>
            </w:r>
          </w:p>
        </w:tc>
      </w:tr>
      <w:tr w:rsidR="00B27776" w:rsidRPr="00A56EF2" w14:paraId="084BD2F6" w14:textId="77777777" w:rsidTr="00B27776">
        <w:trPr>
          <w:trHeight w:val="346"/>
        </w:trPr>
        <w:tc>
          <w:tcPr>
            <w:tcW w:w="1443" w:type="dxa"/>
            <w:noWrap/>
            <w:vAlign w:val="bottom"/>
            <w:hideMark/>
          </w:tcPr>
          <w:p w14:paraId="794889A4"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sidRPr="00A56EF2">
              <w:rPr>
                <w:rFonts w:ascii="Times New Roman" w:eastAsia="Times New Roman" w:hAnsi="Times New Roman" w:cs="Times New Roman"/>
                <w:color w:val="000000"/>
                <w:kern w:val="0"/>
                <w:lang w:eastAsia="en-IN"/>
                <w14:ligatures w14:val="none"/>
              </w:rPr>
              <w:t>Manganese</w:t>
            </w:r>
          </w:p>
        </w:tc>
        <w:tc>
          <w:tcPr>
            <w:tcW w:w="2231" w:type="dxa"/>
            <w:noWrap/>
            <w:vAlign w:val="bottom"/>
            <w:hideMark/>
          </w:tcPr>
          <w:p w14:paraId="6ED54F30"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2%</w:t>
            </w:r>
          </w:p>
        </w:tc>
      </w:tr>
      <w:tr w:rsidR="00B27776" w:rsidRPr="00A56EF2" w14:paraId="51614CD7" w14:textId="77777777" w:rsidTr="00B27776">
        <w:trPr>
          <w:trHeight w:val="346"/>
        </w:trPr>
        <w:tc>
          <w:tcPr>
            <w:tcW w:w="1443" w:type="dxa"/>
            <w:noWrap/>
            <w:vAlign w:val="bottom"/>
            <w:hideMark/>
          </w:tcPr>
          <w:p w14:paraId="5FE8D7D8"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sidRPr="00A56EF2">
              <w:rPr>
                <w:rFonts w:ascii="Times New Roman" w:eastAsia="Times New Roman" w:hAnsi="Times New Roman" w:cs="Times New Roman"/>
                <w:color w:val="000000"/>
                <w:kern w:val="0"/>
                <w:lang w:eastAsia="en-IN"/>
                <w14:ligatures w14:val="none"/>
              </w:rPr>
              <w:t>Chromium</w:t>
            </w:r>
          </w:p>
        </w:tc>
        <w:tc>
          <w:tcPr>
            <w:tcW w:w="2231" w:type="dxa"/>
            <w:noWrap/>
            <w:vAlign w:val="bottom"/>
            <w:hideMark/>
          </w:tcPr>
          <w:p w14:paraId="02AD6751"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5%</w:t>
            </w:r>
          </w:p>
        </w:tc>
      </w:tr>
      <w:tr w:rsidR="00B27776" w:rsidRPr="00A56EF2" w14:paraId="72ED3303" w14:textId="77777777" w:rsidTr="00B27776">
        <w:trPr>
          <w:trHeight w:val="346"/>
        </w:trPr>
        <w:tc>
          <w:tcPr>
            <w:tcW w:w="1443" w:type="dxa"/>
            <w:noWrap/>
            <w:vAlign w:val="bottom"/>
            <w:hideMark/>
          </w:tcPr>
          <w:p w14:paraId="1CCDB9B7"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sidRPr="00A56EF2">
              <w:rPr>
                <w:rFonts w:ascii="Times New Roman" w:eastAsia="Times New Roman" w:hAnsi="Times New Roman" w:cs="Times New Roman"/>
                <w:color w:val="000000"/>
                <w:kern w:val="0"/>
                <w:lang w:eastAsia="en-IN"/>
                <w14:ligatures w14:val="none"/>
              </w:rPr>
              <w:t>Iodine</w:t>
            </w:r>
          </w:p>
        </w:tc>
        <w:tc>
          <w:tcPr>
            <w:tcW w:w="2231" w:type="dxa"/>
            <w:noWrap/>
            <w:vAlign w:val="bottom"/>
            <w:hideMark/>
          </w:tcPr>
          <w:p w14:paraId="1B5A514A" w14:textId="77777777" w:rsidR="00B27776" w:rsidRPr="00A56EF2" w:rsidRDefault="00B27776" w:rsidP="00B27776">
            <w:pPr>
              <w:spacing w:after="0" w:line="24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6%</w:t>
            </w:r>
          </w:p>
        </w:tc>
      </w:tr>
    </w:tbl>
    <w:p w14:paraId="66C4868F" w14:textId="5EB34952" w:rsidR="00CB20D7" w:rsidRDefault="00CB20D7" w:rsidP="00CB20D7">
      <w:pPr>
        <w:spacing w:line="240" w:lineRule="auto"/>
        <w:jc w:val="both"/>
        <w:rPr>
          <w:rFonts w:ascii="Times New Roman" w:hAnsi="Times New Roman" w:cs="Times New Roman"/>
        </w:rPr>
      </w:pPr>
      <w:r w:rsidRPr="00CB20D7">
        <w:rPr>
          <w:rFonts w:ascii="Times New Roman" w:hAnsi="Times New Roman" w:cs="Times New Roman"/>
        </w:rPr>
        <w:t>On the other hand, the estimation of minerals in coconut sugar is done for physiochemical food analysis of nutrient values. The entire mineral composition of coconut sugar is illustrated</w:t>
      </w:r>
      <w:r w:rsidR="00EC61B2">
        <w:rPr>
          <w:rFonts w:ascii="Times New Roman" w:hAnsi="Times New Roman" w:cs="Times New Roman"/>
        </w:rPr>
        <w:t>:</w:t>
      </w:r>
    </w:p>
    <w:p w14:paraId="67D1606D" w14:textId="597C2288" w:rsidR="00CB20D7" w:rsidRPr="00EC61B2" w:rsidRDefault="00EC61B2" w:rsidP="00EC61B2">
      <w:pPr>
        <w:spacing w:line="240" w:lineRule="auto"/>
        <w:jc w:val="center"/>
        <w:rPr>
          <w:rFonts w:ascii="Times New Roman" w:hAnsi="Times New Roman" w:cs="Times New Roman"/>
          <w:i/>
          <w:iCs/>
          <w:sz w:val="18"/>
          <w:szCs w:val="18"/>
        </w:rPr>
      </w:pPr>
      <w:r w:rsidRPr="00EC61B2">
        <w:rPr>
          <w:rFonts w:ascii="Times New Roman" w:hAnsi="Times New Roman" w:cs="Times New Roman"/>
          <w:i/>
          <w:iCs/>
          <w:sz w:val="18"/>
          <w:szCs w:val="18"/>
        </w:rPr>
        <w:t>Table 4.2 Minerals</w:t>
      </w:r>
    </w:p>
    <w:tbl>
      <w:tblPr>
        <w:tblStyle w:val="TableGrid"/>
        <w:tblpPr w:leftFromText="180" w:rightFromText="180" w:vertAnchor="text" w:horzAnchor="margin" w:tblpXSpec="right" w:tblpY="3098"/>
        <w:tblW w:w="4072" w:type="dxa"/>
        <w:tblLook w:val="04A0" w:firstRow="1" w:lastRow="0" w:firstColumn="1" w:lastColumn="0" w:noHBand="0" w:noVBand="1"/>
      </w:tblPr>
      <w:tblGrid>
        <w:gridCol w:w="2036"/>
        <w:gridCol w:w="2036"/>
      </w:tblGrid>
      <w:tr w:rsidR="00B27776" w14:paraId="1AB934DD" w14:textId="77777777" w:rsidTr="00B27776">
        <w:trPr>
          <w:trHeight w:val="450"/>
        </w:trPr>
        <w:tc>
          <w:tcPr>
            <w:tcW w:w="2036" w:type="dxa"/>
          </w:tcPr>
          <w:p w14:paraId="30C056C1" w14:textId="77777777" w:rsidR="00B27776" w:rsidRPr="00782F16" w:rsidRDefault="00B27776" w:rsidP="00B27776">
            <w:pPr>
              <w:spacing w:line="259" w:lineRule="auto"/>
              <w:jc w:val="center"/>
              <w:rPr>
                <w:rFonts w:ascii="Times New Roman" w:hAnsi="Times New Roman" w:cs="Times New Roman"/>
                <w:b/>
                <w:bCs/>
              </w:rPr>
            </w:pPr>
            <w:r w:rsidRPr="00782F16">
              <w:rPr>
                <w:rFonts w:ascii="Times New Roman" w:hAnsi="Times New Roman" w:cs="Times New Roman"/>
                <w:b/>
                <w:bCs/>
              </w:rPr>
              <w:t>Nutrients</w:t>
            </w:r>
          </w:p>
        </w:tc>
        <w:tc>
          <w:tcPr>
            <w:tcW w:w="2036" w:type="dxa"/>
          </w:tcPr>
          <w:p w14:paraId="5DCCF3FE" w14:textId="77777777" w:rsidR="00B27776" w:rsidRPr="00782F16" w:rsidRDefault="00B27776" w:rsidP="00B27776">
            <w:pPr>
              <w:spacing w:line="259" w:lineRule="auto"/>
              <w:jc w:val="center"/>
              <w:rPr>
                <w:rFonts w:ascii="Times New Roman" w:hAnsi="Times New Roman" w:cs="Times New Roman"/>
                <w:b/>
                <w:bCs/>
              </w:rPr>
            </w:pPr>
            <w:r w:rsidRPr="00782F16">
              <w:rPr>
                <w:rFonts w:ascii="Times New Roman" w:hAnsi="Times New Roman" w:cs="Times New Roman"/>
                <w:b/>
                <w:bCs/>
              </w:rPr>
              <w:t>Amount (</w:t>
            </w:r>
            <w:r>
              <w:rPr>
                <w:rFonts w:ascii="Times New Roman" w:hAnsi="Times New Roman" w:cs="Times New Roman"/>
                <w:b/>
                <w:bCs/>
              </w:rPr>
              <w:t>per 100 g</w:t>
            </w:r>
            <w:r w:rsidRPr="00782F16">
              <w:rPr>
                <w:rFonts w:ascii="Times New Roman" w:hAnsi="Times New Roman" w:cs="Times New Roman"/>
                <w:b/>
                <w:bCs/>
              </w:rPr>
              <w:t>)</w:t>
            </w:r>
          </w:p>
        </w:tc>
      </w:tr>
      <w:tr w:rsidR="00B27776" w14:paraId="05F8834F" w14:textId="77777777" w:rsidTr="00B27776">
        <w:trPr>
          <w:trHeight w:val="432"/>
        </w:trPr>
        <w:tc>
          <w:tcPr>
            <w:tcW w:w="2036" w:type="dxa"/>
          </w:tcPr>
          <w:p w14:paraId="4E2DB0BD" w14:textId="77777777" w:rsidR="00B27776" w:rsidRPr="00782F16" w:rsidRDefault="00B27776" w:rsidP="00B27776">
            <w:pPr>
              <w:spacing w:line="259" w:lineRule="auto"/>
              <w:jc w:val="center"/>
              <w:rPr>
                <w:rFonts w:ascii="Times New Roman" w:hAnsi="Times New Roman" w:cs="Times New Roman"/>
              </w:rPr>
            </w:pPr>
            <w:r>
              <w:rPr>
                <w:rFonts w:ascii="Times New Roman" w:hAnsi="Times New Roman" w:cs="Times New Roman"/>
              </w:rPr>
              <w:t>Energy</w:t>
            </w:r>
          </w:p>
        </w:tc>
        <w:tc>
          <w:tcPr>
            <w:tcW w:w="2036" w:type="dxa"/>
          </w:tcPr>
          <w:p w14:paraId="49E2342D" w14:textId="77777777" w:rsidR="00B27776" w:rsidRPr="00782F16" w:rsidRDefault="00B27776" w:rsidP="00B27776">
            <w:pPr>
              <w:spacing w:line="259" w:lineRule="auto"/>
              <w:jc w:val="center"/>
              <w:rPr>
                <w:rFonts w:ascii="Times New Roman" w:hAnsi="Times New Roman" w:cs="Times New Roman"/>
              </w:rPr>
            </w:pPr>
            <w:r w:rsidRPr="008F146D">
              <w:rPr>
                <w:rFonts w:ascii="Times New Roman" w:hAnsi="Times New Roman" w:cs="Times New Roman"/>
              </w:rPr>
              <w:t>280 – 320 kcal</w:t>
            </w:r>
          </w:p>
        </w:tc>
      </w:tr>
      <w:tr w:rsidR="00B27776" w14:paraId="69EEEBCC" w14:textId="77777777" w:rsidTr="00B27776">
        <w:trPr>
          <w:trHeight w:val="450"/>
        </w:trPr>
        <w:tc>
          <w:tcPr>
            <w:tcW w:w="2036" w:type="dxa"/>
          </w:tcPr>
          <w:p w14:paraId="29D222D3" w14:textId="77777777" w:rsidR="00B27776" w:rsidRPr="00782F16" w:rsidRDefault="00B27776" w:rsidP="00B27776">
            <w:pPr>
              <w:spacing w:line="259" w:lineRule="auto"/>
              <w:jc w:val="center"/>
              <w:rPr>
                <w:rFonts w:ascii="Times New Roman" w:hAnsi="Times New Roman" w:cs="Times New Roman"/>
              </w:rPr>
            </w:pPr>
            <w:r>
              <w:rPr>
                <w:rFonts w:ascii="Times New Roman" w:hAnsi="Times New Roman" w:cs="Times New Roman"/>
              </w:rPr>
              <w:t>Carbohydrates</w:t>
            </w:r>
          </w:p>
        </w:tc>
        <w:tc>
          <w:tcPr>
            <w:tcW w:w="2036" w:type="dxa"/>
          </w:tcPr>
          <w:p w14:paraId="7D8ECA2C" w14:textId="77777777" w:rsidR="00B27776" w:rsidRPr="00782F16" w:rsidRDefault="00B27776" w:rsidP="00B27776">
            <w:pPr>
              <w:spacing w:line="259" w:lineRule="auto"/>
              <w:jc w:val="center"/>
              <w:rPr>
                <w:rFonts w:ascii="Times New Roman" w:hAnsi="Times New Roman" w:cs="Times New Roman"/>
              </w:rPr>
            </w:pPr>
            <w:r w:rsidRPr="00942E60">
              <w:rPr>
                <w:rFonts w:ascii="Times New Roman" w:hAnsi="Times New Roman" w:cs="Times New Roman"/>
              </w:rPr>
              <w:t>65 – 75 g</w:t>
            </w:r>
          </w:p>
        </w:tc>
      </w:tr>
      <w:tr w:rsidR="00B27776" w14:paraId="05E7E180" w14:textId="77777777" w:rsidTr="00B27776">
        <w:trPr>
          <w:trHeight w:val="432"/>
        </w:trPr>
        <w:tc>
          <w:tcPr>
            <w:tcW w:w="2036" w:type="dxa"/>
          </w:tcPr>
          <w:p w14:paraId="0DD8EE05" w14:textId="77777777" w:rsidR="00B27776" w:rsidRPr="00782F16" w:rsidRDefault="00B27776" w:rsidP="00B27776">
            <w:pPr>
              <w:spacing w:line="259" w:lineRule="auto"/>
              <w:jc w:val="center"/>
              <w:rPr>
                <w:rFonts w:ascii="Times New Roman" w:hAnsi="Times New Roman" w:cs="Times New Roman"/>
              </w:rPr>
            </w:pPr>
            <w:r>
              <w:rPr>
                <w:rFonts w:ascii="Times New Roman" w:hAnsi="Times New Roman" w:cs="Times New Roman"/>
              </w:rPr>
              <w:t>Protein</w:t>
            </w:r>
          </w:p>
        </w:tc>
        <w:tc>
          <w:tcPr>
            <w:tcW w:w="2036" w:type="dxa"/>
          </w:tcPr>
          <w:p w14:paraId="562FE16C" w14:textId="77777777" w:rsidR="00B27776" w:rsidRPr="00782F16" w:rsidRDefault="00B27776" w:rsidP="00B27776">
            <w:pPr>
              <w:spacing w:line="259" w:lineRule="auto"/>
              <w:jc w:val="center"/>
              <w:rPr>
                <w:rFonts w:ascii="Times New Roman" w:hAnsi="Times New Roman" w:cs="Times New Roman"/>
              </w:rPr>
            </w:pPr>
            <w:r w:rsidRPr="00B71EE1">
              <w:rPr>
                <w:rFonts w:ascii="Times New Roman" w:hAnsi="Times New Roman" w:cs="Times New Roman"/>
              </w:rPr>
              <w:t>1 – 3 g</w:t>
            </w:r>
          </w:p>
        </w:tc>
      </w:tr>
      <w:tr w:rsidR="00B27776" w14:paraId="63369C2F" w14:textId="77777777" w:rsidTr="00B27776">
        <w:trPr>
          <w:trHeight w:val="450"/>
        </w:trPr>
        <w:tc>
          <w:tcPr>
            <w:tcW w:w="2036" w:type="dxa"/>
          </w:tcPr>
          <w:p w14:paraId="2BC2A93E" w14:textId="77777777" w:rsidR="00B27776" w:rsidRPr="00782F16" w:rsidRDefault="00B27776" w:rsidP="00B27776">
            <w:pPr>
              <w:spacing w:line="259" w:lineRule="auto"/>
              <w:jc w:val="center"/>
              <w:rPr>
                <w:rFonts w:ascii="Times New Roman" w:hAnsi="Times New Roman" w:cs="Times New Roman"/>
              </w:rPr>
            </w:pPr>
            <w:r>
              <w:rPr>
                <w:rFonts w:ascii="Times New Roman" w:hAnsi="Times New Roman" w:cs="Times New Roman"/>
              </w:rPr>
              <w:t>Fat</w:t>
            </w:r>
          </w:p>
        </w:tc>
        <w:tc>
          <w:tcPr>
            <w:tcW w:w="2036" w:type="dxa"/>
          </w:tcPr>
          <w:p w14:paraId="65E37CC6" w14:textId="77777777" w:rsidR="00B27776" w:rsidRPr="00782F16" w:rsidRDefault="00B27776" w:rsidP="00B27776">
            <w:pPr>
              <w:spacing w:line="259" w:lineRule="auto"/>
              <w:jc w:val="center"/>
              <w:rPr>
                <w:rFonts w:ascii="Times New Roman" w:hAnsi="Times New Roman" w:cs="Times New Roman"/>
              </w:rPr>
            </w:pPr>
            <w:r w:rsidRPr="00BD1E02">
              <w:rPr>
                <w:rFonts w:ascii="Times New Roman" w:hAnsi="Times New Roman" w:cs="Times New Roman"/>
              </w:rPr>
              <w:t>0.5 – 2 g</w:t>
            </w:r>
          </w:p>
        </w:tc>
      </w:tr>
      <w:tr w:rsidR="00B27776" w14:paraId="13EE88A3" w14:textId="77777777" w:rsidTr="00B27776">
        <w:trPr>
          <w:trHeight w:val="432"/>
        </w:trPr>
        <w:tc>
          <w:tcPr>
            <w:tcW w:w="2036" w:type="dxa"/>
          </w:tcPr>
          <w:p w14:paraId="41129243" w14:textId="77777777" w:rsidR="00B27776" w:rsidRPr="00782F16" w:rsidRDefault="00B27776" w:rsidP="00B27776">
            <w:pPr>
              <w:spacing w:line="259" w:lineRule="auto"/>
              <w:jc w:val="center"/>
              <w:rPr>
                <w:rFonts w:ascii="Times New Roman" w:hAnsi="Times New Roman" w:cs="Times New Roman"/>
              </w:rPr>
            </w:pPr>
            <w:r>
              <w:rPr>
                <w:rFonts w:ascii="Times New Roman" w:hAnsi="Times New Roman" w:cs="Times New Roman"/>
              </w:rPr>
              <w:t>Fiber</w:t>
            </w:r>
          </w:p>
        </w:tc>
        <w:tc>
          <w:tcPr>
            <w:tcW w:w="2036" w:type="dxa"/>
          </w:tcPr>
          <w:p w14:paraId="0081F05B" w14:textId="77777777" w:rsidR="00B27776" w:rsidRPr="00782F16" w:rsidRDefault="00B27776" w:rsidP="00B27776">
            <w:pPr>
              <w:spacing w:line="259" w:lineRule="auto"/>
              <w:jc w:val="center"/>
              <w:rPr>
                <w:rFonts w:ascii="Times New Roman" w:hAnsi="Times New Roman" w:cs="Times New Roman"/>
              </w:rPr>
            </w:pPr>
            <w:r w:rsidRPr="00BD1E02">
              <w:rPr>
                <w:rFonts w:ascii="Times New Roman" w:hAnsi="Times New Roman" w:cs="Times New Roman"/>
              </w:rPr>
              <w:t>0.5 – 1 g</w:t>
            </w:r>
          </w:p>
        </w:tc>
      </w:tr>
      <w:tr w:rsidR="00B27776" w14:paraId="3FEDE624" w14:textId="77777777" w:rsidTr="00B27776">
        <w:trPr>
          <w:trHeight w:val="450"/>
        </w:trPr>
        <w:tc>
          <w:tcPr>
            <w:tcW w:w="2036" w:type="dxa"/>
          </w:tcPr>
          <w:p w14:paraId="40FC83D2" w14:textId="77777777" w:rsidR="00B27776" w:rsidRPr="00782F16" w:rsidRDefault="00B27776" w:rsidP="00B27776">
            <w:pPr>
              <w:spacing w:line="259" w:lineRule="auto"/>
              <w:jc w:val="center"/>
              <w:rPr>
                <w:rFonts w:ascii="Times New Roman" w:hAnsi="Times New Roman" w:cs="Times New Roman"/>
              </w:rPr>
            </w:pPr>
            <w:r w:rsidRPr="00107E23">
              <w:rPr>
                <w:rFonts w:ascii="Times New Roman" w:hAnsi="Times New Roman" w:cs="Times New Roman"/>
              </w:rPr>
              <w:t>Vitamin C</w:t>
            </w:r>
          </w:p>
        </w:tc>
        <w:tc>
          <w:tcPr>
            <w:tcW w:w="2036" w:type="dxa"/>
          </w:tcPr>
          <w:p w14:paraId="3259F3E2" w14:textId="77777777" w:rsidR="00B27776" w:rsidRPr="00782F16" w:rsidRDefault="00B27776" w:rsidP="00B27776">
            <w:pPr>
              <w:spacing w:line="259" w:lineRule="auto"/>
              <w:jc w:val="center"/>
              <w:rPr>
                <w:rFonts w:ascii="Times New Roman" w:hAnsi="Times New Roman" w:cs="Times New Roman"/>
              </w:rPr>
            </w:pPr>
            <w:r w:rsidRPr="00B26D63">
              <w:rPr>
                <w:rFonts w:ascii="Times New Roman" w:hAnsi="Times New Roman" w:cs="Times New Roman"/>
              </w:rPr>
              <w:t>2 – 6 mg</w:t>
            </w:r>
          </w:p>
        </w:tc>
      </w:tr>
    </w:tbl>
    <w:p w14:paraId="5C3CAC36" w14:textId="13334CCD" w:rsidR="00CB20D7" w:rsidRDefault="00CB20D7" w:rsidP="00CB20D7">
      <w:pPr>
        <w:spacing w:line="240" w:lineRule="auto"/>
        <w:jc w:val="both"/>
        <w:rPr>
          <w:rFonts w:ascii="Times New Roman" w:hAnsi="Times New Roman" w:cs="Times New Roman"/>
        </w:rPr>
      </w:pPr>
      <w:r w:rsidRPr="00CB20D7">
        <w:rPr>
          <w:rFonts w:ascii="Times New Roman" w:hAnsi="Times New Roman" w:cs="Times New Roman"/>
        </w:rPr>
        <w:t>The nutritional values for coconut sugar are determined in order to find the energy content of the coconut sugar that occurs naturally. Carbohydrate content is calculated according to the standard of 4kcal/gram, while the protein content is calculated using a standard of 4 kcal per gram. Nutritional contents including protein, carbohydrates, moisture, total sugars, and both reducing and non-reducing sugars are listed in the following table:</w:t>
      </w:r>
    </w:p>
    <w:p w14:paraId="469C94BC" w14:textId="41705DDA" w:rsidR="00CB20D7" w:rsidRPr="00EC61B2" w:rsidRDefault="00EC61B2" w:rsidP="00EC61B2">
      <w:pPr>
        <w:spacing w:line="240" w:lineRule="auto"/>
        <w:jc w:val="center"/>
        <w:rPr>
          <w:rFonts w:ascii="Times New Roman" w:hAnsi="Times New Roman" w:cs="Times New Roman"/>
          <w:i/>
          <w:iCs/>
          <w:sz w:val="18"/>
          <w:szCs w:val="18"/>
        </w:rPr>
      </w:pPr>
      <w:r w:rsidRPr="00EC61B2">
        <w:rPr>
          <w:rFonts w:ascii="Times New Roman" w:hAnsi="Times New Roman" w:cs="Times New Roman"/>
          <w:i/>
          <w:iCs/>
          <w:sz w:val="18"/>
          <w:szCs w:val="18"/>
        </w:rPr>
        <w:t>Table 4.3 Nutrients analysis</w:t>
      </w:r>
    </w:p>
    <w:p w14:paraId="69A00449" w14:textId="299C2332" w:rsidR="00CB20D7" w:rsidRPr="00CB20D7" w:rsidRDefault="00CB20D7" w:rsidP="00CB20D7">
      <w:pPr>
        <w:spacing w:line="240" w:lineRule="auto"/>
        <w:jc w:val="both"/>
        <w:rPr>
          <w:rFonts w:ascii="Times New Roman" w:hAnsi="Times New Roman" w:cs="Times New Roman"/>
          <w:b/>
          <w:bCs/>
        </w:rPr>
      </w:pPr>
      <w:r w:rsidRPr="00CB20D7">
        <w:rPr>
          <w:rFonts w:ascii="Times New Roman" w:hAnsi="Times New Roman" w:cs="Times New Roman"/>
          <w:b/>
          <w:bCs/>
        </w:rPr>
        <w:t>Biological activities</w:t>
      </w:r>
    </w:p>
    <w:p w14:paraId="00DED9DB" w14:textId="75511A37" w:rsidR="00CB20D7" w:rsidRDefault="00CB20D7" w:rsidP="00CB20D7">
      <w:pPr>
        <w:spacing w:line="240" w:lineRule="auto"/>
        <w:jc w:val="both"/>
        <w:rPr>
          <w:rFonts w:ascii="Times New Roman" w:hAnsi="Times New Roman" w:cs="Times New Roman"/>
        </w:rPr>
      </w:pPr>
      <w:r w:rsidRPr="00CB20D7">
        <w:rPr>
          <w:rFonts w:ascii="Times New Roman" w:hAnsi="Times New Roman" w:cs="Times New Roman"/>
        </w:rPr>
        <w:t>The presence of an antioxidant effect for coconut sugar could be established by virtue of its ability to provide electrons in addition to the scavenging effect against hydrogen peroxide, as the inhibition increased with increasing concentrations of the sample.</w:t>
      </w:r>
      <w:r>
        <w:rPr>
          <w:rFonts w:ascii="Times New Roman" w:hAnsi="Times New Roman" w:cs="Times New Roman"/>
        </w:rPr>
        <w:t xml:space="preserve"> </w:t>
      </w:r>
      <w:r w:rsidRPr="00CB20D7">
        <w:rPr>
          <w:rFonts w:ascii="Times New Roman" w:hAnsi="Times New Roman" w:cs="Times New Roman"/>
        </w:rPr>
        <w:t>The anti-inflammatory effect was relatively insignificant with low concentrations but was significantly high in concentrations exceeding 100 µl, showing that the effective components work mainly at high concentrations.</w:t>
      </w:r>
      <w:r>
        <w:rPr>
          <w:rFonts w:ascii="Times New Roman" w:hAnsi="Times New Roman" w:cs="Times New Roman"/>
        </w:rPr>
        <w:t xml:space="preserve"> </w:t>
      </w:r>
      <w:r w:rsidRPr="00CB20D7">
        <w:rPr>
          <w:rFonts w:ascii="Times New Roman" w:hAnsi="Times New Roman" w:cs="Times New Roman"/>
        </w:rPr>
        <w:t>The sample of coconut sugar also demonstrated significant activity against obesity, with inhibition increasing steadily with concentrations.</w:t>
      </w:r>
    </w:p>
    <w:p w14:paraId="6E4B46B4" w14:textId="1D41569E" w:rsidR="00AA3D10" w:rsidRPr="00AA3D10" w:rsidRDefault="00AA3D10" w:rsidP="00CB20D7">
      <w:pPr>
        <w:spacing w:line="240" w:lineRule="auto"/>
        <w:jc w:val="both"/>
        <w:rPr>
          <w:rFonts w:ascii="Times New Roman" w:hAnsi="Times New Roman" w:cs="Times New Roman"/>
          <w:b/>
          <w:bCs/>
        </w:rPr>
      </w:pPr>
      <w:r w:rsidRPr="00AA3D10">
        <w:rPr>
          <w:rFonts w:ascii="Times New Roman" w:hAnsi="Times New Roman" w:cs="Times New Roman"/>
          <w:b/>
          <w:bCs/>
        </w:rPr>
        <w:t>5. C</w:t>
      </w:r>
      <w:r w:rsidR="00EC61B2" w:rsidRPr="00AA3D10">
        <w:rPr>
          <w:rFonts w:ascii="Times New Roman" w:hAnsi="Times New Roman" w:cs="Times New Roman"/>
          <w:b/>
          <w:bCs/>
        </w:rPr>
        <w:t>ONCLUSION</w:t>
      </w:r>
    </w:p>
    <w:p w14:paraId="03654A44" w14:textId="7D283105" w:rsidR="00AA3D10" w:rsidRDefault="00AA3D10" w:rsidP="00AA3D10">
      <w:pPr>
        <w:spacing w:line="240" w:lineRule="auto"/>
        <w:jc w:val="both"/>
        <w:rPr>
          <w:rFonts w:ascii="Times New Roman" w:hAnsi="Times New Roman" w:cs="Times New Roman"/>
        </w:rPr>
      </w:pPr>
      <w:r w:rsidRPr="00AA3D10">
        <w:rPr>
          <w:rFonts w:ascii="Times New Roman" w:hAnsi="Times New Roman" w:cs="Times New Roman"/>
        </w:rPr>
        <w:t xml:space="preserve">This study was able to produce a sugar syrup using the coconut embryo (Cocos nucifera) and conduct an assessment of its functionalities and physiochemical properties. It is evident from the findings of the study that coconut embryo can be considered as a promising source for </w:t>
      </w:r>
      <w:r w:rsidRPr="00AA3D10">
        <w:rPr>
          <w:rFonts w:ascii="Times New Roman" w:hAnsi="Times New Roman" w:cs="Times New Roman"/>
        </w:rPr>
        <w:lastRenderedPageBreak/>
        <w:t>producing natural sugar.</w:t>
      </w:r>
      <w:r>
        <w:rPr>
          <w:rFonts w:ascii="Times New Roman" w:hAnsi="Times New Roman" w:cs="Times New Roman"/>
        </w:rPr>
        <w:t xml:space="preserve"> </w:t>
      </w:r>
      <w:r w:rsidRPr="00AA3D10">
        <w:rPr>
          <w:rFonts w:ascii="Times New Roman" w:hAnsi="Times New Roman" w:cs="Times New Roman"/>
        </w:rPr>
        <w:t>As per the findings of the functional property assessment of the syrup produced using coconut embryos, there was concentration-dependent enhancement of functional activity, which suggests the presence of bioactive compounds in it, which can reduce oxidative stress and inflammation as well as assist in metabolism regulation.</w:t>
      </w:r>
      <w:r>
        <w:rPr>
          <w:rFonts w:ascii="Times New Roman" w:hAnsi="Times New Roman" w:cs="Times New Roman"/>
        </w:rPr>
        <w:t xml:space="preserve"> </w:t>
      </w:r>
      <w:r w:rsidRPr="00AA3D10">
        <w:rPr>
          <w:rFonts w:ascii="Times New Roman" w:hAnsi="Times New Roman" w:cs="Times New Roman"/>
        </w:rPr>
        <w:t>In summary, the research shows that sugar syrup obtained from coconut embryo is not just an added-value product derived from a neglected raw material but also a functional ingredient that could be beneficial to human health.</w:t>
      </w:r>
    </w:p>
    <w:p w14:paraId="79D1C45A" w14:textId="414F50EB" w:rsidR="00AA3D10" w:rsidRDefault="00AA3D10" w:rsidP="00AA3D10">
      <w:pPr>
        <w:spacing w:line="240" w:lineRule="auto"/>
        <w:jc w:val="both"/>
        <w:rPr>
          <w:rFonts w:ascii="Times New Roman" w:hAnsi="Times New Roman" w:cs="Times New Roman"/>
          <w:b/>
          <w:bCs/>
        </w:rPr>
      </w:pPr>
      <w:r w:rsidRPr="00AA3D10">
        <w:rPr>
          <w:rFonts w:ascii="Times New Roman" w:hAnsi="Times New Roman" w:cs="Times New Roman"/>
          <w:b/>
          <w:bCs/>
        </w:rPr>
        <w:t>6.</w:t>
      </w:r>
      <w:r>
        <w:rPr>
          <w:rFonts w:ascii="Times New Roman" w:hAnsi="Times New Roman" w:cs="Times New Roman"/>
          <w:b/>
          <w:bCs/>
        </w:rPr>
        <w:t xml:space="preserve"> </w:t>
      </w:r>
      <w:r w:rsidR="00EC61B2" w:rsidRPr="00AA3D10">
        <w:rPr>
          <w:rFonts w:ascii="Times New Roman" w:hAnsi="Times New Roman" w:cs="Times New Roman"/>
          <w:b/>
          <w:bCs/>
        </w:rPr>
        <w:t>FUTURE SCOPE</w:t>
      </w:r>
    </w:p>
    <w:p w14:paraId="47F3CB5A" w14:textId="2C946951" w:rsidR="00AA3D10" w:rsidRDefault="00AA3D10" w:rsidP="00AA3D10">
      <w:pPr>
        <w:spacing w:line="240" w:lineRule="auto"/>
        <w:jc w:val="both"/>
        <w:rPr>
          <w:rFonts w:ascii="Times New Roman" w:hAnsi="Times New Roman" w:cs="Times New Roman"/>
        </w:rPr>
      </w:pPr>
      <w:r w:rsidRPr="00AA3D10">
        <w:rPr>
          <w:rFonts w:ascii="Times New Roman" w:hAnsi="Times New Roman" w:cs="Times New Roman"/>
        </w:rPr>
        <w:t>Further study may be conducted to discover the full potential of coconut embryo sugar syrup in both food and medicinal applications. Research on glycaemic index and diabetic-friendly properties is required to prove that coconut embryo sugar syrup is indeed a better replacement than regular sugar. The bioactivity of its components and their mode of action should be thoroughly characterized to better understand its medical benefits. Furthermore, industrial scale-up and process optimization should be considered for better yield and economic viability.</w:t>
      </w:r>
      <w:r>
        <w:rPr>
          <w:rFonts w:ascii="Times New Roman" w:hAnsi="Times New Roman" w:cs="Times New Roman"/>
        </w:rPr>
        <w:t xml:space="preserve"> </w:t>
      </w:r>
      <w:r w:rsidRPr="00AA3D10">
        <w:rPr>
          <w:rFonts w:ascii="Times New Roman" w:hAnsi="Times New Roman" w:cs="Times New Roman"/>
        </w:rPr>
        <w:t>Inclusion of the sugar syrup from the coconut embryo in different functional foods, including drinks, candies, and bakery goods, could be considered. In addition, clinical and animal trials could be carried out to confirm the anti-obesity and therapeutic benefits of the sugar syrup, thus establishing its potential in the nutraceutical industry.</w:t>
      </w:r>
    </w:p>
    <w:p w14:paraId="73E18EBD" w14:textId="11A40F5F" w:rsidR="00AA3D10" w:rsidRPr="00AA3D10" w:rsidRDefault="00EC61B2" w:rsidP="00EC61B2">
      <w:pPr>
        <w:spacing w:line="360" w:lineRule="auto"/>
        <w:rPr>
          <w:rFonts w:ascii="Times New Roman" w:hAnsi="Times New Roman" w:cs="Times New Roman"/>
        </w:rPr>
      </w:pPr>
      <w:r>
        <w:rPr>
          <w:rFonts w:ascii="Times New Roman" w:hAnsi="Times New Roman" w:cs="Times New Roman"/>
          <w:b/>
          <w:bCs/>
        </w:rPr>
        <w:t xml:space="preserve">7. </w:t>
      </w:r>
      <w:r w:rsidR="00AA3D10" w:rsidRPr="00AA3D10">
        <w:rPr>
          <w:rFonts w:ascii="Times New Roman" w:hAnsi="Times New Roman" w:cs="Times New Roman"/>
          <w:b/>
          <w:bCs/>
        </w:rPr>
        <w:t>REFERENCES</w:t>
      </w:r>
    </w:p>
    <w:p w14:paraId="2F2DEA83" w14:textId="51A3F273" w:rsidR="00AA3D10" w:rsidRDefault="00AA3D10" w:rsidP="00B27776">
      <w:pPr>
        <w:pStyle w:val="ListParagraph"/>
        <w:spacing w:after="0" w:line="240" w:lineRule="auto"/>
        <w:ind w:left="360"/>
        <w:jc w:val="both"/>
        <w:rPr>
          <w:rFonts w:ascii="Times New Roman" w:hAnsi="Times New Roman" w:cs="Times New Roman"/>
        </w:rPr>
      </w:pPr>
    </w:p>
    <w:p w14:paraId="0F8A7531" w14:textId="77777777" w:rsidR="00AA3D10" w:rsidRDefault="00AA3D10" w:rsidP="00EC61B2">
      <w:pPr>
        <w:pStyle w:val="ListParagraph"/>
        <w:numPr>
          <w:ilvl w:val="0"/>
          <w:numId w:val="2"/>
        </w:numPr>
        <w:spacing w:after="0" w:line="240" w:lineRule="auto"/>
        <w:jc w:val="both"/>
        <w:rPr>
          <w:rFonts w:ascii="Times New Roman" w:hAnsi="Times New Roman" w:cs="Times New Roman"/>
        </w:rPr>
      </w:pPr>
      <w:r w:rsidRPr="006D6EC6">
        <w:rPr>
          <w:rFonts w:ascii="Times New Roman" w:hAnsi="Times New Roman" w:cs="Times New Roman"/>
        </w:rPr>
        <w:t xml:space="preserve">Abdullah, W. G., </w:t>
      </w:r>
      <w:proofErr w:type="spellStart"/>
      <w:r w:rsidRPr="006D6EC6">
        <w:rPr>
          <w:rFonts w:ascii="Times New Roman" w:hAnsi="Times New Roman" w:cs="Times New Roman"/>
        </w:rPr>
        <w:t>Rianse</w:t>
      </w:r>
      <w:proofErr w:type="spellEnd"/>
      <w:r w:rsidRPr="006D6EC6">
        <w:rPr>
          <w:rFonts w:ascii="Times New Roman" w:hAnsi="Times New Roman" w:cs="Times New Roman"/>
        </w:rPr>
        <w:t xml:space="preserve">, U., </w:t>
      </w:r>
      <w:proofErr w:type="spellStart"/>
      <w:r w:rsidRPr="006D6EC6">
        <w:rPr>
          <w:rFonts w:ascii="Times New Roman" w:hAnsi="Times New Roman" w:cs="Times New Roman"/>
        </w:rPr>
        <w:t>Iswandi</w:t>
      </w:r>
      <w:proofErr w:type="spellEnd"/>
      <w:r w:rsidRPr="006D6EC6">
        <w:rPr>
          <w:rFonts w:ascii="Times New Roman" w:hAnsi="Times New Roman" w:cs="Times New Roman"/>
        </w:rPr>
        <w:t xml:space="preserve">, R. M., </w:t>
      </w:r>
      <w:proofErr w:type="spellStart"/>
      <w:r w:rsidRPr="006D6EC6">
        <w:rPr>
          <w:rFonts w:ascii="Times New Roman" w:hAnsi="Times New Roman" w:cs="Times New Roman"/>
        </w:rPr>
        <w:t>Taridala</w:t>
      </w:r>
      <w:proofErr w:type="spellEnd"/>
      <w:r w:rsidRPr="006D6EC6">
        <w:rPr>
          <w:rFonts w:ascii="Times New Roman" w:hAnsi="Times New Roman" w:cs="Times New Roman"/>
        </w:rPr>
        <w:t xml:space="preserve">, S. A. A., </w:t>
      </w:r>
      <w:proofErr w:type="spellStart"/>
      <w:r w:rsidRPr="006D6EC6">
        <w:rPr>
          <w:rFonts w:ascii="Times New Roman" w:hAnsi="Times New Roman" w:cs="Times New Roman"/>
        </w:rPr>
        <w:t>Widayati</w:t>
      </w:r>
      <w:proofErr w:type="spellEnd"/>
      <w:r w:rsidRPr="006D6EC6">
        <w:rPr>
          <w:rFonts w:ascii="Times New Roman" w:hAnsi="Times New Roman" w:cs="Times New Roman"/>
        </w:rPr>
        <w:t xml:space="preserve">, W., </w:t>
      </w:r>
      <w:proofErr w:type="spellStart"/>
      <w:r w:rsidRPr="006D6EC6">
        <w:rPr>
          <w:rFonts w:ascii="Times New Roman" w:hAnsi="Times New Roman" w:cs="Times New Roman"/>
        </w:rPr>
        <w:t>Rianse</w:t>
      </w:r>
      <w:proofErr w:type="spellEnd"/>
      <w:r w:rsidRPr="006D6EC6">
        <w:rPr>
          <w:rFonts w:ascii="Times New Roman" w:hAnsi="Times New Roman" w:cs="Times New Roman"/>
        </w:rPr>
        <w:t>, I. S., ... &amp; Baka, W. K. (2014). Potency of natural sweetener: Brown sugar. </w:t>
      </w:r>
      <w:r w:rsidRPr="006D6EC6">
        <w:rPr>
          <w:rFonts w:ascii="Times New Roman" w:hAnsi="Times New Roman" w:cs="Times New Roman"/>
          <w:i/>
          <w:iCs/>
        </w:rPr>
        <w:t>Advances in Environmental Biology</w:t>
      </w:r>
      <w:r w:rsidRPr="006D6EC6">
        <w:rPr>
          <w:rFonts w:ascii="Times New Roman" w:hAnsi="Times New Roman" w:cs="Times New Roman"/>
        </w:rPr>
        <w:t>, </w:t>
      </w:r>
      <w:r w:rsidRPr="006D6EC6">
        <w:rPr>
          <w:rFonts w:ascii="Times New Roman" w:hAnsi="Times New Roman" w:cs="Times New Roman"/>
          <w:i/>
          <w:iCs/>
        </w:rPr>
        <w:t>8</w:t>
      </w:r>
      <w:r w:rsidRPr="006D6EC6">
        <w:rPr>
          <w:rFonts w:ascii="Times New Roman" w:hAnsi="Times New Roman" w:cs="Times New Roman"/>
        </w:rPr>
        <w:t>(21), 374-386.</w:t>
      </w:r>
    </w:p>
    <w:p w14:paraId="4DBE84DC" w14:textId="77777777" w:rsidR="00AA3D10" w:rsidRDefault="00AA3D10" w:rsidP="00EC61B2">
      <w:pPr>
        <w:pStyle w:val="ListParagraph"/>
        <w:numPr>
          <w:ilvl w:val="0"/>
          <w:numId w:val="2"/>
        </w:numPr>
        <w:spacing w:after="0" w:line="240" w:lineRule="auto"/>
        <w:jc w:val="both"/>
        <w:rPr>
          <w:rFonts w:ascii="Times New Roman" w:hAnsi="Times New Roman" w:cs="Times New Roman"/>
        </w:rPr>
      </w:pPr>
      <w:r w:rsidRPr="004D7119">
        <w:rPr>
          <w:rFonts w:ascii="Times New Roman" w:hAnsi="Times New Roman" w:cs="Times New Roman"/>
        </w:rPr>
        <w:t xml:space="preserve">Della Torre, S. B., Keller, A., </w:t>
      </w:r>
      <w:proofErr w:type="spellStart"/>
      <w:r w:rsidRPr="004D7119">
        <w:rPr>
          <w:rFonts w:ascii="Times New Roman" w:hAnsi="Times New Roman" w:cs="Times New Roman"/>
        </w:rPr>
        <w:t>Depeyre</w:t>
      </w:r>
      <w:proofErr w:type="spellEnd"/>
      <w:r w:rsidRPr="004D7119">
        <w:rPr>
          <w:rFonts w:ascii="Times New Roman" w:hAnsi="Times New Roman" w:cs="Times New Roman"/>
        </w:rPr>
        <w:t xml:space="preserve">, J. L., &amp; </w:t>
      </w:r>
      <w:proofErr w:type="spellStart"/>
      <w:r w:rsidRPr="004D7119">
        <w:rPr>
          <w:rFonts w:ascii="Times New Roman" w:hAnsi="Times New Roman" w:cs="Times New Roman"/>
        </w:rPr>
        <w:t>Kruseman</w:t>
      </w:r>
      <w:proofErr w:type="spellEnd"/>
      <w:r w:rsidRPr="004D7119">
        <w:rPr>
          <w:rFonts w:ascii="Times New Roman" w:hAnsi="Times New Roman" w:cs="Times New Roman"/>
        </w:rPr>
        <w:t>, M. (2016). Sugar-sweetened beverages and obesity risk in children and adolescents: a systematic analysis on how methodological quality may influence conclusions. </w:t>
      </w:r>
      <w:r w:rsidRPr="004D7119">
        <w:rPr>
          <w:rFonts w:ascii="Times New Roman" w:hAnsi="Times New Roman" w:cs="Times New Roman"/>
          <w:i/>
          <w:iCs/>
        </w:rPr>
        <w:t>Journal of the Academy of Nutrition and Dietetics</w:t>
      </w:r>
      <w:r w:rsidRPr="004D7119">
        <w:rPr>
          <w:rFonts w:ascii="Times New Roman" w:hAnsi="Times New Roman" w:cs="Times New Roman"/>
        </w:rPr>
        <w:t>, </w:t>
      </w:r>
      <w:r w:rsidRPr="004D7119">
        <w:rPr>
          <w:rFonts w:ascii="Times New Roman" w:hAnsi="Times New Roman" w:cs="Times New Roman"/>
          <w:i/>
          <w:iCs/>
        </w:rPr>
        <w:t>116</w:t>
      </w:r>
      <w:r w:rsidRPr="004D7119">
        <w:rPr>
          <w:rFonts w:ascii="Times New Roman" w:hAnsi="Times New Roman" w:cs="Times New Roman"/>
        </w:rPr>
        <w:t>(4), 638-659.</w:t>
      </w:r>
    </w:p>
    <w:p w14:paraId="20FBBE45" w14:textId="77777777" w:rsidR="00AA3D10" w:rsidRDefault="00AA3D10" w:rsidP="00EC61B2">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A</w:t>
      </w:r>
      <w:r w:rsidRPr="00F36E04">
        <w:rPr>
          <w:rFonts w:ascii="Times New Roman" w:hAnsi="Times New Roman" w:cs="Times New Roman"/>
        </w:rPr>
        <w:t xml:space="preserve">nari, R., Amani, R., &amp; </w:t>
      </w:r>
      <w:proofErr w:type="spellStart"/>
      <w:r w:rsidRPr="00F36E04">
        <w:rPr>
          <w:rFonts w:ascii="Times New Roman" w:hAnsi="Times New Roman" w:cs="Times New Roman"/>
        </w:rPr>
        <w:t>Veissi</w:t>
      </w:r>
      <w:proofErr w:type="spellEnd"/>
      <w:r w:rsidRPr="00F36E04">
        <w:rPr>
          <w:rFonts w:ascii="Times New Roman" w:hAnsi="Times New Roman" w:cs="Times New Roman"/>
        </w:rPr>
        <w:t>, M. (2017). Sugar-sweetened beverages consumption is associated with abdominal obesity risk in diabetic patients. </w:t>
      </w:r>
      <w:r w:rsidRPr="00F36E04">
        <w:rPr>
          <w:rFonts w:ascii="Times New Roman" w:hAnsi="Times New Roman" w:cs="Times New Roman"/>
          <w:i/>
          <w:iCs/>
        </w:rPr>
        <w:t>Diabetes &amp; Metabolic Syndrome: Clinical Research &amp; Reviews</w:t>
      </w:r>
      <w:r w:rsidRPr="00F36E04">
        <w:rPr>
          <w:rFonts w:ascii="Times New Roman" w:hAnsi="Times New Roman" w:cs="Times New Roman"/>
        </w:rPr>
        <w:t>, </w:t>
      </w:r>
      <w:r w:rsidRPr="00F36E04">
        <w:rPr>
          <w:rFonts w:ascii="Times New Roman" w:hAnsi="Times New Roman" w:cs="Times New Roman"/>
          <w:i/>
          <w:iCs/>
        </w:rPr>
        <w:t>11</w:t>
      </w:r>
      <w:r w:rsidRPr="00F36E04">
        <w:rPr>
          <w:rFonts w:ascii="Times New Roman" w:hAnsi="Times New Roman" w:cs="Times New Roman"/>
        </w:rPr>
        <w:t>, S675-S678.</w:t>
      </w:r>
    </w:p>
    <w:p w14:paraId="74BF2871" w14:textId="77777777" w:rsidR="00AA3D10" w:rsidRDefault="00AA3D10" w:rsidP="00EC61B2">
      <w:pPr>
        <w:pStyle w:val="ListParagraph"/>
        <w:numPr>
          <w:ilvl w:val="0"/>
          <w:numId w:val="2"/>
        </w:numPr>
        <w:spacing w:after="0" w:line="240" w:lineRule="auto"/>
        <w:jc w:val="both"/>
        <w:rPr>
          <w:rFonts w:ascii="Times New Roman" w:hAnsi="Times New Roman" w:cs="Times New Roman"/>
        </w:rPr>
      </w:pPr>
      <w:r w:rsidRPr="00C91303">
        <w:rPr>
          <w:rFonts w:ascii="Times New Roman" w:hAnsi="Times New Roman" w:cs="Times New Roman"/>
        </w:rPr>
        <w:t>Whiting DR, </w:t>
      </w:r>
      <w:proofErr w:type="spellStart"/>
      <w:r w:rsidRPr="00C91303">
        <w:rPr>
          <w:rFonts w:ascii="Times New Roman" w:hAnsi="Times New Roman" w:cs="Times New Roman"/>
        </w:rPr>
        <w:t>Guariguata</w:t>
      </w:r>
      <w:proofErr w:type="spellEnd"/>
      <w:r w:rsidRPr="00C91303">
        <w:rPr>
          <w:rFonts w:ascii="Times New Roman" w:hAnsi="Times New Roman" w:cs="Times New Roman"/>
        </w:rPr>
        <w:t xml:space="preserve"> L, Weil C, </w:t>
      </w:r>
      <w:r w:rsidRPr="00C91303">
        <w:rPr>
          <w:rFonts w:ascii="Times New Roman" w:hAnsi="Times New Roman" w:cs="Times New Roman"/>
          <w:i/>
          <w:iCs/>
        </w:rPr>
        <w:t>et al</w:t>
      </w:r>
      <w:r w:rsidRPr="00C91303">
        <w:rPr>
          <w:rFonts w:ascii="Times New Roman" w:hAnsi="Times New Roman" w:cs="Times New Roman"/>
        </w:rPr>
        <w:t>. IDF diabetes atlas: global estimates of the prevalence of diabetes for 2011 and 2030. </w:t>
      </w:r>
      <w:r w:rsidRPr="00C91303">
        <w:rPr>
          <w:rFonts w:ascii="Times New Roman" w:hAnsi="Times New Roman" w:cs="Times New Roman"/>
          <w:i/>
          <w:iCs/>
        </w:rPr>
        <w:t xml:space="preserve">Diabetes Res Clin </w:t>
      </w:r>
      <w:proofErr w:type="spellStart"/>
      <w:r w:rsidRPr="00C91303">
        <w:rPr>
          <w:rFonts w:ascii="Times New Roman" w:hAnsi="Times New Roman" w:cs="Times New Roman"/>
          <w:i/>
          <w:iCs/>
        </w:rPr>
        <w:t>Pract</w:t>
      </w:r>
      <w:proofErr w:type="spellEnd"/>
      <w:r w:rsidRPr="00C91303">
        <w:rPr>
          <w:rFonts w:ascii="Times New Roman" w:hAnsi="Times New Roman" w:cs="Times New Roman"/>
        </w:rPr>
        <w:t> 2011; </w:t>
      </w:r>
      <w:r w:rsidRPr="00C91303">
        <w:rPr>
          <w:rFonts w:ascii="Times New Roman" w:hAnsi="Times New Roman" w:cs="Times New Roman"/>
          <w:b/>
          <w:bCs/>
        </w:rPr>
        <w:t>94</w:t>
      </w:r>
      <w:r w:rsidRPr="00C91303">
        <w:rPr>
          <w:rFonts w:ascii="Times New Roman" w:hAnsi="Times New Roman" w:cs="Times New Roman"/>
        </w:rPr>
        <w:t>: 311–321.</w:t>
      </w:r>
    </w:p>
    <w:p w14:paraId="647F6CE9" w14:textId="77777777" w:rsidR="00AA3D10" w:rsidRDefault="00AA3D10" w:rsidP="00EC61B2">
      <w:pPr>
        <w:pStyle w:val="ListParagraph"/>
        <w:numPr>
          <w:ilvl w:val="0"/>
          <w:numId w:val="2"/>
        </w:numPr>
        <w:spacing w:after="0" w:line="240" w:lineRule="auto"/>
        <w:jc w:val="both"/>
        <w:rPr>
          <w:rFonts w:ascii="Times New Roman" w:hAnsi="Times New Roman" w:cs="Times New Roman"/>
        </w:rPr>
      </w:pPr>
      <w:r w:rsidRPr="00E42B85">
        <w:rPr>
          <w:rFonts w:ascii="Times New Roman" w:hAnsi="Times New Roman" w:cs="Times New Roman"/>
        </w:rPr>
        <w:t>Malik VS, Popkin BM, Bray GA, </w:t>
      </w:r>
      <w:r w:rsidRPr="00E42B85">
        <w:rPr>
          <w:rFonts w:ascii="Times New Roman" w:hAnsi="Times New Roman" w:cs="Times New Roman"/>
          <w:i/>
          <w:iCs/>
        </w:rPr>
        <w:t>et al</w:t>
      </w:r>
      <w:r w:rsidRPr="00E42B85">
        <w:rPr>
          <w:rFonts w:ascii="Times New Roman" w:hAnsi="Times New Roman" w:cs="Times New Roman"/>
        </w:rPr>
        <w:t>. Sugar-sweetened beverages and risk of metabolic syndrome and type 2 diabetes. </w:t>
      </w:r>
      <w:r w:rsidRPr="00E42B85">
        <w:rPr>
          <w:rFonts w:ascii="Times New Roman" w:hAnsi="Times New Roman" w:cs="Times New Roman"/>
          <w:i/>
          <w:iCs/>
        </w:rPr>
        <w:t>Diabetes Care</w:t>
      </w:r>
      <w:r w:rsidRPr="00E42B85">
        <w:rPr>
          <w:rFonts w:ascii="Times New Roman" w:hAnsi="Times New Roman" w:cs="Times New Roman"/>
        </w:rPr>
        <w:t> 2010; </w:t>
      </w:r>
      <w:r w:rsidRPr="00E42B85">
        <w:rPr>
          <w:rFonts w:ascii="Times New Roman" w:hAnsi="Times New Roman" w:cs="Times New Roman"/>
          <w:b/>
          <w:bCs/>
        </w:rPr>
        <w:t>33</w:t>
      </w:r>
      <w:r w:rsidRPr="00E42B85">
        <w:rPr>
          <w:rFonts w:ascii="Times New Roman" w:hAnsi="Times New Roman" w:cs="Times New Roman"/>
        </w:rPr>
        <w:t>: 2477–2483.</w:t>
      </w:r>
    </w:p>
    <w:p w14:paraId="07821C36" w14:textId="77777777" w:rsidR="00AA3D10" w:rsidRDefault="00AA3D10" w:rsidP="00EC61B2">
      <w:pPr>
        <w:pStyle w:val="ListParagraph"/>
        <w:numPr>
          <w:ilvl w:val="0"/>
          <w:numId w:val="2"/>
        </w:numPr>
        <w:spacing w:after="0" w:line="240" w:lineRule="auto"/>
        <w:jc w:val="both"/>
        <w:rPr>
          <w:rFonts w:ascii="Times New Roman" w:hAnsi="Times New Roman" w:cs="Times New Roman"/>
        </w:rPr>
      </w:pPr>
      <w:r w:rsidRPr="00632C9A">
        <w:rPr>
          <w:rFonts w:ascii="Times New Roman" w:hAnsi="Times New Roman" w:cs="Times New Roman"/>
        </w:rPr>
        <w:t>Mooradian, A. D. (2019). In search for an alternative to sugar to reduce obesity. </w:t>
      </w:r>
      <w:r w:rsidRPr="00632C9A">
        <w:rPr>
          <w:rFonts w:ascii="Times New Roman" w:hAnsi="Times New Roman" w:cs="Times New Roman"/>
          <w:i/>
          <w:iCs/>
        </w:rPr>
        <w:t>International journal for vitamin and nutrition research</w:t>
      </w:r>
      <w:r w:rsidRPr="00632C9A">
        <w:rPr>
          <w:rFonts w:ascii="Times New Roman" w:hAnsi="Times New Roman" w:cs="Times New Roman"/>
        </w:rPr>
        <w:t xml:space="preserve">. </w:t>
      </w:r>
    </w:p>
    <w:p w14:paraId="2580F6DF" w14:textId="77777777" w:rsidR="00AA3D10" w:rsidRDefault="00AA3D10" w:rsidP="00EC61B2">
      <w:pPr>
        <w:pStyle w:val="ListParagraph"/>
        <w:numPr>
          <w:ilvl w:val="0"/>
          <w:numId w:val="2"/>
        </w:numPr>
        <w:spacing w:after="0" w:line="240" w:lineRule="auto"/>
        <w:jc w:val="both"/>
        <w:rPr>
          <w:rFonts w:ascii="Times New Roman" w:hAnsi="Times New Roman" w:cs="Times New Roman"/>
        </w:rPr>
      </w:pPr>
      <w:r w:rsidRPr="00691A2D">
        <w:rPr>
          <w:rFonts w:ascii="Times New Roman" w:hAnsi="Times New Roman" w:cs="Times New Roman"/>
        </w:rPr>
        <w:t xml:space="preserve">Parnell, W., Wilson, N., Alexander, D., Wohlers, M., </w:t>
      </w:r>
      <w:proofErr w:type="spellStart"/>
      <w:r w:rsidRPr="00691A2D">
        <w:rPr>
          <w:rFonts w:ascii="Times New Roman" w:hAnsi="Times New Roman" w:cs="Times New Roman"/>
        </w:rPr>
        <w:t>Williden</w:t>
      </w:r>
      <w:proofErr w:type="spellEnd"/>
      <w:r w:rsidRPr="00691A2D">
        <w:rPr>
          <w:rFonts w:ascii="Times New Roman" w:hAnsi="Times New Roman" w:cs="Times New Roman"/>
        </w:rPr>
        <w:t>, M., Mann, J., &amp; Gray, A. (2008). Exploring the relationship between sugars and obesity. </w:t>
      </w:r>
      <w:r w:rsidRPr="00691A2D">
        <w:rPr>
          <w:rFonts w:ascii="Times New Roman" w:hAnsi="Times New Roman" w:cs="Times New Roman"/>
          <w:i/>
          <w:iCs/>
        </w:rPr>
        <w:t>Public health nutrition</w:t>
      </w:r>
      <w:r w:rsidRPr="00691A2D">
        <w:rPr>
          <w:rFonts w:ascii="Times New Roman" w:hAnsi="Times New Roman" w:cs="Times New Roman"/>
        </w:rPr>
        <w:t>, </w:t>
      </w:r>
      <w:r w:rsidRPr="00691A2D">
        <w:rPr>
          <w:rFonts w:ascii="Times New Roman" w:hAnsi="Times New Roman" w:cs="Times New Roman"/>
          <w:i/>
          <w:iCs/>
        </w:rPr>
        <w:t>11</w:t>
      </w:r>
      <w:r w:rsidRPr="00691A2D">
        <w:rPr>
          <w:rFonts w:ascii="Times New Roman" w:hAnsi="Times New Roman" w:cs="Times New Roman"/>
        </w:rPr>
        <w:t xml:space="preserve">(8), 860-866. </w:t>
      </w:r>
    </w:p>
    <w:p w14:paraId="0698090D" w14:textId="77777777" w:rsidR="00AA3D10" w:rsidRDefault="00AA3D10" w:rsidP="00EC61B2">
      <w:pPr>
        <w:pStyle w:val="ListParagraph"/>
        <w:numPr>
          <w:ilvl w:val="0"/>
          <w:numId w:val="2"/>
        </w:numPr>
        <w:spacing w:after="0" w:line="240" w:lineRule="auto"/>
        <w:jc w:val="both"/>
        <w:rPr>
          <w:rFonts w:ascii="Times New Roman" w:hAnsi="Times New Roman" w:cs="Times New Roman"/>
        </w:rPr>
      </w:pPr>
      <w:r w:rsidRPr="00EF53BF">
        <w:rPr>
          <w:rFonts w:ascii="Times New Roman" w:hAnsi="Times New Roman" w:cs="Times New Roman"/>
        </w:rPr>
        <w:t>Yu, L., Zhou, H., Zheng, F., Song, J., Lu, Y., Yu, X., &amp; Zhao, C. (2022). Sugar is the key cause of overweight/obesity in sugar-sweetened beverages (SSB). </w:t>
      </w:r>
      <w:r w:rsidRPr="00EF53BF">
        <w:rPr>
          <w:rFonts w:ascii="Times New Roman" w:hAnsi="Times New Roman" w:cs="Times New Roman"/>
          <w:i/>
          <w:iCs/>
        </w:rPr>
        <w:t>Frontiers in Nutrition</w:t>
      </w:r>
      <w:r w:rsidRPr="00EF53BF">
        <w:rPr>
          <w:rFonts w:ascii="Times New Roman" w:hAnsi="Times New Roman" w:cs="Times New Roman"/>
        </w:rPr>
        <w:t>, </w:t>
      </w:r>
      <w:r w:rsidRPr="00EF53BF">
        <w:rPr>
          <w:rFonts w:ascii="Times New Roman" w:hAnsi="Times New Roman" w:cs="Times New Roman"/>
          <w:i/>
          <w:iCs/>
        </w:rPr>
        <w:t>9</w:t>
      </w:r>
      <w:r w:rsidRPr="00EF53BF">
        <w:rPr>
          <w:rFonts w:ascii="Times New Roman" w:hAnsi="Times New Roman" w:cs="Times New Roman"/>
        </w:rPr>
        <w:t>, 885704.</w:t>
      </w:r>
    </w:p>
    <w:p w14:paraId="119FDE77" w14:textId="77777777" w:rsidR="00AA3D10" w:rsidRDefault="00AA3D10" w:rsidP="00EC61B2">
      <w:pPr>
        <w:pStyle w:val="ListParagraph"/>
        <w:numPr>
          <w:ilvl w:val="0"/>
          <w:numId w:val="2"/>
        </w:numPr>
        <w:spacing w:after="0" w:line="240" w:lineRule="auto"/>
        <w:jc w:val="both"/>
        <w:rPr>
          <w:rFonts w:ascii="Times New Roman" w:hAnsi="Times New Roman" w:cs="Times New Roman"/>
        </w:rPr>
      </w:pPr>
      <w:proofErr w:type="spellStart"/>
      <w:r w:rsidRPr="00F31F03">
        <w:rPr>
          <w:rFonts w:ascii="Times New Roman" w:hAnsi="Times New Roman" w:cs="Times New Roman"/>
        </w:rPr>
        <w:t>Siervo</w:t>
      </w:r>
      <w:proofErr w:type="spellEnd"/>
      <w:r w:rsidRPr="00F31F03">
        <w:rPr>
          <w:rFonts w:ascii="Times New Roman" w:hAnsi="Times New Roman" w:cs="Times New Roman"/>
        </w:rPr>
        <w:t xml:space="preserve">, M., </w:t>
      </w:r>
      <w:proofErr w:type="spellStart"/>
      <w:r w:rsidRPr="00F31F03">
        <w:rPr>
          <w:rFonts w:ascii="Times New Roman" w:hAnsi="Times New Roman" w:cs="Times New Roman"/>
        </w:rPr>
        <w:t>Montagnese</w:t>
      </w:r>
      <w:proofErr w:type="spellEnd"/>
      <w:r w:rsidRPr="00F31F03">
        <w:rPr>
          <w:rFonts w:ascii="Times New Roman" w:hAnsi="Times New Roman" w:cs="Times New Roman"/>
        </w:rPr>
        <w:t>, C., Mathers, J. C., Soroka, K. R., Stephan, B. C., &amp; Wells, J. C. (2014). Sugar consumption and global prevalence of obesity and hypertension: an ecological analysis. </w:t>
      </w:r>
      <w:r w:rsidRPr="00F31F03">
        <w:rPr>
          <w:rFonts w:ascii="Times New Roman" w:hAnsi="Times New Roman" w:cs="Times New Roman"/>
          <w:i/>
          <w:iCs/>
        </w:rPr>
        <w:t>Public health nutrition</w:t>
      </w:r>
      <w:r w:rsidRPr="00F31F03">
        <w:rPr>
          <w:rFonts w:ascii="Times New Roman" w:hAnsi="Times New Roman" w:cs="Times New Roman"/>
        </w:rPr>
        <w:t>, </w:t>
      </w:r>
      <w:r w:rsidRPr="00F31F03">
        <w:rPr>
          <w:rFonts w:ascii="Times New Roman" w:hAnsi="Times New Roman" w:cs="Times New Roman"/>
          <w:i/>
          <w:iCs/>
        </w:rPr>
        <w:t>17</w:t>
      </w:r>
      <w:r w:rsidRPr="00F31F03">
        <w:rPr>
          <w:rFonts w:ascii="Times New Roman" w:hAnsi="Times New Roman" w:cs="Times New Roman"/>
        </w:rPr>
        <w:t xml:space="preserve">(3), 587-596. </w:t>
      </w:r>
    </w:p>
    <w:p w14:paraId="3D262B2F" w14:textId="77777777" w:rsidR="00AA3D10" w:rsidRDefault="00AA3D10" w:rsidP="00EC61B2">
      <w:pPr>
        <w:pStyle w:val="ListParagraph"/>
        <w:numPr>
          <w:ilvl w:val="0"/>
          <w:numId w:val="2"/>
        </w:numPr>
        <w:spacing w:after="0" w:line="240" w:lineRule="auto"/>
        <w:jc w:val="both"/>
        <w:rPr>
          <w:rFonts w:ascii="Times New Roman" w:hAnsi="Times New Roman" w:cs="Times New Roman"/>
        </w:rPr>
      </w:pPr>
      <w:r w:rsidRPr="00A63964">
        <w:rPr>
          <w:rFonts w:ascii="Times New Roman" w:hAnsi="Times New Roman" w:cs="Times New Roman"/>
        </w:rPr>
        <w:t>Smith, L. F. (2018). </w:t>
      </w:r>
      <w:r w:rsidRPr="00A63964">
        <w:rPr>
          <w:rFonts w:ascii="Times New Roman" w:hAnsi="Times New Roman" w:cs="Times New Roman"/>
          <w:i/>
          <w:iCs/>
        </w:rPr>
        <w:t xml:space="preserve">A Study of the Selected Health Benefits of </w:t>
      </w:r>
      <w:r w:rsidRPr="00A63964">
        <w:rPr>
          <w:rFonts w:ascii="Times New Roman" w:hAnsi="Times New Roman" w:cs="Times New Roman"/>
          <w:i/>
          <w:iCs/>
        </w:rPr>
        <w:lastRenderedPageBreak/>
        <w:t>Coconut</w:t>
      </w:r>
      <w:r w:rsidRPr="00A63964">
        <w:rPr>
          <w:rFonts w:ascii="Times New Roman" w:hAnsi="Times New Roman" w:cs="Times New Roman"/>
        </w:rPr>
        <w:t> (Doctoral dissertation, Alabama Agricultural and Mechanical University).</w:t>
      </w:r>
    </w:p>
    <w:p w14:paraId="7C538D80" w14:textId="77777777" w:rsidR="00AA3D10" w:rsidRDefault="00AA3D10" w:rsidP="00EC61B2">
      <w:pPr>
        <w:pStyle w:val="ListParagraph"/>
        <w:numPr>
          <w:ilvl w:val="0"/>
          <w:numId w:val="2"/>
        </w:numPr>
        <w:spacing w:after="0" w:line="240" w:lineRule="auto"/>
        <w:jc w:val="both"/>
        <w:rPr>
          <w:rFonts w:ascii="Times New Roman" w:hAnsi="Times New Roman" w:cs="Times New Roman"/>
        </w:rPr>
      </w:pPr>
      <w:r w:rsidRPr="005B68FC">
        <w:rPr>
          <w:rFonts w:ascii="Times New Roman" w:hAnsi="Times New Roman" w:cs="Times New Roman"/>
        </w:rPr>
        <w:t>Gulati, S., &amp; Misra, A. (2014). Sugar intake, obesity, and diabetes in India. </w:t>
      </w:r>
      <w:r w:rsidRPr="005B68FC">
        <w:rPr>
          <w:rFonts w:ascii="Times New Roman" w:hAnsi="Times New Roman" w:cs="Times New Roman"/>
          <w:i/>
          <w:iCs/>
        </w:rPr>
        <w:t>Nutrients</w:t>
      </w:r>
      <w:r w:rsidRPr="005B68FC">
        <w:rPr>
          <w:rFonts w:ascii="Times New Roman" w:hAnsi="Times New Roman" w:cs="Times New Roman"/>
        </w:rPr>
        <w:t>, </w:t>
      </w:r>
      <w:r w:rsidRPr="005B68FC">
        <w:rPr>
          <w:rFonts w:ascii="Times New Roman" w:hAnsi="Times New Roman" w:cs="Times New Roman"/>
          <w:i/>
          <w:iCs/>
        </w:rPr>
        <w:t>6</w:t>
      </w:r>
      <w:r w:rsidRPr="005B68FC">
        <w:rPr>
          <w:rFonts w:ascii="Times New Roman" w:hAnsi="Times New Roman" w:cs="Times New Roman"/>
        </w:rPr>
        <w:t xml:space="preserve">(12), 5955-5974. </w:t>
      </w:r>
    </w:p>
    <w:p w14:paraId="5AE978DD" w14:textId="77777777" w:rsidR="00AA3D10" w:rsidRPr="007067DD" w:rsidRDefault="00AA3D10" w:rsidP="00EC61B2">
      <w:pPr>
        <w:pStyle w:val="ListParagraph"/>
        <w:numPr>
          <w:ilvl w:val="0"/>
          <w:numId w:val="2"/>
        </w:numPr>
        <w:spacing w:after="0" w:line="240" w:lineRule="auto"/>
        <w:jc w:val="both"/>
        <w:rPr>
          <w:rFonts w:ascii="Times New Roman" w:hAnsi="Times New Roman" w:cs="Times New Roman"/>
        </w:rPr>
      </w:pPr>
      <w:proofErr w:type="spellStart"/>
      <w:r w:rsidRPr="007067DD">
        <w:rPr>
          <w:rFonts w:ascii="Times New Roman" w:hAnsi="Times New Roman" w:cs="Times New Roman"/>
        </w:rPr>
        <w:t>Kalaipandian</w:t>
      </w:r>
      <w:proofErr w:type="spellEnd"/>
      <w:r w:rsidRPr="007067DD">
        <w:rPr>
          <w:rFonts w:ascii="Times New Roman" w:hAnsi="Times New Roman" w:cs="Times New Roman"/>
        </w:rPr>
        <w:t xml:space="preserve">, S., Mu, Z., Kong, E. Y. Y., Biddle, J., Cave, R., </w:t>
      </w:r>
      <w:proofErr w:type="spellStart"/>
      <w:r w:rsidRPr="007067DD">
        <w:rPr>
          <w:rFonts w:ascii="Times New Roman" w:hAnsi="Times New Roman" w:cs="Times New Roman"/>
        </w:rPr>
        <w:t>Bazrafshan</w:t>
      </w:r>
      <w:proofErr w:type="spellEnd"/>
      <w:r w:rsidRPr="007067DD">
        <w:rPr>
          <w:rFonts w:ascii="Times New Roman" w:hAnsi="Times New Roman" w:cs="Times New Roman"/>
        </w:rPr>
        <w:t>, A., ... &amp; Adkins, S. W. (2021). Cloning coconut via somatic embryogenesis: a review of the current status and future prospects. </w:t>
      </w:r>
      <w:r w:rsidRPr="007067DD">
        <w:rPr>
          <w:rFonts w:ascii="Times New Roman" w:hAnsi="Times New Roman" w:cs="Times New Roman"/>
          <w:i/>
          <w:iCs/>
        </w:rPr>
        <w:t>Plants</w:t>
      </w:r>
      <w:r w:rsidRPr="007067DD">
        <w:rPr>
          <w:rFonts w:ascii="Times New Roman" w:hAnsi="Times New Roman" w:cs="Times New Roman"/>
        </w:rPr>
        <w:t>, </w:t>
      </w:r>
      <w:r w:rsidRPr="007067DD">
        <w:rPr>
          <w:rFonts w:ascii="Times New Roman" w:hAnsi="Times New Roman" w:cs="Times New Roman"/>
          <w:i/>
          <w:iCs/>
        </w:rPr>
        <w:t>10</w:t>
      </w:r>
      <w:r w:rsidRPr="007067DD">
        <w:rPr>
          <w:rFonts w:ascii="Times New Roman" w:hAnsi="Times New Roman" w:cs="Times New Roman"/>
        </w:rPr>
        <w:t>(10), 2050.</w:t>
      </w:r>
    </w:p>
    <w:p w14:paraId="49CEA9C0" w14:textId="77777777" w:rsidR="00AA3D10" w:rsidRDefault="00AA3D10" w:rsidP="00EC61B2">
      <w:pPr>
        <w:pStyle w:val="ListParagraph"/>
        <w:numPr>
          <w:ilvl w:val="0"/>
          <w:numId w:val="2"/>
        </w:numPr>
        <w:spacing w:after="0" w:line="240" w:lineRule="auto"/>
        <w:jc w:val="both"/>
        <w:rPr>
          <w:rFonts w:ascii="Times New Roman" w:hAnsi="Times New Roman" w:cs="Times New Roman"/>
        </w:rPr>
      </w:pPr>
      <w:r w:rsidRPr="00745698">
        <w:rPr>
          <w:rFonts w:ascii="Times New Roman" w:hAnsi="Times New Roman" w:cs="Times New Roman"/>
        </w:rPr>
        <w:t>Valli, S. A., &amp; Gowrie, S. U. (2020). Coconut Sprouts as Phytomedicine: An Approach towards the Development of Nutraceuticals. In </w:t>
      </w:r>
      <w:r w:rsidRPr="00745698">
        <w:rPr>
          <w:rFonts w:ascii="Times New Roman" w:hAnsi="Times New Roman" w:cs="Times New Roman"/>
          <w:i/>
          <w:iCs/>
        </w:rPr>
        <w:t>Phytomedicine</w:t>
      </w:r>
      <w:r w:rsidRPr="00745698">
        <w:rPr>
          <w:rFonts w:ascii="Times New Roman" w:hAnsi="Times New Roman" w:cs="Times New Roman"/>
        </w:rPr>
        <w:t> (pp. 187-195). CRC Press.</w:t>
      </w:r>
    </w:p>
    <w:p w14:paraId="18530112" w14:textId="77777777" w:rsidR="00AA3D10" w:rsidRDefault="00AA3D10" w:rsidP="00EC61B2">
      <w:pPr>
        <w:pStyle w:val="ListParagraph"/>
        <w:numPr>
          <w:ilvl w:val="0"/>
          <w:numId w:val="2"/>
        </w:numPr>
        <w:spacing w:after="0" w:line="240" w:lineRule="auto"/>
        <w:jc w:val="both"/>
        <w:rPr>
          <w:rFonts w:ascii="Times New Roman" w:hAnsi="Times New Roman" w:cs="Times New Roman"/>
        </w:rPr>
      </w:pPr>
      <w:proofErr w:type="spellStart"/>
      <w:proofErr w:type="gramStart"/>
      <w:r w:rsidRPr="001849B2">
        <w:rPr>
          <w:rFonts w:ascii="Times New Roman" w:hAnsi="Times New Roman" w:cs="Times New Roman"/>
        </w:rPr>
        <w:t>Punithavathi</w:t>
      </w:r>
      <w:proofErr w:type="spellEnd"/>
      <w:r w:rsidRPr="001849B2">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2023)</w:t>
      </w:r>
      <w:r w:rsidRPr="001849B2">
        <w:rPr>
          <w:rFonts w:ascii="Times New Roman" w:hAnsi="Times New Roman" w:cs="Times New Roman"/>
        </w:rPr>
        <w:t xml:space="preserve"> M. A study on the bioactive potential of fresh and</w:t>
      </w:r>
      <w:r>
        <w:rPr>
          <w:rFonts w:ascii="Times New Roman" w:hAnsi="Times New Roman" w:cs="Times New Roman"/>
        </w:rPr>
        <w:t xml:space="preserve"> </w:t>
      </w:r>
      <w:r w:rsidRPr="001849B2">
        <w:rPr>
          <w:rFonts w:ascii="Times New Roman" w:hAnsi="Times New Roman" w:cs="Times New Roman"/>
        </w:rPr>
        <w:t>dried sprouts of cocos nucifera L.–an in vitro and in-silico approach.</w:t>
      </w:r>
    </w:p>
    <w:p w14:paraId="435CCC9B" w14:textId="77777777" w:rsidR="00AA3D10" w:rsidRDefault="00AA3D10" w:rsidP="00EC61B2">
      <w:pPr>
        <w:pStyle w:val="ListParagraph"/>
        <w:numPr>
          <w:ilvl w:val="0"/>
          <w:numId w:val="2"/>
        </w:numPr>
        <w:spacing w:after="0" w:line="240" w:lineRule="auto"/>
        <w:jc w:val="both"/>
        <w:rPr>
          <w:rFonts w:ascii="Times New Roman" w:hAnsi="Times New Roman" w:cs="Times New Roman"/>
        </w:rPr>
      </w:pPr>
      <w:r w:rsidRPr="00801819">
        <w:rPr>
          <w:rFonts w:ascii="Times New Roman" w:hAnsi="Times New Roman" w:cs="Times New Roman"/>
        </w:rPr>
        <w:t xml:space="preserve">Sreelekshmi, M. M. R., Sayoojya, K. P., Souparnika, A. P., Sowparnika, K., Pournami, T. S., Sabu, K. R., ... &amp; </w:t>
      </w:r>
      <w:r w:rsidRPr="00801819">
        <w:rPr>
          <w:rFonts w:ascii="Times New Roman" w:hAnsi="Times New Roman" w:cs="Times New Roman"/>
        </w:rPr>
        <w:t xml:space="preserve">Chandran, R. P. (2018). Production of coconut sprout wine using Saccharomyces cerevisiae and its </w:t>
      </w:r>
      <w:proofErr w:type="spellStart"/>
      <w:r w:rsidRPr="00801819">
        <w:rPr>
          <w:rFonts w:ascii="Times New Roman" w:hAnsi="Times New Roman" w:cs="Times New Roman"/>
        </w:rPr>
        <w:t>physico</w:t>
      </w:r>
      <w:proofErr w:type="spellEnd"/>
      <w:r w:rsidRPr="00801819">
        <w:rPr>
          <w:rFonts w:ascii="Times New Roman" w:hAnsi="Times New Roman" w:cs="Times New Roman"/>
        </w:rPr>
        <w:t>-chemical analysis. </w:t>
      </w:r>
      <w:r w:rsidRPr="00801819">
        <w:rPr>
          <w:rFonts w:ascii="Times New Roman" w:hAnsi="Times New Roman" w:cs="Times New Roman"/>
          <w:i/>
          <w:iCs/>
        </w:rPr>
        <w:t xml:space="preserve">MOJ Food Process </w:t>
      </w:r>
      <w:proofErr w:type="spellStart"/>
      <w:r w:rsidRPr="00801819">
        <w:rPr>
          <w:rFonts w:ascii="Times New Roman" w:hAnsi="Times New Roman" w:cs="Times New Roman"/>
          <w:i/>
          <w:iCs/>
        </w:rPr>
        <w:t>Technol</w:t>
      </w:r>
      <w:proofErr w:type="spellEnd"/>
      <w:r w:rsidRPr="00801819">
        <w:rPr>
          <w:rFonts w:ascii="Times New Roman" w:hAnsi="Times New Roman" w:cs="Times New Roman"/>
        </w:rPr>
        <w:t>, </w:t>
      </w:r>
      <w:r w:rsidRPr="00801819">
        <w:rPr>
          <w:rFonts w:ascii="Times New Roman" w:hAnsi="Times New Roman" w:cs="Times New Roman"/>
          <w:i/>
          <w:iCs/>
        </w:rPr>
        <w:t>6</w:t>
      </w:r>
      <w:r w:rsidRPr="00801819">
        <w:rPr>
          <w:rFonts w:ascii="Times New Roman" w:hAnsi="Times New Roman" w:cs="Times New Roman"/>
        </w:rPr>
        <w:t>(5), 445-449.</w:t>
      </w:r>
    </w:p>
    <w:p w14:paraId="5A223192" w14:textId="77777777" w:rsidR="00AA3D10" w:rsidRDefault="00AA3D10" w:rsidP="00EC61B2">
      <w:pPr>
        <w:pStyle w:val="ListParagraph"/>
        <w:numPr>
          <w:ilvl w:val="0"/>
          <w:numId w:val="2"/>
        </w:numPr>
        <w:spacing w:after="0" w:line="240" w:lineRule="auto"/>
        <w:jc w:val="both"/>
        <w:rPr>
          <w:rFonts w:ascii="Times New Roman" w:hAnsi="Times New Roman" w:cs="Times New Roman"/>
        </w:rPr>
      </w:pPr>
      <w:r w:rsidRPr="00AE0576">
        <w:rPr>
          <w:rFonts w:ascii="Times New Roman" w:hAnsi="Times New Roman" w:cs="Times New Roman"/>
        </w:rPr>
        <w:t>Chikku, A. M., &amp; Rajamohan, T. (2012). Dietary coconut sprout beneficially modulates cardiac damage induced by isoproterenol in rats. </w:t>
      </w:r>
      <w:r w:rsidRPr="00AE0576">
        <w:rPr>
          <w:rFonts w:ascii="Times New Roman" w:hAnsi="Times New Roman" w:cs="Times New Roman"/>
          <w:i/>
          <w:iCs/>
        </w:rPr>
        <w:t>Bangladesh Journal of Pharmacology</w:t>
      </w:r>
      <w:r w:rsidRPr="00AE0576">
        <w:rPr>
          <w:rFonts w:ascii="Times New Roman" w:hAnsi="Times New Roman" w:cs="Times New Roman"/>
        </w:rPr>
        <w:t>, </w:t>
      </w:r>
      <w:r w:rsidRPr="00AE0576">
        <w:rPr>
          <w:rFonts w:ascii="Times New Roman" w:hAnsi="Times New Roman" w:cs="Times New Roman"/>
          <w:i/>
          <w:iCs/>
        </w:rPr>
        <w:t>7</w:t>
      </w:r>
      <w:r w:rsidRPr="00AE0576">
        <w:rPr>
          <w:rFonts w:ascii="Times New Roman" w:hAnsi="Times New Roman" w:cs="Times New Roman"/>
        </w:rPr>
        <w:t>(4), 258-265.</w:t>
      </w:r>
    </w:p>
    <w:p w14:paraId="6CD49104" w14:textId="77777777" w:rsidR="00AA3D10" w:rsidRPr="00F64015" w:rsidRDefault="00AA3D10" w:rsidP="00EC61B2">
      <w:pPr>
        <w:pStyle w:val="ListParagraph"/>
        <w:numPr>
          <w:ilvl w:val="0"/>
          <w:numId w:val="2"/>
        </w:numPr>
        <w:spacing w:after="0" w:line="240" w:lineRule="auto"/>
        <w:jc w:val="both"/>
        <w:rPr>
          <w:rFonts w:ascii="Times New Roman" w:hAnsi="Times New Roman" w:cs="Times New Roman"/>
        </w:rPr>
      </w:pPr>
      <w:r w:rsidRPr="00D17D39">
        <w:rPr>
          <w:rFonts w:ascii="Times New Roman" w:hAnsi="Times New Roman" w:cs="Times New Roman"/>
        </w:rPr>
        <w:t>Kamaruzzaman, N. D. A., Jaafar Sidik, N., &amp; Saleh, A. (2018). Pharmacological activities and benefits of coconut water in plant tissue culture: A review. </w:t>
      </w:r>
      <w:r w:rsidRPr="00D17D39">
        <w:rPr>
          <w:rFonts w:ascii="Times New Roman" w:hAnsi="Times New Roman" w:cs="Times New Roman"/>
          <w:i/>
          <w:iCs/>
        </w:rPr>
        <w:t>Science Letters (</w:t>
      </w:r>
      <w:proofErr w:type="spellStart"/>
      <w:r w:rsidRPr="00D17D39">
        <w:rPr>
          <w:rFonts w:ascii="Times New Roman" w:hAnsi="Times New Roman" w:cs="Times New Roman"/>
          <w:i/>
          <w:iCs/>
        </w:rPr>
        <w:t>ScL</w:t>
      </w:r>
      <w:proofErr w:type="spellEnd"/>
      <w:r w:rsidRPr="00D17D39">
        <w:rPr>
          <w:rFonts w:ascii="Times New Roman" w:hAnsi="Times New Roman" w:cs="Times New Roman"/>
          <w:i/>
          <w:iCs/>
        </w:rPr>
        <w:t>)</w:t>
      </w:r>
      <w:r w:rsidRPr="00D17D39">
        <w:rPr>
          <w:rFonts w:ascii="Times New Roman" w:hAnsi="Times New Roman" w:cs="Times New Roman"/>
        </w:rPr>
        <w:t>, </w:t>
      </w:r>
      <w:r w:rsidRPr="00D17D39">
        <w:rPr>
          <w:rFonts w:ascii="Times New Roman" w:hAnsi="Times New Roman" w:cs="Times New Roman"/>
          <w:i/>
          <w:iCs/>
        </w:rPr>
        <w:t>12</w:t>
      </w:r>
      <w:r w:rsidRPr="00D17D39">
        <w:rPr>
          <w:rFonts w:ascii="Times New Roman" w:hAnsi="Times New Roman" w:cs="Times New Roman"/>
        </w:rPr>
        <w:t>(2), 1-10.</w:t>
      </w:r>
    </w:p>
    <w:p w14:paraId="31CC44A2" w14:textId="77777777" w:rsidR="00AA3D10" w:rsidRDefault="00AA3D10" w:rsidP="00EC61B2">
      <w:pPr>
        <w:pStyle w:val="ListParagraph"/>
        <w:numPr>
          <w:ilvl w:val="0"/>
          <w:numId w:val="2"/>
        </w:numPr>
        <w:spacing w:after="0" w:line="240" w:lineRule="auto"/>
        <w:jc w:val="both"/>
        <w:rPr>
          <w:rFonts w:ascii="Times New Roman" w:hAnsi="Times New Roman" w:cs="Times New Roman"/>
        </w:rPr>
      </w:pPr>
      <w:r w:rsidRPr="008F7A5D">
        <w:rPr>
          <w:rFonts w:ascii="Times New Roman" w:hAnsi="Times New Roman" w:cs="Times New Roman"/>
        </w:rPr>
        <w:t>Preethi, G. L., &amp; Anil, B. (2023). Antioxidant Activity, Nutrient Analysis and Sensory Evaluation of Coconut Apple. </w:t>
      </w:r>
      <w:r w:rsidRPr="008F7A5D">
        <w:rPr>
          <w:rFonts w:ascii="Times New Roman" w:hAnsi="Times New Roman" w:cs="Times New Roman"/>
          <w:i/>
          <w:iCs/>
        </w:rPr>
        <w:t>International Journal of Current Science Research and Review</w:t>
      </w:r>
      <w:r w:rsidRPr="008F7A5D">
        <w:rPr>
          <w:rFonts w:ascii="Times New Roman" w:hAnsi="Times New Roman" w:cs="Times New Roman"/>
        </w:rPr>
        <w:t>, </w:t>
      </w:r>
      <w:r w:rsidRPr="008F7A5D">
        <w:rPr>
          <w:rFonts w:ascii="Times New Roman" w:hAnsi="Times New Roman" w:cs="Times New Roman"/>
          <w:i/>
          <w:iCs/>
        </w:rPr>
        <w:t>6</w:t>
      </w:r>
      <w:r w:rsidRPr="008F7A5D">
        <w:rPr>
          <w:rFonts w:ascii="Times New Roman" w:hAnsi="Times New Roman" w:cs="Times New Roman"/>
        </w:rPr>
        <w:t>(7), 4688-4693.</w:t>
      </w:r>
    </w:p>
    <w:p w14:paraId="1319E007" w14:textId="77777777" w:rsidR="00AA3D10" w:rsidRDefault="00AA3D10" w:rsidP="00AA3D10">
      <w:pPr>
        <w:spacing w:after="0" w:line="240" w:lineRule="auto"/>
        <w:jc w:val="both"/>
        <w:rPr>
          <w:rFonts w:ascii="Times New Roman" w:hAnsi="Times New Roman" w:cs="Times New Roman"/>
        </w:rPr>
        <w:sectPr w:rsidR="00AA3D10" w:rsidSect="00AA3D10">
          <w:type w:val="continuous"/>
          <w:pgSz w:w="11906" w:h="16838"/>
          <w:pgMar w:top="1440" w:right="1440" w:bottom="1440" w:left="1440" w:header="708" w:footer="708" w:gutter="0"/>
          <w:cols w:num="2" w:space="708"/>
          <w:docGrid w:linePitch="360"/>
        </w:sectPr>
      </w:pPr>
    </w:p>
    <w:p w14:paraId="0639D65E" w14:textId="77777777" w:rsidR="00AA3D10" w:rsidRPr="00AA3D10" w:rsidRDefault="00AA3D10" w:rsidP="00AA3D10">
      <w:pPr>
        <w:spacing w:after="0" w:line="240" w:lineRule="auto"/>
        <w:jc w:val="both"/>
        <w:rPr>
          <w:rFonts w:ascii="Times New Roman" w:hAnsi="Times New Roman" w:cs="Times New Roman"/>
        </w:rPr>
      </w:pPr>
    </w:p>
    <w:p w14:paraId="0B252E96" w14:textId="77777777" w:rsidR="00AA3D10" w:rsidRPr="00CB20D7" w:rsidRDefault="00AA3D10" w:rsidP="00AA3D10">
      <w:pPr>
        <w:spacing w:after="0" w:line="240" w:lineRule="auto"/>
        <w:jc w:val="both"/>
        <w:rPr>
          <w:rFonts w:ascii="Times New Roman" w:hAnsi="Times New Roman" w:cs="Times New Roman"/>
        </w:rPr>
      </w:pPr>
    </w:p>
    <w:sectPr w:rsidR="00AA3D10" w:rsidRPr="00CB20D7" w:rsidSect="007D576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95EA5"/>
    <w:multiLevelType w:val="hybridMultilevel"/>
    <w:tmpl w:val="61F44D1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26B229E8"/>
    <w:multiLevelType w:val="hybridMultilevel"/>
    <w:tmpl w:val="A0184D7E"/>
    <w:lvl w:ilvl="0" w:tplc="87BEF5D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322A3101"/>
    <w:multiLevelType w:val="hybridMultilevel"/>
    <w:tmpl w:val="DB9EBC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6F801AA"/>
    <w:multiLevelType w:val="hybridMultilevel"/>
    <w:tmpl w:val="4594D2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90973452">
    <w:abstractNumId w:val="3"/>
  </w:num>
  <w:num w:numId="2" w16cid:durableId="1199273402">
    <w:abstractNumId w:val="0"/>
  </w:num>
  <w:num w:numId="3" w16cid:durableId="2025396203">
    <w:abstractNumId w:val="1"/>
  </w:num>
  <w:num w:numId="4" w16cid:durableId="2074505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A06"/>
    <w:rsid w:val="002758E8"/>
    <w:rsid w:val="0038499D"/>
    <w:rsid w:val="0043652E"/>
    <w:rsid w:val="00763816"/>
    <w:rsid w:val="007776E8"/>
    <w:rsid w:val="007D576D"/>
    <w:rsid w:val="00A75C48"/>
    <w:rsid w:val="00AA3D10"/>
    <w:rsid w:val="00AB12A8"/>
    <w:rsid w:val="00B27776"/>
    <w:rsid w:val="00CB20D7"/>
    <w:rsid w:val="00D14A64"/>
    <w:rsid w:val="00D51336"/>
    <w:rsid w:val="00E61D0B"/>
    <w:rsid w:val="00EC61B2"/>
    <w:rsid w:val="00EF67FB"/>
    <w:rsid w:val="00F04A06"/>
    <w:rsid w:val="00FE2CF2"/>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CD44A"/>
  <w15:chartTrackingRefBased/>
  <w15:docId w15:val="{FF650482-3EB8-4B15-8099-7177346A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A06"/>
    <w:pPr>
      <w:spacing w:line="278" w:lineRule="auto"/>
    </w:pPr>
    <w:rPr>
      <w:sz w:val="24"/>
      <w:szCs w:val="24"/>
      <w:lang w:bidi="ar-SA"/>
    </w:rPr>
  </w:style>
  <w:style w:type="paragraph" w:styleId="Heading1">
    <w:name w:val="heading 1"/>
    <w:basedOn w:val="Normal"/>
    <w:next w:val="Normal"/>
    <w:link w:val="Heading1Char"/>
    <w:uiPriority w:val="9"/>
    <w:qFormat/>
    <w:rsid w:val="00F04A0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F04A0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F04A06"/>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F04A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4A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4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A0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F04A06"/>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F04A06"/>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F04A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4A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4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A06"/>
    <w:rPr>
      <w:rFonts w:eastAsiaTheme="majorEastAsia" w:cstheme="majorBidi"/>
      <w:color w:val="272727" w:themeColor="text1" w:themeTint="D8"/>
    </w:rPr>
  </w:style>
  <w:style w:type="paragraph" w:styleId="Title">
    <w:name w:val="Title"/>
    <w:basedOn w:val="Normal"/>
    <w:next w:val="Normal"/>
    <w:link w:val="TitleChar"/>
    <w:uiPriority w:val="10"/>
    <w:qFormat/>
    <w:rsid w:val="00F04A0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04A0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04A0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04A0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04A06"/>
    <w:pPr>
      <w:spacing w:before="160"/>
      <w:jc w:val="center"/>
    </w:pPr>
    <w:rPr>
      <w:i/>
      <w:iCs/>
      <w:color w:val="404040" w:themeColor="text1" w:themeTint="BF"/>
    </w:rPr>
  </w:style>
  <w:style w:type="character" w:customStyle="1" w:styleId="QuoteChar">
    <w:name w:val="Quote Char"/>
    <w:basedOn w:val="DefaultParagraphFont"/>
    <w:link w:val="Quote"/>
    <w:uiPriority w:val="29"/>
    <w:rsid w:val="00F04A06"/>
    <w:rPr>
      <w:i/>
      <w:iCs/>
      <w:color w:val="404040" w:themeColor="text1" w:themeTint="BF"/>
    </w:rPr>
  </w:style>
  <w:style w:type="paragraph" w:styleId="ListParagraph">
    <w:name w:val="List Paragraph"/>
    <w:basedOn w:val="Normal"/>
    <w:uiPriority w:val="34"/>
    <w:qFormat/>
    <w:rsid w:val="00F04A06"/>
    <w:pPr>
      <w:ind w:left="720"/>
      <w:contextualSpacing/>
    </w:pPr>
  </w:style>
  <w:style w:type="character" w:styleId="IntenseEmphasis">
    <w:name w:val="Intense Emphasis"/>
    <w:basedOn w:val="DefaultParagraphFont"/>
    <w:uiPriority w:val="21"/>
    <w:qFormat/>
    <w:rsid w:val="00F04A06"/>
    <w:rPr>
      <w:i/>
      <w:iCs/>
      <w:color w:val="2F5496" w:themeColor="accent1" w:themeShade="BF"/>
    </w:rPr>
  </w:style>
  <w:style w:type="paragraph" w:styleId="IntenseQuote">
    <w:name w:val="Intense Quote"/>
    <w:basedOn w:val="Normal"/>
    <w:next w:val="Normal"/>
    <w:link w:val="IntenseQuoteChar"/>
    <w:uiPriority w:val="30"/>
    <w:qFormat/>
    <w:rsid w:val="00F04A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4A06"/>
    <w:rPr>
      <w:i/>
      <w:iCs/>
      <w:color w:val="2F5496" w:themeColor="accent1" w:themeShade="BF"/>
    </w:rPr>
  </w:style>
  <w:style w:type="character" w:styleId="IntenseReference">
    <w:name w:val="Intense Reference"/>
    <w:basedOn w:val="DefaultParagraphFont"/>
    <w:uiPriority w:val="32"/>
    <w:qFormat/>
    <w:rsid w:val="00F04A06"/>
    <w:rPr>
      <w:b/>
      <w:bCs/>
      <w:smallCaps/>
      <w:color w:val="2F5496" w:themeColor="accent1" w:themeShade="BF"/>
      <w:spacing w:val="5"/>
    </w:rPr>
  </w:style>
  <w:style w:type="table" w:styleId="TableGrid">
    <w:name w:val="Table Grid"/>
    <w:basedOn w:val="TableNormal"/>
    <w:uiPriority w:val="39"/>
    <w:rsid w:val="00436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6D311-0829-419E-AA56-918DF667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3741</Words>
  <Characters>21329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Kanagaraj 339</dc:creator>
  <cp:keywords/>
  <dc:description/>
  <cp:lastModifiedBy>Kanagaraj 339</cp:lastModifiedBy>
  <cp:revision>2</cp:revision>
  <dcterms:created xsi:type="dcterms:W3CDTF">2026-04-28T13:11:00Z</dcterms:created>
  <dcterms:modified xsi:type="dcterms:W3CDTF">2026-04-28T13:11:00Z</dcterms:modified>
  <cp:contentStatus/>
</cp:coreProperties>
</file>