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FF03" w14:textId="3051B11B" w:rsidR="00516652" w:rsidRDefault="00516652" w:rsidP="00516652">
      <w:pPr>
        <w:spacing w:line="240" w:lineRule="auto"/>
        <w:jc w:val="center"/>
        <w:rPr>
          <w:rFonts w:ascii="Times New Roman" w:hAnsi="Times New Roman" w:cs="Times New Roman"/>
          <w:b/>
          <w:bCs/>
          <w:sz w:val="36"/>
          <w:szCs w:val="36"/>
        </w:rPr>
      </w:pPr>
      <w:r w:rsidRPr="00516652">
        <w:rPr>
          <w:rFonts w:ascii="Times New Roman" w:hAnsi="Times New Roman" w:cs="Times New Roman"/>
          <w:b/>
          <w:bCs/>
          <w:sz w:val="36"/>
          <w:szCs w:val="36"/>
        </w:rPr>
        <w:t xml:space="preserve">A LITERATURE ANALYSIS ON THE ROLE OF </w:t>
      </w:r>
      <w:r w:rsidR="00F934AF">
        <w:rPr>
          <w:rFonts w:ascii="Times New Roman" w:hAnsi="Times New Roman" w:cs="Times New Roman"/>
          <w:b/>
          <w:bCs/>
          <w:sz w:val="36"/>
          <w:szCs w:val="36"/>
        </w:rPr>
        <w:t>ELDERLY</w:t>
      </w:r>
      <w:r w:rsidRPr="00516652">
        <w:rPr>
          <w:rFonts w:ascii="Times New Roman" w:hAnsi="Times New Roman" w:cs="Times New Roman"/>
          <w:b/>
          <w:bCs/>
          <w:sz w:val="36"/>
          <w:szCs w:val="36"/>
        </w:rPr>
        <w:t xml:space="preserve"> PEOPLE IN </w:t>
      </w:r>
      <w:r w:rsidR="00F934AF">
        <w:rPr>
          <w:rFonts w:ascii="Times New Roman" w:hAnsi="Times New Roman" w:cs="Times New Roman"/>
          <w:b/>
          <w:bCs/>
          <w:sz w:val="36"/>
          <w:szCs w:val="36"/>
        </w:rPr>
        <w:t>CONFLICT RESOLUTION</w:t>
      </w:r>
    </w:p>
    <w:p w14:paraId="3A68E435" w14:textId="77777777" w:rsidR="00650304" w:rsidRDefault="00650304" w:rsidP="00650304">
      <w:pPr>
        <w:spacing w:after="0" w:line="240" w:lineRule="auto"/>
        <w:ind w:left="57"/>
        <w:jc w:val="both"/>
        <w:rPr>
          <w:rFonts w:ascii="Times New Roman" w:hAnsi="Times New Roman" w:cs="Times New Roman"/>
          <w:b/>
          <w:bCs/>
          <w:lang w:val="en-GB"/>
        </w:rPr>
      </w:pPr>
      <w:r>
        <w:rPr>
          <w:rFonts w:ascii="Times New Roman" w:hAnsi="Times New Roman" w:cs="Times New Roman"/>
          <w:b/>
          <w:bCs/>
          <w:lang w:val="en-GB"/>
        </w:rPr>
        <w:t xml:space="preserve"/>
      </w:r>
    </w:p>
    <w:p w14:paraId="6507A6E2" w14:textId="77777777" w:rsidR="00650304" w:rsidRPr="006B7830" w:rsidRDefault="00650304" w:rsidP="00650304">
      <w:pPr>
        <w:spacing w:after="0" w:line="240" w:lineRule="auto"/>
        <w:ind w:left="57"/>
        <w:jc w:val="both"/>
        <w:rPr>
          <w:rFonts w:ascii="Times New Roman" w:hAnsi="Times New Roman" w:cs="Times New Roman"/>
          <w:lang w:val="en-GB"/>
        </w:rPr>
      </w:pPr>
      <w:r w:rsidRPr="006B7830">
        <w:rPr>
          <w:rFonts w:ascii="Times New Roman" w:hAnsi="Times New Roman" w:cs="Times New Roman"/>
          <w:lang w:val="en-GB"/>
        </w:rPr>
        <w:t xml:space="preserve"/>
      </w:r>
      <w:r>
        <w:rPr>
          <w:rFonts w:ascii="Times New Roman" w:hAnsi="Times New Roman" w:cs="Times New Roman"/>
          <w:lang w:val="en-GB"/>
        </w:rPr>
        <w:t/>
      </w:r>
    </w:p>
    <w:p w14:paraId="719A1FF0" w14:textId="77777777" w:rsidR="00650304" w:rsidRPr="006B7830" w:rsidRDefault="00650304" w:rsidP="00650304">
      <w:pPr>
        <w:spacing w:after="0" w:line="240" w:lineRule="auto"/>
        <w:ind w:left="57"/>
        <w:jc w:val="both"/>
        <w:rPr>
          <w:rFonts w:ascii="Times New Roman" w:hAnsi="Times New Roman" w:cs="Times New Roman"/>
          <w:lang w:val="en-GB"/>
        </w:rPr>
      </w:pPr>
      <w:proofErr w:type="spellStart"/>
      <w:r w:rsidRPr="006B7830">
        <w:rPr>
          <w:rFonts w:ascii="Times New Roman" w:hAnsi="Times New Roman" w:cs="Times New Roman"/>
          <w:lang w:val="en-GB"/>
        </w:rPr>
        <w:t/>
      </w:r>
      <w:proofErr w:type="spellEnd"/>
      <w:r w:rsidRPr="006B7830">
        <w:rPr>
          <w:rFonts w:ascii="Times New Roman" w:hAnsi="Times New Roman" w:cs="Times New Roman"/>
          <w:lang w:val="en-GB"/>
        </w:rPr>
        <w:t/>
      </w:r>
      <w:r>
        <w:rPr>
          <w:rFonts w:ascii="Times New Roman" w:hAnsi="Times New Roman" w:cs="Times New Roman"/>
          <w:lang w:val="en-GB"/>
        </w:rPr>
        <w:t xml:space="preserve"/>
      </w:r>
    </w:p>
    <w:p w14:paraId="40C83359" w14:textId="77777777" w:rsidR="00650304" w:rsidRDefault="00650304" w:rsidP="00650304">
      <w:pPr>
        <w:spacing w:after="0" w:line="240" w:lineRule="auto"/>
        <w:ind w:left="57"/>
        <w:jc w:val="both"/>
        <w:rPr>
          <w:rFonts w:ascii="Times New Roman" w:hAnsi="Times New Roman" w:cs="Times New Roman"/>
          <w:b/>
          <w:bCs/>
          <w:lang w:val="en-GB"/>
        </w:rPr>
      </w:pPr>
      <w:r>
        <w:rPr>
          <w:rFonts w:ascii="Times New Roman" w:hAnsi="Times New Roman" w:cs="Times New Roman"/>
          <w:b/>
          <w:bCs/>
          <w:lang w:val="en-GB"/>
        </w:rPr>
        <w:t/>
      </w:r>
    </w:p>
    <w:p w14:paraId="5B66AC3B" w14:textId="77777777" w:rsidR="00650304" w:rsidRDefault="00650304" w:rsidP="00650304">
      <w:pPr>
        <w:spacing w:after="0" w:line="240" w:lineRule="auto"/>
        <w:ind w:left="57"/>
        <w:jc w:val="both"/>
        <w:rPr>
          <w:rFonts w:ascii="Times New Roman" w:hAnsi="Times New Roman" w:cs="Times New Roman"/>
          <w:b/>
          <w:bCs/>
          <w:lang w:val="en-GB"/>
        </w:rPr>
      </w:pPr>
    </w:p>
    <w:p w14:paraId="0CEA378B" w14:textId="77777777" w:rsidR="00650304" w:rsidRPr="006B7830" w:rsidRDefault="00650304" w:rsidP="00650304">
      <w:pPr>
        <w:spacing w:after="0" w:line="240" w:lineRule="auto"/>
        <w:ind w:left="57"/>
        <w:jc w:val="both"/>
        <w:rPr>
          <w:rFonts w:ascii="Times New Roman" w:hAnsi="Times New Roman" w:cs="Times New Roman"/>
          <w:b/>
          <w:bCs/>
          <w:lang w:val="en-GB"/>
        </w:rPr>
      </w:pPr>
      <w:r w:rsidRPr="006B7830">
        <w:rPr>
          <w:rFonts w:ascii="Times New Roman" w:hAnsi="Times New Roman" w:cs="Times New Roman"/>
          <w:b/>
          <w:bCs/>
          <w:lang w:val="en-GB"/>
        </w:rPr>
        <w:t xml:space="preserve"/>
      </w:r>
    </w:p>
    <w:p w14:paraId="10617663" w14:textId="77777777" w:rsidR="00650304" w:rsidRPr="006B7830" w:rsidRDefault="00650304" w:rsidP="00650304">
      <w:pPr>
        <w:spacing w:after="0" w:line="240" w:lineRule="auto"/>
        <w:ind w:left="57"/>
        <w:jc w:val="both"/>
        <w:rPr>
          <w:rFonts w:ascii="Times New Roman" w:hAnsi="Times New Roman" w:cs="Times New Roman"/>
          <w:lang w:val="en-GB"/>
        </w:rPr>
      </w:pPr>
      <w:r w:rsidRPr="006B7830">
        <w:rPr>
          <w:rFonts w:ascii="Times New Roman" w:hAnsi="Times New Roman" w:cs="Times New Roman"/>
          <w:lang w:val="en-GB"/>
        </w:rPr>
        <w:t/>
      </w:r>
    </w:p>
    <w:p w14:paraId="060771DC" w14:textId="77777777" w:rsidR="00650304" w:rsidRPr="006B7830" w:rsidRDefault="00650304" w:rsidP="00650304">
      <w:pPr>
        <w:spacing w:after="0" w:line="240" w:lineRule="auto"/>
        <w:ind w:left="57"/>
        <w:jc w:val="both"/>
        <w:rPr>
          <w:rFonts w:ascii="Times New Roman" w:hAnsi="Times New Roman" w:cs="Times New Roman"/>
          <w:lang w:val="en-GB"/>
        </w:rPr>
      </w:pPr>
      <w:proofErr w:type="spellStart"/>
      <w:r w:rsidRPr="006B7830">
        <w:rPr>
          <w:rFonts w:ascii="Times New Roman" w:hAnsi="Times New Roman" w:cs="Times New Roman"/>
          <w:lang w:val="en-GB"/>
        </w:rPr>
        <w:t/>
      </w:r>
      <w:proofErr w:type="spellEnd"/>
      <w:r w:rsidRPr="006B7830">
        <w:rPr>
          <w:rFonts w:ascii="Times New Roman" w:hAnsi="Times New Roman" w:cs="Times New Roman"/>
          <w:lang w:val="en-GB"/>
        </w:rPr>
        <w:t xml:space="preserve"/>
      </w:r>
    </w:p>
    <w:p w14:paraId="66A7B9BF" w14:textId="77777777" w:rsidR="00650304" w:rsidRDefault="00650304" w:rsidP="00650304">
      <w:pPr>
        <w:spacing w:after="0" w:line="240" w:lineRule="auto"/>
        <w:ind w:left="57"/>
        <w:jc w:val="both"/>
        <w:rPr>
          <w:rFonts w:ascii="Times New Roman" w:hAnsi="Times New Roman" w:cs="Times New Roman"/>
          <w:b/>
          <w:bCs/>
          <w:lang w:val="en-GB"/>
        </w:rPr>
      </w:pPr>
      <w:r>
        <w:rPr>
          <w:rFonts w:ascii="Times New Roman" w:hAnsi="Times New Roman" w:cs="Times New Roman"/>
          <w:b/>
          <w:bCs/>
          <w:lang w:val="en-GB"/>
        </w:rPr>
        <w:t/>
      </w:r>
    </w:p>
    <w:p w14:paraId="4B8DB066" w14:textId="77777777" w:rsidR="00650304" w:rsidRDefault="00650304" w:rsidP="00650304">
      <w:pPr>
        <w:spacing w:after="0" w:line="240" w:lineRule="auto"/>
        <w:ind w:left="57"/>
        <w:jc w:val="both"/>
        <w:rPr>
          <w:rFonts w:ascii="Times New Roman" w:hAnsi="Times New Roman" w:cs="Times New Roman"/>
          <w:b/>
          <w:bCs/>
          <w:lang w:val="en-GB"/>
        </w:rPr>
      </w:pPr>
    </w:p>
    <w:p w14:paraId="15B514FF" w14:textId="77777777" w:rsidR="00650304" w:rsidRDefault="00650304" w:rsidP="00650304">
      <w:pPr>
        <w:spacing w:after="0" w:line="240" w:lineRule="auto"/>
        <w:ind w:left="57"/>
        <w:jc w:val="both"/>
        <w:rPr>
          <w:rFonts w:ascii="Times New Roman" w:hAnsi="Times New Roman" w:cs="Times New Roman"/>
          <w:b/>
          <w:bCs/>
          <w:lang w:val="en-GB"/>
        </w:rPr>
      </w:pPr>
    </w:p>
    <w:p w14:paraId="53059896" w14:textId="282A38A6" w:rsidR="00516652" w:rsidRDefault="00516652" w:rsidP="00650304">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8A45927" w14:textId="05219D6C" w:rsidR="00516652" w:rsidRPr="00817036" w:rsidRDefault="00516652" w:rsidP="00650304">
      <w:pPr>
        <w:spacing w:after="0" w:line="240" w:lineRule="auto"/>
        <w:jc w:val="both"/>
        <w:rPr>
          <w:rFonts w:ascii="Times New Roman" w:hAnsi="Times New Roman"/>
          <w:b/>
          <w:bCs/>
          <w:iCs/>
          <w:color w:val="000000" w:themeColor="text1"/>
          <w:lang w:val="en-GB" w:bidi="en-US"/>
        </w:rPr>
      </w:pPr>
      <w:r w:rsidRPr="00CB0C4A">
        <w:rPr>
          <w:rFonts w:ascii="Times New Roman" w:hAnsi="Times New Roman"/>
        </w:rPr>
        <w:t xml:space="preserve">This study discusses the indigenous techniques of resolving disputes among traditional societies in South Africa. Indigenous societies have long been utilizing their </w:t>
      </w:r>
      <w:r w:rsidR="00F934AF">
        <w:rPr>
          <w:rFonts w:ascii="Times New Roman" w:hAnsi="Times New Roman"/>
        </w:rPr>
        <w:t>traditional-based</w:t>
      </w:r>
      <w:r w:rsidRPr="00CB0C4A">
        <w:rPr>
          <w:rFonts w:ascii="Times New Roman" w:hAnsi="Times New Roman"/>
        </w:rPr>
        <w:t xml:space="preserve"> knowledge to ensure peace and </w:t>
      </w:r>
      <w:r w:rsidR="00F934AF">
        <w:rPr>
          <w:rFonts w:ascii="Times New Roman" w:hAnsi="Times New Roman"/>
        </w:rPr>
        <w:t>resolve</w:t>
      </w:r>
      <w:r w:rsidRPr="00CB0C4A">
        <w:rPr>
          <w:rFonts w:ascii="Times New Roman" w:hAnsi="Times New Roman"/>
        </w:rPr>
        <w:t xml:space="preserve"> conflicts among themselves. Indigenous members used different strategies </w:t>
      </w:r>
      <w:r w:rsidR="00F934AF">
        <w:rPr>
          <w:rFonts w:ascii="Times New Roman" w:hAnsi="Times New Roman"/>
        </w:rPr>
        <w:t>that</w:t>
      </w:r>
      <w:r w:rsidRPr="00CB0C4A">
        <w:rPr>
          <w:rFonts w:ascii="Times New Roman" w:hAnsi="Times New Roman"/>
        </w:rPr>
        <w:t xml:space="preserve"> were proven efficient and maintained order in their communities</w:t>
      </w:r>
      <w:r w:rsidR="00F934AF">
        <w:rPr>
          <w:rFonts w:ascii="Times New Roman" w:hAnsi="Times New Roman"/>
        </w:rPr>
        <w:t>;</w:t>
      </w:r>
      <w:r w:rsidRPr="00CB0C4A">
        <w:rPr>
          <w:rFonts w:ascii="Times New Roman" w:hAnsi="Times New Roman"/>
        </w:rPr>
        <w:t xml:space="preserve"> however, it is noteworthy that indigenous societies all around have forgotten their origin and customs</w:t>
      </w:r>
      <w:r w:rsidR="00F934AF">
        <w:rPr>
          <w:rFonts w:ascii="Times New Roman" w:hAnsi="Times New Roman"/>
        </w:rPr>
        <w:t>,</w:t>
      </w:r>
      <w:r w:rsidRPr="00CB0C4A">
        <w:rPr>
          <w:rFonts w:ascii="Times New Roman" w:hAnsi="Times New Roman"/>
        </w:rPr>
        <w:t xml:space="preserve"> also threatened by </w:t>
      </w:r>
      <w:r w:rsidR="00F934AF">
        <w:rPr>
          <w:rFonts w:ascii="Times New Roman" w:hAnsi="Times New Roman"/>
        </w:rPr>
        <w:t>Western</w:t>
      </w:r>
      <w:r w:rsidRPr="00CB0C4A">
        <w:rPr>
          <w:rFonts w:ascii="Times New Roman" w:hAnsi="Times New Roman"/>
        </w:rPr>
        <w:t xml:space="preserve"> knowledge. The primary goal of this study was to review the indigenous ways of conflict resolution as opposed to the </w:t>
      </w:r>
      <w:r w:rsidR="00F934AF">
        <w:rPr>
          <w:rFonts w:ascii="Times New Roman" w:hAnsi="Times New Roman"/>
        </w:rPr>
        <w:t>Western</w:t>
      </w:r>
      <w:r w:rsidRPr="00CB0C4A">
        <w:rPr>
          <w:rFonts w:ascii="Times New Roman" w:hAnsi="Times New Roman"/>
        </w:rPr>
        <w:t xml:space="preserve"> ways. The qualitative research approach was adopted</w:t>
      </w:r>
      <w:r w:rsidR="00F934AF">
        <w:rPr>
          <w:rFonts w:ascii="Times New Roman" w:hAnsi="Times New Roman"/>
        </w:rPr>
        <w:t>,</w:t>
      </w:r>
      <w:r w:rsidRPr="00CB0C4A">
        <w:rPr>
          <w:rFonts w:ascii="Times New Roman" w:hAnsi="Times New Roman"/>
        </w:rPr>
        <w:t xml:space="preserve"> where the researcher utilized </w:t>
      </w:r>
      <w:r w:rsidR="00F934AF">
        <w:rPr>
          <w:rFonts w:ascii="Times New Roman" w:hAnsi="Times New Roman"/>
        </w:rPr>
        <w:t xml:space="preserve">a </w:t>
      </w:r>
      <w:r w:rsidRPr="00CB0C4A">
        <w:rPr>
          <w:rFonts w:ascii="Times New Roman" w:hAnsi="Times New Roman"/>
        </w:rPr>
        <w:t>desktop research design to fully gain insight and understand the problem being studied. Moreover, the secondary data derived from published research articles, theses and dissertations</w:t>
      </w:r>
      <w:r w:rsidR="00F934AF">
        <w:rPr>
          <w:rFonts w:ascii="Times New Roman" w:hAnsi="Times New Roman"/>
        </w:rPr>
        <w:t>,</w:t>
      </w:r>
      <w:r w:rsidRPr="00CB0C4A">
        <w:rPr>
          <w:rFonts w:ascii="Times New Roman" w:hAnsi="Times New Roman"/>
        </w:rPr>
        <w:t xml:space="preserve"> and books, was analysed to describe the indigenous conflict resolution mechanisms. The study presents the indigenous conflict resolution mechanisms as mediation, reconciliation, and negotiation. These mechanisms are applied both at household level by elder siblings, parents, and grandparents. At the community level they are applied by the traditional authorities such as the chief, induna and other traditional authority councils.</w:t>
      </w:r>
    </w:p>
    <w:p w14:paraId="7D4217C0" w14:textId="77777777" w:rsidR="00516652" w:rsidRDefault="00516652" w:rsidP="00516652">
      <w:pPr>
        <w:spacing w:after="0" w:line="240" w:lineRule="auto"/>
        <w:jc w:val="both"/>
        <w:rPr>
          <w:rFonts w:ascii="Times New Roman" w:hAnsi="Times New Roman"/>
          <w:b/>
          <w:bCs/>
          <w:iCs/>
          <w:color w:val="000000" w:themeColor="text1"/>
          <w:lang w:val="en-GB" w:bidi="en-US"/>
        </w:rPr>
      </w:pPr>
    </w:p>
    <w:p w14:paraId="6B961F3A" w14:textId="77777777" w:rsidR="00516652" w:rsidRPr="00FE330B" w:rsidRDefault="00516652" w:rsidP="00516652">
      <w:pPr>
        <w:spacing w:after="0" w:line="240" w:lineRule="auto"/>
        <w:jc w:val="both"/>
        <w:rPr>
          <w:rFonts w:ascii="Times New Roman" w:hAnsi="Times New Roman"/>
          <w:bCs/>
          <w:iCs/>
          <w:color w:val="000000" w:themeColor="text1"/>
          <w:lang w:val="en-GB" w:bidi="en-US"/>
        </w:rPr>
      </w:pPr>
      <w:r w:rsidRPr="00817036">
        <w:rPr>
          <w:rFonts w:ascii="Times New Roman" w:hAnsi="Times New Roman"/>
          <w:b/>
          <w:bCs/>
          <w:iCs/>
          <w:color w:val="000000" w:themeColor="text1"/>
          <w:lang w:val="en-GB" w:bidi="en-US"/>
        </w:rPr>
        <w:t xml:space="preserve">Keywords: </w:t>
      </w:r>
      <w:r w:rsidRPr="00CB0C4A">
        <w:rPr>
          <w:rFonts w:ascii="Times New Roman" w:eastAsia="Arial" w:hAnsi="Times New Roman"/>
          <w:i/>
          <w:iCs/>
        </w:rPr>
        <w:t>Indigenous Knowledge Systems; Traditional Societies, Conflict Resolution; Traditional Leaders</w:t>
      </w:r>
    </w:p>
    <w:p w14:paraId="7938E549" w14:textId="77777777" w:rsidR="00516652" w:rsidRDefault="00516652" w:rsidP="00516652">
      <w:pPr>
        <w:spacing w:after="0" w:line="240" w:lineRule="auto"/>
        <w:jc w:val="both"/>
        <w:rPr>
          <w:rFonts w:ascii="Times New Roman" w:hAnsi="Times New Roman"/>
          <w:bCs/>
          <w:iCs/>
          <w:color w:val="000000" w:themeColor="text1"/>
          <w:lang w:val="en-GB" w:bidi="en-US"/>
        </w:rPr>
      </w:pPr>
    </w:p>
    <w:p w14:paraId="0B404561" w14:textId="3E0D6895" w:rsidR="00516652" w:rsidRDefault="00516652" w:rsidP="00516652">
      <w:pPr>
        <w:spacing w:line="240" w:lineRule="auto"/>
        <w:jc w:val="both"/>
        <w:rPr>
          <w:rFonts w:ascii="Times New Roman" w:hAnsi="Times New Roman" w:cs="Times New Roman"/>
          <w:b/>
          <w:bCs/>
          <w:sz w:val="28"/>
          <w:szCs w:val="28"/>
        </w:rPr>
      </w:pPr>
      <w:r w:rsidRPr="00516652">
        <w:rPr>
          <w:rFonts w:ascii="Times New Roman" w:hAnsi="Times New Roman" w:cs="Times New Roman"/>
          <w:b/>
          <w:bCs/>
          <w:sz w:val="28"/>
          <w:szCs w:val="28"/>
        </w:rPr>
        <w:t xml:space="preserve">INTRODUCTION </w:t>
      </w:r>
    </w:p>
    <w:p w14:paraId="40D97E44" w14:textId="0A7EF7F4" w:rsidR="002E18D0" w:rsidRDefault="002E18D0" w:rsidP="002E18D0">
      <w:pPr>
        <w:spacing w:after="0" w:line="240" w:lineRule="auto"/>
        <w:jc w:val="both"/>
        <w:rPr>
          <w:rFonts w:ascii="Times New Roman" w:hAnsi="Times New Roman"/>
        </w:rPr>
      </w:pPr>
      <w:bookmarkStart w:id="0" w:name="OLE_LINK3"/>
      <w:r w:rsidRPr="00563AD3">
        <w:rPr>
          <w:rFonts w:ascii="Times New Roman" w:hAnsi="Times New Roman"/>
        </w:rPr>
        <w:t xml:space="preserve">Prior to colonialism, indigenous communities played a significant role in conflict resolution. They recognized that dispute resolution was an essential component of human society and was efficient in promoting peace, unity, and </w:t>
      </w:r>
      <w:r w:rsidRPr="004E709B">
        <w:rPr>
          <w:rFonts w:ascii="Times New Roman" w:hAnsi="Times New Roman" w:cs="Times New Roman"/>
        </w:rPr>
        <w:t>harmony</w:t>
      </w:r>
      <w:r w:rsidR="004E709B" w:rsidRPr="004E709B">
        <w:rPr>
          <w:rFonts w:ascii="Times New Roman" w:hAnsi="Times New Roman" w:cs="Times New Roman"/>
        </w:rPr>
        <w:t xml:space="preserve"> (</w:t>
      </w:r>
      <w:proofErr w:type="spellStart"/>
      <w:r w:rsidR="004E709B" w:rsidRPr="004E709B">
        <w:rPr>
          <w:rFonts w:ascii="Times New Roman" w:hAnsi="Times New Roman" w:cs="Times New Roman"/>
        </w:rPr>
        <w:t>Alemie</w:t>
      </w:r>
      <w:proofErr w:type="spellEnd"/>
      <w:r w:rsidR="004E709B" w:rsidRPr="004E709B">
        <w:rPr>
          <w:rFonts w:ascii="Times New Roman" w:hAnsi="Times New Roman" w:cs="Times New Roman"/>
        </w:rPr>
        <w:t xml:space="preserve"> &amp; </w:t>
      </w:r>
      <w:proofErr w:type="spellStart"/>
      <w:r w:rsidR="004E709B" w:rsidRPr="004E709B">
        <w:rPr>
          <w:rFonts w:ascii="Times New Roman" w:hAnsi="Times New Roman" w:cs="Times New Roman"/>
        </w:rPr>
        <w:t>Mandefro</w:t>
      </w:r>
      <w:proofErr w:type="spellEnd"/>
      <w:r w:rsidR="004E709B" w:rsidRPr="004E709B">
        <w:rPr>
          <w:rFonts w:ascii="Times New Roman" w:hAnsi="Times New Roman" w:cs="Times New Roman"/>
        </w:rPr>
        <w:t>, 2018: Abdulkabir &amp; Joseph, 2023)</w:t>
      </w:r>
      <w:r w:rsidRPr="004E709B">
        <w:rPr>
          <w:rFonts w:ascii="Times New Roman" w:hAnsi="Times New Roman" w:cs="Times New Roman"/>
        </w:rPr>
        <w:t>.</w:t>
      </w:r>
      <w:r w:rsidRPr="00563AD3">
        <w:rPr>
          <w:rFonts w:ascii="Times New Roman" w:hAnsi="Times New Roman"/>
        </w:rPr>
        <w:t xml:space="preserve"> African indigenous societies had their own methods of resolving disputes, which were guided by the conventions and practices of each community. They created methods including mediation, adjudication, reconciliation, arbitration, and negotiations.</w:t>
      </w:r>
      <w:r w:rsidR="004E709B">
        <w:rPr>
          <w:rFonts w:ascii="Times New Roman" w:hAnsi="Times New Roman"/>
        </w:rPr>
        <w:t xml:space="preserve"> </w:t>
      </w:r>
      <w:r w:rsidR="004E709B" w:rsidRPr="004E709B">
        <w:rPr>
          <w:rFonts w:ascii="Times New Roman" w:hAnsi="Times New Roman" w:cs="Times New Roman"/>
        </w:rPr>
        <w:t>(</w:t>
      </w:r>
      <w:proofErr w:type="spellStart"/>
      <w:r w:rsidR="004E709B" w:rsidRPr="004E709B">
        <w:rPr>
          <w:rFonts w:ascii="Times New Roman" w:hAnsi="Times New Roman" w:cs="Times New Roman"/>
        </w:rPr>
        <w:t>Alashqar</w:t>
      </w:r>
      <w:proofErr w:type="spellEnd"/>
      <w:r w:rsidR="004E709B" w:rsidRPr="004E709B">
        <w:rPr>
          <w:rFonts w:ascii="Times New Roman" w:hAnsi="Times New Roman" w:cs="Times New Roman"/>
        </w:rPr>
        <w:t>, 2024).</w:t>
      </w:r>
      <w:r w:rsidRPr="004E709B">
        <w:rPr>
          <w:rFonts w:ascii="Times New Roman" w:hAnsi="Times New Roman" w:cs="Times New Roman"/>
        </w:rPr>
        <w:t xml:space="preserve"> </w:t>
      </w:r>
      <w:r w:rsidRPr="00563AD3">
        <w:rPr>
          <w:rFonts w:ascii="Times New Roman" w:hAnsi="Times New Roman"/>
        </w:rPr>
        <w:t>However, there is insufficient literature that examines the role played by elders and traditional leaders in conflict resolution through South African perspective, as various scholars researched about the indigenous systems in social cohesion, conflict resolution and security looking at Africa at large not specifically in the South African contexts. Hence this study reviewed limited literature on the Indigenous systems of conflict resolution mechanisms through South African lens.</w:t>
      </w:r>
    </w:p>
    <w:p w14:paraId="5F1C1B44" w14:textId="77777777" w:rsidR="002E18D0" w:rsidRDefault="002E18D0" w:rsidP="002E18D0">
      <w:pPr>
        <w:spacing w:after="0" w:line="240" w:lineRule="auto"/>
        <w:jc w:val="both"/>
        <w:rPr>
          <w:rFonts w:ascii="Times New Roman" w:hAnsi="Times New Roman"/>
        </w:rPr>
      </w:pPr>
    </w:p>
    <w:p w14:paraId="5D1E312F" w14:textId="130765C1" w:rsidR="002E18D0" w:rsidRDefault="002E18D0" w:rsidP="002E18D0">
      <w:pPr>
        <w:spacing w:after="0" w:line="240" w:lineRule="auto"/>
        <w:jc w:val="both"/>
        <w:rPr>
          <w:rFonts w:ascii="Times New Roman" w:eastAsia="Arial" w:hAnsi="Times New Roman"/>
        </w:rPr>
      </w:pPr>
      <w:r w:rsidRPr="00563AD3">
        <w:rPr>
          <w:rFonts w:ascii="Times New Roman" w:eastAsia="Arial" w:hAnsi="Times New Roman"/>
        </w:rPr>
        <w:t xml:space="preserve">All types of conflict, whether they arise within or between families, businesses, communities, or nations, are related to conflict </w:t>
      </w:r>
      <w:r w:rsidRPr="004E709B">
        <w:rPr>
          <w:rFonts w:ascii="Times New Roman" w:eastAsia="Arial" w:hAnsi="Times New Roman" w:cs="Times New Roman"/>
        </w:rPr>
        <w:t>resolution</w:t>
      </w:r>
      <w:r w:rsidR="004E709B" w:rsidRPr="004E709B">
        <w:rPr>
          <w:rFonts w:ascii="Times New Roman" w:eastAsia="Arial" w:hAnsi="Times New Roman" w:cs="Times New Roman"/>
        </w:rPr>
        <w:t xml:space="preserve"> (</w:t>
      </w:r>
      <w:proofErr w:type="spellStart"/>
      <w:r w:rsidR="004E709B" w:rsidRPr="004E709B">
        <w:rPr>
          <w:rFonts w:ascii="Times New Roman" w:hAnsi="Times New Roman" w:cs="Times New Roman"/>
        </w:rPr>
        <w:t>Avruch</w:t>
      </w:r>
      <w:proofErr w:type="spellEnd"/>
      <w:r w:rsidR="004E709B" w:rsidRPr="004E709B">
        <w:rPr>
          <w:rFonts w:ascii="Times New Roman" w:hAnsi="Times New Roman" w:cs="Times New Roman"/>
        </w:rPr>
        <w:t>, 2022)</w:t>
      </w:r>
      <w:r w:rsidRPr="004E709B">
        <w:rPr>
          <w:rFonts w:ascii="Times New Roman" w:eastAsia="Arial" w:hAnsi="Times New Roman" w:cs="Times New Roman"/>
        </w:rPr>
        <w:t>.</w:t>
      </w:r>
      <w:r w:rsidRPr="00563AD3">
        <w:rPr>
          <w:rFonts w:ascii="Times New Roman" w:hAnsi="Times New Roman"/>
        </w:rPr>
        <w:t xml:space="preserve"> Indigenous groups across Africa have lost their manner of resolving conflicts</w:t>
      </w:r>
      <w:r>
        <w:rPr>
          <w:rFonts w:ascii="Times New Roman" w:hAnsi="Times New Roman"/>
        </w:rPr>
        <w:t xml:space="preserve">. </w:t>
      </w:r>
      <w:r w:rsidRPr="00563AD3">
        <w:rPr>
          <w:rFonts w:ascii="Times New Roman" w:hAnsi="Times New Roman"/>
        </w:rPr>
        <w:t xml:space="preserve">Indigenous means of resolving problems are increasingly being disregarded and degraded, despite elders' great wisdom and experience of conflict resolution. This, however, could be due to the growth of formal legal systems, urbanisation, and socio-cultural changes. </w:t>
      </w:r>
      <w:r w:rsidRPr="00563AD3">
        <w:rPr>
          <w:rFonts w:ascii="Times New Roman" w:eastAsia="Arial" w:hAnsi="Times New Roman"/>
        </w:rPr>
        <w:t>All societies, however, have long employed several alternative dispute resolution techniques, such as mediation or adjudication. Negotiations have been used historically to resolve differences over contentious matters, even between opposing societies</w:t>
      </w:r>
      <w:r>
        <w:rPr>
          <w:rFonts w:ascii="Times New Roman" w:eastAsia="Arial" w:hAnsi="Times New Roman"/>
        </w:rPr>
        <w:t>.</w:t>
      </w:r>
      <w:r w:rsidRPr="00FB74C6">
        <w:rPr>
          <w:rFonts w:ascii="Times New Roman" w:eastAsia="Arial" w:hAnsi="Times New Roman"/>
        </w:rPr>
        <w:t xml:space="preserve"> </w:t>
      </w:r>
      <w:r w:rsidR="004E709B">
        <w:rPr>
          <w:rFonts w:ascii="Times New Roman" w:eastAsia="Arial" w:hAnsi="Times New Roman"/>
        </w:rPr>
        <w:t xml:space="preserve">According to Pitrone (2022) </w:t>
      </w:r>
      <w:r w:rsidR="00195ED6">
        <w:rPr>
          <w:rFonts w:ascii="Times New Roman" w:eastAsia="Arial" w:hAnsi="Times New Roman"/>
        </w:rPr>
        <w:t>A</w:t>
      </w:r>
      <w:r w:rsidRPr="00563AD3">
        <w:rPr>
          <w:rFonts w:ascii="Times New Roman" w:eastAsia="Arial" w:hAnsi="Times New Roman"/>
        </w:rPr>
        <w:t>frican societies had institutional structures and their own traditional way to maintain the principles of peace, tolerance, solidarity, and respect for one another long before Africa was colonized and well beyond the start of the slave trade</w:t>
      </w:r>
      <w:r>
        <w:rPr>
          <w:rFonts w:ascii="Times New Roman" w:eastAsia="Arial" w:hAnsi="Times New Roman"/>
        </w:rPr>
        <w:t>.</w:t>
      </w:r>
      <w:r w:rsidRPr="00563AD3">
        <w:rPr>
          <w:rFonts w:ascii="Times New Roman" w:eastAsia="Arial" w:hAnsi="Times New Roman"/>
        </w:rPr>
        <w:t xml:space="preserve"> These organizations oversaw fostering peace by education, fostering trust, fostering peace, monitoring and preventing conflicts, managing peace, and resolving conflicts</w:t>
      </w:r>
      <w:r w:rsidR="00195ED6">
        <w:rPr>
          <w:rFonts w:ascii="Times New Roman" w:eastAsia="Arial" w:hAnsi="Times New Roman"/>
        </w:rPr>
        <w:t xml:space="preserve"> (</w:t>
      </w:r>
      <w:r w:rsidR="00195ED6" w:rsidRPr="00195ED6">
        <w:rPr>
          <w:rFonts w:ascii="Times New Roman" w:hAnsi="Times New Roman" w:cs="Times New Roman"/>
        </w:rPr>
        <w:t xml:space="preserve">Nesterova, Kim &amp; </w:t>
      </w:r>
      <w:proofErr w:type="spellStart"/>
      <w:r w:rsidR="00195ED6" w:rsidRPr="00195ED6">
        <w:rPr>
          <w:rFonts w:ascii="Times New Roman" w:hAnsi="Times New Roman" w:cs="Times New Roman"/>
        </w:rPr>
        <w:t>Amaglo</w:t>
      </w:r>
      <w:proofErr w:type="spellEnd"/>
      <w:r w:rsidR="00195ED6" w:rsidRPr="00195ED6">
        <w:rPr>
          <w:rFonts w:ascii="Times New Roman" w:hAnsi="Times New Roman" w:cs="Times New Roman"/>
        </w:rPr>
        <w:t>-Mensah, 2022)</w:t>
      </w:r>
      <w:r w:rsidRPr="00195ED6">
        <w:rPr>
          <w:rFonts w:ascii="Times New Roman" w:eastAsia="Arial" w:hAnsi="Times New Roman" w:cs="Times New Roman"/>
        </w:rPr>
        <w:t>.</w:t>
      </w:r>
      <w:r w:rsidRPr="00563AD3">
        <w:rPr>
          <w:rFonts w:ascii="Times New Roman" w:eastAsia="Arial" w:hAnsi="Times New Roman"/>
        </w:rPr>
        <w:t xml:space="preserve"> </w:t>
      </w:r>
    </w:p>
    <w:p w14:paraId="73B6D03B" w14:textId="77777777" w:rsidR="002E18D0" w:rsidRPr="00563AD3" w:rsidRDefault="002E18D0" w:rsidP="002E18D0">
      <w:pPr>
        <w:spacing w:after="0" w:line="240" w:lineRule="auto"/>
        <w:jc w:val="both"/>
        <w:rPr>
          <w:rFonts w:ascii="Times New Roman" w:hAnsi="Times New Roman"/>
        </w:rPr>
      </w:pPr>
    </w:p>
    <w:p w14:paraId="6A51B967" w14:textId="1AB1E370" w:rsidR="002E18D0" w:rsidRDefault="002E18D0" w:rsidP="00266B55">
      <w:pPr>
        <w:spacing w:after="0" w:line="240" w:lineRule="auto"/>
        <w:jc w:val="both"/>
        <w:rPr>
          <w:rFonts w:ascii="Times New Roman" w:eastAsia="Arial" w:hAnsi="Times New Roman"/>
        </w:rPr>
      </w:pPr>
      <w:r w:rsidRPr="00563AD3">
        <w:rPr>
          <w:rFonts w:ascii="Times New Roman" w:eastAsia="Arial" w:hAnsi="Times New Roman"/>
        </w:rPr>
        <w:t>These mechanisms addressed social, political, and economic problems among people who lived communal lives, and if they were successful in dealing and controlling interpersonal issues, it</w:t>
      </w:r>
      <w:r>
        <w:rPr>
          <w:rFonts w:ascii="Times New Roman" w:eastAsia="Arial" w:hAnsi="Times New Roman"/>
        </w:rPr>
        <w:t xml:space="preserve"> </w:t>
      </w:r>
      <w:r w:rsidRPr="00563AD3">
        <w:rPr>
          <w:rFonts w:ascii="Times New Roman" w:eastAsia="Arial" w:hAnsi="Times New Roman"/>
        </w:rPr>
        <w:t xml:space="preserve">mostly because their mirrored the socio-political orientation of the African people. Therefore, it was commonplace to see individuals casually sitting down to debate and </w:t>
      </w:r>
      <w:r w:rsidRPr="00563AD3">
        <w:rPr>
          <w:rFonts w:ascii="Times New Roman" w:eastAsia="Arial" w:hAnsi="Times New Roman"/>
        </w:rPr>
        <w:lastRenderedPageBreak/>
        <w:t>come to agreements on significant matters</w:t>
      </w:r>
      <w:r w:rsidR="00914A26">
        <w:rPr>
          <w:rFonts w:ascii="Times New Roman" w:eastAsia="Arial" w:hAnsi="Times New Roman"/>
        </w:rPr>
        <w:t xml:space="preserve"> </w:t>
      </w:r>
      <w:r w:rsidR="00914A26" w:rsidRPr="00914A26">
        <w:rPr>
          <w:rFonts w:ascii="Times New Roman" w:eastAsia="Arial" w:hAnsi="Times New Roman" w:cs="Times New Roman"/>
        </w:rPr>
        <w:t>(</w:t>
      </w:r>
      <w:r w:rsidR="00914A26" w:rsidRPr="00914A26">
        <w:rPr>
          <w:rFonts w:ascii="Times New Roman" w:hAnsi="Times New Roman" w:cs="Times New Roman"/>
        </w:rPr>
        <w:t>Kariuki,2015)</w:t>
      </w:r>
      <w:r w:rsidRPr="00914A26">
        <w:rPr>
          <w:rFonts w:ascii="Times New Roman" w:eastAsia="Arial" w:hAnsi="Times New Roman" w:cs="Times New Roman"/>
        </w:rPr>
        <w:t>.</w:t>
      </w:r>
      <w:r w:rsidRPr="00563AD3">
        <w:rPr>
          <w:rFonts w:ascii="Times New Roman" w:eastAsia="Arial" w:hAnsi="Times New Roman"/>
        </w:rPr>
        <w:t xml:space="preserve"> As an individual's identity is linked to that of his or her family and because marriage alliances form families. Indigenous ways of conflict prevention, management, and resolution were effective and deemed as important and their decisions were favourab</w:t>
      </w:r>
      <w:r>
        <w:rPr>
          <w:rFonts w:ascii="Times New Roman" w:eastAsia="Arial" w:hAnsi="Times New Roman"/>
        </w:rPr>
        <w:t xml:space="preserve">le to </w:t>
      </w:r>
      <w:r w:rsidRPr="00563AD3">
        <w:rPr>
          <w:rFonts w:ascii="Times New Roman" w:eastAsia="Arial" w:hAnsi="Times New Roman"/>
        </w:rPr>
        <w:t>all parties.</w:t>
      </w:r>
    </w:p>
    <w:p w14:paraId="541C0CB9" w14:textId="77777777" w:rsidR="002E18D0" w:rsidRDefault="002E18D0" w:rsidP="00266B55">
      <w:pPr>
        <w:spacing w:after="0" w:line="240" w:lineRule="auto"/>
        <w:jc w:val="both"/>
        <w:rPr>
          <w:rFonts w:ascii="Times New Roman" w:eastAsia="Arial" w:hAnsi="Times New Roman"/>
        </w:rPr>
      </w:pPr>
    </w:p>
    <w:p w14:paraId="06A351FE" w14:textId="49EB6F60" w:rsidR="002E18D0" w:rsidRDefault="002E18D0" w:rsidP="00266B55">
      <w:pPr>
        <w:spacing w:after="0" w:line="240" w:lineRule="auto"/>
        <w:jc w:val="both"/>
        <w:rPr>
          <w:rFonts w:ascii="Times New Roman" w:eastAsia="Arial" w:hAnsi="Times New Roman"/>
          <w:b/>
          <w:bCs/>
          <w:sz w:val="28"/>
          <w:szCs w:val="28"/>
        </w:rPr>
      </w:pPr>
      <w:r>
        <w:rPr>
          <w:rFonts w:ascii="Times New Roman" w:eastAsia="Arial" w:hAnsi="Times New Roman"/>
          <w:b/>
          <w:bCs/>
          <w:sz w:val="28"/>
          <w:szCs w:val="28"/>
        </w:rPr>
        <w:t xml:space="preserve">METHODOLOGY </w:t>
      </w:r>
    </w:p>
    <w:p w14:paraId="59A24314" w14:textId="77777777" w:rsidR="00266B55" w:rsidRDefault="00266B55" w:rsidP="00266B55">
      <w:pPr>
        <w:spacing w:after="0" w:line="240" w:lineRule="auto"/>
        <w:jc w:val="both"/>
        <w:rPr>
          <w:rFonts w:ascii="Times New Roman" w:eastAsia="Arial" w:hAnsi="Times New Roman"/>
          <w:b/>
          <w:bCs/>
          <w:sz w:val="28"/>
          <w:szCs w:val="28"/>
        </w:rPr>
      </w:pPr>
    </w:p>
    <w:p w14:paraId="4C7C9D84" w14:textId="76AB354B" w:rsidR="002E18D0" w:rsidRPr="002E18D0" w:rsidRDefault="002E18D0" w:rsidP="00266B55">
      <w:pPr>
        <w:spacing w:after="0" w:line="240" w:lineRule="auto"/>
        <w:jc w:val="both"/>
        <w:rPr>
          <w:rFonts w:ascii="Times New Roman" w:hAnsi="Times New Roman"/>
        </w:rPr>
      </w:pPr>
      <w:r w:rsidRPr="002E18D0">
        <w:rPr>
          <w:rFonts w:ascii="Times New Roman" w:hAnsi="Times New Roman"/>
        </w:rPr>
        <w:t>The study employed a qualitative research approach to investigate indigenous conflict resolution mechanisms in African societies. This approach allowed extensive and in-depth documentation and examination of the study topic. The 'desktop design' was used to perform an extensive study of existing knowledge, which included reports, academic publications, government strategies, policy papers, books, and websites. The secondary data gathering strategy was used with a variety of sources, including published and unpublished theses, official reports, periodicals, weblogs, books, and academic papers. The non-probability sampling method was utilized to identify literature that supported the study's hypotheses. The data was then analysed using the qualitative data analysis approach known as thematic analysis. Because it is not limited by a particular theoretical framework, thematic analysis is adaptable and can accommodate a variety of research methodologies.</w:t>
      </w:r>
    </w:p>
    <w:p w14:paraId="2AEC437D" w14:textId="77777777" w:rsidR="002E18D0" w:rsidRDefault="002E18D0" w:rsidP="009C73BF">
      <w:pPr>
        <w:spacing w:after="0" w:line="240" w:lineRule="auto"/>
        <w:jc w:val="both"/>
        <w:rPr>
          <w:rFonts w:ascii="Times New Roman" w:hAnsi="Times New Roman"/>
        </w:rPr>
      </w:pPr>
    </w:p>
    <w:p w14:paraId="42C7CEE1" w14:textId="4EA2DF7D" w:rsidR="002E18D0" w:rsidRDefault="002E18D0" w:rsidP="009C73BF">
      <w:pPr>
        <w:spacing w:after="0" w:line="240" w:lineRule="auto"/>
        <w:jc w:val="both"/>
        <w:rPr>
          <w:rFonts w:ascii="Times New Roman" w:hAnsi="Times New Roman"/>
          <w:b/>
          <w:bCs/>
          <w:sz w:val="28"/>
          <w:szCs w:val="28"/>
        </w:rPr>
      </w:pPr>
      <w:r>
        <w:rPr>
          <w:rFonts w:ascii="Times New Roman" w:hAnsi="Times New Roman"/>
          <w:b/>
          <w:bCs/>
          <w:sz w:val="28"/>
          <w:szCs w:val="28"/>
        </w:rPr>
        <w:t>RESULTS</w:t>
      </w:r>
    </w:p>
    <w:p w14:paraId="1A1DEDB7" w14:textId="771FB970" w:rsidR="002E18D0" w:rsidRPr="00AB2078" w:rsidRDefault="002E18D0" w:rsidP="009C73BF">
      <w:pPr>
        <w:pStyle w:val="Heading2"/>
        <w:spacing w:line="240" w:lineRule="auto"/>
        <w:rPr>
          <w:rFonts w:ascii="Times New Roman" w:hAnsi="Times New Roman"/>
          <w:b/>
          <w:bCs/>
          <w:sz w:val="24"/>
          <w:szCs w:val="24"/>
        </w:rPr>
      </w:pPr>
      <w:r w:rsidRPr="00AB2078">
        <w:rPr>
          <w:rFonts w:ascii="Times New Roman" w:hAnsi="Times New Roman"/>
          <w:b/>
          <w:bCs/>
          <w:color w:val="auto"/>
          <w:sz w:val="24"/>
          <w:szCs w:val="24"/>
        </w:rPr>
        <w:t xml:space="preserve">Objective 1: </w:t>
      </w:r>
      <w:r w:rsidR="00AB2078">
        <w:rPr>
          <w:rFonts w:ascii="Times New Roman" w:hAnsi="Times New Roman"/>
          <w:b/>
          <w:bCs/>
          <w:color w:val="auto"/>
          <w:sz w:val="24"/>
          <w:szCs w:val="24"/>
        </w:rPr>
        <w:t>I</w:t>
      </w:r>
      <w:r w:rsidRPr="00AB2078">
        <w:rPr>
          <w:rFonts w:ascii="Times New Roman" w:hAnsi="Times New Roman"/>
          <w:b/>
          <w:bCs/>
          <w:color w:val="auto"/>
          <w:sz w:val="24"/>
          <w:szCs w:val="24"/>
        </w:rPr>
        <w:t>ndigenous systems conflict resolution mechanisms.</w:t>
      </w:r>
    </w:p>
    <w:p w14:paraId="093532F7" w14:textId="77777777" w:rsidR="002E18D0" w:rsidRPr="00CB0C4A" w:rsidRDefault="002E18D0" w:rsidP="009C73BF">
      <w:pPr>
        <w:pStyle w:val="NormalWeb"/>
        <w:numPr>
          <w:ilvl w:val="0"/>
          <w:numId w:val="1"/>
        </w:numPr>
        <w:jc w:val="both"/>
      </w:pPr>
      <w:r w:rsidRPr="00CB0C4A">
        <w:rPr>
          <w:rStyle w:val="Strong"/>
          <w:rFonts w:eastAsiaTheme="majorEastAsia"/>
        </w:rPr>
        <w:t>Mediation</w:t>
      </w:r>
      <w:r w:rsidRPr="00CB0C4A">
        <w:t xml:space="preserve"> </w:t>
      </w:r>
    </w:p>
    <w:p w14:paraId="58F0EB05" w14:textId="59A9D694" w:rsidR="002E18D0" w:rsidRDefault="002E18D0" w:rsidP="009C73BF">
      <w:pPr>
        <w:pStyle w:val="NormalWeb"/>
        <w:jc w:val="both"/>
        <w:rPr>
          <w:rStyle w:val="Strong"/>
          <w:b w:val="0"/>
          <w:bCs w:val="0"/>
        </w:rPr>
      </w:pPr>
      <w:r w:rsidRPr="00CB0C4A">
        <w:t xml:space="preserve">This stands out as a primary conflict resolution mechanism within indigenous systems, particularly in African communities. The literature highlights that mediation is characterized by the involvement of a neutral third party, often an elder, who facilitates dialogue between conflicting parties. This approach not only addresses the immediate issues at hand but also strengthens the social fabric of the community. As </w:t>
      </w:r>
      <w:proofErr w:type="spellStart"/>
      <w:r w:rsidR="00914A26" w:rsidRPr="005811C4">
        <w:t>Zhomartkyzy</w:t>
      </w:r>
      <w:proofErr w:type="spellEnd"/>
      <w:r w:rsidR="00914A26">
        <w:t xml:space="preserve"> (2023) </w:t>
      </w:r>
      <w:r w:rsidRPr="00CB0C4A">
        <w:t>notes, successful mediation hinges on both parties accepting the mediator's role, which is facilitated by the mediator’s status and integrity. The flexibility of the mediation process allows it to accommodate the unique cultural backgrounds and relationships of the disputants, thus enhancing the likelihood of reaching a mutually satisfactory resolution. Research by Minko</w:t>
      </w:r>
      <w:r w:rsidR="00914A26">
        <w:t xml:space="preserve"> (2024)</w:t>
      </w:r>
      <w:r>
        <w:t xml:space="preserve"> </w:t>
      </w:r>
      <w:r w:rsidRPr="00CB0C4A">
        <w:t>further illustrates that mediation has proven effective in resolving numerous violent conflicts across Africa, as it promotes relationship repair and encourages parties to engage collaboratively in finding solutions</w:t>
      </w:r>
    </w:p>
    <w:p w14:paraId="2D750EFC" w14:textId="77777777" w:rsidR="002E18D0" w:rsidRPr="00CB0C4A" w:rsidRDefault="002E18D0" w:rsidP="009C73BF">
      <w:pPr>
        <w:pStyle w:val="NormalWeb"/>
        <w:numPr>
          <w:ilvl w:val="0"/>
          <w:numId w:val="3"/>
        </w:numPr>
        <w:jc w:val="both"/>
      </w:pPr>
      <w:r w:rsidRPr="00CB0C4A">
        <w:rPr>
          <w:rStyle w:val="Strong"/>
          <w:rFonts w:eastAsiaTheme="majorEastAsia"/>
        </w:rPr>
        <w:t>Reconciliation</w:t>
      </w:r>
      <w:r w:rsidRPr="00CB0C4A">
        <w:t xml:space="preserve"> </w:t>
      </w:r>
    </w:p>
    <w:p w14:paraId="7ECCB029" w14:textId="7C820937" w:rsidR="002E18D0" w:rsidRPr="00CB0C4A" w:rsidRDefault="002E18D0" w:rsidP="009C73BF">
      <w:pPr>
        <w:pStyle w:val="NormalWeb"/>
        <w:jc w:val="both"/>
      </w:pPr>
      <w:r w:rsidRPr="00CB0C4A">
        <w:t>This plays a pivotal role in the indigenous conflict resolution framework, aiming not only to resolve disputes but also to restore relationships and promote communal harmony. The process of reconciliation goes beyond merely ceasing hostilities; it involves transforming the motivations and attitudes of individuals toward one another and the community at large. Tole</w:t>
      </w:r>
      <w:r>
        <w:t xml:space="preserve">ra </w:t>
      </w:r>
      <w:r w:rsidR="00914A26">
        <w:t xml:space="preserve">(2019) </w:t>
      </w:r>
      <w:r w:rsidRPr="009E10C3">
        <w:t>asserts</w:t>
      </w:r>
      <w:r w:rsidRPr="00CB0C4A">
        <w:t xml:space="preserve"> that reconciliation is essential for establishing lasting peace and fostering positive intergroup interactions. Traditional practices, such as communal feasts and rituals, are often integral to reconciliation efforts, symbolizing the parties' commitment to rebuilding trust and social cohesion</w:t>
      </w:r>
      <w:r w:rsidR="00A13DB0">
        <w:t xml:space="preserve"> (Ossai, 2024)</w:t>
      </w:r>
      <w:r w:rsidRPr="00CB0C4A">
        <w:t>. By emphasizing forgiveness and communal ties, reconciliation processes enable disputants to reconnect with their shared cultural values, contributing to societal healing and stability.</w:t>
      </w:r>
    </w:p>
    <w:p w14:paraId="0D8F1433" w14:textId="77777777" w:rsidR="002E18D0" w:rsidRPr="00CB0C4A" w:rsidRDefault="002E18D0" w:rsidP="009C73BF">
      <w:pPr>
        <w:pStyle w:val="NormalWeb"/>
        <w:numPr>
          <w:ilvl w:val="0"/>
          <w:numId w:val="1"/>
        </w:numPr>
        <w:jc w:val="both"/>
      </w:pPr>
      <w:r w:rsidRPr="00CB0C4A">
        <w:rPr>
          <w:rStyle w:val="Strong"/>
          <w:rFonts w:eastAsiaTheme="majorEastAsia"/>
        </w:rPr>
        <w:t>Negotiation</w:t>
      </w:r>
      <w:r w:rsidRPr="00CB0C4A">
        <w:t xml:space="preserve"> </w:t>
      </w:r>
    </w:p>
    <w:p w14:paraId="4506B361" w14:textId="7C03C830" w:rsidR="002E18D0" w:rsidRPr="00CB0C4A" w:rsidRDefault="002E18D0" w:rsidP="009C73BF">
      <w:pPr>
        <w:pStyle w:val="NormalWeb"/>
        <w:jc w:val="both"/>
      </w:pPr>
      <w:r w:rsidRPr="00CB0C4A">
        <w:t xml:space="preserve">This serves as a fundamental method for preventing and resolving conflicts within indigenous systems. It involves integrating opposing viewpoints into a collective agreement, thereby addressing disputes while fostering community involvement. </w:t>
      </w:r>
      <w:proofErr w:type="spellStart"/>
      <w:r w:rsidRPr="00CB0C4A">
        <w:t>Alemie</w:t>
      </w:r>
      <w:proofErr w:type="spellEnd"/>
      <w:r w:rsidRPr="00CB0C4A">
        <w:t xml:space="preserve"> and </w:t>
      </w:r>
      <w:proofErr w:type="spellStart"/>
      <w:r w:rsidRPr="00CB0C4A">
        <w:t>Mandefr</w:t>
      </w:r>
      <w:r w:rsidR="00A13DB0">
        <w:t>o</w:t>
      </w:r>
      <w:proofErr w:type="spellEnd"/>
      <w:r w:rsidR="00A13DB0">
        <w:t xml:space="preserve"> (2018)</w:t>
      </w:r>
      <w:r w:rsidRPr="00CB0C4A">
        <w:t xml:space="preserve"> highlights those negotiations typically prioritize relationships and communal stability over assigning blame, with traditional authorities, such as elders, guiding the process. This approach is evident in community forums like Botswana's "kgotla," which promote open dialogue and mutual understanding among members</w:t>
      </w:r>
      <w:r w:rsidR="008C12FD">
        <w:t xml:space="preserve"> (</w:t>
      </w:r>
      <w:r w:rsidR="008C12FD" w:rsidRPr="00735122">
        <w:t>Lovan, Murray &amp; Shaffer</w:t>
      </w:r>
      <w:r w:rsidR="008C12FD">
        <w:t>, 2017)</w:t>
      </w:r>
      <w:r w:rsidRPr="00CB0C4A">
        <w:t xml:space="preserve">. The negotiation process is often characterized by a focus on consensus, allowing for the acknowledgment of diverse perspectives and interests, thereby leading to sustainable outcomes. However, </w:t>
      </w:r>
      <w:r>
        <w:t>it is</w:t>
      </w:r>
      <w:r w:rsidRPr="00CB0C4A">
        <w:t xml:space="preserve"> suggest</w:t>
      </w:r>
      <w:r>
        <w:t>ed that</w:t>
      </w:r>
      <w:r w:rsidRPr="00CB0C4A">
        <w:t xml:space="preserve"> the power dynamics between disputants can influence the negotiation process, making cooperative engagement essential for successful outcomes</w:t>
      </w:r>
      <w:r w:rsidR="008C12FD">
        <w:t xml:space="preserve"> (</w:t>
      </w:r>
      <w:proofErr w:type="spellStart"/>
      <w:r w:rsidR="008C12FD" w:rsidRPr="00301397">
        <w:t>Fousiani</w:t>
      </w:r>
      <w:proofErr w:type="spellEnd"/>
      <w:r w:rsidR="008C12FD" w:rsidRPr="00301397">
        <w:t xml:space="preserve">, Steinel, &amp; </w:t>
      </w:r>
      <w:proofErr w:type="spellStart"/>
      <w:r w:rsidR="008C12FD" w:rsidRPr="00301397">
        <w:t>Minnigh</w:t>
      </w:r>
      <w:proofErr w:type="spellEnd"/>
      <w:r w:rsidR="008C12FD">
        <w:t>, 2022)</w:t>
      </w:r>
      <w:r w:rsidRPr="00CB0C4A">
        <w:t>. Overall, the integration of mediation, reconciliation, and negotiation in indigenous conflict resolution mechanisms highlights the adaptability and resilience of these practices in promoting social harmony and addressing conflicts within communities.</w:t>
      </w:r>
    </w:p>
    <w:p w14:paraId="2D1C7BB0" w14:textId="27513902" w:rsidR="002E18D0" w:rsidRPr="00AB2078" w:rsidRDefault="002E18D0" w:rsidP="002E18D0">
      <w:pPr>
        <w:pStyle w:val="Heading2"/>
        <w:rPr>
          <w:rFonts w:ascii="Times New Roman" w:hAnsi="Times New Roman"/>
          <w:b/>
          <w:bCs/>
          <w:color w:val="auto"/>
          <w:sz w:val="24"/>
          <w:szCs w:val="24"/>
        </w:rPr>
      </w:pPr>
      <w:bookmarkStart w:id="1" w:name="_Toc183707088"/>
      <w:r w:rsidRPr="00AB2078">
        <w:rPr>
          <w:rFonts w:ascii="Times New Roman" w:hAnsi="Times New Roman"/>
          <w:b/>
          <w:bCs/>
          <w:color w:val="auto"/>
          <w:sz w:val="24"/>
          <w:szCs w:val="24"/>
        </w:rPr>
        <w:lastRenderedPageBreak/>
        <w:t xml:space="preserve">Objective 2: The </w:t>
      </w:r>
      <w:r w:rsidR="00F52745" w:rsidRPr="00AB2078">
        <w:rPr>
          <w:rFonts w:ascii="Times New Roman" w:hAnsi="Times New Roman"/>
          <w:b/>
          <w:bCs/>
          <w:color w:val="auto"/>
          <w:sz w:val="24"/>
          <w:szCs w:val="24"/>
        </w:rPr>
        <w:t>r</w:t>
      </w:r>
      <w:r w:rsidRPr="00AB2078">
        <w:rPr>
          <w:rFonts w:ascii="Times New Roman" w:hAnsi="Times New Roman"/>
          <w:b/>
          <w:bCs/>
          <w:color w:val="auto"/>
          <w:sz w:val="24"/>
          <w:szCs w:val="24"/>
        </w:rPr>
        <w:t xml:space="preserve">ole of </w:t>
      </w:r>
      <w:r w:rsidR="00F52745" w:rsidRPr="00AB2078">
        <w:rPr>
          <w:rFonts w:ascii="Times New Roman" w:hAnsi="Times New Roman"/>
          <w:b/>
          <w:bCs/>
          <w:color w:val="auto"/>
          <w:sz w:val="24"/>
          <w:szCs w:val="24"/>
        </w:rPr>
        <w:t>e</w:t>
      </w:r>
      <w:r w:rsidRPr="00AB2078">
        <w:rPr>
          <w:rFonts w:ascii="Times New Roman" w:hAnsi="Times New Roman"/>
          <w:b/>
          <w:bCs/>
          <w:color w:val="auto"/>
          <w:sz w:val="24"/>
          <w:szCs w:val="24"/>
        </w:rPr>
        <w:t xml:space="preserve">lder </w:t>
      </w:r>
      <w:r w:rsidR="00F52745" w:rsidRPr="00AB2078">
        <w:rPr>
          <w:rFonts w:ascii="Times New Roman" w:hAnsi="Times New Roman"/>
          <w:b/>
          <w:bCs/>
          <w:color w:val="auto"/>
          <w:sz w:val="24"/>
          <w:szCs w:val="24"/>
        </w:rPr>
        <w:t>p</w:t>
      </w:r>
      <w:r w:rsidRPr="00AB2078">
        <w:rPr>
          <w:rFonts w:ascii="Times New Roman" w:hAnsi="Times New Roman"/>
          <w:b/>
          <w:bCs/>
          <w:color w:val="auto"/>
          <w:sz w:val="24"/>
          <w:szCs w:val="24"/>
        </w:rPr>
        <w:t xml:space="preserve">eople in </w:t>
      </w:r>
      <w:r w:rsidR="00F52745" w:rsidRPr="00AB2078">
        <w:rPr>
          <w:rFonts w:ascii="Times New Roman" w:hAnsi="Times New Roman"/>
          <w:b/>
          <w:bCs/>
          <w:color w:val="auto"/>
          <w:sz w:val="24"/>
          <w:szCs w:val="24"/>
        </w:rPr>
        <w:t>r</w:t>
      </w:r>
      <w:r w:rsidRPr="00AB2078">
        <w:rPr>
          <w:rFonts w:ascii="Times New Roman" w:hAnsi="Times New Roman"/>
          <w:b/>
          <w:bCs/>
          <w:color w:val="auto"/>
          <w:sz w:val="24"/>
          <w:szCs w:val="24"/>
        </w:rPr>
        <w:t xml:space="preserve">esolving </w:t>
      </w:r>
      <w:r w:rsidR="00F52745" w:rsidRPr="00AB2078">
        <w:rPr>
          <w:rFonts w:ascii="Times New Roman" w:hAnsi="Times New Roman"/>
          <w:b/>
          <w:bCs/>
          <w:color w:val="auto"/>
          <w:sz w:val="24"/>
          <w:szCs w:val="24"/>
        </w:rPr>
        <w:t>c</w:t>
      </w:r>
      <w:r w:rsidRPr="00AB2078">
        <w:rPr>
          <w:rFonts w:ascii="Times New Roman" w:hAnsi="Times New Roman"/>
          <w:b/>
          <w:bCs/>
          <w:color w:val="auto"/>
          <w:sz w:val="24"/>
          <w:szCs w:val="24"/>
        </w:rPr>
        <w:t>onflicts.</w:t>
      </w:r>
      <w:bookmarkEnd w:id="1"/>
    </w:p>
    <w:p w14:paraId="38C1D48C" w14:textId="3EFCE9C7" w:rsidR="002E18D0" w:rsidRPr="002E18D0" w:rsidRDefault="00F52745" w:rsidP="002E18D0">
      <w:pPr>
        <w:pStyle w:val="ListParagraph"/>
        <w:numPr>
          <w:ilvl w:val="0"/>
          <w:numId w:val="2"/>
        </w:numPr>
        <w:jc w:val="both"/>
        <w:rPr>
          <w:rFonts w:ascii="Times New Roman" w:hAnsi="Times New Roman" w:cs="Times New Roman"/>
          <w:b/>
          <w:bCs/>
        </w:rPr>
      </w:pPr>
      <w:r>
        <w:rPr>
          <w:rFonts w:ascii="Times New Roman" w:hAnsi="Times New Roman" w:cs="Times New Roman"/>
          <w:b/>
          <w:bCs/>
        </w:rPr>
        <w:t>C</w:t>
      </w:r>
      <w:r w:rsidR="002E18D0" w:rsidRPr="002E18D0">
        <w:rPr>
          <w:rFonts w:ascii="Times New Roman" w:hAnsi="Times New Roman" w:cs="Times New Roman"/>
          <w:b/>
          <w:bCs/>
        </w:rPr>
        <w:t xml:space="preserve">onflict </w:t>
      </w:r>
      <w:r>
        <w:rPr>
          <w:rFonts w:ascii="Times New Roman" w:hAnsi="Times New Roman" w:cs="Times New Roman"/>
          <w:b/>
          <w:bCs/>
        </w:rPr>
        <w:t>r</w:t>
      </w:r>
      <w:r w:rsidR="002E18D0" w:rsidRPr="002E18D0">
        <w:rPr>
          <w:rFonts w:ascii="Times New Roman" w:hAnsi="Times New Roman" w:cs="Times New Roman"/>
          <w:b/>
          <w:bCs/>
        </w:rPr>
        <w:t xml:space="preserve">esolution </w:t>
      </w:r>
      <w:r>
        <w:rPr>
          <w:rFonts w:ascii="Times New Roman" w:hAnsi="Times New Roman" w:cs="Times New Roman"/>
          <w:b/>
          <w:bCs/>
        </w:rPr>
        <w:t>t</w:t>
      </w:r>
      <w:r w:rsidR="002E18D0" w:rsidRPr="002E18D0">
        <w:rPr>
          <w:rFonts w:ascii="Times New Roman" w:hAnsi="Times New Roman" w:cs="Times New Roman"/>
          <w:b/>
          <w:bCs/>
        </w:rPr>
        <w:t xml:space="preserve">hrough </w:t>
      </w:r>
      <w:r>
        <w:rPr>
          <w:rFonts w:ascii="Times New Roman" w:hAnsi="Times New Roman" w:cs="Times New Roman"/>
          <w:b/>
          <w:bCs/>
        </w:rPr>
        <w:t>i</w:t>
      </w:r>
      <w:r w:rsidR="002E18D0" w:rsidRPr="002E18D0">
        <w:rPr>
          <w:rFonts w:ascii="Times New Roman" w:hAnsi="Times New Roman" w:cs="Times New Roman"/>
          <w:b/>
          <w:bCs/>
        </w:rPr>
        <w:t xml:space="preserve">ndigenous </w:t>
      </w:r>
      <w:r>
        <w:rPr>
          <w:rFonts w:ascii="Times New Roman" w:hAnsi="Times New Roman" w:cs="Times New Roman"/>
          <w:b/>
          <w:bCs/>
        </w:rPr>
        <w:t>k</w:t>
      </w:r>
      <w:r w:rsidR="002E18D0" w:rsidRPr="002E18D0">
        <w:rPr>
          <w:rFonts w:ascii="Times New Roman" w:hAnsi="Times New Roman" w:cs="Times New Roman"/>
          <w:b/>
          <w:bCs/>
        </w:rPr>
        <w:t>nowledge</w:t>
      </w:r>
    </w:p>
    <w:p w14:paraId="7F03CEE1" w14:textId="13DB114A" w:rsidR="002E18D0" w:rsidRPr="00CB0C4A" w:rsidRDefault="002E18D0" w:rsidP="002E18D0">
      <w:pPr>
        <w:jc w:val="both"/>
        <w:rPr>
          <w:rFonts w:ascii="Times New Roman" w:hAnsi="Times New Roman"/>
        </w:rPr>
      </w:pPr>
      <w:r w:rsidRPr="00CB0C4A">
        <w:rPr>
          <w:rFonts w:ascii="Times New Roman" w:hAnsi="Times New Roman"/>
        </w:rPr>
        <w:t>Elders play a significant role in indigenous conflict resolution methods, which are rooted in traditional African value systems. These methods emphasize the social context of disputes and aim to resolve them by focusing on relationships, historical context, and community networks</w:t>
      </w:r>
      <w:r w:rsidR="008C12FD">
        <w:rPr>
          <w:rFonts w:ascii="Times New Roman" w:hAnsi="Times New Roman"/>
        </w:rPr>
        <w:t xml:space="preserve"> </w:t>
      </w:r>
      <w:r w:rsidR="008C12FD" w:rsidRPr="008C12FD">
        <w:rPr>
          <w:rFonts w:ascii="Times New Roman" w:hAnsi="Times New Roman" w:cs="Times New Roman"/>
        </w:rPr>
        <w:t>(</w:t>
      </w:r>
      <w:proofErr w:type="spellStart"/>
      <w:r w:rsidR="008C12FD" w:rsidRPr="008C12FD">
        <w:rPr>
          <w:rFonts w:ascii="Times New Roman" w:hAnsi="Times New Roman" w:cs="Times New Roman"/>
        </w:rPr>
        <w:t>Avruch</w:t>
      </w:r>
      <w:proofErr w:type="spellEnd"/>
      <w:r w:rsidR="008C12FD" w:rsidRPr="008C12FD">
        <w:rPr>
          <w:rFonts w:ascii="Times New Roman" w:hAnsi="Times New Roman" w:cs="Times New Roman"/>
        </w:rPr>
        <w:t>, 2022)</w:t>
      </w:r>
      <w:r w:rsidRPr="008C12FD">
        <w:rPr>
          <w:rFonts w:ascii="Times New Roman" w:hAnsi="Times New Roman" w:cs="Times New Roman"/>
        </w:rPr>
        <w:t>.</w:t>
      </w:r>
      <w:r w:rsidRPr="00CB0C4A">
        <w:rPr>
          <w:rFonts w:ascii="Times New Roman" w:hAnsi="Times New Roman"/>
        </w:rPr>
        <w:t xml:space="preserve"> Elders act as mediators, employing negotiation, mediation, and reconciliation to settle </w:t>
      </w:r>
      <w:r w:rsidRPr="006A180B">
        <w:rPr>
          <w:rFonts w:ascii="Times New Roman" w:hAnsi="Times New Roman" w:cs="Times New Roman"/>
        </w:rPr>
        <w:t>disputes</w:t>
      </w:r>
      <w:r w:rsidR="008C12FD" w:rsidRPr="006A180B">
        <w:rPr>
          <w:rFonts w:ascii="Times New Roman" w:hAnsi="Times New Roman" w:cs="Times New Roman"/>
        </w:rPr>
        <w:t xml:space="preserve"> (</w:t>
      </w:r>
      <w:proofErr w:type="spellStart"/>
      <w:r w:rsidR="008C12FD" w:rsidRPr="006A180B">
        <w:rPr>
          <w:rFonts w:ascii="Times New Roman" w:hAnsi="Times New Roman" w:cs="Times New Roman"/>
        </w:rPr>
        <w:t>Ogbobe</w:t>
      </w:r>
      <w:proofErr w:type="spellEnd"/>
      <w:r w:rsidR="008C12FD" w:rsidRPr="006A180B">
        <w:rPr>
          <w:rFonts w:ascii="Times New Roman" w:hAnsi="Times New Roman" w:cs="Times New Roman"/>
        </w:rPr>
        <w:t xml:space="preserve">, 2022; </w:t>
      </w:r>
      <w:proofErr w:type="spellStart"/>
      <w:r w:rsidR="006A180B" w:rsidRPr="006A180B">
        <w:rPr>
          <w:rFonts w:ascii="Times New Roman" w:hAnsi="Times New Roman" w:cs="Times New Roman"/>
        </w:rPr>
        <w:t>Zhomartkyzy</w:t>
      </w:r>
      <w:proofErr w:type="spellEnd"/>
      <w:r w:rsidR="006A180B" w:rsidRPr="006A180B">
        <w:rPr>
          <w:rFonts w:ascii="Times New Roman" w:hAnsi="Times New Roman" w:cs="Times New Roman"/>
        </w:rPr>
        <w:t>, 2023)</w:t>
      </w:r>
      <w:r w:rsidRPr="006A180B">
        <w:rPr>
          <w:rFonts w:ascii="Times New Roman" w:hAnsi="Times New Roman" w:cs="Times New Roman"/>
        </w:rPr>
        <w:t>.</w:t>
      </w:r>
      <w:r w:rsidR="00F52745" w:rsidRPr="00CB0C4A">
        <w:rPr>
          <w:rFonts w:ascii="Times New Roman" w:hAnsi="Times New Roman"/>
        </w:rPr>
        <w:t xml:space="preserve"> </w:t>
      </w:r>
      <w:r w:rsidRPr="00CB0C4A">
        <w:rPr>
          <w:rFonts w:ascii="Times New Roman" w:hAnsi="Times New Roman"/>
        </w:rPr>
        <w:t>Ubuntu, a core African philosophy, guides elders in promoting restorative justice, healing, and forgiveness to achieve reconcilia</w:t>
      </w:r>
      <w:r>
        <w:rPr>
          <w:rFonts w:ascii="Times New Roman" w:hAnsi="Times New Roman"/>
        </w:rPr>
        <w:t>tion</w:t>
      </w:r>
      <w:r w:rsidRPr="00CB0C4A">
        <w:rPr>
          <w:rFonts w:ascii="Times New Roman" w:hAnsi="Times New Roman"/>
        </w:rPr>
        <w:t>.</w:t>
      </w:r>
      <w:r w:rsidR="00F52745" w:rsidRPr="00CB0C4A">
        <w:rPr>
          <w:rFonts w:ascii="Times New Roman" w:hAnsi="Times New Roman"/>
        </w:rPr>
        <w:t xml:space="preserve"> </w:t>
      </w:r>
      <w:r w:rsidRPr="00CB0C4A">
        <w:rPr>
          <w:rFonts w:ascii="Times New Roman" w:hAnsi="Times New Roman"/>
        </w:rPr>
        <w:t>The goal is not only to restore justice but also to reintegrate disputing parties into the community and foster harmony</w:t>
      </w:r>
      <w:r w:rsidR="006A180B">
        <w:rPr>
          <w:rFonts w:ascii="Times New Roman" w:hAnsi="Times New Roman"/>
        </w:rPr>
        <w:t xml:space="preserve"> </w:t>
      </w:r>
      <w:r w:rsidR="006A180B" w:rsidRPr="006A180B">
        <w:rPr>
          <w:rFonts w:ascii="Times New Roman" w:hAnsi="Times New Roman" w:cs="Times New Roman"/>
        </w:rPr>
        <w:t xml:space="preserve">(Akinola &amp; </w:t>
      </w:r>
      <w:proofErr w:type="spellStart"/>
      <w:r w:rsidR="006A180B" w:rsidRPr="006A180B">
        <w:rPr>
          <w:rFonts w:ascii="Times New Roman" w:hAnsi="Times New Roman" w:cs="Times New Roman"/>
        </w:rPr>
        <w:t>Uzodike</w:t>
      </w:r>
      <w:proofErr w:type="spellEnd"/>
      <w:r w:rsidR="006A180B" w:rsidRPr="006A180B">
        <w:rPr>
          <w:rFonts w:ascii="Times New Roman" w:hAnsi="Times New Roman" w:cs="Times New Roman"/>
        </w:rPr>
        <w:t>, 2018)</w:t>
      </w:r>
      <w:r w:rsidRPr="006A180B">
        <w:rPr>
          <w:rFonts w:ascii="Times New Roman" w:hAnsi="Times New Roman" w:cs="Times New Roman"/>
        </w:rPr>
        <w:t>.</w:t>
      </w:r>
    </w:p>
    <w:p w14:paraId="50248DA4" w14:textId="043B50D8" w:rsidR="002E18D0" w:rsidRPr="002E18D0" w:rsidRDefault="002E18D0" w:rsidP="002E18D0">
      <w:pPr>
        <w:pStyle w:val="ListParagraph"/>
        <w:numPr>
          <w:ilvl w:val="0"/>
          <w:numId w:val="2"/>
        </w:numPr>
        <w:jc w:val="both"/>
        <w:rPr>
          <w:rFonts w:ascii="Times New Roman" w:hAnsi="Times New Roman" w:cs="Times New Roman"/>
          <w:b/>
          <w:bCs/>
        </w:rPr>
      </w:pPr>
      <w:r w:rsidRPr="002E18D0">
        <w:rPr>
          <w:rFonts w:ascii="Times New Roman" w:hAnsi="Times New Roman" w:cs="Times New Roman"/>
          <w:b/>
          <w:bCs/>
        </w:rPr>
        <w:t xml:space="preserve">Conflict </w:t>
      </w:r>
      <w:r w:rsidR="00AB2078">
        <w:rPr>
          <w:rFonts w:ascii="Times New Roman" w:hAnsi="Times New Roman" w:cs="Times New Roman"/>
          <w:b/>
          <w:bCs/>
        </w:rPr>
        <w:t>r</w:t>
      </w:r>
      <w:r w:rsidRPr="002E18D0">
        <w:rPr>
          <w:rFonts w:ascii="Times New Roman" w:hAnsi="Times New Roman" w:cs="Times New Roman"/>
          <w:b/>
          <w:bCs/>
        </w:rPr>
        <w:t xml:space="preserve">esolution at the </w:t>
      </w:r>
      <w:r w:rsidR="00AB2078">
        <w:rPr>
          <w:rFonts w:ascii="Times New Roman" w:hAnsi="Times New Roman" w:cs="Times New Roman"/>
          <w:b/>
          <w:bCs/>
        </w:rPr>
        <w:t>h</w:t>
      </w:r>
      <w:r w:rsidRPr="002E18D0">
        <w:rPr>
          <w:rFonts w:ascii="Times New Roman" w:hAnsi="Times New Roman" w:cs="Times New Roman"/>
          <w:b/>
          <w:bCs/>
        </w:rPr>
        <w:t>ouse</w:t>
      </w:r>
      <w:r w:rsidR="00AB2078">
        <w:rPr>
          <w:rFonts w:ascii="Times New Roman" w:hAnsi="Times New Roman" w:cs="Times New Roman"/>
          <w:b/>
          <w:bCs/>
        </w:rPr>
        <w:t>hold l</w:t>
      </w:r>
      <w:r w:rsidRPr="002E18D0">
        <w:rPr>
          <w:rFonts w:ascii="Times New Roman" w:hAnsi="Times New Roman" w:cs="Times New Roman"/>
          <w:b/>
          <w:bCs/>
        </w:rPr>
        <w:t>evel</w:t>
      </w:r>
    </w:p>
    <w:p w14:paraId="255AA8D1" w14:textId="354C4D7C" w:rsidR="002E18D0" w:rsidRPr="00CB0C4A" w:rsidRDefault="002E18D0" w:rsidP="002E18D0">
      <w:pPr>
        <w:jc w:val="both"/>
        <w:rPr>
          <w:rFonts w:ascii="Times New Roman" w:hAnsi="Times New Roman"/>
        </w:rPr>
      </w:pPr>
      <w:r w:rsidRPr="00CB0C4A">
        <w:rPr>
          <w:rFonts w:ascii="Times New Roman" w:hAnsi="Times New Roman"/>
        </w:rPr>
        <w:t>At the household level, family elders are the primary mediators of conflict, ensuring peace and harmony within the family before it extends to the broader community</w:t>
      </w:r>
      <w:r w:rsidR="006A180B">
        <w:rPr>
          <w:rFonts w:ascii="Times New Roman" w:hAnsi="Times New Roman"/>
        </w:rPr>
        <w:t xml:space="preserve"> </w:t>
      </w:r>
      <w:r w:rsidR="006A180B" w:rsidRPr="006A180B">
        <w:rPr>
          <w:rFonts w:ascii="Times New Roman" w:hAnsi="Times New Roman" w:cs="Times New Roman"/>
        </w:rPr>
        <w:t xml:space="preserve">(Wahid, </w:t>
      </w:r>
      <w:proofErr w:type="spellStart"/>
      <w:r w:rsidR="006A180B" w:rsidRPr="006A180B">
        <w:rPr>
          <w:rFonts w:ascii="Times New Roman" w:hAnsi="Times New Roman" w:cs="Times New Roman"/>
        </w:rPr>
        <w:t>Pabbajah</w:t>
      </w:r>
      <w:proofErr w:type="spellEnd"/>
      <w:r w:rsidR="006A180B" w:rsidRPr="006A180B">
        <w:rPr>
          <w:rFonts w:ascii="Times New Roman" w:hAnsi="Times New Roman" w:cs="Times New Roman"/>
        </w:rPr>
        <w:t>, Yusuf &amp; Fauziah, 2024)</w:t>
      </w:r>
      <w:r w:rsidRPr="006A180B">
        <w:rPr>
          <w:rFonts w:ascii="Times New Roman" w:hAnsi="Times New Roman" w:cs="Times New Roman"/>
        </w:rPr>
        <w:t>.</w:t>
      </w:r>
      <w:r w:rsidR="00F52745">
        <w:rPr>
          <w:rFonts w:ascii="Times New Roman" w:hAnsi="Times New Roman"/>
        </w:rPr>
        <w:t xml:space="preserve"> </w:t>
      </w:r>
      <w:r w:rsidR="00F52745" w:rsidRPr="00CB0C4A">
        <w:rPr>
          <w:rFonts w:ascii="Times New Roman" w:hAnsi="Times New Roman"/>
        </w:rPr>
        <w:t xml:space="preserve"> </w:t>
      </w:r>
      <w:r w:rsidRPr="00CB0C4A">
        <w:rPr>
          <w:rFonts w:ascii="Times New Roman" w:hAnsi="Times New Roman"/>
        </w:rPr>
        <w:t>Elders use their wisdom and experience to mediate disputes, focusing on finding compromises that strengthen future family ties.</w:t>
      </w:r>
      <w:r w:rsidR="00F52745" w:rsidRPr="00CB0C4A">
        <w:rPr>
          <w:rFonts w:ascii="Times New Roman" w:hAnsi="Times New Roman"/>
        </w:rPr>
        <w:t xml:space="preserve"> </w:t>
      </w:r>
      <w:r w:rsidRPr="00CB0C4A">
        <w:rPr>
          <w:rFonts w:ascii="Times New Roman" w:hAnsi="Times New Roman"/>
        </w:rPr>
        <w:t>The process involves discussing relevant background information, intentions, and social realities. Elders also prioritize family relationships, ensuring that disputes are resolved in ways that uphold family unity and cultural values.</w:t>
      </w:r>
    </w:p>
    <w:p w14:paraId="220B2468" w14:textId="668A7750" w:rsidR="002E18D0" w:rsidRPr="00F52745" w:rsidRDefault="002E18D0" w:rsidP="002E18D0">
      <w:pPr>
        <w:pStyle w:val="ListParagraph"/>
        <w:numPr>
          <w:ilvl w:val="0"/>
          <w:numId w:val="2"/>
        </w:numPr>
        <w:jc w:val="both"/>
        <w:rPr>
          <w:rFonts w:ascii="Times New Roman" w:hAnsi="Times New Roman" w:cs="Times New Roman"/>
          <w:b/>
          <w:bCs/>
        </w:rPr>
      </w:pPr>
      <w:r w:rsidRPr="00F52745">
        <w:rPr>
          <w:rFonts w:ascii="Times New Roman" w:hAnsi="Times New Roman" w:cs="Times New Roman"/>
          <w:b/>
          <w:bCs/>
        </w:rPr>
        <w:t xml:space="preserve">Conflict </w:t>
      </w:r>
      <w:r w:rsidR="00AB2078">
        <w:rPr>
          <w:rFonts w:ascii="Times New Roman" w:hAnsi="Times New Roman" w:cs="Times New Roman"/>
          <w:b/>
          <w:bCs/>
        </w:rPr>
        <w:t>r</w:t>
      </w:r>
      <w:r w:rsidRPr="00F52745">
        <w:rPr>
          <w:rFonts w:ascii="Times New Roman" w:hAnsi="Times New Roman" w:cs="Times New Roman"/>
          <w:b/>
          <w:bCs/>
        </w:rPr>
        <w:t xml:space="preserve">esolution </w:t>
      </w:r>
      <w:r w:rsidR="00AB2078">
        <w:rPr>
          <w:rFonts w:ascii="Times New Roman" w:hAnsi="Times New Roman" w:cs="Times New Roman"/>
          <w:b/>
          <w:bCs/>
        </w:rPr>
        <w:t>t</w:t>
      </w:r>
      <w:r w:rsidRPr="00F52745">
        <w:rPr>
          <w:rFonts w:ascii="Times New Roman" w:hAnsi="Times New Roman" w:cs="Times New Roman"/>
          <w:b/>
          <w:bCs/>
        </w:rPr>
        <w:t xml:space="preserve">hrough </w:t>
      </w:r>
      <w:r w:rsidR="00AB2078">
        <w:rPr>
          <w:rFonts w:ascii="Times New Roman" w:hAnsi="Times New Roman" w:cs="Times New Roman"/>
          <w:b/>
          <w:bCs/>
        </w:rPr>
        <w:t>e</w:t>
      </w:r>
      <w:r w:rsidRPr="00F52745">
        <w:rPr>
          <w:rFonts w:ascii="Times New Roman" w:hAnsi="Times New Roman" w:cs="Times New Roman"/>
          <w:b/>
          <w:bCs/>
        </w:rPr>
        <w:t xml:space="preserve">xtended </w:t>
      </w:r>
      <w:r w:rsidR="00AB2078">
        <w:rPr>
          <w:rFonts w:ascii="Times New Roman" w:hAnsi="Times New Roman" w:cs="Times New Roman"/>
          <w:b/>
          <w:bCs/>
        </w:rPr>
        <w:t>f</w:t>
      </w:r>
      <w:r w:rsidRPr="00F52745">
        <w:rPr>
          <w:rFonts w:ascii="Times New Roman" w:hAnsi="Times New Roman" w:cs="Times New Roman"/>
          <w:b/>
          <w:bCs/>
        </w:rPr>
        <w:t>amily</w:t>
      </w:r>
    </w:p>
    <w:p w14:paraId="20807264" w14:textId="7A7148C4" w:rsidR="002E18D0" w:rsidRPr="00CB0C4A" w:rsidRDefault="002E18D0" w:rsidP="009C73BF">
      <w:pPr>
        <w:spacing w:line="240" w:lineRule="auto"/>
        <w:jc w:val="both"/>
        <w:rPr>
          <w:rFonts w:ascii="Times New Roman" w:hAnsi="Times New Roman"/>
        </w:rPr>
      </w:pPr>
      <w:r w:rsidRPr="00CB0C4A">
        <w:rPr>
          <w:rFonts w:ascii="Times New Roman" w:hAnsi="Times New Roman"/>
        </w:rPr>
        <w:t>When household-level conflict resolution fails, the extended family steps in, with elders from the family serving as mediators.</w:t>
      </w:r>
      <w:r w:rsidR="00F52745" w:rsidRPr="00CB0C4A">
        <w:rPr>
          <w:rFonts w:ascii="Times New Roman" w:hAnsi="Times New Roman"/>
        </w:rPr>
        <w:t xml:space="preserve"> </w:t>
      </w:r>
      <w:r w:rsidRPr="00CB0C4A">
        <w:rPr>
          <w:rFonts w:ascii="Times New Roman" w:hAnsi="Times New Roman"/>
        </w:rPr>
        <w:t xml:space="preserve">In many African cultures, seniority plays a key role in maintaining social order. Elders, such as uncles and aunts, intervene in disputes, especially marital conflicts, drawing on the moral values they helped </w:t>
      </w:r>
      <w:r w:rsidR="00F52745" w:rsidRPr="00CB0C4A">
        <w:rPr>
          <w:rFonts w:ascii="Times New Roman" w:hAnsi="Times New Roman"/>
        </w:rPr>
        <w:t>instil</w:t>
      </w:r>
      <w:r w:rsidRPr="00CB0C4A">
        <w:rPr>
          <w:rFonts w:ascii="Times New Roman" w:hAnsi="Times New Roman"/>
        </w:rPr>
        <w:t xml:space="preserve"> in the disputing parties</w:t>
      </w:r>
      <w:r w:rsidR="00CB46F4">
        <w:rPr>
          <w:rFonts w:ascii="Times New Roman" w:hAnsi="Times New Roman"/>
        </w:rPr>
        <w:t xml:space="preserve"> </w:t>
      </w:r>
      <w:r w:rsidR="00CB46F4" w:rsidRPr="00CB46F4">
        <w:rPr>
          <w:rFonts w:ascii="Times New Roman" w:hAnsi="Times New Roman" w:cs="Times New Roman"/>
        </w:rPr>
        <w:t>(Achar, 2018</w:t>
      </w:r>
      <w:r w:rsidR="00CB46F4">
        <w:t>)</w:t>
      </w:r>
      <w:r w:rsidRPr="00CB0C4A">
        <w:rPr>
          <w:rFonts w:ascii="Times New Roman" w:hAnsi="Times New Roman"/>
        </w:rPr>
        <w:t>.</w:t>
      </w:r>
      <w:r w:rsidR="00F52745" w:rsidRPr="00CB0C4A">
        <w:rPr>
          <w:rFonts w:ascii="Times New Roman" w:hAnsi="Times New Roman"/>
        </w:rPr>
        <w:t xml:space="preserve"> </w:t>
      </w:r>
      <w:r w:rsidRPr="00CB0C4A">
        <w:rPr>
          <w:rFonts w:ascii="Times New Roman" w:hAnsi="Times New Roman"/>
        </w:rPr>
        <w:t>These mediators aim to identify the root cause of disputes and recommend resolutions that maintain the social fabric of the extended family.</w:t>
      </w:r>
    </w:p>
    <w:p w14:paraId="63D0CE71" w14:textId="059B4B55" w:rsidR="00F52745" w:rsidRDefault="00F52745" w:rsidP="009C73BF">
      <w:pPr>
        <w:spacing w:after="0" w:line="240" w:lineRule="auto"/>
        <w:jc w:val="both"/>
        <w:rPr>
          <w:rFonts w:ascii="Times New Roman" w:hAnsi="Times New Roman"/>
          <w:b/>
          <w:bCs/>
          <w:sz w:val="28"/>
          <w:szCs w:val="28"/>
        </w:rPr>
      </w:pPr>
      <w:r>
        <w:rPr>
          <w:rFonts w:ascii="Times New Roman" w:hAnsi="Times New Roman"/>
          <w:b/>
          <w:bCs/>
          <w:sz w:val="28"/>
          <w:szCs w:val="28"/>
        </w:rPr>
        <w:t>DISCUSSIONS</w:t>
      </w:r>
    </w:p>
    <w:p w14:paraId="622E0B71" w14:textId="77777777" w:rsidR="00F52745" w:rsidRPr="00AB2078" w:rsidRDefault="00F52745" w:rsidP="009C73BF">
      <w:pPr>
        <w:pStyle w:val="Heading2"/>
        <w:spacing w:line="240" w:lineRule="auto"/>
        <w:jc w:val="both"/>
        <w:rPr>
          <w:rFonts w:ascii="Times New Roman" w:hAnsi="Times New Roman"/>
          <w:b/>
          <w:bCs/>
          <w:color w:val="auto"/>
          <w:sz w:val="24"/>
          <w:szCs w:val="24"/>
        </w:rPr>
      </w:pPr>
      <w:bookmarkStart w:id="2" w:name="_Toc183707093"/>
      <w:r w:rsidRPr="00AB2078">
        <w:rPr>
          <w:rFonts w:ascii="Times New Roman" w:hAnsi="Times New Roman"/>
          <w:b/>
          <w:bCs/>
          <w:color w:val="auto"/>
          <w:sz w:val="24"/>
          <w:szCs w:val="24"/>
        </w:rPr>
        <w:t>Discussion Based on Objective 1: Indigenous systems conflict resolution mechanisms</w:t>
      </w:r>
      <w:bookmarkEnd w:id="2"/>
    </w:p>
    <w:p w14:paraId="1B79CD10" w14:textId="77777777" w:rsidR="00F52745" w:rsidRPr="00CB0C4A" w:rsidRDefault="00F52745" w:rsidP="00F52745">
      <w:pPr>
        <w:jc w:val="both"/>
        <w:rPr>
          <w:rFonts w:ascii="Times New Roman" w:hAnsi="Times New Roman"/>
        </w:rPr>
      </w:pPr>
      <w:r w:rsidRPr="00CB0C4A">
        <w:rPr>
          <w:rFonts w:ascii="Times New Roman" w:hAnsi="Times New Roman"/>
        </w:rPr>
        <w:t xml:space="preserve">The examination of indigenous conflict resolution mechanisms reveals that mediation, reconciliation, and negotiation are integral to fostering community harmony and resolving disputes. Mediation stands out as a key method, utilizing respected elders as neutral facilitators who promote open dialogue and relationship-building among disputants. </w:t>
      </w:r>
    </w:p>
    <w:p w14:paraId="2ABC9E94" w14:textId="50DA2C5D" w:rsidR="00F52745" w:rsidRPr="00CB0C4A" w:rsidRDefault="00F52745" w:rsidP="00F52745">
      <w:pPr>
        <w:jc w:val="both"/>
        <w:rPr>
          <w:rFonts w:ascii="Times New Roman" w:hAnsi="Times New Roman"/>
        </w:rPr>
      </w:pPr>
      <w:r w:rsidRPr="00CB0C4A">
        <w:rPr>
          <w:rFonts w:ascii="Times New Roman" w:hAnsi="Times New Roman"/>
        </w:rPr>
        <w:t xml:space="preserve">Reconciliation is crucial for restoring relationships and promoting healing. </w:t>
      </w:r>
      <w:r w:rsidR="00CB46F4">
        <w:rPr>
          <w:rFonts w:ascii="Times New Roman" w:hAnsi="Times New Roman"/>
        </w:rPr>
        <w:t>Berger (2018) notes that i</w:t>
      </w:r>
      <w:r w:rsidRPr="00CB0C4A">
        <w:rPr>
          <w:rFonts w:ascii="Times New Roman" w:hAnsi="Times New Roman"/>
        </w:rPr>
        <w:t>t transcends mere conflict resolution by transforming the attitudes of conflicting parties and emphasizing communal rituals and shared values. These practices facilitate forgiveness and social reintegration, contributing to lasting peace within the community.</w:t>
      </w:r>
    </w:p>
    <w:p w14:paraId="211C5D59" w14:textId="31CD58A1" w:rsidR="00F52745" w:rsidRPr="00CB0C4A" w:rsidRDefault="00F52745" w:rsidP="00F52745">
      <w:pPr>
        <w:jc w:val="both"/>
        <w:rPr>
          <w:rFonts w:ascii="Times New Roman" w:hAnsi="Times New Roman"/>
        </w:rPr>
      </w:pPr>
      <w:r w:rsidRPr="00CB0C4A">
        <w:rPr>
          <w:rFonts w:ascii="Times New Roman" w:hAnsi="Times New Roman"/>
        </w:rPr>
        <w:t>Negotiation complements these processes by emphasizing dialogue and consensus-building. Traditional authorities play a vital role, ensuring that community experiences guide negotiations towards restoring relationships and maintaining social stability</w:t>
      </w:r>
      <w:r w:rsidR="00CB46F4">
        <w:rPr>
          <w:rFonts w:ascii="Times New Roman" w:hAnsi="Times New Roman"/>
        </w:rPr>
        <w:t xml:space="preserve"> </w:t>
      </w:r>
      <w:r w:rsidR="00CB46F4" w:rsidRPr="00CB46F4">
        <w:rPr>
          <w:rFonts w:ascii="Times New Roman" w:hAnsi="Times New Roman" w:cs="Times New Roman"/>
        </w:rPr>
        <w:t xml:space="preserve">(Omang &amp; </w:t>
      </w:r>
      <w:proofErr w:type="spellStart"/>
      <w:r w:rsidR="00CB46F4" w:rsidRPr="00CB46F4">
        <w:rPr>
          <w:rFonts w:ascii="Times New Roman" w:hAnsi="Times New Roman" w:cs="Times New Roman"/>
        </w:rPr>
        <w:t>Etila</w:t>
      </w:r>
      <w:proofErr w:type="spellEnd"/>
      <w:r w:rsidR="00CB46F4" w:rsidRPr="00CB46F4">
        <w:rPr>
          <w:rFonts w:ascii="Times New Roman" w:hAnsi="Times New Roman" w:cs="Times New Roman"/>
        </w:rPr>
        <w:t>, 2024)</w:t>
      </w:r>
      <w:r w:rsidRPr="00CB46F4">
        <w:rPr>
          <w:rFonts w:ascii="Times New Roman" w:hAnsi="Times New Roman" w:cs="Times New Roman"/>
        </w:rPr>
        <w:t>.</w:t>
      </w:r>
      <w:r w:rsidRPr="00CB0C4A">
        <w:rPr>
          <w:rFonts w:ascii="Times New Roman" w:hAnsi="Times New Roman"/>
        </w:rPr>
        <w:t xml:space="preserve"> Together, these indigenous conflict resolution mechanisms highlight the importance of cultural practices in addressing disputes and reinforcing social harmony, emphasizing their continued relevance in contemporary society.</w:t>
      </w:r>
    </w:p>
    <w:p w14:paraId="5835E10B" w14:textId="77777777" w:rsidR="00F52745" w:rsidRPr="00AB2078" w:rsidRDefault="00F52745" w:rsidP="00F52745">
      <w:pPr>
        <w:pStyle w:val="Heading2"/>
        <w:jc w:val="both"/>
        <w:rPr>
          <w:rFonts w:ascii="Times New Roman" w:hAnsi="Times New Roman"/>
          <w:b/>
          <w:bCs/>
          <w:color w:val="auto"/>
          <w:sz w:val="24"/>
          <w:szCs w:val="24"/>
        </w:rPr>
      </w:pPr>
      <w:bookmarkStart w:id="3" w:name="_Toc183707094"/>
      <w:r w:rsidRPr="00AB2078">
        <w:rPr>
          <w:rFonts w:ascii="Times New Roman" w:hAnsi="Times New Roman"/>
          <w:b/>
          <w:bCs/>
          <w:color w:val="auto"/>
          <w:sz w:val="24"/>
          <w:szCs w:val="24"/>
        </w:rPr>
        <w:t>Discussion Based on Objective 2: Role of Elder People in Resolving Conflicts</w:t>
      </w:r>
      <w:bookmarkEnd w:id="3"/>
    </w:p>
    <w:p w14:paraId="00FF04A7" w14:textId="5BEA4F4C" w:rsidR="002E18D0" w:rsidRPr="00F52745" w:rsidRDefault="00F52745" w:rsidP="009C73BF">
      <w:pPr>
        <w:spacing w:line="240" w:lineRule="auto"/>
        <w:jc w:val="both"/>
        <w:rPr>
          <w:rFonts w:ascii="Times New Roman" w:hAnsi="Times New Roman"/>
          <w:bCs/>
          <w:color w:val="000000" w:themeColor="text1"/>
        </w:rPr>
      </w:pPr>
      <w:r w:rsidRPr="00CB0C4A">
        <w:rPr>
          <w:rFonts w:ascii="Times New Roman" w:hAnsi="Times New Roman"/>
        </w:rPr>
        <w:t xml:space="preserve">Elders play a crucial role in conflict resolution, particularly at the household and extended family levels. They are seen as custodians of wisdom, culture, and tradition, using their knowledge to mediate disputes and restore harmony within the family and community. </w:t>
      </w:r>
      <w:r w:rsidR="00DE39B0">
        <w:rPr>
          <w:rFonts w:ascii="Times New Roman" w:hAnsi="Times New Roman"/>
        </w:rPr>
        <w:t xml:space="preserve">According to </w:t>
      </w:r>
      <w:proofErr w:type="spellStart"/>
      <w:r w:rsidR="00DE39B0">
        <w:rPr>
          <w:rFonts w:ascii="Times New Roman" w:hAnsi="Times New Roman"/>
        </w:rPr>
        <w:t>Ogbobe</w:t>
      </w:r>
      <w:proofErr w:type="spellEnd"/>
      <w:r w:rsidR="00DE39B0">
        <w:rPr>
          <w:rFonts w:ascii="Times New Roman" w:hAnsi="Times New Roman"/>
        </w:rPr>
        <w:t xml:space="preserve"> (2022) at</w:t>
      </w:r>
      <w:r w:rsidRPr="00CB0C4A">
        <w:rPr>
          <w:rFonts w:ascii="Times New Roman" w:hAnsi="Times New Roman"/>
        </w:rPr>
        <w:t xml:space="preserve"> the household level, elders act as mediators in disputes between family members, seeking restorative justice and reconciliation. Their approach is rooted in the philosophy of Ubuntu, which emphasizes forgiveness, healing, and the preservation of relationships</w:t>
      </w:r>
      <w:r w:rsidR="00DE39B0">
        <w:rPr>
          <w:rFonts w:ascii="Times New Roman" w:hAnsi="Times New Roman"/>
        </w:rPr>
        <w:t xml:space="preserve"> (Tolera, 2019)</w:t>
      </w:r>
      <w:r w:rsidRPr="00CB0C4A">
        <w:rPr>
          <w:rFonts w:ascii="Times New Roman" w:hAnsi="Times New Roman"/>
        </w:rPr>
        <w:t>.</w:t>
      </w:r>
      <w:r>
        <w:rPr>
          <w:rFonts w:ascii="Times New Roman" w:hAnsi="Times New Roman"/>
        </w:rPr>
        <w:t xml:space="preserve"> </w:t>
      </w:r>
      <w:r w:rsidRPr="00CB0C4A">
        <w:rPr>
          <w:rFonts w:ascii="Times New Roman" w:hAnsi="Times New Roman"/>
        </w:rPr>
        <w:t>In extended family disputes, elders use negotiation, reconciliation, and community involvement to resolve conflicts, drawing on deeply ingrained cultural values</w:t>
      </w:r>
      <w:r w:rsidR="00DE39B0" w:rsidRPr="00DE39B0">
        <w:rPr>
          <w:rFonts w:ascii="Times New Roman" w:hAnsi="Times New Roman" w:cs="Times New Roman"/>
        </w:rPr>
        <w:t xml:space="preserve"> (Shapiro,2021)</w:t>
      </w:r>
      <w:r w:rsidRPr="00DE39B0">
        <w:rPr>
          <w:rFonts w:ascii="Times New Roman" w:hAnsi="Times New Roman" w:cs="Times New Roman"/>
        </w:rPr>
        <w:t xml:space="preserve">. </w:t>
      </w:r>
      <w:r w:rsidRPr="00CB0C4A">
        <w:rPr>
          <w:rFonts w:ascii="Times New Roman" w:hAnsi="Times New Roman"/>
        </w:rPr>
        <w:t>Overall, elders ensure that conflicts are resolved in a way that strengthens social bonds and maintains peace.</w:t>
      </w:r>
    </w:p>
    <w:p w14:paraId="49E1D9CE" w14:textId="70A31EB9" w:rsidR="00F52745" w:rsidRDefault="00F52745" w:rsidP="009C73BF">
      <w:pPr>
        <w:spacing w:after="0" w:line="240" w:lineRule="auto"/>
        <w:jc w:val="both"/>
        <w:rPr>
          <w:rFonts w:ascii="Times New Roman" w:hAnsi="Times New Roman"/>
          <w:b/>
          <w:bCs/>
          <w:iCs/>
          <w:color w:val="000000" w:themeColor="text1"/>
          <w:sz w:val="28"/>
          <w:szCs w:val="28"/>
          <w:lang w:bidi="en-US"/>
        </w:rPr>
      </w:pPr>
      <w:r>
        <w:rPr>
          <w:rFonts w:ascii="Times New Roman" w:hAnsi="Times New Roman"/>
          <w:b/>
          <w:bCs/>
          <w:iCs/>
          <w:color w:val="000000" w:themeColor="text1"/>
          <w:sz w:val="28"/>
          <w:szCs w:val="28"/>
          <w:lang w:bidi="en-US"/>
        </w:rPr>
        <w:t>CONCLUSION</w:t>
      </w:r>
    </w:p>
    <w:p w14:paraId="4C8BE223" w14:textId="77777777" w:rsidR="00F52745" w:rsidRPr="00817036" w:rsidRDefault="00F52745" w:rsidP="009C73BF">
      <w:pPr>
        <w:spacing w:after="0" w:line="240" w:lineRule="auto"/>
        <w:jc w:val="both"/>
        <w:rPr>
          <w:rFonts w:ascii="Times New Roman" w:hAnsi="Times New Roman"/>
          <w:bCs/>
          <w:iCs/>
          <w:color w:val="000000" w:themeColor="text1"/>
          <w:lang w:bidi="en-US"/>
        </w:rPr>
      </w:pPr>
      <w:r w:rsidRPr="00CB0C4A">
        <w:rPr>
          <w:rFonts w:ascii="Times New Roman" w:hAnsi="Times New Roman"/>
        </w:rPr>
        <w:t xml:space="preserve">This study highlights the pivotal roles that elder individuals and traditional leaders play in conflict resolution, emphasizing their significance in maintaining social cohesion within African communities. The practices of these figures </w:t>
      </w:r>
      <w:r w:rsidRPr="00CB0C4A">
        <w:rPr>
          <w:rFonts w:ascii="Times New Roman" w:hAnsi="Times New Roman"/>
        </w:rPr>
        <w:lastRenderedPageBreak/>
        <w:t>reflect deeply ingrained cultural values and demonstrate an effective approach to managing conflicts. Their emphasis on reconciliation, restorative justice, and community involvement underscores the potential for traditional methods to complement contemporary conflict resolution strategies. Furthermore, the integration of indigenous knowledge and practices within modern frameworks can enhance the effectiveness of conflict management. Societies can foster a more harmonious environment that respects cultural heritage while addressing contemporary issues. In conclusion, recognizing and empowering these figures can lead to more sustainable and culturally relevant solutions to conflicts, contributing to the stability and resilience of communities.</w:t>
      </w:r>
    </w:p>
    <w:p w14:paraId="2D6F2FA2" w14:textId="77777777" w:rsidR="00F52745" w:rsidRPr="00817036" w:rsidRDefault="00F52745" w:rsidP="009C73BF">
      <w:pPr>
        <w:spacing w:after="0" w:line="240" w:lineRule="auto"/>
        <w:jc w:val="both"/>
        <w:rPr>
          <w:rFonts w:ascii="Times New Roman" w:hAnsi="Times New Roman"/>
          <w:bCs/>
          <w:iCs/>
          <w:color w:val="000000" w:themeColor="text1"/>
          <w:lang w:bidi="en-US"/>
        </w:rPr>
      </w:pPr>
    </w:p>
    <w:p w14:paraId="3F5D8185" w14:textId="641E0D6F" w:rsidR="00F52745" w:rsidRDefault="00F52745" w:rsidP="009C73BF">
      <w:pPr>
        <w:spacing w:after="0" w:line="240" w:lineRule="auto"/>
        <w:jc w:val="both"/>
        <w:rPr>
          <w:rFonts w:ascii="Times New Roman" w:hAnsi="Times New Roman"/>
          <w:b/>
          <w:bCs/>
          <w:iCs/>
          <w:color w:val="000000" w:themeColor="text1"/>
          <w:sz w:val="28"/>
          <w:szCs w:val="28"/>
          <w:lang w:val="en-GB" w:bidi="en-US"/>
        </w:rPr>
      </w:pPr>
      <w:r>
        <w:rPr>
          <w:rFonts w:ascii="Times New Roman" w:hAnsi="Times New Roman"/>
          <w:b/>
          <w:bCs/>
          <w:iCs/>
          <w:color w:val="000000" w:themeColor="text1"/>
          <w:sz w:val="28"/>
          <w:szCs w:val="28"/>
          <w:lang w:val="en-GB" w:bidi="en-US"/>
        </w:rPr>
        <w:t>ACKNOLEDGEMENT</w:t>
      </w:r>
    </w:p>
    <w:p w14:paraId="54C9ADC3" w14:textId="46A10050" w:rsidR="00F52745" w:rsidRDefault="00F52745" w:rsidP="00DE39B0">
      <w:pPr>
        <w:spacing w:after="0" w:line="240" w:lineRule="auto"/>
        <w:jc w:val="both"/>
        <w:rPr>
          <w:rFonts w:ascii="Times New Roman" w:hAnsi="Times New Roman"/>
          <w:iCs/>
          <w:color w:val="000000" w:themeColor="text1"/>
          <w:lang w:val="en-GB" w:bidi="en-US"/>
        </w:rPr>
      </w:pPr>
      <w:r>
        <w:rPr>
          <w:rFonts w:ascii="Times New Roman" w:hAnsi="Times New Roman"/>
          <w:iCs/>
          <w:color w:val="000000" w:themeColor="text1"/>
          <w:lang w:val="en-GB" w:bidi="en-US"/>
        </w:rPr>
        <w:t xml:space="preserve">I would like to thank </w:t>
      </w:r>
      <w:r w:rsidR="00F934AF">
        <w:rPr>
          <w:rFonts w:ascii="Times New Roman" w:hAnsi="Times New Roman"/>
          <w:iCs/>
          <w:color w:val="000000" w:themeColor="text1"/>
          <w:lang w:val="en-GB" w:bidi="en-US"/>
        </w:rPr>
        <w:t>the</w:t>
      </w:r>
      <w:r>
        <w:rPr>
          <w:rFonts w:ascii="Times New Roman" w:hAnsi="Times New Roman"/>
          <w:iCs/>
          <w:color w:val="000000" w:themeColor="text1"/>
          <w:lang w:val="en-GB" w:bidi="en-US"/>
        </w:rPr>
        <w:t xml:space="preserve"> University of Limpopo. </w:t>
      </w:r>
    </w:p>
    <w:p w14:paraId="43C6C0C9" w14:textId="77777777" w:rsidR="00F52745" w:rsidRDefault="00F52745" w:rsidP="00DE39B0">
      <w:pPr>
        <w:spacing w:after="0" w:line="240" w:lineRule="auto"/>
        <w:jc w:val="both"/>
        <w:rPr>
          <w:rFonts w:ascii="Times New Roman" w:hAnsi="Times New Roman"/>
          <w:iCs/>
          <w:color w:val="000000" w:themeColor="text1"/>
          <w:lang w:val="en-GB" w:bidi="en-US"/>
        </w:rPr>
      </w:pPr>
    </w:p>
    <w:p w14:paraId="0D21A4B3" w14:textId="1386BFD0" w:rsidR="00F52745" w:rsidRDefault="00F52745" w:rsidP="00DE39B0">
      <w:pPr>
        <w:spacing w:after="0" w:line="240" w:lineRule="auto"/>
        <w:jc w:val="both"/>
        <w:rPr>
          <w:rFonts w:ascii="Times New Roman" w:hAnsi="Times New Roman"/>
          <w:b/>
          <w:bCs/>
          <w:iCs/>
          <w:color w:val="000000" w:themeColor="text1"/>
          <w:sz w:val="28"/>
          <w:szCs w:val="28"/>
          <w:lang w:val="en-GB" w:bidi="en-US"/>
        </w:rPr>
      </w:pPr>
      <w:r>
        <w:rPr>
          <w:rFonts w:ascii="Times New Roman" w:hAnsi="Times New Roman"/>
          <w:b/>
          <w:bCs/>
          <w:iCs/>
          <w:color w:val="000000" w:themeColor="text1"/>
          <w:sz w:val="28"/>
          <w:szCs w:val="28"/>
          <w:lang w:val="en-GB" w:bidi="en-US"/>
        </w:rPr>
        <w:t>REFERENCES</w:t>
      </w:r>
    </w:p>
    <w:bookmarkEnd w:id="0"/>
    <w:p w14:paraId="51D8EAED"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Abdulkabir, I., &amp; Joseph, S. (2023). The Role of Traditional Conflict Resolution Mechanisms in Promoting Peace in Nigeria. </w:t>
      </w:r>
      <w:r w:rsidRPr="00DE39B0">
        <w:rPr>
          <w:rFonts w:ascii="Times New Roman" w:hAnsi="Times New Roman" w:cs="Times New Roman"/>
          <w:i/>
          <w:iCs/>
        </w:rPr>
        <w:t>WAUU Journal of International Affairs and Contemporary Studies (WJIACS)</w:t>
      </w:r>
      <w:r w:rsidRPr="00DE39B0">
        <w:rPr>
          <w:rFonts w:ascii="Times New Roman" w:hAnsi="Times New Roman" w:cs="Times New Roman"/>
        </w:rPr>
        <w:t>, </w:t>
      </w:r>
      <w:r w:rsidRPr="00DE39B0">
        <w:rPr>
          <w:rFonts w:ascii="Times New Roman" w:hAnsi="Times New Roman" w:cs="Times New Roman"/>
          <w:i/>
          <w:iCs/>
        </w:rPr>
        <w:t>3</w:t>
      </w:r>
      <w:r w:rsidRPr="00DE39B0">
        <w:rPr>
          <w:rFonts w:ascii="Times New Roman" w:hAnsi="Times New Roman" w:cs="Times New Roman"/>
        </w:rPr>
        <w:t>(1).</w:t>
      </w:r>
    </w:p>
    <w:p w14:paraId="09B97991"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Achar, G. O. (2018). </w:t>
      </w:r>
      <w:r w:rsidRPr="00DE39B0">
        <w:rPr>
          <w:rFonts w:ascii="Times New Roman" w:hAnsi="Times New Roman" w:cs="Times New Roman"/>
          <w:i/>
          <w:iCs/>
        </w:rPr>
        <w:t>An Integrated Luo-Maasai Traditional Religious Model to Conflict Resolution</w:t>
      </w:r>
      <w:r w:rsidRPr="00DE39B0">
        <w:rPr>
          <w:rFonts w:ascii="Times New Roman" w:hAnsi="Times New Roman" w:cs="Times New Roman"/>
        </w:rPr>
        <w:t> (Doctoral dissertation, MMUST).</w:t>
      </w:r>
    </w:p>
    <w:p w14:paraId="2B795FA2"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 xml:space="preserve">Akinola, A. O., &amp; </w:t>
      </w:r>
      <w:proofErr w:type="spellStart"/>
      <w:r w:rsidRPr="00DE39B0">
        <w:rPr>
          <w:rFonts w:ascii="Times New Roman" w:hAnsi="Times New Roman" w:cs="Times New Roman"/>
        </w:rPr>
        <w:t>Uzodike</w:t>
      </w:r>
      <w:proofErr w:type="spellEnd"/>
      <w:r w:rsidRPr="00DE39B0">
        <w:rPr>
          <w:rFonts w:ascii="Times New Roman" w:hAnsi="Times New Roman" w:cs="Times New Roman"/>
        </w:rPr>
        <w:t>, U. O. (2018). Ubuntu and the quest for conflict resolution in Africa. </w:t>
      </w:r>
      <w:r w:rsidRPr="00DE39B0">
        <w:rPr>
          <w:rFonts w:ascii="Times New Roman" w:hAnsi="Times New Roman" w:cs="Times New Roman"/>
          <w:i/>
          <w:iCs/>
        </w:rPr>
        <w:t>Journal of Black Studies</w:t>
      </w:r>
      <w:r w:rsidRPr="00DE39B0">
        <w:rPr>
          <w:rFonts w:ascii="Times New Roman" w:hAnsi="Times New Roman" w:cs="Times New Roman"/>
        </w:rPr>
        <w:t>, </w:t>
      </w:r>
      <w:r w:rsidRPr="00DE39B0">
        <w:rPr>
          <w:rFonts w:ascii="Times New Roman" w:hAnsi="Times New Roman" w:cs="Times New Roman"/>
          <w:i/>
          <w:iCs/>
        </w:rPr>
        <w:t>49</w:t>
      </w:r>
      <w:r w:rsidRPr="00DE39B0">
        <w:rPr>
          <w:rFonts w:ascii="Times New Roman" w:hAnsi="Times New Roman" w:cs="Times New Roman"/>
        </w:rPr>
        <w:t>(2), 91-113.</w:t>
      </w:r>
    </w:p>
    <w:p w14:paraId="6A5686EA"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proofErr w:type="spellStart"/>
      <w:r w:rsidRPr="00DE39B0">
        <w:rPr>
          <w:rFonts w:ascii="Times New Roman" w:hAnsi="Times New Roman" w:cs="Times New Roman"/>
        </w:rPr>
        <w:t>Alashqar</w:t>
      </w:r>
      <w:proofErr w:type="spellEnd"/>
      <w:r w:rsidRPr="00DE39B0">
        <w:rPr>
          <w:rFonts w:ascii="Times New Roman" w:hAnsi="Times New Roman" w:cs="Times New Roman"/>
        </w:rPr>
        <w:t>, Y. (2024). The comparative view: Mediation, negotiation and arbitration. In </w:t>
      </w:r>
      <w:r w:rsidRPr="00DE39B0">
        <w:rPr>
          <w:rFonts w:ascii="Times New Roman" w:hAnsi="Times New Roman" w:cs="Times New Roman"/>
          <w:i/>
          <w:iCs/>
        </w:rPr>
        <w:t>Reconciliation, conflict transformation, and peace studies</w:t>
      </w:r>
      <w:r w:rsidRPr="00DE39B0">
        <w:rPr>
          <w:rFonts w:ascii="Times New Roman" w:hAnsi="Times New Roman" w:cs="Times New Roman"/>
        </w:rPr>
        <w:t> (pp. 131-144). Cham: Springer Nature Switzerland.</w:t>
      </w:r>
    </w:p>
    <w:p w14:paraId="1482C0A3"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 xml:space="preserve">Alemie, A., &amp; </w:t>
      </w:r>
      <w:proofErr w:type="spellStart"/>
      <w:r w:rsidRPr="00DE39B0">
        <w:rPr>
          <w:rFonts w:ascii="Times New Roman" w:hAnsi="Times New Roman" w:cs="Times New Roman"/>
        </w:rPr>
        <w:t>Mandefro</w:t>
      </w:r>
      <w:proofErr w:type="spellEnd"/>
      <w:r w:rsidRPr="00DE39B0">
        <w:rPr>
          <w:rFonts w:ascii="Times New Roman" w:hAnsi="Times New Roman" w:cs="Times New Roman"/>
        </w:rPr>
        <w:t xml:space="preserve">, H. (2018). Roles of indigenous conflict resolution mechanisms for maintaining social solidarity and strengthening communities in </w:t>
      </w:r>
      <w:proofErr w:type="spellStart"/>
      <w:r w:rsidRPr="00DE39B0">
        <w:rPr>
          <w:rFonts w:ascii="Times New Roman" w:hAnsi="Times New Roman" w:cs="Times New Roman"/>
        </w:rPr>
        <w:t>Alefa</w:t>
      </w:r>
      <w:proofErr w:type="spellEnd"/>
      <w:r w:rsidRPr="00DE39B0">
        <w:rPr>
          <w:rFonts w:ascii="Times New Roman" w:hAnsi="Times New Roman" w:cs="Times New Roman"/>
        </w:rPr>
        <w:t xml:space="preserve"> district, North West of Ethiopia. </w:t>
      </w:r>
      <w:r w:rsidRPr="00DE39B0">
        <w:rPr>
          <w:rFonts w:ascii="Times New Roman" w:hAnsi="Times New Roman" w:cs="Times New Roman"/>
          <w:i/>
          <w:iCs/>
        </w:rPr>
        <w:t>Journal of Indigenous Social Development</w:t>
      </w:r>
      <w:r w:rsidRPr="00DE39B0">
        <w:rPr>
          <w:rFonts w:ascii="Times New Roman" w:hAnsi="Times New Roman" w:cs="Times New Roman"/>
        </w:rPr>
        <w:t>, </w:t>
      </w:r>
      <w:r w:rsidRPr="00DE39B0">
        <w:rPr>
          <w:rFonts w:ascii="Times New Roman" w:hAnsi="Times New Roman" w:cs="Times New Roman"/>
          <w:i/>
          <w:iCs/>
        </w:rPr>
        <w:t>7</w:t>
      </w:r>
      <w:r w:rsidRPr="00DE39B0">
        <w:rPr>
          <w:rFonts w:ascii="Times New Roman" w:hAnsi="Times New Roman" w:cs="Times New Roman"/>
        </w:rPr>
        <w:t>(2).</w:t>
      </w:r>
    </w:p>
    <w:p w14:paraId="7724E9D4"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 xml:space="preserve">Alemie, A., &amp; </w:t>
      </w:r>
      <w:proofErr w:type="spellStart"/>
      <w:r w:rsidRPr="00DE39B0">
        <w:rPr>
          <w:rFonts w:ascii="Times New Roman" w:hAnsi="Times New Roman" w:cs="Times New Roman"/>
        </w:rPr>
        <w:t>Mandefro</w:t>
      </w:r>
      <w:proofErr w:type="spellEnd"/>
      <w:r w:rsidRPr="00DE39B0">
        <w:rPr>
          <w:rFonts w:ascii="Times New Roman" w:hAnsi="Times New Roman" w:cs="Times New Roman"/>
        </w:rPr>
        <w:t xml:space="preserve">, H. (2018). Roles of indigenous conflict resolution mechanisms for maintaining social solidarity and strengthening communities in </w:t>
      </w:r>
      <w:proofErr w:type="spellStart"/>
      <w:r w:rsidRPr="00DE39B0">
        <w:rPr>
          <w:rFonts w:ascii="Times New Roman" w:hAnsi="Times New Roman" w:cs="Times New Roman"/>
        </w:rPr>
        <w:t>Alefa</w:t>
      </w:r>
      <w:proofErr w:type="spellEnd"/>
      <w:r w:rsidRPr="00DE39B0">
        <w:rPr>
          <w:rFonts w:ascii="Times New Roman" w:hAnsi="Times New Roman" w:cs="Times New Roman"/>
        </w:rPr>
        <w:t xml:space="preserve"> district, North West of Ethiopia. </w:t>
      </w:r>
      <w:r w:rsidRPr="00DE39B0">
        <w:rPr>
          <w:rFonts w:ascii="Times New Roman" w:hAnsi="Times New Roman" w:cs="Times New Roman"/>
          <w:i/>
          <w:iCs/>
        </w:rPr>
        <w:t>Journal of Indigenous Social Development</w:t>
      </w:r>
      <w:r w:rsidRPr="00DE39B0">
        <w:rPr>
          <w:rFonts w:ascii="Times New Roman" w:hAnsi="Times New Roman" w:cs="Times New Roman"/>
        </w:rPr>
        <w:t>, </w:t>
      </w:r>
      <w:r w:rsidRPr="00DE39B0">
        <w:rPr>
          <w:rFonts w:ascii="Times New Roman" w:hAnsi="Times New Roman" w:cs="Times New Roman"/>
          <w:i/>
          <w:iCs/>
        </w:rPr>
        <w:t>7</w:t>
      </w:r>
      <w:r w:rsidRPr="00DE39B0">
        <w:rPr>
          <w:rFonts w:ascii="Times New Roman" w:hAnsi="Times New Roman" w:cs="Times New Roman"/>
        </w:rPr>
        <w:t>(2).</w:t>
      </w:r>
    </w:p>
    <w:p w14:paraId="5E2B6831"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proofErr w:type="spellStart"/>
      <w:r w:rsidRPr="00DE39B0">
        <w:rPr>
          <w:rFonts w:ascii="Times New Roman" w:hAnsi="Times New Roman" w:cs="Times New Roman"/>
        </w:rPr>
        <w:t>Avruch</w:t>
      </w:r>
      <w:proofErr w:type="spellEnd"/>
      <w:r w:rsidRPr="00DE39B0">
        <w:rPr>
          <w:rFonts w:ascii="Times New Roman" w:hAnsi="Times New Roman" w:cs="Times New Roman"/>
        </w:rPr>
        <w:t>, K. (2022). Culture and conflict resolution. In </w:t>
      </w:r>
      <w:r w:rsidRPr="00DE39B0">
        <w:rPr>
          <w:rFonts w:ascii="Times New Roman" w:hAnsi="Times New Roman" w:cs="Times New Roman"/>
          <w:i/>
          <w:iCs/>
        </w:rPr>
        <w:t xml:space="preserve">The Palgrave </w:t>
      </w:r>
      <w:proofErr w:type="spellStart"/>
      <w:r w:rsidRPr="00DE39B0">
        <w:rPr>
          <w:rFonts w:ascii="Times New Roman" w:hAnsi="Times New Roman" w:cs="Times New Roman"/>
          <w:i/>
          <w:iCs/>
        </w:rPr>
        <w:t>encyclopedia</w:t>
      </w:r>
      <w:proofErr w:type="spellEnd"/>
      <w:r w:rsidRPr="00DE39B0">
        <w:rPr>
          <w:rFonts w:ascii="Times New Roman" w:hAnsi="Times New Roman" w:cs="Times New Roman"/>
          <w:i/>
          <w:iCs/>
        </w:rPr>
        <w:t xml:space="preserve"> of peace and conflict studies</w:t>
      </w:r>
      <w:r w:rsidRPr="00DE39B0">
        <w:rPr>
          <w:rFonts w:ascii="Times New Roman" w:hAnsi="Times New Roman" w:cs="Times New Roman"/>
        </w:rPr>
        <w:t> (pp. 254-259). Cham: Springer International Publishing.</w:t>
      </w:r>
    </w:p>
    <w:p w14:paraId="42491B82"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Berger, P. L. (2018). </w:t>
      </w:r>
      <w:r w:rsidRPr="00DE39B0">
        <w:rPr>
          <w:rFonts w:ascii="Times New Roman" w:hAnsi="Times New Roman" w:cs="Times New Roman"/>
          <w:i/>
          <w:iCs/>
        </w:rPr>
        <w:t>The limits of social cohesion: Conflict and mediation in pluralist societies</w:t>
      </w:r>
      <w:r w:rsidRPr="00DE39B0">
        <w:rPr>
          <w:rFonts w:ascii="Times New Roman" w:hAnsi="Times New Roman" w:cs="Times New Roman"/>
        </w:rPr>
        <w:t>. Routledge.</w:t>
      </w:r>
    </w:p>
    <w:p w14:paraId="09B11FCC"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proofErr w:type="spellStart"/>
      <w:r w:rsidRPr="00DE39B0">
        <w:rPr>
          <w:rFonts w:ascii="Times New Roman" w:hAnsi="Times New Roman" w:cs="Times New Roman"/>
        </w:rPr>
        <w:t>Fousiani</w:t>
      </w:r>
      <w:proofErr w:type="spellEnd"/>
      <w:r w:rsidRPr="00DE39B0">
        <w:rPr>
          <w:rFonts w:ascii="Times New Roman" w:hAnsi="Times New Roman" w:cs="Times New Roman"/>
        </w:rPr>
        <w:t xml:space="preserve">, K., Steinel, W., &amp; </w:t>
      </w:r>
      <w:proofErr w:type="spellStart"/>
      <w:r w:rsidRPr="00DE39B0">
        <w:rPr>
          <w:rFonts w:ascii="Times New Roman" w:hAnsi="Times New Roman" w:cs="Times New Roman"/>
        </w:rPr>
        <w:t>Minnigh</w:t>
      </w:r>
      <w:proofErr w:type="spellEnd"/>
      <w:r w:rsidRPr="00DE39B0">
        <w:rPr>
          <w:rFonts w:ascii="Times New Roman" w:hAnsi="Times New Roman" w:cs="Times New Roman"/>
        </w:rPr>
        <w:t>, P. A. (2021). Effects of power on negotiations: a comparison of collaborative versus competitive approach. </w:t>
      </w:r>
      <w:r w:rsidRPr="00DE39B0">
        <w:rPr>
          <w:rFonts w:ascii="Times New Roman" w:hAnsi="Times New Roman" w:cs="Times New Roman"/>
          <w:i/>
          <w:iCs/>
        </w:rPr>
        <w:t>International Journal of Conflict Management</w:t>
      </w:r>
      <w:r w:rsidRPr="00DE39B0">
        <w:rPr>
          <w:rFonts w:ascii="Times New Roman" w:hAnsi="Times New Roman" w:cs="Times New Roman"/>
        </w:rPr>
        <w:t>, </w:t>
      </w:r>
      <w:r w:rsidRPr="00DE39B0">
        <w:rPr>
          <w:rFonts w:ascii="Times New Roman" w:hAnsi="Times New Roman" w:cs="Times New Roman"/>
          <w:i/>
          <w:iCs/>
        </w:rPr>
        <w:t>32</w:t>
      </w:r>
      <w:r w:rsidRPr="00DE39B0">
        <w:rPr>
          <w:rFonts w:ascii="Times New Roman" w:hAnsi="Times New Roman" w:cs="Times New Roman"/>
        </w:rPr>
        <w:t>(2), 223-249.</w:t>
      </w:r>
    </w:p>
    <w:p w14:paraId="6B1D9938"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Kariuki, F. (2015). Conflict resolution by elders in Africa: Successes, challenges and opportunities. </w:t>
      </w:r>
      <w:r w:rsidRPr="00DE39B0">
        <w:rPr>
          <w:rFonts w:ascii="Times New Roman" w:hAnsi="Times New Roman" w:cs="Times New Roman"/>
          <w:i/>
          <w:iCs/>
        </w:rPr>
        <w:t>SSRN Electronic Journal</w:t>
      </w:r>
      <w:r w:rsidRPr="00DE39B0">
        <w:rPr>
          <w:rFonts w:ascii="Times New Roman" w:hAnsi="Times New Roman" w:cs="Times New Roman"/>
        </w:rPr>
        <w:t>.</w:t>
      </w:r>
    </w:p>
    <w:p w14:paraId="698BD774"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Lovan, W. R., Murray, M., &amp; Shaffer, R. (2017). </w:t>
      </w:r>
      <w:r w:rsidRPr="00DE39B0">
        <w:rPr>
          <w:rFonts w:ascii="Times New Roman" w:hAnsi="Times New Roman" w:cs="Times New Roman"/>
          <w:i/>
          <w:iCs/>
        </w:rPr>
        <w:t>Participatory governance: planning, conflict mediation and public decision-making in civil society</w:t>
      </w:r>
      <w:r w:rsidRPr="00DE39B0">
        <w:rPr>
          <w:rFonts w:ascii="Times New Roman" w:hAnsi="Times New Roman" w:cs="Times New Roman"/>
        </w:rPr>
        <w:t>. Routledge.</w:t>
      </w:r>
    </w:p>
    <w:p w14:paraId="34D55C60"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Minko, A. E. (2024). Exploring the synergy between mediation and diplomacy in strengthening peacebuilding efforts. </w:t>
      </w:r>
      <w:r w:rsidRPr="00DE39B0">
        <w:rPr>
          <w:rFonts w:ascii="Times New Roman" w:hAnsi="Times New Roman" w:cs="Times New Roman"/>
          <w:i/>
          <w:iCs/>
        </w:rPr>
        <w:t>Impact: Journal of Transformation</w:t>
      </w:r>
      <w:r w:rsidRPr="00DE39B0">
        <w:rPr>
          <w:rFonts w:ascii="Times New Roman" w:hAnsi="Times New Roman" w:cs="Times New Roman"/>
        </w:rPr>
        <w:t>, </w:t>
      </w:r>
      <w:r w:rsidRPr="00DE39B0">
        <w:rPr>
          <w:rFonts w:ascii="Times New Roman" w:hAnsi="Times New Roman" w:cs="Times New Roman"/>
          <w:i/>
          <w:iCs/>
        </w:rPr>
        <w:t>8</w:t>
      </w:r>
      <w:r w:rsidRPr="00DE39B0">
        <w:rPr>
          <w:rFonts w:ascii="Times New Roman" w:hAnsi="Times New Roman" w:cs="Times New Roman"/>
        </w:rPr>
        <w:t>(1), 119-143.</w:t>
      </w:r>
    </w:p>
    <w:p w14:paraId="7845A38A"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 xml:space="preserve">Nesterova, Y., Kim, E. J. A., &amp; </w:t>
      </w:r>
      <w:proofErr w:type="spellStart"/>
      <w:r w:rsidRPr="00DE39B0">
        <w:rPr>
          <w:rFonts w:ascii="Times New Roman" w:hAnsi="Times New Roman" w:cs="Times New Roman"/>
        </w:rPr>
        <w:t>Amaglo</w:t>
      </w:r>
      <w:proofErr w:type="spellEnd"/>
      <w:r w:rsidRPr="00DE39B0">
        <w:rPr>
          <w:rFonts w:ascii="Times New Roman" w:hAnsi="Times New Roman" w:cs="Times New Roman"/>
        </w:rPr>
        <w:t>-Mensah, T. D. (2022). The purposes of education in peacebuilding: Views of local peace actors in diverse (post-) conflict societies. </w:t>
      </w:r>
      <w:r w:rsidRPr="00DE39B0">
        <w:rPr>
          <w:rFonts w:ascii="Times New Roman" w:hAnsi="Times New Roman" w:cs="Times New Roman"/>
          <w:i/>
          <w:iCs/>
        </w:rPr>
        <w:t>Global Change, Peace &amp; Security</w:t>
      </w:r>
      <w:r w:rsidRPr="00DE39B0">
        <w:rPr>
          <w:rFonts w:ascii="Times New Roman" w:hAnsi="Times New Roman" w:cs="Times New Roman"/>
        </w:rPr>
        <w:t>, </w:t>
      </w:r>
      <w:r w:rsidRPr="00DE39B0">
        <w:rPr>
          <w:rFonts w:ascii="Times New Roman" w:hAnsi="Times New Roman" w:cs="Times New Roman"/>
          <w:i/>
          <w:iCs/>
        </w:rPr>
        <w:t>34</w:t>
      </w:r>
      <w:r w:rsidRPr="00DE39B0">
        <w:rPr>
          <w:rFonts w:ascii="Times New Roman" w:hAnsi="Times New Roman" w:cs="Times New Roman"/>
        </w:rPr>
        <w:t>(2-3), 103-124.</w:t>
      </w:r>
    </w:p>
    <w:p w14:paraId="229FEF14"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proofErr w:type="spellStart"/>
      <w:r w:rsidRPr="00DE39B0">
        <w:rPr>
          <w:rFonts w:ascii="Times New Roman" w:hAnsi="Times New Roman" w:cs="Times New Roman"/>
        </w:rPr>
        <w:t>Ogbobe</w:t>
      </w:r>
      <w:proofErr w:type="spellEnd"/>
      <w:r w:rsidRPr="00DE39B0">
        <w:rPr>
          <w:rFonts w:ascii="Times New Roman" w:hAnsi="Times New Roman" w:cs="Times New Roman"/>
        </w:rPr>
        <w:t>, S. S. (2022). The Roles of Elders in Alternative Dispute Resolution: The Nigerian Context. </w:t>
      </w:r>
      <w:r w:rsidRPr="00DE39B0">
        <w:rPr>
          <w:rFonts w:ascii="Times New Roman" w:hAnsi="Times New Roman" w:cs="Times New Roman"/>
          <w:i/>
          <w:iCs/>
        </w:rPr>
        <w:t>A Publication of Department of Peace Studies and Conflict Resolution Faculty of Social Sciences National Open University of Nigeria</w:t>
      </w:r>
      <w:r w:rsidRPr="00DE39B0">
        <w:rPr>
          <w:rFonts w:ascii="Times New Roman" w:hAnsi="Times New Roman" w:cs="Times New Roman"/>
        </w:rPr>
        <w:t>, </w:t>
      </w:r>
      <w:r w:rsidRPr="00DE39B0">
        <w:rPr>
          <w:rFonts w:ascii="Times New Roman" w:hAnsi="Times New Roman" w:cs="Times New Roman"/>
          <w:i/>
          <w:iCs/>
        </w:rPr>
        <w:t>280</w:t>
      </w:r>
      <w:r w:rsidRPr="00DE39B0">
        <w:rPr>
          <w:rFonts w:ascii="Times New Roman" w:hAnsi="Times New Roman" w:cs="Times New Roman"/>
        </w:rPr>
        <w:t>.</w:t>
      </w:r>
    </w:p>
    <w:p w14:paraId="6CA3952D"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 xml:space="preserve">Omang, O. T., &amp; </w:t>
      </w:r>
      <w:proofErr w:type="spellStart"/>
      <w:r w:rsidRPr="00DE39B0">
        <w:rPr>
          <w:rFonts w:ascii="Times New Roman" w:hAnsi="Times New Roman" w:cs="Times New Roman"/>
        </w:rPr>
        <w:t>Etila</w:t>
      </w:r>
      <w:proofErr w:type="spellEnd"/>
      <w:r w:rsidRPr="00DE39B0">
        <w:rPr>
          <w:rFonts w:ascii="Times New Roman" w:hAnsi="Times New Roman" w:cs="Times New Roman"/>
        </w:rPr>
        <w:t>, S. M. (2024). Navigating Modernity and Traditional Conflict Resolution in Nigeria: Challenges and Opportunities. </w:t>
      </w:r>
      <w:r w:rsidRPr="00DE39B0">
        <w:rPr>
          <w:rFonts w:ascii="Times New Roman" w:hAnsi="Times New Roman" w:cs="Times New Roman"/>
          <w:i/>
          <w:iCs/>
        </w:rPr>
        <w:t>Reality of Politics</w:t>
      </w:r>
      <w:r w:rsidRPr="00DE39B0">
        <w:rPr>
          <w:rFonts w:ascii="Times New Roman" w:hAnsi="Times New Roman" w:cs="Times New Roman"/>
        </w:rPr>
        <w:t>, (29), 98-116.</w:t>
      </w:r>
    </w:p>
    <w:p w14:paraId="5A9EC10E"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Ossai, A. (2024). Understanding the ritualistic aspects of African traditional religion and its roles in the establishment of peace in pre-colonial Igbo communities. </w:t>
      </w:r>
      <w:proofErr w:type="spellStart"/>
      <w:r w:rsidRPr="00DE39B0">
        <w:rPr>
          <w:rFonts w:ascii="Times New Roman" w:hAnsi="Times New Roman" w:cs="Times New Roman"/>
          <w:i/>
          <w:iCs/>
        </w:rPr>
        <w:t>Unizik</w:t>
      </w:r>
      <w:proofErr w:type="spellEnd"/>
      <w:r w:rsidRPr="00DE39B0">
        <w:rPr>
          <w:rFonts w:ascii="Times New Roman" w:hAnsi="Times New Roman" w:cs="Times New Roman"/>
          <w:i/>
          <w:iCs/>
        </w:rPr>
        <w:t xml:space="preserve"> Journal of Religion and Human Relations</w:t>
      </w:r>
      <w:r w:rsidRPr="00DE39B0">
        <w:rPr>
          <w:rFonts w:ascii="Times New Roman" w:hAnsi="Times New Roman" w:cs="Times New Roman"/>
        </w:rPr>
        <w:t>, </w:t>
      </w:r>
      <w:r w:rsidRPr="00DE39B0">
        <w:rPr>
          <w:rFonts w:ascii="Times New Roman" w:hAnsi="Times New Roman" w:cs="Times New Roman"/>
          <w:i/>
          <w:iCs/>
        </w:rPr>
        <w:t>15</w:t>
      </w:r>
      <w:r w:rsidRPr="00DE39B0">
        <w:rPr>
          <w:rFonts w:ascii="Times New Roman" w:hAnsi="Times New Roman" w:cs="Times New Roman"/>
        </w:rPr>
        <w:t>(1), 291-302.</w:t>
      </w:r>
    </w:p>
    <w:p w14:paraId="17610A88"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Pitrone, A. (2022). Solidarity in the African System. In </w:t>
      </w:r>
      <w:r w:rsidRPr="00DE39B0">
        <w:rPr>
          <w:rFonts w:ascii="Times New Roman" w:hAnsi="Times New Roman" w:cs="Times New Roman"/>
          <w:i/>
          <w:iCs/>
        </w:rPr>
        <w:t>Solidarity in International Law</w:t>
      </w:r>
      <w:r w:rsidRPr="00DE39B0">
        <w:rPr>
          <w:rFonts w:ascii="Times New Roman" w:hAnsi="Times New Roman" w:cs="Times New Roman"/>
        </w:rPr>
        <w:t> (pp. 257-281). Routledge.</w:t>
      </w:r>
    </w:p>
    <w:p w14:paraId="00DDD216"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Shapiro, D. L. (2021). Reconciliation Systems Design: A Systematic Approach to Collective Healing in Post-Conflict Societies. </w:t>
      </w:r>
      <w:r w:rsidRPr="00DE39B0">
        <w:rPr>
          <w:rFonts w:ascii="Times New Roman" w:hAnsi="Times New Roman" w:cs="Times New Roman"/>
          <w:i/>
          <w:iCs/>
        </w:rPr>
        <w:t>Harvard Negotiation Law Review</w:t>
      </w:r>
      <w:r w:rsidRPr="00DE39B0">
        <w:rPr>
          <w:rFonts w:ascii="Times New Roman" w:hAnsi="Times New Roman" w:cs="Times New Roman"/>
        </w:rPr>
        <w:t>, </w:t>
      </w:r>
      <w:r w:rsidRPr="00DE39B0">
        <w:rPr>
          <w:rFonts w:ascii="Times New Roman" w:hAnsi="Times New Roman" w:cs="Times New Roman"/>
          <w:i/>
          <w:iCs/>
        </w:rPr>
        <w:t>26</w:t>
      </w:r>
      <w:r w:rsidRPr="00DE39B0">
        <w:rPr>
          <w:rFonts w:ascii="Times New Roman" w:hAnsi="Times New Roman" w:cs="Times New Roman"/>
        </w:rPr>
        <w:t>(2), 193.</w:t>
      </w:r>
    </w:p>
    <w:p w14:paraId="58D13ED4"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Tolera, M. (2019). The Role of Peace-Education as a Coexistence, Reconciliation and Peace-Building Device in Ethiopia. Electronic Research Journal of Social Sciences and Humanities, 2, 61-74.</w:t>
      </w:r>
    </w:p>
    <w:p w14:paraId="6E6424A1"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r w:rsidRPr="00DE39B0">
        <w:rPr>
          <w:rFonts w:ascii="Times New Roman" w:hAnsi="Times New Roman" w:cs="Times New Roman"/>
        </w:rPr>
        <w:t xml:space="preserve">Wahid, A. H., </w:t>
      </w:r>
      <w:proofErr w:type="spellStart"/>
      <w:r w:rsidRPr="00DE39B0">
        <w:rPr>
          <w:rFonts w:ascii="Times New Roman" w:hAnsi="Times New Roman" w:cs="Times New Roman"/>
        </w:rPr>
        <w:t>Pabbajah</w:t>
      </w:r>
      <w:proofErr w:type="spellEnd"/>
      <w:r w:rsidRPr="00DE39B0">
        <w:rPr>
          <w:rFonts w:ascii="Times New Roman" w:hAnsi="Times New Roman" w:cs="Times New Roman"/>
        </w:rPr>
        <w:t>, M., Yusuf, M., &amp; Fauziah, E. (2024). Local cultural approach in navigating family conflict: Understanding cultural strategies for human well-being. </w:t>
      </w:r>
      <w:r w:rsidRPr="00DE39B0">
        <w:rPr>
          <w:rFonts w:ascii="Times New Roman" w:hAnsi="Times New Roman" w:cs="Times New Roman"/>
          <w:i/>
          <w:iCs/>
        </w:rPr>
        <w:t xml:space="preserve">Journal of </w:t>
      </w:r>
      <w:proofErr w:type="spellStart"/>
      <w:r w:rsidRPr="00DE39B0">
        <w:rPr>
          <w:rFonts w:ascii="Times New Roman" w:hAnsi="Times New Roman" w:cs="Times New Roman"/>
          <w:i/>
          <w:iCs/>
        </w:rPr>
        <w:t>Ecohumanism</w:t>
      </w:r>
      <w:proofErr w:type="spellEnd"/>
      <w:r w:rsidRPr="00DE39B0">
        <w:rPr>
          <w:rFonts w:ascii="Times New Roman" w:hAnsi="Times New Roman" w:cs="Times New Roman"/>
        </w:rPr>
        <w:t>, </w:t>
      </w:r>
      <w:r w:rsidRPr="00DE39B0">
        <w:rPr>
          <w:rFonts w:ascii="Times New Roman" w:hAnsi="Times New Roman" w:cs="Times New Roman"/>
          <w:i/>
          <w:iCs/>
        </w:rPr>
        <w:t>3</w:t>
      </w:r>
      <w:r w:rsidRPr="00DE39B0">
        <w:rPr>
          <w:rFonts w:ascii="Times New Roman" w:hAnsi="Times New Roman" w:cs="Times New Roman"/>
        </w:rPr>
        <w:t>(7), 2153-2160.</w:t>
      </w:r>
    </w:p>
    <w:p w14:paraId="12DE2316"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proofErr w:type="spellStart"/>
      <w:r w:rsidRPr="00DE39B0">
        <w:rPr>
          <w:rFonts w:ascii="Times New Roman" w:hAnsi="Times New Roman" w:cs="Times New Roman"/>
        </w:rPr>
        <w:t>Zhomartkyzy</w:t>
      </w:r>
      <w:proofErr w:type="spellEnd"/>
      <w:r w:rsidRPr="00DE39B0">
        <w:rPr>
          <w:rFonts w:ascii="Times New Roman" w:hAnsi="Times New Roman" w:cs="Times New Roman"/>
        </w:rPr>
        <w:t>, M. (2023). Mediation and indigenous conflict resolution practices: Lessons from global indigenous communities. </w:t>
      </w:r>
      <w:proofErr w:type="spellStart"/>
      <w:r w:rsidRPr="00DE39B0">
        <w:rPr>
          <w:rFonts w:ascii="Times New Roman" w:hAnsi="Times New Roman" w:cs="Times New Roman"/>
          <w:i/>
          <w:iCs/>
        </w:rPr>
        <w:t>Адреса</w:t>
      </w:r>
      <w:proofErr w:type="spellEnd"/>
      <w:r w:rsidRPr="00DE39B0">
        <w:rPr>
          <w:rFonts w:ascii="Times New Roman" w:hAnsi="Times New Roman" w:cs="Times New Roman"/>
          <w:i/>
          <w:iCs/>
        </w:rPr>
        <w:t xml:space="preserve"> </w:t>
      </w:r>
      <w:proofErr w:type="spellStart"/>
      <w:r w:rsidRPr="00DE39B0">
        <w:rPr>
          <w:rFonts w:ascii="Times New Roman" w:hAnsi="Times New Roman" w:cs="Times New Roman"/>
          <w:i/>
          <w:iCs/>
        </w:rPr>
        <w:t>редакції</w:t>
      </w:r>
      <w:proofErr w:type="spellEnd"/>
      <w:r w:rsidRPr="00DE39B0">
        <w:rPr>
          <w:rFonts w:ascii="Times New Roman" w:hAnsi="Times New Roman" w:cs="Times New Roman"/>
        </w:rPr>
        <w:t>, 230.</w:t>
      </w:r>
    </w:p>
    <w:p w14:paraId="6EF4BA5D" w14:textId="77777777" w:rsidR="00DE39B0" w:rsidRPr="00DE39B0" w:rsidRDefault="00DE39B0" w:rsidP="00DE39B0">
      <w:pPr>
        <w:pStyle w:val="ListParagraph"/>
        <w:numPr>
          <w:ilvl w:val="0"/>
          <w:numId w:val="4"/>
        </w:numPr>
        <w:spacing w:line="240" w:lineRule="auto"/>
        <w:jc w:val="both"/>
        <w:rPr>
          <w:rFonts w:ascii="Times New Roman" w:hAnsi="Times New Roman" w:cs="Times New Roman"/>
        </w:rPr>
      </w:pPr>
      <w:proofErr w:type="spellStart"/>
      <w:r w:rsidRPr="00DE39B0">
        <w:rPr>
          <w:rFonts w:ascii="Times New Roman" w:hAnsi="Times New Roman" w:cs="Times New Roman"/>
        </w:rPr>
        <w:lastRenderedPageBreak/>
        <w:t>Zhomartkyzy</w:t>
      </w:r>
      <w:proofErr w:type="spellEnd"/>
      <w:r w:rsidRPr="00DE39B0">
        <w:rPr>
          <w:rFonts w:ascii="Times New Roman" w:hAnsi="Times New Roman" w:cs="Times New Roman"/>
        </w:rPr>
        <w:t>, M. (2023). The role of mediation in international conflict resolution. </w:t>
      </w:r>
      <w:r w:rsidRPr="00DE39B0">
        <w:rPr>
          <w:rFonts w:ascii="Times New Roman" w:hAnsi="Times New Roman" w:cs="Times New Roman"/>
          <w:i/>
          <w:iCs/>
        </w:rPr>
        <w:t>Law and Safety</w:t>
      </w:r>
      <w:r w:rsidRPr="00DE39B0">
        <w:rPr>
          <w:rFonts w:ascii="Times New Roman" w:hAnsi="Times New Roman" w:cs="Times New Roman"/>
        </w:rPr>
        <w:t>, </w:t>
      </w:r>
      <w:r w:rsidRPr="00DE39B0">
        <w:rPr>
          <w:rFonts w:ascii="Times New Roman" w:hAnsi="Times New Roman" w:cs="Times New Roman"/>
          <w:i/>
          <w:iCs/>
        </w:rPr>
        <w:t>90</w:t>
      </w:r>
      <w:r w:rsidRPr="00DE39B0">
        <w:rPr>
          <w:rFonts w:ascii="Times New Roman" w:hAnsi="Times New Roman" w:cs="Times New Roman"/>
        </w:rPr>
        <w:t>(3), 169-178.</w:t>
      </w:r>
    </w:p>
    <w:p w14:paraId="63D3D556" w14:textId="77777777" w:rsidR="00516652" w:rsidRPr="002E18D0" w:rsidRDefault="00516652" w:rsidP="00DE39B0">
      <w:pPr>
        <w:spacing w:line="240" w:lineRule="auto"/>
        <w:jc w:val="both"/>
        <w:rPr>
          <w:rFonts w:ascii="Times New Roman" w:hAnsi="Times New Roman" w:cs="Times New Roman"/>
          <w:sz w:val="28"/>
          <w:szCs w:val="28"/>
        </w:rPr>
      </w:pPr>
    </w:p>
    <w:sectPr w:rsidR="00516652" w:rsidRPr="002E18D0" w:rsidSect="00516652">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2C6A" w14:textId="77777777" w:rsidR="00EF22ED" w:rsidRDefault="00EF22ED" w:rsidP="00516652">
      <w:pPr>
        <w:spacing w:after="0" w:line="240" w:lineRule="auto"/>
      </w:pPr>
      <w:r>
        <w:separator/>
      </w:r>
    </w:p>
  </w:endnote>
  <w:endnote w:type="continuationSeparator" w:id="0">
    <w:p w14:paraId="27E310AC" w14:textId="77777777" w:rsidR="00EF22ED" w:rsidRDefault="00EF22ED" w:rsidP="0051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68E8" w14:textId="77777777" w:rsidR="00EF22ED" w:rsidRDefault="00EF22ED" w:rsidP="00516652">
      <w:pPr>
        <w:spacing w:after="0" w:line="240" w:lineRule="auto"/>
      </w:pPr>
      <w:r>
        <w:separator/>
      </w:r>
    </w:p>
  </w:footnote>
  <w:footnote w:type="continuationSeparator" w:id="0">
    <w:p w14:paraId="112685DC" w14:textId="77777777" w:rsidR="00EF22ED" w:rsidRDefault="00EF22ED" w:rsidP="00516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8B0"/>
    <w:multiLevelType w:val="hybridMultilevel"/>
    <w:tmpl w:val="3F6099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59C3376"/>
    <w:multiLevelType w:val="hybridMultilevel"/>
    <w:tmpl w:val="979CC3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B9D5DED"/>
    <w:multiLevelType w:val="hybridMultilevel"/>
    <w:tmpl w:val="1CE6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F6E2E"/>
    <w:multiLevelType w:val="hybridMultilevel"/>
    <w:tmpl w:val="346A32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34971931">
    <w:abstractNumId w:val="3"/>
  </w:num>
  <w:num w:numId="2" w16cid:durableId="269507655">
    <w:abstractNumId w:val="1"/>
  </w:num>
  <w:num w:numId="3" w16cid:durableId="516233075">
    <w:abstractNumId w:val="2"/>
  </w:num>
  <w:num w:numId="4" w16cid:durableId="134875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52"/>
    <w:rsid w:val="00131AE4"/>
    <w:rsid w:val="00195ED6"/>
    <w:rsid w:val="00266B55"/>
    <w:rsid w:val="002E18D0"/>
    <w:rsid w:val="00350758"/>
    <w:rsid w:val="004E709B"/>
    <w:rsid w:val="00516652"/>
    <w:rsid w:val="00650304"/>
    <w:rsid w:val="00663EFD"/>
    <w:rsid w:val="00683C55"/>
    <w:rsid w:val="006A180B"/>
    <w:rsid w:val="007802DA"/>
    <w:rsid w:val="008C12FD"/>
    <w:rsid w:val="00914A26"/>
    <w:rsid w:val="009C73BF"/>
    <w:rsid w:val="00A13DB0"/>
    <w:rsid w:val="00AB2078"/>
    <w:rsid w:val="00B664C4"/>
    <w:rsid w:val="00BE61CA"/>
    <w:rsid w:val="00CB46F4"/>
    <w:rsid w:val="00D45F50"/>
    <w:rsid w:val="00DB43FC"/>
    <w:rsid w:val="00DE39B0"/>
    <w:rsid w:val="00DE7D43"/>
    <w:rsid w:val="00EF22ED"/>
    <w:rsid w:val="00F52745"/>
    <w:rsid w:val="00F934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67D2"/>
  <w15:chartTrackingRefBased/>
  <w15:docId w15:val="{5012EAE6-BC1D-4532-9016-D62B91D9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52"/>
    <w:pPr>
      <w:spacing w:line="276" w:lineRule="auto"/>
    </w:pPr>
    <w:rPr>
      <w:rFonts w:ascii="Aptos" w:eastAsia="Aptos" w:hAnsi="Aptos" w:cs="Aptos"/>
      <w:kern w:val="0"/>
      <w:lang w:eastAsia="en-ZA"/>
      <w14:ligatures w14:val="none"/>
    </w:rPr>
  </w:style>
  <w:style w:type="paragraph" w:styleId="Heading1">
    <w:name w:val="heading 1"/>
    <w:basedOn w:val="Normal"/>
    <w:next w:val="Normal"/>
    <w:link w:val="Heading1Char"/>
    <w:uiPriority w:val="9"/>
    <w:qFormat/>
    <w:rsid w:val="00516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16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16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652"/>
    <w:rPr>
      <w:rFonts w:eastAsiaTheme="majorEastAsia" w:cstheme="majorBidi"/>
      <w:color w:val="272727" w:themeColor="text1" w:themeTint="D8"/>
    </w:rPr>
  </w:style>
  <w:style w:type="paragraph" w:styleId="Title">
    <w:name w:val="Title"/>
    <w:basedOn w:val="Normal"/>
    <w:next w:val="Normal"/>
    <w:link w:val="TitleChar"/>
    <w:uiPriority w:val="10"/>
    <w:qFormat/>
    <w:rsid w:val="00516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652"/>
    <w:pPr>
      <w:spacing w:before="160"/>
      <w:jc w:val="center"/>
    </w:pPr>
    <w:rPr>
      <w:i/>
      <w:iCs/>
      <w:color w:val="404040" w:themeColor="text1" w:themeTint="BF"/>
    </w:rPr>
  </w:style>
  <w:style w:type="character" w:customStyle="1" w:styleId="QuoteChar">
    <w:name w:val="Quote Char"/>
    <w:basedOn w:val="DefaultParagraphFont"/>
    <w:link w:val="Quote"/>
    <w:uiPriority w:val="29"/>
    <w:rsid w:val="00516652"/>
    <w:rPr>
      <w:i/>
      <w:iCs/>
      <w:color w:val="404040" w:themeColor="text1" w:themeTint="BF"/>
    </w:rPr>
  </w:style>
  <w:style w:type="paragraph" w:styleId="ListParagraph">
    <w:name w:val="List Paragraph"/>
    <w:basedOn w:val="Normal"/>
    <w:link w:val="ListParagraphChar"/>
    <w:uiPriority w:val="34"/>
    <w:qFormat/>
    <w:rsid w:val="00516652"/>
    <w:pPr>
      <w:ind w:left="720"/>
      <w:contextualSpacing/>
    </w:pPr>
  </w:style>
  <w:style w:type="character" w:styleId="IntenseEmphasis">
    <w:name w:val="Intense Emphasis"/>
    <w:basedOn w:val="DefaultParagraphFont"/>
    <w:uiPriority w:val="21"/>
    <w:qFormat/>
    <w:rsid w:val="00516652"/>
    <w:rPr>
      <w:i/>
      <w:iCs/>
      <w:color w:val="0F4761" w:themeColor="accent1" w:themeShade="BF"/>
    </w:rPr>
  </w:style>
  <w:style w:type="paragraph" w:styleId="IntenseQuote">
    <w:name w:val="Intense Quote"/>
    <w:basedOn w:val="Normal"/>
    <w:next w:val="Normal"/>
    <w:link w:val="IntenseQuoteChar"/>
    <w:uiPriority w:val="30"/>
    <w:qFormat/>
    <w:rsid w:val="00516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652"/>
    <w:rPr>
      <w:i/>
      <w:iCs/>
      <w:color w:val="0F4761" w:themeColor="accent1" w:themeShade="BF"/>
    </w:rPr>
  </w:style>
  <w:style w:type="character" w:styleId="IntenseReference">
    <w:name w:val="Intense Reference"/>
    <w:basedOn w:val="DefaultParagraphFont"/>
    <w:uiPriority w:val="32"/>
    <w:qFormat/>
    <w:rsid w:val="00516652"/>
    <w:rPr>
      <w:b/>
      <w:bCs/>
      <w:smallCaps/>
      <w:color w:val="0F4761" w:themeColor="accent1" w:themeShade="BF"/>
      <w:spacing w:val="5"/>
    </w:rPr>
  </w:style>
  <w:style w:type="paragraph" w:styleId="Header">
    <w:name w:val="header"/>
    <w:basedOn w:val="Normal"/>
    <w:link w:val="HeaderChar"/>
    <w:uiPriority w:val="99"/>
    <w:unhideWhenUsed/>
    <w:rsid w:val="0051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652"/>
  </w:style>
  <w:style w:type="paragraph" w:styleId="Footer">
    <w:name w:val="footer"/>
    <w:basedOn w:val="Normal"/>
    <w:link w:val="FooterChar"/>
    <w:uiPriority w:val="99"/>
    <w:unhideWhenUsed/>
    <w:rsid w:val="0051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652"/>
  </w:style>
  <w:style w:type="paragraph" w:styleId="FootnoteText">
    <w:name w:val="footnote text"/>
    <w:basedOn w:val="Normal"/>
    <w:link w:val="FootnoteTextChar"/>
    <w:semiHidden/>
    <w:unhideWhenUsed/>
    <w:rsid w:val="002E18D0"/>
    <w:pPr>
      <w:spacing w:line="259" w:lineRule="auto"/>
    </w:pPr>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semiHidden/>
    <w:rsid w:val="002E18D0"/>
    <w:rPr>
      <w:rFonts w:ascii="Calibri" w:eastAsia="Times New Roman" w:hAnsi="Calibri" w:cs="Times New Roman"/>
      <w:kern w:val="0"/>
      <w:sz w:val="20"/>
      <w:szCs w:val="20"/>
      <w:lang w:val="en-US"/>
      <w14:ligatures w14:val="none"/>
    </w:rPr>
  </w:style>
  <w:style w:type="character" w:styleId="FootnoteReference">
    <w:name w:val="footnote reference"/>
    <w:uiPriority w:val="99"/>
    <w:unhideWhenUsed/>
    <w:rsid w:val="002E18D0"/>
    <w:rPr>
      <w:vertAlign w:val="superscript"/>
    </w:rPr>
  </w:style>
  <w:style w:type="paragraph" w:styleId="NormalWeb">
    <w:name w:val="Normal (Web)"/>
    <w:basedOn w:val="Normal"/>
    <w:uiPriority w:val="99"/>
    <w:unhideWhenUsed/>
    <w:rsid w:val="002E18D0"/>
    <w:pPr>
      <w:spacing w:before="100" w:beforeAutospacing="1" w:after="100" w:afterAutospacing="1" w:line="240" w:lineRule="auto"/>
    </w:pPr>
    <w:rPr>
      <w:rFonts w:ascii="Times New Roman" w:eastAsia="Times New Roman" w:hAnsi="Times New Roman" w:cs="Times New Roman"/>
      <w:lang w:val="en-US" w:eastAsia="en-US" w:bidi="fa-IR"/>
    </w:rPr>
  </w:style>
  <w:style w:type="character" w:styleId="Strong">
    <w:name w:val="Strong"/>
    <w:uiPriority w:val="22"/>
    <w:qFormat/>
    <w:rsid w:val="002E18D0"/>
    <w:rPr>
      <w:b/>
      <w:bCs/>
    </w:rPr>
  </w:style>
  <w:style w:type="character" w:customStyle="1" w:styleId="ListParagraphChar">
    <w:name w:val="List Paragraph Char"/>
    <w:basedOn w:val="DefaultParagraphFont"/>
    <w:link w:val="ListParagraph"/>
    <w:uiPriority w:val="34"/>
    <w:locked/>
    <w:rsid w:val="002E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3c6ffa-4e67-4828-b85c-e7d8816c8d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6C39A026D8947B5AD2DEBEE65EF78" ma:contentTypeVersion="5" ma:contentTypeDescription="Create a new document." ma:contentTypeScope="" ma:versionID="17118ea34b7ec6532c619196ceaf4617">
  <xsd:schema xmlns:xsd="http://www.w3.org/2001/XMLSchema" xmlns:xs="http://www.w3.org/2001/XMLSchema" xmlns:p="http://schemas.microsoft.com/office/2006/metadata/properties" xmlns:ns3="8d3c6ffa-4e67-4828-b85c-e7d8816c8d4f" targetNamespace="http://schemas.microsoft.com/office/2006/metadata/properties" ma:root="true" ma:fieldsID="dd519a8918fe72b8120970d48c22188c" ns3:_="">
    <xsd:import namespace="8d3c6ffa-4e67-4828-b85c-e7d8816c8d4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c6ffa-4e67-4828-b85c-e7d8816c8d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DDB85-ED8B-4BED-A80F-F21F419787C8}">
  <ds:schemaRefs>
    <ds:schemaRef ds:uri="http://schemas.microsoft.com/office/2006/metadata/properties"/>
    <ds:schemaRef ds:uri="http://schemas.microsoft.com/office/infopath/2007/PartnerControls"/>
    <ds:schemaRef ds:uri="8d3c6ffa-4e67-4828-b85c-e7d8816c8d4f"/>
  </ds:schemaRefs>
</ds:datastoreItem>
</file>

<file path=customXml/itemProps2.xml><?xml version="1.0" encoding="utf-8"?>
<ds:datastoreItem xmlns:ds="http://schemas.openxmlformats.org/officeDocument/2006/customXml" ds:itemID="{BD0A6CA5-793F-40AB-A864-F85B6F06F576}">
  <ds:schemaRefs>
    <ds:schemaRef ds:uri="http://schemas.microsoft.com/sharepoint/v3/contenttype/forms"/>
  </ds:schemaRefs>
</ds:datastoreItem>
</file>

<file path=customXml/itemProps3.xml><?xml version="1.0" encoding="utf-8"?>
<ds:datastoreItem xmlns:ds="http://schemas.openxmlformats.org/officeDocument/2006/customXml" ds:itemID="{2D00F741-D5F1-4993-BD0F-5E097509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c6ffa-4e67-4828-b85c-e7d8816c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PAULINA KEKANA (202000672)</dc:creator>
  <cp:keywords/>
  <dc:description/>
  <cp:lastModifiedBy>MS PAULINA KEKANA (202000672)</cp:lastModifiedBy>
  <cp:revision>2</cp:revision>
  <dcterms:created xsi:type="dcterms:W3CDTF">2026-06-25T20:07:00Z</dcterms:created>
  <dcterms:modified xsi:type="dcterms:W3CDTF">2026-06-25T20:07:00Z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0x0101007CC6C39A026D8947B5AD2DEBEE65EF78</vt:lpwstr>
  </property>
  <property fmtid="{D5CDD505-2E9C-101B-9397-08002B2CF9AE}" pid="3" name="GrammarlyDocumentId">
    <vt:lpwstr>e5906cc8-6314-4c26-9a87-dfad9676faad</vt:lpwstr>
  </property>
</Properties>
</file>