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DC5D" w14:textId="6F5BB006" w:rsidR="000430E3" w:rsidRDefault="003A6C32" w:rsidP="003A6C32">
      <w:pPr>
        <w:jc w:val="center"/>
        <w:rPr>
          <w:rFonts w:asciiTheme="majorBidi" w:hAnsiTheme="majorBidi" w:cstheme="majorBidi"/>
          <w:b/>
          <w:bCs/>
          <w:sz w:val="36"/>
          <w:szCs w:val="36"/>
        </w:rPr>
      </w:pPr>
      <w:r w:rsidRPr="003A6C32">
        <w:rPr>
          <w:rFonts w:asciiTheme="majorBidi" w:hAnsiTheme="majorBidi" w:cstheme="majorBidi"/>
          <w:b/>
          <w:bCs/>
          <w:sz w:val="36"/>
          <w:szCs w:val="36"/>
        </w:rPr>
        <w:t>FROM EVALUATION TO VERIFICATION: RECONCEPTUALIZING INFORMATION LITERACY FRAMEWORKS IN THE AGE OF GENERATIVE AI</w:t>
      </w:r>
    </w:p>
    <w:p w14:paraId="1B1D4184" w14:textId="44811AA2" w:rsidR="003A6C32" w:rsidRPr="004C4129" w:rsidRDefault="004C4129" w:rsidP="00E04511">
      <w:pPr>
        <w:jc w:val="center"/>
        <w:rPr>
          <w:rFonts w:asciiTheme="majorBidi" w:hAnsiTheme="majorBidi" w:cstheme="majorBidi"/>
          <w:b/>
          <w:bCs/>
          <w:sz w:val="24"/>
          <w:szCs w:val="24"/>
        </w:rPr>
      </w:pPr>
      <w:r w:rsidRPr="004C4129">
        <w:rPr>
          <w:rFonts w:asciiTheme="majorBidi" w:hAnsiTheme="majorBidi" w:cstheme="majorBidi"/>
          <w:b/>
          <w:bCs/>
          <w:sz w:val="24"/>
          <w:szCs w:val="24"/>
        </w:rPr>
        <w:t xml:space="preserve"/>
      </w:r>
      <w:proofErr w:type="spellStart"/>
      <w:r w:rsidRPr="004C4129">
        <w:rPr>
          <w:rFonts w:asciiTheme="majorBidi" w:hAnsiTheme="majorBidi" w:cstheme="majorBidi"/>
          <w:b/>
          <w:bCs/>
          <w:sz w:val="24"/>
          <w:szCs w:val="24"/>
        </w:rPr>
        <w:t/>
      </w:r>
      <w:proofErr w:type="spellEnd"/>
      <w:r w:rsidRPr="004C4129">
        <w:rPr>
          <w:rFonts w:asciiTheme="majorBidi" w:hAnsiTheme="majorBidi" w:cstheme="majorBidi"/>
          <w:b/>
          <w:bCs/>
          <w:sz w:val="24"/>
          <w:szCs w:val="24"/>
        </w:rPr>
        <w:t xml:space="preserve"/>
      </w:r>
      <w:proofErr w:type="spellStart"/>
      <w:r w:rsidRPr="004C4129">
        <w:rPr>
          <w:rFonts w:asciiTheme="majorBidi" w:hAnsiTheme="majorBidi" w:cstheme="majorBidi"/>
          <w:b/>
          <w:bCs/>
          <w:sz w:val="24"/>
          <w:szCs w:val="24"/>
        </w:rPr>
        <w:t/>
      </w:r>
      <w:proofErr w:type="spellEnd"/>
      <w:r w:rsidRPr="004C4129">
        <w:rPr>
          <w:rFonts w:asciiTheme="majorBidi" w:hAnsiTheme="majorBidi" w:cstheme="majorBidi"/>
          <w:b/>
          <w:bCs/>
          <w:sz w:val="24"/>
          <w:szCs w:val="24"/>
        </w:rPr>
        <w:t xml:space="preserve"/>
      </w:r>
      <w:hyperlink r:id="rId7" w:history="1">
        <w:r w:rsidRPr="004C4129">
          <w:rPr>
            <w:rStyle w:val="Hyperlink"/>
            <w:rFonts w:asciiTheme="majorBidi" w:hAnsiTheme="majorBidi" w:cstheme="majorBidi"/>
            <w:b/>
            <w:bCs/>
            <w:sz w:val="24"/>
            <w:szCs w:val="24"/>
          </w:rPr>
          <w:t/>
        </w:r>
      </w:hyperlink>
      <w:r w:rsidRPr="004C4129">
        <w:rPr>
          <w:rFonts w:asciiTheme="majorBidi" w:hAnsiTheme="majorBidi" w:cstheme="majorBidi"/>
          <w:b/>
          <w:bCs/>
          <w:sz w:val="24"/>
          <w:szCs w:val="24"/>
        </w:rPr>
        <w:t xml:space="preserve"/>
      </w:r>
      <w:proofErr w:type="gramStart"/>
      <w:r w:rsidRPr="004C4129">
        <w:rPr>
          <w:rFonts w:asciiTheme="majorBidi" w:hAnsiTheme="majorBidi" w:cstheme="majorBidi"/>
          <w:b/>
          <w:bCs/>
          <w:sz w:val="24"/>
          <w:szCs w:val="24"/>
        </w:rPr>
        <w:t/>
      </w:r>
      <w:proofErr w:type="gramEnd"/>
      <w:r w:rsidRPr="004C4129">
        <w:rPr>
          <w:rFonts w:asciiTheme="majorBidi" w:hAnsiTheme="majorBidi" w:cstheme="majorBidi"/>
          <w:b/>
          <w:bCs/>
          <w:sz w:val="24"/>
          <w:szCs w:val="24"/>
        </w:rPr>
        <w:t xml:space="preserve"/>
      </w:r>
      <w:hyperlink r:id="rId8" w:history="1">
        <w:r w:rsidR="00E04511" w:rsidRPr="00594789">
          <w:rPr>
            <w:rStyle w:val="Hyperlink"/>
            <w:rFonts w:asciiTheme="majorBidi" w:hAnsiTheme="majorBidi" w:cstheme="majorBidi"/>
            <w:b/>
            <w:bCs/>
            <w:sz w:val="24"/>
            <w:szCs w:val="24"/>
          </w:rPr>
          <w:t/>
        </w:r>
      </w:hyperlink>
      <w:r w:rsidRPr="004C4129">
        <w:rPr>
          <w:rFonts w:asciiTheme="majorBidi" w:hAnsiTheme="majorBidi" w:cstheme="majorBidi"/>
          <w:b/>
          <w:bCs/>
          <w:sz w:val="24"/>
          <w:szCs w:val="24"/>
        </w:rPr>
        <w:t xml:space="preserve"/>
      </w:r>
      <w:proofErr w:type="spellStart"/>
      <w:r w:rsidRPr="004C4129">
        <w:rPr>
          <w:rFonts w:asciiTheme="majorBidi" w:hAnsiTheme="majorBidi" w:cstheme="majorBidi"/>
          <w:b/>
          <w:bCs/>
          <w:sz w:val="24"/>
          <w:szCs w:val="24"/>
        </w:rPr>
        <w:t/>
      </w:r>
      <w:proofErr w:type="spellEnd"/>
      <w:r w:rsidRPr="004C4129">
        <w:rPr>
          <w:rFonts w:asciiTheme="majorBidi" w:hAnsiTheme="majorBidi" w:cstheme="majorBidi"/>
          <w:b/>
          <w:bCs/>
          <w:sz w:val="24"/>
          <w:szCs w:val="24"/>
        </w:rPr>
        <w:t xml:space="preserve"/>
      </w:r>
      <w:hyperlink r:id="rId9" w:history="1">
        <w:r w:rsidRPr="004C4129">
          <w:rPr>
            <w:rStyle w:val="Hyperlink"/>
            <w:rFonts w:asciiTheme="majorBidi" w:hAnsiTheme="majorBidi" w:cstheme="majorBidi"/>
            <w:b/>
            <w:bCs/>
            <w:sz w:val="24"/>
            <w:szCs w:val="24"/>
          </w:rPr>
          <w:t/>
        </w:r>
      </w:hyperlink>
      <w:r w:rsidRPr="004C4129">
        <w:rPr>
          <w:rFonts w:asciiTheme="majorBidi" w:hAnsiTheme="majorBidi" w:cstheme="majorBidi"/>
          <w:b/>
          <w:bCs/>
          <w:sz w:val="24"/>
          <w:szCs w:val="24"/>
        </w:rPr>
        <w:t/>
      </w:r>
    </w:p>
    <w:p w14:paraId="64021DC2" w14:textId="0D32D506" w:rsidR="004C4129" w:rsidRPr="00942BA0" w:rsidRDefault="00942BA0" w:rsidP="00942BA0">
      <w:pPr>
        <w:spacing w:before="200" w:line="240" w:lineRule="auto"/>
        <w:jc w:val="center"/>
        <w:rPr>
          <w:rFonts w:ascii="Times New Roman" w:eastAsia="Times New Roman" w:hAnsi="Times New Roman" w:cs="Times New Roman"/>
          <w:b/>
          <w:bCs/>
          <w:sz w:val="24"/>
          <w:szCs w:val="24"/>
        </w:rPr>
      </w:pPr>
      <w:r w:rsidRPr="00942BA0">
        <w:rPr>
          <w:rFonts w:ascii="Times New Roman" w:eastAsia="Times New Roman" w:hAnsi="Times New Roman" w:cs="Times New Roman"/>
          <w:b/>
          <w:bCs/>
          <w:sz w:val="24"/>
          <w:szCs w:val="24"/>
        </w:rPr>
        <w:t xml:space="preserve"/>
      </w:r>
      <w:proofErr w:type="spellStart"/>
      <w:r w:rsidRPr="00942BA0">
        <w:rPr>
          <w:rFonts w:ascii="Times New Roman" w:eastAsia="Times New Roman" w:hAnsi="Times New Roman" w:cs="Times New Roman"/>
          <w:b/>
          <w:bCs/>
          <w:sz w:val="24"/>
          <w:szCs w:val="24"/>
        </w:rPr>
        <w:t/>
      </w:r>
      <w:proofErr w:type="spellEnd"/>
      <w:r w:rsidRPr="00942BA0">
        <w:rPr>
          <w:rFonts w:ascii="Times New Roman" w:eastAsia="Times New Roman" w:hAnsi="Times New Roman" w:cs="Times New Roman"/>
          <w:b/>
          <w:bCs/>
          <w:sz w:val="24"/>
          <w:szCs w:val="24"/>
        </w:rPr>
        <w:t xml:space="preserve"/>
      </w:r>
      <w:proofErr w:type="spellStart"/>
      <w:r w:rsidRPr="00942BA0">
        <w:rPr>
          <w:rFonts w:ascii="Times New Roman" w:eastAsia="Times New Roman" w:hAnsi="Times New Roman" w:cs="Times New Roman"/>
          <w:b/>
          <w:bCs/>
          <w:sz w:val="24"/>
          <w:szCs w:val="24"/>
        </w:rPr>
        <w:t/>
      </w:r>
      <w:proofErr w:type="spellEnd"/>
      <w:r w:rsidRPr="00942BA0">
        <w:rPr>
          <w:rFonts w:ascii="Times New Roman" w:eastAsia="Times New Roman" w:hAnsi="Times New Roman" w:cs="Times New Roman"/>
          <w:b/>
          <w:bCs/>
          <w:sz w:val="24"/>
          <w:szCs w:val="24"/>
        </w:rPr>
        <w:t xml:space="preserve"/>
      </w:r>
      <w:proofErr w:type="spellStart"/>
      <w:proofErr w:type="gramStart"/>
      <w:r w:rsidRPr="00942BA0">
        <w:rPr>
          <w:rFonts w:ascii="Times New Roman" w:eastAsia="Times New Roman" w:hAnsi="Times New Roman" w:cs="Times New Roman"/>
          <w:b/>
          <w:bCs/>
          <w:sz w:val="24"/>
          <w:szCs w:val="24"/>
        </w:rPr>
        <w:t/>
      </w:r>
      <w:proofErr w:type="spellEnd"/>
      <w:r w:rsidRPr="00942BA0">
        <w:rPr>
          <w:rFonts w:ascii="Times New Roman" w:eastAsia="Times New Roman" w:hAnsi="Times New Roman" w:cs="Times New Roman"/>
          <w:b/>
          <w:bCs/>
          <w:sz w:val="24"/>
          <w:szCs w:val="24"/>
        </w:rPr>
        <w:t/>
      </w:r>
      <w:proofErr w:type="gramEnd"/>
      <w:r w:rsidRPr="00942BA0">
        <w:rPr>
          <w:rFonts w:ascii="Times New Roman" w:eastAsia="Times New Roman" w:hAnsi="Times New Roman" w:cs="Times New Roman"/>
          <w:b/>
          <w:bCs/>
          <w:sz w:val="24"/>
          <w:szCs w:val="24"/>
        </w:rPr>
        <w:t/>
      </w:r>
    </w:p>
    <w:p w14:paraId="1AB23767" w14:textId="0A8776F2" w:rsidR="004C4129" w:rsidRDefault="004C4129" w:rsidP="004C4129">
      <w:pPr>
        <w:jc w:val="both"/>
        <w:rPr>
          <w:rFonts w:asciiTheme="majorBidi" w:hAnsiTheme="majorBidi" w:cstheme="majorBidi"/>
          <w:b/>
          <w:bCs/>
          <w:sz w:val="28"/>
          <w:szCs w:val="28"/>
        </w:rPr>
      </w:pPr>
      <w:bookmarkStart w:id="0" w:name="_Hlk231740253"/>
      <w:r w:rsidRPr="004C4129">
        <w:rPr>
          <w:rFonts w:asciiTheme="majorBidi" w:hAnsiTheme="majorBidi" w:cstheme="majorBidi"/>
          <w:b/>
          <w:bCs/>
          <w:sz w:val="28"/>
          <w:szCs w:val="28"/>
        </w:rPr>
        <w:t>ABSTRACT</w:t>
      </w:r>
    </w:p>
    <w:p w14:paraId="47EC79CC" w14:textId="77777777" w:rsidR="00064CAF" w:rsidRDefault="00064CAF" w:rsidP="00064CAF">
      <w:pPr>
        <w:spacing w:before="240" w:after="240" w:line="240" w:lineRule="auto"/>
        <w:jc w:val="both"/>
        <w:rPr>
          <w:rFonts w:ascii="Times New Roman" w:eastAsia="Times New Roman" w:hAnsi="Times New Roman" w:cs="Times New Roman"/>
          <w:sz w:val="24"/>
          <w:szCs w:val="24"/>
        </w:rPr>
      </w:pPr>
      <w:r w:rsidRPr="00064CAF">
        <w:rPr>
          <w:rFonts w:ascii="Times New Roman" w:eastAsia="Times New Roman" w:hAnsi="Times New Roman" w:cs="Times New Roman"/>
          <w:sz w:val="24"/>
          <w:szCs w:val="24"/>
        </w:rPr>
        <w:t>The digital information ecosystem has undergone significant changes as a result of the rapid development of generative artificial intelligence (generative AI), especially in the process of information creation, dissemination and use. The conventional information literacy paradigm, which previously placed strong emphasis on source evaluation based on accuracy, authority and reliability, is now facing new difficulties due to these changes. To ensure the accuracy of information in an increasingly complex digital environment, information literacy strategies are increasingly shifting from evaluation to verification. This study attempts to examine how the information literacy framework is being re-evaluated in the era of generative artificial intelligence, and also identifies new skills needed by users to navigate AI-generated information. To guarantee that the selection and reporting of research was done in a methodical and transparent manner, this study applied a systematic literature review technique based on the PRISMA standards. Using keywords associated with information literacy, AI literacy, generative AI, and information verification, articles were chosen from multiple scholarly databases. To find trends, important themes, and research gaps, thematic analysis was used to examine the collected data. The results of the study show that the use of traditional source evaluation has been challenged by generative AI due to the availability of artificial materials that appear convincing but may contain errors such as algorithmic bias and hallucinations. The study also highlights the growing need for cross-referencing resources, integrating AI literacy into information literacy and key information verification capabilities. The study concludes that to meet the challenges of the era of generative artificial intelligence, information literacy must be reconsidered with a focus on verification. In an increasingly complex world of digital information, this shift is essential to ensure that users are able to evaluate and verify information more critically and successfully.</w:t>
      </w:r>
    </w:p>
    <w:p w14:paraId="09EAE0A2" w14:textId="356D94A6" w:rsidR="00064CAF" w:rsidRPr="00064CAF" w:rsidRDefault="00064CAF" w:rsidP="00064CAF">
      <w:pPr>
        <w:spacing w:before="240" w:after="240" w:line="240" w:lineRule="auto"/>
        <w:jc w:val="both"/>
        <w:rPr>
          <w:rFonts w:ascii="Times New Roman" w:eastAsia="Times New Roman" w:hAnsi="Times New Roman" w:cs="Times New Roman"/>
          <w:sz w:val="24"/>
          <w:szCs w:val="24"/>
        </w:rPr>
      </w:pPr>
      <w:r w:rsidRPr="00064CAF">
        <w:rPr>
          <w:rFonts w:ascii="Times New Roman" w:eastAsia="Times New Roman" w:hAnsi="Times New Roman" w:cs="Times New Roman"/>
          <w:b/>
          <w:bCs/>
          <w:sz w:val="24"/>
          <w:szCs w:val="24"/>
        </w:rPr>
        <w:t>Keywords:</w:t>
      </w:r>
      <w:r w:rsidRPr="00064CAF">
        <w:rPr>
          <w:rFonts w:ascii="Times New Roman" w:eastAsia="Times New Roman" w:hAnsi="Times New Roman" w:cs="Times New Roman"/>
          <w:sz w:val="24"/>
          <w:szCs w:val="24"/>
        </w:rPr>
        <w:t xml:space="preserve"> Information Literacy, Generative AI, Verification, Digital Information Verification, AI Literacy</w:t>
      </w:r>
    </w:p>
    <w:bookmarkEnd w:id="0"/>
    <w:p w14:paraId="438CC0D1" w14:textId="5F00ED24" w:rsidR="004C4129" w:rsidRDefault="004C4129" w:rsidP="004C4129">
      <w:pPr>
        <w:jc w:val="both"/>
        <w:rPr>
          <w:rFonts w:asciiTheme="majorBidi" w:hAnsiTheme="majorBidi" w:cstheme="majorBidi"/>
          <w:b/>
          <w:bCs/>
          <w:sz w:val="28"/>
          <w:szCs w:val="28"/>
        </w:rPr>
      </w:pPr>
      <w:r w:rsidRPr="004C4129">
        <w:rPr>
          <w:rFonts w:asciiTheme="majorBidi" w:hAnsiTheme="majorBidi" w:cstheme="majorBidi"/>
          <w:b/>
          <w:bCs/>
          <w:sz w:val="28"/>
          <w:szCs w:val="28"/>
        </w:rPr>
        <w:t>INTRODUCTION</w:t>
      </w:r>
    </w:p>
    <w:p w14:paraId="514FE07A" w14:textId="77777777" w:rsidR="00064CAF" w:rsidRDefault="00064CAF" w:rsidP="00064CAF">
      <w:pPr>
        <w:spacing w:before="240" w:after="240" w:line="240" w:lineRule="auto"/>
        <w:jc w:val="both"/>
        <w:rPr>
          <w:rFonts w:ascii="Times New Roman" w:eastAsia="Times New Roman" w:hAnsi="Times New Roman" w:cs="Times New Roman"/>
          <w:sz w:val="24"/>
          <w:szCs w:val="24"/>
        </w:rPr>
      </w:pPr>
      <w:r w:rsidRPr="00064CAF">
        <w:rPr>
          <w:rFonts w:ascii="Times New Roman" w:eastAsia="Times New Roman" w:hAnsi="Times New Roman" w:cs="Times New Roman"/>
          <w:color w:val="000000"/>
          <w:sz w:val="24"/>
          <w:szCs w:val="24"/>
        </w:rPr>
        <w:t>Many parties who practice information literacy have all seen significant changes because of the quick growth of artificial intelligence, particularly generative AI. It is a system built on machine learning models, such as large language models (LLMs), that can autonomously produce new text, images, and material based on vast amounts of training data (</w:t>
      </w:r>
      <w:proofErr w:type="spellStart"/>
      <w:r w:rsidRPr="00064CAF">
        <w:rPr>
          <w:rFonts w:ascii="Times New Roman" w:eastAsia="Times New Roman" w:hAnsi="Times New Roman" w:cs="Times New Roman"/>
          <w:color w:val="000000"/>
          <w:sz w:val="24"/>
          <w:szCs w:val="24"/>
        </w:rPr>
        <w:t>Vivas</w:t>
      </w:r>
      <w:proofErr w:type="spellEnd"/>
      <w:r w:rsidRPr="00064CAF">
        <w:rPr>
          <w:rFonts w:ascii="Times New Roman" w:eastAsia="Times New Roman" w:hAnsi="Times New Roman" w:cs="Times New Roman"/>
          <w:color w:val="000000"/>
          <w:sz w:val="24"/>
          <w:szCs w:val="24"/>
        </w:rPr>
        <w:noBreakHyphen/>
        <w:t>Urias et al., 2026). This technique is increasingly popular due to its ability to produce content quickly and convincingly which provides significant learning support to users. At the same time, its confusing nature raises new problems for how information is produced, evaluated, and verified in digital environments.</w:t>
      </w:r>
    </w:p>
    <w:p w14:paraId="374F50CC" w14:textId="77777777" w:rsidR="00064CAF" w:rsidRDefault="00064CAF" w:rsidP="00064CAF">
      <w:pPr>
        <w:spacing w:before="240" w:after="240" w:line="240" w:lineRule="auto"/>
        <w:jc w:val="both"/>
        <w:rPr>
          <w:rFonts w:ascii="Times New Roman" w:eastAsia="Times New Roman" w:hAnsi="Times New Roman" w:cs="Times New Roman"/>
          <w:sz w:val="24"/>
          <w:szCs w:val="24"/>
        </w:rPr>
      </w:pPr>
      <w:r w:rsidRPr="00064CAF">
        <w:rPr>
          <w:rFonts w:ascii="Times New Roman" w:eastAsia="Times New Roman" w:hAnsi="Times New Roman" w:cs="Times New Roman"/>
          <w:color w:val="000000"/>
          <w:sz w:val="24"/>
          <w:szCs w:val="24"/>
        </w:rPr>
        <w:t>Although various studies have discussed the impact of generative AI in various fields, the existing literature is still fragmented across various disciplines such as education, technology, and information science (Murni, 2026). In addition, most studies focus more on technological performance or the use of AI in general, but less emphasis is placed on the changing aspects of information literacy, in particular the shift from evaluation to verification. There is also a gap in terms of deeper analysis of dimensions such as AI literacy as a mediating competency, differences in context of use, and teaching approaches that support the development of critical thinking skills among students.</w:t>
      </w:r>
    </w:p>
    <w:p w14:paraId="2B2ECC44" w14:textId="07BB4B95" w:rsidR="00064CAF" w:rsidRPr="00064CAF" w:rsidRDefault="00064CAF" w:rsidP="00064CAF">
      <w:pPr>
        <w:spacing w:before="240" w:after="240" w:line="240" w:lineRule="auto"/>
        <w:jc w:val="both"/>
        <w:rPr>
          <w:rFonts w:ascii="Times New Roman" w:eastAsia="Times New Roman" w:hAnsi="Times New Roman" w:cs="Times New Roman"/>
          <w:sz w:val="24"/>
          <w:szCs w:val="24"/>
        </w:rPr>
      </w:pPr>
      <w:r w:rsidRPr="00064CAF">
        <w:rPr>
          <w:rFonts w:ascii="Times New Roman" w:eastAsia="Times New Roman" w:hAnsi="Times New Roman" w:cs="Times New Roman"/>
          <w:color w:val="000000"/>
          <w:sz w:val="24"/>
          <w:szCs w:val="24"/>
        </w:rPr>
        <w:lastRenderedPageBreak/>
        <w:t>This study conducted a Systematic Literature Review guided by the PRISMA guidelines to ensure that the process of selecting, screening, and reporting literature was carried out systematically, transparently, and replicable. It also aims to provide a more comprehensive synthesis of how information literacy frameworks are being reconceptualized in the era of generative artificial intelligence. This study specifically examines methods that aid users in developing pre-verification, the transition from assessment-based to verification-based approaches, and the role of AI literacy as a mediating factor in enhancing user skills.</w:t>
      </w:r>
    </w:p>
    <w:p w14:paraId="0709F8A0" w14:textId="6994817D" w:rsidR="00064CAF" w:rsidRPr="00064CAF" w:rsidRDefault="00064CAF" w:rsidP="00064CAF">
      <w:pPr>
        <w:spacing w:before="240" w:after="240" w:line="240" w:lineRule="auto"/>
        <w:jc w:val="both"/>
        <w:rPr>
          <w:rFonts w:ascii="Times New Roman" w:eastAsia="Times New Roman" w:hAnsi="Times New Roman" w:cs="Times New Roman"/>
          <w:sz w:val="24"/>
          <w:szCs w:val="24"/>
        </w:rPr>
      </w:pPr>
      <w:r w:rsidRPr="00064CAF">
        <w:rPr>
          <w:rFonts w:ascii="Times New Roman" w:eastAsia="Times New Roman" w:hAnsi="Times New Roman" w:cs="Times New Roman"/>
          <w:color w:val="000000"/>
          <w:sz w:val="24"/>
          <w:szCs w:val="24"/>
        </w:rPr>
        <w:t>Therefore, this study is guided by the following research questions:</w:t>
      </w:r>
    </w:p>
    <w:p w14:paraId="3AC5BE69" w14:textId="77777777" w:rsidR="00716932" w:rsidRPr="00064CAF" w:rsidRDefault="00716932" w:rsidP="00064CAF">
      <w:pPr>
        <w:pStyle w:val="ListParagraph"/>
        <w:numPr>
          <w:ilvl w:val="0"/>
          <w:numId w:val="4"/>
        </w:numPr>
        <w:spacing w:before="240" w:after="240" w:line="240" w:lineRule="auto"/>
        <w:contextualSpacing w:val="0"/>
        <w:jc w:val="both"/>
        <w:rPr>
          <w:rFonts w:asciiTheme="majorBidi" w:hAnsiTheme="majorBidi" w:cstheme="majorBidi"/>
          <w:sz w:val="24"/>
          <w:szCs w:val="24"/>
        </w:rPr>
      </w:pPr>
      <w:r w:rsidRPr="00064CAF">
        <w:rPr>
          <w:rFonts w:asciiTheme="majorBidi" w:hAnsiTheme="majorBidi" w:cstheme="majorBidi"/>
          <w:sz w:val="24"/>
          <w:szCs w:val="24"/>
        </w:rPr>
        <w:t>RQ1: How must established information literacy frameworks be restructured to prioritize "verification" over "evaluation" in the context of algorithmically generated content?</w:t>
      </w:r>
    </w:p>
    <w:p w14:paraId="4F26A0DA" w14:textId="77777777" w:rsidR="00716932" w:rsidRPr="00064CAF" w:rsidRDefault="00716932" w:rsidP="00064CAF">
      <w:pPr>
        <w:pStyle w:val="ListParagraph"/>
        <w:numPr>
          <w:ilvl w:val="0"/>
          <w:numId w:val="4"/>
        </w:numPr>
        <w:spacing w:before="240" w:after="240" w:line="240" w:lineRule="auto"/>
        <w:contextualSpacing w:val="0"/>
        <w:jc w:val="both"/>
        <w:rPr>
          <w:rFonts w:asciiTheme="majorBidi" w:hAnsiTheme="majorBidi" w:cstheme="majorBidi"/>
          <w:sz w:val="24"/>
          <w:szCs w:val="24"/>
        </w:rPr>
      </w:pPr>
      <w:r w:rsidRPr="00064CAF">
        <w:rPr>
          <w:rFonts w:asciiTheme="majorBidi" w:hAnsiTheme="majorBidi" w:cstheme="majorBidi"/>
          <w:sz w:val="24"/>
          <w:szCs w:val="24"/>
        </w:rPr>
        <w:t>RQ2: What specific role does AI literacy play as a mediating factor in empowering students to verify information autonomously?</w:t>
      </w:r>
    </w:p>
    <w:p w14:paraId="4782597B" w14:textId="78DB76C4" w:rsidR="00716932" w:rsidRDefault="00716932" w:rsidP="00064CAF">
      <w:pPr>
        <w:pStyle w:val="ListParagraph"/>
        <w:numPr>
          <w:ilvl w:val="0"/>
          <w:numId w:val="4"/>
        </w:numPr>
        <w:spacing w:before="240" w:after="240" w:line="240" w:lineRule="auto"/>
        <w:contextualSpacing w:val="0"/>
        <w:jc w:val="both"/>
        <w:rPr>
          <w:rFonts w:asciiTheme="majorBidi" w:hAnsiTheme="majorBidi" w:cstheme="majorBidi"/>
          <w:sz w:val="24"/>
          <w:szCs w:val="24"/>
        </w:rPr>
      </w:pPr>
      <w:r w:rsidRPr="00064CAF">
        <w:rPr>
          <w:rFonts w:asciiTheme="majorBidi" w:hAnsiTheme="majorBidi" w:cstheme="majorBidi"/>
          <w:sz w:val="24"/>
          <w:szCs w:val="24"/>
        </w:rPr>
        <w:t xml:space="preserve">RQ3: What instructional strategies, such as "Think First, </w:t>
      </w:r>
      <w:proofErr w:type="spellStart"/>
      <w:r w:rsidRPr="00064CAF">
        <w:rPr>
          <w:rFonts w:asciiTheme="majorBidi" w:hAnsiTheme="majorBidi" w:cstheme="majorBidi"/>
          <w:sz w:val="24"/>
          <w:szCs w:val="24"/>
        </w:rPr>
        <w:t>ChatGPT</w:t>
      </w:r>
      <w:proofErr w:type="spellEnd"/>
      <w:r w:rsidRPr="00064CAF">
        <w:rPr>
          <w:rFonts w:asciiTheme="majorBidi" w:hAnsiTheme="majorBidi" w:cstheme="majorBidi"/>
          <w:sz w:val="24"/>
          <w:szCs w:val="24"/>
        </w:rPr>
        <w:t xml:space="preserve"> Later," are most effective in fostering a "verification-first" mindset among higher education students?</w:t>
      </w:r>
    </w:p>
    <w:p w14:paraId="166837DD" w14:textId="2AB7FA2C" w:rsidR="00064CAF" w:rsidRPr="00064CAF" w:rsidRDefault="00064CAF" w:rsidP="00064CAF">
      <w:pPr>
        <w:spacing w:before="240" w:after="240" w:line="240" w:lineRule="auto"/>
        <w:jc w:val="both"/>
        <w:rPr>
          <w:rFonts w:ascii="Times New Roman" w:eastAsia="Times New Roman" w:hAnsi="Times New Roman" w:cs="Times New Roman"/>
          <w:sz w:val="24"/>
          <w:szCs w:val="24"/>
        </w:rPr>
      </w:pPr>
      <w:r w:rsidRPr="00064CAF">
        <w:rPr>
          <w:rFonts w:ascii="Times New Roman" w:eastAsia="Times New Roman" w:hAnsi="Times New Roman" w:cs="Times New Roman"/>
          <w:color w:val="000000"/>
          <w:sz w:val="24"/>
          <w:szCs w:val="24"/>
        </w:rPr>
        <w:t>Overall, this study is expected to contribute by providing a structured synthesis of the changing paradigm of information literacy in the generative AI ​​era, while offering a clearer understanding for the development of future information literacy frameworks that are more adaptive, critical, and relevant to the current digital ecosystem.</w:t>
      </w:r>
    </w:p>
    <w:p w14:paraId="7E204F3D" w14:textId="24E36EB0" w:rsidR="004C4129" w:rsidRDefault="004C4129" w:rsidP="004C4129">
      <w:pPr>
        <w:jc w:val="both"/>
        <w:rPr>
          <w:rFonts w:asciiTheme="majorBidi" w:hAnsiTheme="majorBidi" w:cstheme="majorBidi"/>
          <w:b/>
          <w:bCs/>
          <w:sz w:val="28"/>
          <w:szCs w:val="28"/>
        </w:rPr>
      </w:pPr>
      <w:r w:rsidRPr="004C4129">
        <w:rPr>
          <w:rFonts w:asciiTheme="majorBidi" w:hAnsiTheme="majorBidi" w:cstheme="majorBidi"/>
          <w:b/>
          <w:bCs/>
          <w:sz w:val="28"/>
          <w:szCs w:val="28"/>
        </w:rPr>
        <w:t>METHODOLOGY</w:t>
      </w:r>
    </w:p>
    <w:p w14:paraId="6FD86B80" w14:textId="77777777" w:rsidR="004816A1" w:rsidRDefault="004816A1" w:rsidP="004816A1">
      <w:pPr>
        <w:spacing w:before="240" w:after="240" w:line="240" w:lineRule="auto"/>
        <w:jc w:val="both"/>
        <w:rPr>
          <w:rFonts w:ascii="Times New Roman" w:eastAsia="Times New Roman" w:hAnsi="Times New Roman" w:cs="Times New Roman"/>
          <w:sz w:val="24"/>
          <w:szCs w:val="24"/>
        </w:rPr>
      </w:pPr>
      <w:r w:rsidRPr="004816A1">
        <w:rPr>
          <w:rFonts w:ascii="Times New Roman" w:eastAsia="Times New Roman" w:hAnsi="Times New Roman" w:cs="Times New Roman"/>
          <w:sz w:val="24"/>
          <w:szCs w:val="24"/>
        </w:rPr>
        <w:t>The Preferred Reporting Items for Systematic Reviews and Meta-Analyses (PRISMA) framework was adopted to ensure transparency, thoroughness, and reproducibility throughout the study selection and reporting phases. This systematic protocol provides a structured pipeline to identify, screen, and critically evaluate the literature, thereby enhancing the methodological consistency and internal validity of the review.</w:t>
      </w:r>
    </w:p>
    <w:p w14:paraId="441A091D" w14:textId="476D017E" w:rsidR="00F16EE5" w:rsidRDefault="004816A1" w:rsidP="004816A1">
      <w:pPr>
        <w:spacing w:before="240" w:after="240" w:line="240" w:lineRule="auto"/>
        <w:jc w:val="both"/>
        <w:rPr>
          <w:rFonts w:ascii="Times New Roman" w:eastAsia="Times New Roman" w:hAnsi="Times New Roman" w:cs="Times New Roman"/>
          <w:sz w:val="24"/>
          <w:szCs w:val="24"/>
        </w:rPr>
      </w:pPr>
      <w:r w:rsidRPr="004816A1">
        <w:rPr>
          <w:rFonts w:ascii="Times New Roman" w:eastAsia="Times New Roman" w:hAnsi="Times New Roman" w:cs="Times New Roman"/>
          <w:sz w:val="24"/>
          <w:szCs w:val="24"/>
        </w:rPr>
        <w:t>By aligning the search mechanics with the core research objectives, this methodology systematically isolates studies exploring the intersection of Generative AI (GenAI) and the impacts towards information literacy. Furthermore, the method guides the selection of target databases and the execution of targeted Boolean search strategies. By applying explicit inclusion and exclusion criteria, this process filters out extraneous data to compile a high-quality, specialized output that directly addresses the research questions.</w:t>
      </w:r>
    </w:p>
    <w:p w14:paraId="3BDF2008" w14:textId="3D6BC9A7" w:rsidR="00620B1B" w:rsidRDefault="00620B1B" w:rsidP="004816A1">
      <w:pPr>
        <w:spacing w:before="240" w:after="240" w:line="240" w:lineRule="auto"/>
        <w:jc w:val="both"/>
        <w:rPr>
          <w:rFonts w:ascii="Times New Roman" w:eastAsia="Times New Roman" w:hAnsi="Times New Roman" w:cs="Times New Roman"/>
          <w:b/>
          <w:bCs/>
          <w:sz w:val="24"/>
          <w:szCs w:val="24"/>
        </w:rPr>
      </w:pPr>
      <w:r w:rsidRPr="00620B1B">
        <w:rPr>
          <w:rFonts w:ascii="Times New Roman" w:eastAsia="Times New Roman" w:hAnsi="Times New Roman" w:cs="Times New Roman"/>
          <w:b/>
          <w:bCs/>
          <w:sz w:val="24"/>
          <w:szCs w:val="24"/>
        </w:rPr>
        <w:t>Collection of Past Works</w:t>
      </w:r>
    </w:p>
    <w:p w14:paraId="1F0DED8B" w14:textId="2474EF08" w:rsidR="0052471D" w:rsidRDefault="0052471D" w:rsidP="0052471D">
      <w:pPr>
        <w:spacing w:before="240" w:after="240" w:line="240" w:lineRule="auto"/>
        <w:jc w:val="both"/>
        <w:rPr>
          <w:rFonts w:ascii="Times New Roman" w:eastAsia="Times New Roman" w:hAnsi="Times New Roman" w:cs="Times New Roman"/>
          <w:sz w:val="24"/>
          <w:szCs w:val="24"/>
        </w:rPr>
      </w:pPr>
      <w:r w:rsidRPr="0052471D">
        <w:rPr>
          <w:rFonts w:ascii="Times New Roman" w:eastAsia="Times New Roman" w:hAnsi="Times New Roman" w:cs="Times New Roman"/>
          <w:sz w:val="24"/>
          <w:szCs w:val="24"/>
        </w:rPr>
        <w:t>To ensure a structured and comprehensive gathering of relevant literature, this study adopted the systematic review protocol outlined by Hemingway and Brereton (2009). The initial search was executed across three primary academic databases: ACM Digital Library, SCOPUS, and Web of Science. These specific platforms were selected to ensure a robust, multidisciplinary provide spanning computer science, information systems, and educational technology, directly aligning with the study's focus on the intersection of Generative AI and information literacy frameworks.</w:t>
      </w:r>
    </w:p>
    <w:p w14:paraId="3502BFD4" w14:textId="4062AEC0" w:rsidR="0052471D" w:rsidRPr="0052471D" w:rsidRDefault="0052471D" w:rsidP="0052471D">
      <w:pPr>
        <w:spacing w:before="240" w:after="240" w:line="240" w:lineRule="auto"/>
        <w:jc w:val="both"/>
        <w:rPr>
          <w:rFonts w:ascii="Times New Roman" w:eastAsia="Times New Roman" w:hAnsi="Times New Roman" w:cs="Times New Roman"/>
          <w:b/>
          <w:bCs/>
          <w:sz w:val="24"/>
          <w:szCs w:val="24"/>
        </w:rPr>
      </w:pPr>
      <w:r w:rsidRPr="0052471D">
        <w:rPr>
          <w:rFonts w:ascii="Times New Roman" w:eastAsia="Times New Roman" w:hAnsi="Times New Roman" w:cs="Times New Roman"/>
          <w:b/>
          <w:bCs/>
          <w:sz w:val="24"/>
          <w:szCs w:val="24"/>
        </w:rPr>
        <w:t>Selection of Article Databases</w:t>
      </w:r>
    </w:p>
    <w:p w14:paraId="6B23DC97" w14:textId="24D6E421" w:rsidR="00620B1B" w:rsidRDefault="0052471D" w:rsidP="0052471D">
      <w:pPr>
        <w:spacing w:before="240" w:after="240" w:line="240" w:lineRule="auto"/>
        <w:jc w:val="both"/>
        <w:rPr>
          <w:rFonts w:ascii="Times New Roman" w:eastAsia="Times New Roman" w:hAnsi="Times New Roman" w:cs="Times New Roman"/>
          <w:sz w:val="24"/>
          <w:szCs w:val="24"/>
        </w:rPr>
      </w:pPr>
      <w:r w:rsidRPr="0052471D">
        <w:rPr>
          <w:rFonts w:ascii="Times New Roman" w:eastAsia="Times New Roman" w:hAnsi="Times New Roman" w:cs="Times New Roman"/>
          <w:sz w:val="24"/>
          <w:szCs w:val="24"/>
        </w:rPr>
        <w:t>The selection of ACM Digital Library, SCOPUS, and Web of Science was deliberately balanced to maximize bibliographic coverage while maintaining strict quality control. These databases are globally recognized for their rigorous indexing standards, peer-review mandates, and high institutional reputation. Utilizing this specific cluster of databases provided a reliable foundation of authoritative academic literature. Furthermore, their advanced search indexing allowed for precise query execution, ensuring that the retrieved corpus remained strictly relevant to the core research objectives without introducing extraneous or low-quality data.</w:t>
      </w:r>
    </w:p>
    <w:p w14:paraId="60EF97BD" w14:textId="77777777" w:rsidR="00482C37" w:rsidRDefault="00482C37" w:rsidP="0052471D">
      <w:pPr>
        <w:spacing w:before="240" w:after="240" w:line="240" w:lineRule="auto"/>
        <w:jc w:val="both"/>
        <w:rPr>
          <w:rFonts w:ascii="Times New Roman" w:eastAsia="Times New Roman" w:hAnsi="Times New Roman" w:cs="Times New Roman"/>
          <w:b/>
          <w:bCs/>
          <w:sz w:val="24"/>
          <w:szCs w:val="24"/>
        </w:rPr>
      </w:pPr>
    </w:p>
    <w:p w14:paraId="62FA7A70" w14:textId="5F51D1EF" w:rsidR="0052471D" w:rsidRPr="0052471D" w:rsidRDefault="0052471D" w:rsidP="0052471D">
      <w:pPr>
        <w:spacing w:before="240" w:after="240" w:line="240" w:lineRule="auto"/>
        <w:jc w:val="both"/>
        <w:rPr>
          <w:rFonts w:ascii="Times New Roman" w:eastAsia="Times New Roman" w:hAnsi="Times New Roman" w:cs="Times New Roman"/>
          <w:b/>
          <w:bCs/>
          <w:sz w:val="24"/>
          <w:szCs w:val="24"/>
        </w:rPr>
      </w:pPr>
      <w:r w:rsidRPr="0052471D">
        <w:rPr>
          <w:rFonts w:ascii="Times New Roman" w:eastAsia="Times New Roman" w:hAnsi="Times New Roman" w:cs="Times New Roman"/>
          <w:b/>
          <w:bCs/>
          <w:sz w:val="24"/>
          <w:szCs w:val="24"/>
        </w:rPr>
        <w:lastRenderedPageBreak/>
        <w:t>Search terms</w:t>
      </w:r>
    </w:p>
    <w:p w14:paraId="7358A3AA" w14:textId="77777777" w:rsidR="00023720" w:rsidRDefault="00023720" w:rsidP="00023720">
      <w:pPr>
        <w:spacing w:before="240" w:after="240" w:line="240" w:lineRule="auto"/>
        <w:jc w:val="both"/>
        <w:rPr>
          <w:rFonts w:ascii="Times New Roman" w:eastAsia="Times New Roman" w:hAnsi="Times New Roman" w:cs="Times New Roman"/>
          <w:sz w:val="24"/>
          <w:szCs w:val="24"/>
        </w:rPr>
      </w:pPr>
      <w:r w:rsidRPr="00023720">
        <w:rPr>
          <w:rFonts w:ascii="Times New Roman" w:eastAsia="Times New Roman" w:hAnsi="Times New Roman" w:cs="Times New Roman"/>
          <w:sz w:val="24"/>
          <w:szCs w:val="24"/>
        </w:rPr>
        <w:t>To ensure a comprehensive and systematic retrieval process, a careful search strategy was implemented across all selected databases. Specific search strings were constructed by pairing targeted keywords with Boolean operators (AND, OR) to maximize the conceptual relevance of the retrieved literature while filtering out irrelevant technical data.</w:t>
      </w:r>
    </w:p>
    <w:p w14:paraId="1A9E9E3C" w14:textId="5BFDE83E" w:rsidR="00023720" w:rsidRDefault="00023720" w:rsidP="00023720">
      <w:pPr>
        <w:spacing w:before="240" w:after="240" w:line="240" w:lineRule="auto"/>
        <w:jc w:val="both"/>
        <w:rPr>
          <w:rFonts w:ascii="Times New Roman" w:eastAsia="Times New Roman" w:hAnsi="Times New Roman" w:cs="Times New Roman"/>
          <w:sz w:val="24"/>
          <w:szCs w:val="24"/>
        </w:rPr>
      </w:pPr>
      <w:r w:rsidRPr="00023720">
        <w:rPr>
          <w:rFonts w:ascii="Times New Roman" w:eastAsia="Times New Roman" w:hAnsi="Times New Roman" w:cs="Times New Roman"/>
          <w:sz w:val="24"/>
          <w:szCs w:val="24"/>
        </w:rPr>
        <w:t>The search terminology was derived from the core theoretical pillars of this study: generative artificial intelligence, information literacy and AI, and higher education. The basic search string combinations used included:</w:t>
      </w:r>
    </w:p>
    <w:p w14:paraId="16ADD10A" w14:textId="77777777" w:rsidR="00023720" w:rsidRPr="00023720" w:rsidRDefault="00023720" w:rsidP="0002372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023720">
        <w:rPr>
          <w:rFonts w:ascii="Times New Roman" w:eastAsia="Times New Roman" w:hAnsi="Times New Roman" w:cs="Times New Roman"/>
          <w:sz w:val="24"/>
          <w:szCs w:val="24"/>
        </w:rPr>
        <w:t>"Generative AI" OR "</w:t>
      </w:r>
      <w:proofErr w:type="spellStart"/>
      <w:r w:rsidRPr="00023720">
        <w:rPr>
          <w:rFonts w:ascii="Times New Roman" w:eastAsia="Times New Roman" w:hAnsi="Times New Roman" w:cs="Times New Roman"/>
          <w:sz w:val="24"/>
          <w:szCs w:val="24"/>
        </w:rPr>
        <w:t>ChatGPT</w:t>
      </w:r>
      <w:proofErr w:type="spellEnd"/>
      <w:r w:rsidRPr="00023720">
        <w:rPr>
          <w:rFonts w:ascii="Times New Roman" w:eastAsia="Times New Roman" w:hAnsi="Times New Roman" w:cs="Times New Roman"/>
          <w:sz w:val="24"/>
          <w:szCs w:val="24"/>
        </w:rPr>
        <w:t>"</w:t>
      </w:r>
    </w:p>
    <w:p w14:paraId="25393444" w14:textId="458009E1" w:rsidR="00023720" w:rsidRPr="00023720" w:rsidRDefault="00023720" w:rsidP="0002372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023720">
        <w:rPr>
          <w:rFonts w:ascii="Times New Roman" w:eastAsia="Times New Roman" w:hAnsi="Times New Roman" w:cs="Times New Roman"/>
          <w:sz w:val="24"/>
          <w:szCs w:val="24"/>
        </w:rPr>
        <w:t xml:space="preserve">"Information Literacy" </w:t>
      </w:r>
      <w:r w:rsidR="0094674C">
        <w:rPr>
          <w:rFonts w:ascii="Times New Roman" w:eastAsia="Times New Roman" w:hAnsi="Times New Roman" w:cs="Times New Roman"/>
          <w:sz w:val="24"/>
          <w:szCs w:val="24"/>
        </w:rPr>
        <w:t>OR</w:t>
      </w:r>
      <w:r w:rsidRPr="00023720">
        <w:rPr>
          <w:rFonts w:ascii="Times New Roman" w:eastAsia="Times New Roman" w:hAnsi="Times New Roman" w:cs="Times New Roman"/>
          <w:sz w:val="24"/>
          <w:szCs w:val="24"/>
        </w:rPr>
        <w:t xml:space="preserve"> "AI Literacy"</w:t>
      </w:r>
    </w:p>
    <w:p w14:paraId="6FA502B0" w14:textId="286517D2" w:rsidR="00023720" w:rsidRPr="00023720" w:rsidRDefault="00023720" w:rsidP="00023720">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023720">
        <w:rPr>
          <w:rFonts w:ascii="Times New Roman" w:eastAsia="Times New Roman" w:hAnsi="Times New Roman" w:cs="Times New Roman"/>
          <w:sz w:val="24"/>
          <w:szCs w:val="24"/>
        </w:rPr>
        <w:t>"Information literacy” AND “Generative AI”</w:t>
      </w:r>
    </w:p>
    <w:p w14:paraId="2149FF1D" w14:textId="295C2034" w:rsidR="0052471D" w:rsidRDefault="00023720" w:rsidP="00023720">
      <w:pPr>
        <w:spacing w:before="240" w:after="240" w:line="240" w:lineRule="auto"/>
        <w:jc w:val="both"/>
        <w:rPr>
          <w:rFonts w:ascii="Times New Roman" w:eastAsia="Times New Roman" w:hAnsi="Times New Roman" w:cs="Times New Roman"/>
          <w:sz w:val="24"/>
          <w:szCs w:val="24"/>
        </w:rPr>
      </w:pPr>
      <w:r w:rsidRPr="00023720">
        <w:rPr>
          <w:rFonts w:ascii="Times New Roman" w:eastAsia="Times New Roman" w:hAnsi="Times New Roman" w:cs="Times New Roman"/>
          <w:sz w:val="24"/>
          <w:szCs w:val="24"/>
        </w:rPr>
        <w:t>This search string was calibrated to balance bibliographic breadth with thematic specificity, effectively isolating relevant educational research while minimizing out-of-scope computer science or purely technical machine learning literature. Using these search queries consistently across the selected repositories produced a robust data set and documented the epistemic shift from information evaluation to algorithmic validation.</w:t>
      </w:r>
    </w:p>
    <w:p w14:paraId="4E4C4627" w14:textId="3050A9B2" w:rsidR="00023720" w:rsidRDefault="00023720" w:rsidP="00023720">
      <w:pPr>
        <w:spacing w:before="240" w:after="240" w:line="240" w:lineRule="auto"/>
        <w:jc w:val="both"/>
        <w:rPr>
          <w:rFonts w:ascii="Times New Roman" w:eastAsia="Times New Roman" w:hAnsi="Times New Roman" w:cs="Times New Roman"/>
          <w:b/>
          <w:bCs/>
          <w:sz w:val="24"/>
          <w:szCs w:val="24"/>
        </w:rPr>
      </w:pPr>
      <w:r w:rsidRPr="0052471D">
        <w:rPr>
          <w:rFonts w:ascii="Times New Roman" w:eastAsia="Times New Roman" w:hAnsi="Times New Roman" w:cs="Times New Roman"/>
          <w:b/>
          <w:bCs/>
          <w:sz w:val="24"/>
          <w:szCs w:val="24"/>
        </w:rPr>
        <w:t>Se</w:t>
      </w:r>
      <w:r>
        <w:rPr>
          <w:rFonts w:ascii="Times New Roman" w:eastAsia="Times New Roman" w:hAnsi="Times New Roman" w:cs="Times New Roman"/>
          <w:b/>
          <w:bCs/>
          <w:sz w:val="24"/>
          <w:szCs w:val="24"/>
        </w:rPr>
        <w:t>lection of papers (Inclusion and Exclusion Criteria)</w:t>
      </w:r>
    </w:p>
    <w:p w14:paraId="727E8290" w14:textId="77777777" w:rsidR="002841DA" w:rsidRDefault="002841DA" w:rsidP="002841DA">
      <w:pPr>
        <w:spacing w:before="240" w:after="240" w:line="240" w:lineRule="auto"/>
        <w:jc w:val="both"/>
        <w:rPr>
          <w:rFonts w:ascii="Times New Roman" w:eastAsia="Times New Roman" w:hAnsi="Times New Roman" w:cs="Times New Roman"/>
          <w:sz w:val="24"/>
          <w:szCs w:val="24"/>
        </w:rPr>
      </w:pPr>
      <w:r w:rsidRPr="002841DA">
        <w:rPr>
          <w:rFonts w:ascii="Times New Roman" w:eastAsia="Times New Roman" w:hAnsi="Times New Roman" w:cs="Times New Roman"/>
          <w:sz w:val="24"/>
          <w:szCs w:val="24"/>
        </w:rPr>
        <w:t>In addition, the method used is to set explicit inclusion and exclusion criteria before the screening process to address the core research questions and maintain a tight theoretical alignment and organize the desired studies. This process is carefully carried out to preserve methodological stability, bibliographic reliability and academic validity of the systematic review.</w:t>
      </w:r>
    </w:p>
    <w:p w14:paraId="27840410" w14:textId="6071EF3C" w:rsidR="00023720" w:rsidRDefault="002841DA" w:rsidP="002841DA">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only that</w:t>
      </w:r>
      <w:r w:rsidRPr="002841DA">
        <w:rPr>
          <w:rFonts w:ascii="Times New Roman" w:eastAsia="Times New Roman" w:hAnsi="Times New Roman" w:cs="Times New Roman"/>
          <w:sz w:val="24"/>
          <w:szCs w:val="24"/>
        </w:rPr>
        <w:t>, among the majority of articles that are limited and selected are the results of publications from the years 2022-2026. This is because, the selection and setting of limits this year is to ensure that the data set taken and reviewed is appropriate for the current situation and recent developments involving the use of Generative AI and its impact on user information literacy. The selection process involves a multi-stage evaluation of the papers taken, systematically eliminating documents that are not peer-reviewed, institutional reports out of scope and purely technical computer science architectures that have no relevance to the educational or information literacy framework.</w:t>
      </w:r>
    </w:p>
    <w:p w14:paraId="69899184" w14:textId="3E6ECD43" w:rsidR="00527441" w:rsidRPr="00023720" w:rsidRDefault="002841DA" w:rsidP="0052744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527441">
        <w:rPr>
          <w:rFonts w:ascii="Times New Roman" w:eastAsia="Times New Roman" w:hAnsi="Times New Roman" w:cs="Times New Roman"/>
          <w:sz w:val="24"/>
          <w:szCs w:val="24"/>
        </w:rPr>
        <w:t xml:space="preserve"> </w:t>
      </w:r>
      <w:r w:rsidR="00527441" w:rsidRPr="00527441">
        <w:rPr>
          <w:rFonts w:ascii="Times New Roman" w:eastAsia="Times New Roman" w:hAnsi="Times New Roman" w:cs="Times New Roman"/>
          <w:sz w:val="24"/>
          <w:szCs w:val="24"/>
        </w:rPr>
        <w:t>Inclusion and Exclusion Criteria for Studies on From Evaluation to Verification; Reconceptualizing Information Literacy Frameworks in the Age of Generative AI</w:t>
      </w:r>
    </w:p>
    <w:tbl>
      <w:tblPr>
        <w:tblStyle w:val="TableGrid"/>
        <w:tblW w:w="5000" w:type="pct"/>
        <w:tblLook w:val="0600" w:firstRow="0" w:lastRow="0" w:firstColumn="0" w:lastColumn="0" w:noHBand="1" w:noVBand="1"/>
      </w:tblPr>
      <w:tblGrid>
        <w:gridCol w:w="5344"/>
        <w:gridCol w:w="5345"/>
      </w:tblGrid>
      <w:tr w:rsidR="00527441" w14:paraId="081FF8DC" w14:textId="77777777" w:rsidTr="00E20F3A">
        <w:tc>
          <w:tcPr>
            <w:tcW w:w="2500" w:type="pct"/>
          </w:tcPr>
          <w:p w14:paraId="5DA07155" w14:textId="77777777" w:rsidR="00527441" w:rsidRDefault="00527441" w:rsidP="00E20F3A">
            <w:pPr>
              <w:widowControl w:val="0"/>
              <w:pBdr>
                <w:top w:val="nil"/>
                <w:left w:val="nil"/>
                <w:bottom w:val="nil"/>
                <w:right w:val="nil"/>
                <w:between w:val="nil"/>
              </w:pBd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Inclusion Criteria</w:t>
            </w:r>
          </w:p>
        </w:tc>
        <w:tc>
          <w:tcPr>
            <w:tcW w:w="2500" w:type="pct"/>
          </w:tcPr>
          <w:p w14:paraId="6F28B7CC" w14:textId="77777777" w:rsidR="00527441" w:rsidRDefault="00527441" w:rsidP="00E20F3A">
            <w:pPr>
              <w:widowControl w:val="0"/>
              <w:pBdr>
                <w:top w:val="nil"/>
                <w:left w:val="nil"/>
                <w:bottom w:val="nil"/>
                <w:right w:val="nil"/>
                <w:between w:val="nil"/>
              </w:pBd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Exclusion Criteria</w:t>
            </w:r>
          </w:p>
        </w:tc>
      </w:tr>
      <w:tr w:rsidR="00527441" w14:paraId="1A4F4A97" w14:textId="77777777" w:rsidTr="00E20F3A">
        <w:tc>
          <w:tcPr>
            <w:tcW w:w="2500" w:type="pct"/>
          </w:tcPr>
          <w:p w14:paraId="4D9ACB31" w14:textId="15052E77" w:rsidR="00527441" w:rsidRDefault="00BD2A83"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sidRPr="00BD2A83">
              <w:rPr>
                <w:rFonts w:ascii="Times New Roman" w:eastAsia="Times New Roman" w:hAnsi="Times New Roman" w:cs="Times New Roman"/>
                <w:sz w:val="24"/>
                <w:szCs w:val="24"/>
              </w:rPr>
              <w:t>Studies on the reformation of the information literacy framework in higher education</w:t>
            </w:r>
          </w:p>
        </w:tc>
        <w:tc>
          <w:tcPr>
            <w:tcW w:w="2500" w:type="pct"/>
          </w:tcPr>
          <w:p w14:paraId="4671E447" w14:textId="0C196CDD" w:rsidR="00527441" w:rsidRDefault="00BD2A83"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sidRPr="00BD2A83">
              <w:rPr>
                <w:rFonts w:ascii="Times New Roman" w:eastAsia="Times New Roman" w:hAnsi="Times New Roman" w:cs="Times New Roman"/>
                <w:sz w:val="24"/>
                <w:szCs w:val="24"/>
              </w:rPr>
              <w:t>Studies that focus only on corporate or early educational training environments</w:t>
            </w:r>
          </w:p>
        </w:tc>
      </w:tr>
      <w:tr w:rsidR="00527441" w14:paraId="7C00F0C7" w14:textId="77777777" w:rsidTr="00E20F3A">
        <w:tc>
          <w:tcPr>
            <w:tcW w:w="2500" w:type="pct"/>
          </w:tcPr>
          <w:p w14:paraId="6EED51AD" w14:textId="039474B2" w:rsidR="00527441" w:rsidRDefault="00BD2A83"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w:t>
            </w:r>
            <w:r w:rsidRPr="00BD2A83">
              <w:rPr>
                <w:rFonts w:ascii="Times New Roman" w:eastAsia="Times New Roman" w:hAnsi="Times New Roman" w:cs="Times New Roman"/>
                <w:sz w:val="24"/>
                <w:szCs w:val="24"/>
              </w:rPr>
              <w:t xml:space="preserve"> on learner autonomy, AI literacy, or user verification practices</w:t>
            </w:r>
          </w:p>
        </w:tc>
        <w:tc>
          <w:tcPr>
            <w:tcW w:w="2500" w:type="pct"/>
          </w:tcPr>
          <w:p w14:paraId="21635D59" w14:textId="08DC29EB" w:rsidR="00527441" w:rsidRDefault="00BD2A83"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sidRPr="00BD2A83">
              <w:rPr>
                <w:rFonts w:ascii="Times New Roman" w:eastAsia="Times New Roman" w:hAnsi="Times New Roman" w:cs="Times New Roman"/>
                <w:sz w:val="24"/>
                <w:szCs w:val="24"/>
              </w:rPr>
              <w:t>Studies investigating user interface (UI) design, natural language processing (NLP) chat preferences, or general user satisfaction/engagement scores with AI platforms.</w:t>
            </w:r>
          </w:p>
        </w:tc>
      </w:tr>
      <w:tr w:rsidR="00527441" w14:paraId="02C3227F" w14:textId="77777777" w:rsidTr="00E20F3A">
        <w:tc>
          <w:tcPr>
            <w:tcW w:w="2500" w:type="pct"/>
          </w:tcPr>
          <w:p w14:paraId="4B21ED24" w14:textId="0E7D0CFD" w:rsidR="00527441" w:rsidRDefault="00BD2A83"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sidRPr="00BD2A83">
              <w:rPr>
                <w:rFonts w:ascii="Times New Roman" w:eastAsia="Times New Roman" w:hAnsi="Times New Roman" w:cs="Times New Roman"/>
                <w:sz w:val="24"/>
                <w:szCs w:val="24"/>
              </w:rPr>
              <w:t>Studies on how academic librarians' and information professionals' skills are changing</w:t>
            </w:r>
          </w:p>
        </w:tc>
        <w:tc>
          <w:tcPr>
            <w:tcW w:w="2500" w:type="pct"/>
          </w:tcPr>
          <w:p w14:paraId="6F9358D0" w14:textId="3FFEB1BE" w:rsidR="00527441" w:rsidRDefault="00BD2A83"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w:t>
            </w:r>
            <w:r w:rsidRPr="00BD2A83">
              <w:rPr>
                <w:rFonts w:ascii="Times New Roman" w:eastAsia="Times New Roman" w:hAnsi="Times New Roman" w:cs="Times New Roman"/>
                <w:sz w:val="24"/>
                <w:szCs w:val="24"/>
              </w:rPr>
              <w:t xml:space="preserve"> that focus strictly on academic integrity, how to catch students cheating with </w:t>
            </w:r>
            <w:proofErr w:type="spellStart"/>
            <w:r w:rsidRPr="00BD2A83">
              <w:rPr>
                <w:rFonts w:ascii="Times New Roman" w:eastAsia="Times New Roman" w:hAnsi="Times New Roman" w:cs="Times New Roman"/>
                <w:sz w:val="24"/>
                <w:szCs w:val="24"/>
              </w:rPr>
              <w:t>ChatGPT</w:t>
            </w:r>
            <w:proofErr w:type="spellEnd"/>
            <w:r w:rsidRPr="00BD2A83">
              <w:rPr>
                <w:rFonts w:ascii="Times New Roman" w:eastAsia="Times New Roman" w:hAnsi="Times New Roman" w:cs="Times New Roman"/>
                <w:sz w:val="24"/>
                <w:szCs w:val="24"/>
              </w:rPr>
              <w:t>, or institutional bans on AI.</w:t>
            </w:r>
          </w:p>
        </w:tc>
      </w:tr>
      <w:tr w:rsidR="00527441" w14:paraId="26F5A5C4" w14:textId="77777777" w:rsidTr="00E20F3A">
        <w:tc>
          <w:tcPr>
            <w:tcW w:w="2500" w:type="pct"/>
          </w:tcPr>
          <w:p w14:paraId="130F0A3A" w14:textId="77777777" w:rsidR="00527441" w:rsidRDefault="00527441"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Peer-reviewed journal articles and conference papers</w:t>
            </w:r>
          </w:p>
        </w:tc>
        <w:tc>
          <w:tcPr>
            <w:tcW w:w="2500" w:type="pct"/>
          </w:tcPr>
          <w:p w14:paraId="43080D5E" w14:textId="77777777" w:rsidR="00527441" w:rsidRDefault="00527441"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Non-scholarly sources (e.g., blogs, reports, magazines)</w:t>
            </w:r>
          </w:p>
        </w:tc>
      </w:tr>
      <w:tr w:rsidR="00527441" w14:paraId="1BB4B7D3" w14:textId="77777777" w:rsidTr="00E20F3A">
        <w:tc>
          <w:tcPr>
            <w:tcW w:w="2500" w:type="pct"/>
          </w:tcPr>
          <w:p w14:paraId="38E52925" w14:textId="77777777" w:rsidR="00527441" w:rsidRDefault="00527441"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Publications in English</w:t>
            </w:r>
          </w:p>
        </w:tc>
        <w:tc>
          <w:tcPr>
            <w:tcW w:w="2500" w:type="pct"/>
          </w:tcPr>
          <w:p w14:paraId="4A683B38" w14:textId="77777777" w:rsidR="00527441" w:rsidRDefault="00527441"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Non-English language publications</w:t>
            </w:r>
          </w:p>
        </w:tc>
      </w:tr>
      <w:tr w:rsidR="00527441" w14:paraId="4E12D263" w14:textId="77777777" w:rsidTr="00E20F3A">
        <w:tc>
          <w:tcPr>
            <w:tcW w:w="2500" w:type="pct"/>
          </w:tcPr>
          <w:p w14:paraId="7EFCE361" w14:textId="77777777" w:rsidR="00527441" w:rsidRDefault="00527441"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 published between 2020 and 2026</w:t>
            </w:r>
          </w:p>
        </w:tc>
        <w:tc>
          <w:tcPr>
            <w:tcW w:w="2500" w:type="pct"/>
          </w:tcPr>
          <w:p w14:paraId="46ABF640" w14:textId="77777777" w:rsidR="00527441" w:rsidRDefault="00527441"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Published before 2020</w:t>
            </w:r>
          </w:p>
        </w:tc>
      </w:tr>
      <w:tr w:rsidR="00527441" w14:paraId="636807F8" w14:textId="77777777" w:rsidTr="00E20F3A">
        <w:tc>
          <w:tcPr>
            <w:tcW w:w="2500" w:type="pct"/>
          </w:tcPr>
          <w:p w14:paraId="431DF156" w14:textId="77777777" w:rsidR="00527441" w:rsidRDefault="00527441"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Full-text articles accessible</w:t>
            </w:r>
          </w:p>
        </w:tc>
        <w:tc>
          <w:tcPr>
            <w:tcW w:w="2500" w:type="pct"/>
          </w:tcPr>
          <w:p w14:paraId="6EC0541E" w14:textId="77777777" w:rsidR="00527441" w:rsidRDefault="00527441" w:rsidP="00BD2A8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Articles without full text</w:t>
            </w:r>
          </w:p>
        </w:tc>
      </w:tr>
    </w:tbl>
    <w:p w14:paraId="6F900F26" w14:textId="00C9165F" w:rsidR="00BD2A83" w:rsidRDefault="00BD2A83" w:rsidP="00BD2A83">
      <w:pPr>
        <w:spacing w:before="240" w:after="24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Data Analysis</w:t>
      </w:r>
    </w:p>
    <w:p w14:paraId="7E336F13" w14:textId="77777777" w:rsidR="005859DC" w:rsidRDefault="005859DC" w:rsidP="005859DC">
      <w:pPr>
        <w:spacing w:before="240" w:after="240" w:line="240" w:lineRule="auto"/>
        <w:jc w:val="both"/>
        <w:rPr>
          <w:rFonts w:ascii="Times New Roman" w:eastAsia="Times New Roman" w:hAnsi="Times New Roman" w:cs="Times New Roman"/>
          <w:sz w:val="24"/>
          <w:szCs w:val="24"/>
        </w:rPr>
      </w:pPr>
      <w:r w:rsidRPr="005859DC">
        <w:rPr>
          <w:rFonts w:ascii="Times New Roman" w:eastAsia="Times New Roman" w:hAnsi="Times New Roman" w:cs="Times New Roman"/>
          <w:sz w:val="24"/>
          <w:szCs w:val="24"/>
        </w:rPr>
        <w:t>This subsection outlines the analytical framework used to systematically analyze and synthesize the selected literature. Content and thematic analysis served as the primary methodology for filtering, coding, and extracting data from the finalized corpus. This qualitative approach was chosen because it is uniquely suited to unravel the complex conceptual disruptions introduced by Generative AI (GenAI) to existing information literacy frameworks.</w:t>
      </w:r>
    </w:p>
    <w:p w14:paraId="2DAFDF1C" w14:textId="362C83C1" w:rsidR="001A6A24" w:rsidRPr="001A6A24" w:rsidRDefault="005859DC" w:rsidP="001A6A24">
      <w:pPr>
        <w:spacing w:before="240" w:after="240" w:line="240" w:lineRule="auto"/>
        <w:jc w:val="both"/>
        <w:rPr>
          <w:rFonts w:ascii="Times New Roman" w:eastAsia="Times New Roman" w:hAnsi="Times New Roman" w:cs="Times New Roman"/>
          <w:sz w:val="24"/>
          <w:szCs w:val="24"/>
        </w:rPr>
      </w:pPr>
      <w:r w:rsidRPr="005859DC">
        <w:rPr>
          <w:rFonts w:ascii="Times New Roman" w:eastAsia="Times New Roman" w:hAnsi="Times New Roman" w:cs="Times New Roman"/>
          <w:sz w:val="24"/>
          <w:szCs w:val="24"/>
        </w:rPr>
        <w:t>Through this iterative coding process, salient qualitative themes and patterns were identified and systematically mapped directly onto four core research questions. Furthermore, this analytical lens facilitated the identification of emerging pedagogical trends, ongoing research gaps, and practical teaching implications regarding the integration of GenAI in higher education. The step-by-step filtering mechanism, which depicts the systematic reduction of records from the initial search results to the final specialized corpus, is visually structured according to the PRISMA guidelines in Figure 1.</w:t>
      </w:r>
    </w:p>
    <w:p w14:paraId="4F0EF649" w14:textId="77777777" w:rsidR="001A6A24" w:rsidRDefault="001A6A24" w:rsidP="001A6A24">
      <w:pPr>
        <w:spacing w:after="0" w:line="240" w:lineRule="auto"/>
      </w:pPr>
      <w:r>
        <w:rPr>
          <w:noProof/>
        </w:rPr>
        <mc:AlternateContent>
          <mc:Choice Requires="wps">
            <w:drawing>
              <wp:anchor distT="0" distB="0" distL="114300" distR="114300" simplePos="0" relativeHeight="251667456" behindDoc="0" locked="0" layoutInCell="1" allowOverlap="1" wp14:anchorId="395A6995" wp14:editId="5C913C30">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261BF02" w14:textId="77777777" w:rsidR="001A6A24" w:rsidRPr="001502CF" w:rsidRDefault="001A6A24" w:rsidP="001A6A2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A699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" fillcolor="#ffc000 [3207]" strokecolor="#7f5f00 [1607]" strokeweight="1pt">
                <v:textbox>
                  <w:txbxContent>
                    <w:p w14:paraId="5261BF02" w14:textId="77777777" w:rsidR="001A6A24" w:rsidRPr="001502CF" w:rsidRDefault="001A6A24" w:rsidP="001A6A2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w:t>
                      </w:r>
                    </w:p>
                  </w:txbxContent>
                </v:textbox>
              </v:shape>
            </w:pict>
          </mc:Fallback>
        </mc:AlternateContent>
      </w:r>
    </w:p>
    <w:p w14:paraId="0C0B2271" w14:textId="77777777" w:rsidR="001A6A24" w:rsidRDefault="001A6A24" w:rsidP="001A6A24">
      <w:pPr>
        <w:spacing w:after="0" w:line="240" w:lineRule="auto"/>
      </w:pPr>
    </w:p>
    <w:p w14:paraId="22350D50" w14:textId="77777777" w:rsidR="001A6A24" w:rsidRDefault="001A6A24" w:rsidP="001A6A24">
      <w:pPr>
        <w:spacing w:after="0" w:line="240" w:lineRule="auto"/>
      </w:pPr>
      <w:r>
        <w:rPr>
          <w:noProof/>
        </w:rPr>
        <mc:AlternateContent>
          <mc:Choice Requires="wps">
            <w:drawing>
              <wp:anchor distT="0" distB="0" distL="114300" distR="114300" simplePos="0" relativeHeight="251659264" behindDoc="0" locked="0" layoutInCell="1" allowOverlap="1" wp14:anchorId="4ABEED15" wp14:editId="199A0AD5">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0BC15"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91C47CD" w14:textId="77777777" w:rsidR="001A6A24"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SCOPUS (n = 200)</w:t>
                            </w:r>
                          </w:p>
                          <w:p w14:paraId="1CFB329B" w14:textId="77777777" w:rsidR="001A6A24"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ACM Digital Library (n = 49)</w:t>
                            </w:r>
                          </w:p>
                          <w:p w14:paraId="6BD12173" w14:textId="77777777" w:rsidR="001A6A24" w:rsidRPr="00560609"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Web of Science (n = 424)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EED15" id="Rectangle 1" o:spid="_x0000_s1027"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" filled="f" strokecolor="black [3213]" strokeweight="1pt">
                <v:textbox>
                  <w:txbxContent>
                    <w:p w14:paraId="3B60BC15"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91C47CD" w14:textId="77777777" w:rsidR="001A6A24"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SCOPUS (n = 200)</w:t>
                      </w:r>
                    </w:p>
                    <w:p w14:paraId="1CFB329B" w14:textId="77777777" w:rsidR="001A6A24"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ACM Digital Library (n = 49)</w:t>
                      </w:r>
                    </w:p>
                    <w:p w14:paraId="6BD12173" w14:textId="77777777" w:rsidR="001A6A24" w:rsidRPr="00560609"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Web of Science (n = 424)</w:t>
                      </w:r>
                    </w:p>
                  </w:txbxContent>
                </v:textbox>
              </v:rect>
            </w:pict>
          </mc:Fallback>
        </mc:AlternateContent>
      </w:r>
    </w:p>
    <w:p w14:paraId="684C7BBE" w14:textId="77777777" w:rsidR="001A6A24" w:rsidRDefault="001A6A24" w:rsidP="001A6A24">
      <w:pPr>
        <w:spacing w:after="0" w:line="240" w:lineRule="auto"/>
      </w:pPr>
    </w:p>
    <w:p w14:paraId="59342561" w14:textId="77777777" w:rsidR="001A6A24" w:rsidRDefault="001A6A24" w:rsidP="001A6A24">
      <w:pPr>
        <w:spacing w:after="0" w:line="240" w:lineRule="auto"/>
      </w:pPr>
      <w:r>
        <w:rPr>
          <w:noProof/>
        </w:rPr>
        <mc:AlternateContent>
          <mc:Choice Requires="wps">
            <w:drawing>
              <wp:anchor distT="0" distB="0" distL="114300" distR="114300" simplePos="0" relativeHeight="251668480" behindDoc="0" locked="0" layoutInCell="1" allowOverlap="1" wp14:anchorId="459E5CCE" wp14:editId="675B12FD">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901FAAA" w14:textId="77777777" w:rsidR="001A6A24" w:rsidRPr="001502CF" w:rsidRDefault="001A6A24" w:rsidP="001A6A2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E5CCE" id="Flowchart: Alternate Process 31" o:spid="_x0000_s1028" type="#_x0000_t176" style="position:absolute;margin-left:-31.8pt;margin-top:17.5pt;width:100.55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" fillcolor="#9cc2e5 [1944]" strokecolor="black [3213]" strokeweight="1pt">
                <v:textbox>
                  <w:txbxContent>
                    <w:p w14:paraId="1901FAAA" w14:textId="77777777" w:rsidR="001A6A24" w:rsidRPr="001502CF" w:rsidRDefault="001A6A24" w:rsidP="001A6A2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408ACFA8" w14:textId="77777777" w:rsidR="001A6A24" w:rsidRDefault="001A6A24" w:rsidP="001A6A24">
      <w:pPr>
        <w:spacing w:after="0" w:line="240" w:lineRule="auto"/>
      </w:pPr>
    </w:p>
    <w:p w14:paraId="284D3C92" w14:textId="77777777" w:rsidR="001A6A24" w:rsidRDefault="001A6A24" w:rsidP="001A6A24">
      <w:pPr>
        <w:spacing w:after="0" w:line="240" w:lineRule="auto"/>
      </w:pPr>
    </w:p>
    <w:p w14:paraId="36196D07" w14:textId="77777777" w:rsidR="001A6A24" w:rsidRDefault="001A6A24" w:rsidP="001A6A24">
      <w:pPr>
        <w:spacing w:after="0" w:line="240" w:lineRule="auto"/>
      </w:pPr>
    </w:p>
    <w:p w14:paraId="08788408" w14:textId="77777777" w:rsidR="001A6A24" w:rsidRDefault="001A6A24" w:rsidP="001A6A24">
      <w:pPr>
        <w:spacing w:after="0" w:line="240" w:lineRule="auto"/>
      </w:pPr>
    </w:p>
    <w:p w14:paraId="126DDC42" w14:textId="77777777" w:rsidR="001A6A24" w:rsidRDefault="001A6A24" w:rsidP="001A6A24">
      <w:pPr>
        <w:spacing w:after="0" w:line="240" w:lineRule="auto"/>
      </w:pPr>
      <w:r>
        <w:rPr>
          <w:noProof/>
        </w:rPr>
        <mc:AlternateContent>
          <mc:Choice Requires="wps">
            <w:drawing>
              <wp:anchor distT="0" distB="0" distL="114300" distR="114300" simplePos="0" relativeHeight="251671552" behindDoc="0" locked="0" layoutInCell="1" allowOverlap="1" wp14:anchorId="2BF4710B" wp14:editId="5BA17382">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EE4C110" id="_x0000_t32" coordsize="21600,21600" o:spt="32" o:oned="t" path="m,l21600,21600e" filled="f">
                <v:path arrowok="t" fillok="f" o:connecttype="none"/>
                <o:lock v:ext="edit" shapetype="t"/>
              </v:shapetype>
              <v:shape id="Straight Arrow Connector 27" o:spid="_x0000_s1026" type="#_x0000_t32" style="position:absolute;margin-left:110.25pt;margin-top:10.15pt;width:0;height:22.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mc:Fallback>
        </mc:AlternateContent>
      </w:r>
    </w:p>
    <w:p w14:paraId="1BA7900B" w14:textId="77777777" w:rsidR="001A6A24" w:rsidRDefault="001A6A24" w:rsidP="001A6A24">
      <w:pPr>
        <w:spacing w:after="0" w:line="240" w:lineRule="auto"/>
      </w:pPr>
    </w:p>
    <w:p w14:paraId="064DB517" w14:textId="77777777" w:rsidR="001A6A24" w:rsidRDefault="001A6A24" w:rsidP="001A6A24">
      <w:pPr>
        <w:spacing w:after="0" w:line="240" w:lineRule="auto"/>
      </w:pPr>
      <w:r>
        <w:rPr>
          <w:noProof/>
        </w:rPr>
        <mc:AlternateContent>
          <mc:Choice Requires="wps">
            <w:drawing>
              <wp:anchor distT="0" distB="0" distL="114300" distR="114300" simplePos="0" relativeHeight="251661312" behindDoc="0" locked="0" layoutInCell="1" allowOverlap="1" wp14:anchorId="5BD92B20" wp14:editId="35584FDB">
                <wp:simplePos x="0" y="0"/>
                <wp:positionH relativeFrom="column">
                  <wp:posOffset>3048000</wp:posOffset>
                </wp:positionH>
                <wp:positionV relativeFrom="paragraph">
                  <wp:posOffset>12064</wp:posOffset>
                </wp:positionV>
                <wp:extent cx="1887220" cy="597535"/>
                <wp:effectExtent l="0" t="0" r="17780" b="12065"/>
                <wp:wrapNone/>
                <wp:docPr id="4" name="Rectangle 4"/>
                <wp:cNvGraphicFramePr/>
                <a:graphic xmlns:a="http://schemas.openxmlformats.org/drawingml/2006/main">
                  <a:graphicData uri="http://schemas.microsoft.com/office/word/2010/wordprocessingShape">
                    <wps:wsp>
                      <wps:cNvSpPr/>
                      <wps:spPr>
                        <a:xfrm>
                          <a:off x="0" y="0"/>
                          <a:ext cx="1887220" cy="5975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D8949"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6DD89D4B" w14:textId="77777777" w:rsidR="001A6A24" w:rsidRPr="00560609"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n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92B20" id="Rectangle 4" o:spid="_x0000_s1029" style="position:absolute;margin-left:240pt;margin-top:.95pt;width:148.6pt;height:4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" filled="f" strokecolor="black [3213]" strokeweight="1pt">
                <v:textbox>
                  <w:txbxContent>
                    <w:p w14:paraId="418D8949"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6DD89D4B" w14:textId="77777777" w:rsidR="001A6A24" w:rsidRPr="00560609"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n = 8)</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17FC473F" wp14:editId="444608B0">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1EE96B" id="Straight Arrow Connector 15" o:spid="_x0000_s1026" type="#_x0000_t32" style="position:absolute;margin-left:193.2pt;margin-top:25.85pt;width:44.3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4DC828BF" wp14:editId="12CFF4F1">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0F7C5"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09AE2E1D" w14:textId="77777777" w:rsidR="001A6A24" w:rsidRPr="00560609" w:rsidRDefault="001A6A24" w:rsidP="001A6A24">
                            <w:pPr>
                              <w:spacing w:after="0" w:line="240" w:lineRule="auto"/>
                              <w:rPr>
                                <w:rFonts w:ascii="Arial" w:hAnsi="Arial" w:cs="Arial"/>
                                <w:color w:val="000000" w:themeColor="text1"/>
                                <w:sz w:val="18"/>
                                <w:szCs w:val="20"/>
                              </w:rPr>
                            </w:pPr>
                            <w:r>
                              <w:rPr>
                                <w:rFonts w:ascii="Arial" w:hAnsi="Arial" w:cs="Arial"/>
                                <w:color w:val="000000" w:themeColor="text1"/>
                                <w:sz w:val="18"/>
                                <w:szCs w:val="20"/>
                              </w:rPr>
                              <w:t>(n = 673)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28BF" id="Rectangle 3" o:spid="_x0000_s1030" style="position:absolute;margin-left:44.05pt;margin-top:5.9pt;width:148.6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" filled="f" strokecolor="black [3213]" strokeweight="1pt">
                <v:textbox>
                  <w:txbxContent>
                    <w:p w14:paraId="5780F7C5"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09AE2E1D" w14:textId="77777777" w:rsidR="001A6A24" w:rsidRPr="00560609" w:rsidRDefault="001A6A24" w:rsidP="001A6A24">
                      <w:pPr>
                        <w:spacing w:after="0" w:line="240" w:lineRule="auto"/>
                        <w:rPr>
                          <w:rFonts w:ascii="Arial" w:hAnsi="Arial" w:cs="Arial"/>
                          <w:color w:val="000000" w:themeColor="text1"/>
                          <w:sz w:val="18"/>
                          <w:szCs w:val="20"/>
                        </w:rPr>
                      </w:pPr>
                      <w:r>
                        <w:rPr>
                          <w:rFonts w:ascii="Arial" w:hAnsi="Arial" w:cs="Arial"/>
                          <w:color w:val="000000" w:themeColor="text1"/>
                          <w:sz w:val="18"/>
                          <w:szCs w:val="20"/>
                        </w:rPr>
                        <w:t>(n = 673)</w:t>
                      </w:r>
                    </w:p>
                  </w:txbxContent>
                </v:textbox>
              </v:rect>
            </w:pict>
          </mc:Fallback>
        </mc:AlternateContent>
      </w:r>
    </w:p>
    <w:p w14:paraId="6E28E495" w14:textId="77777777" w:rsidR="001A6A24" w:rsidRDefault="001A6A24" w:rsidP="001A6A24">
      <w:pPr>
        <w:spacing w:after="0" w:line="240" w:lineRule="auto"/>
      </w:pPr>
    </w:p>
    <w:p w14:paraId="31D60EEF" w14:textId="77777777" w:rsidR="001A6A24" w:rsidRDefault="001A6A24" w:rsidP="001A6A24">
      <w:pPr>
        <w:spacing w:after="0" w:line="240" w:lineRule="auto"/>
      </w:pPr>
    </w:p>
    <w:p w14:paraId="7C07A264" w14:textId="77777777" w:rsidR="001A6A24" w:rsidRDefault="001A6A24" w:rsidP="001A6A24">
      <w:pPr>
        <w:spacing w:after="0" w:line="240" w:lineRule="auto"/>
      </w:pPr>
      <w:r>
        <w:rPr>
          <w:noProof/>
        </w:rPr>
        <mc:AlternateContent>
          <mc:Choice Requires="wps">
            <w:drawing>
              <wp:anchor distT="0" distB="0" distL="114300" distR="114300" simplePos="0" relativeHeight="251672576" behindDoc="0" locked="0" layoutInCell="1" allowOverlap="1" wp14:anchorId="4EF474F3" wp14:editId="13377F59">
                <wp:simplePos x="0" y="0"/>
                <wp:positionH relativeFrom="column">
                  <wp:posOffset>1513114</wp:posOffset>
                </wp:positionH>
                <wp:positionV relativeFrom="paragraph">
                  <wp:posOffset>91259</wp:posOffset>
                </wp:positionV>
                <wp:extent cx="2722" cy="387985"/>
                <wp:effectExtent l="76200" t="0" r="73660" b="50165"/>
                <wp:wrapNone/>
                <wp:docPr id="5" name="Straight Arrow Connector 5"/>
                <wp:cNvGraphicFramePr/>
                <a:graphic xmlns:a="http://schemas.openxmlformats.org/drawingml/2006/main">
                  <a:graphicData uri="http://schemas.microsoft.com/office/word/2010/wordprocessingShape">
                    <wps:wsp>
                      <wps:cNvCnPr/>
                      <wps:spPr>
                        <a:xfrm>
                          <a:off x="0" y="0"/>
                          <a:ext cx="2722" cy="387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46181F" id="Straight Arrow Connector 5" o:spid="_x0000_s1026" type="#_x0000_t32" style="position:absolute;margin-left:119.15pt;margin-top:7.2pt;width:.2pt;height:30.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" strokecolor="black [3200]" strokeweight=".5pt">
                <v:stroke endarrow="block" joinstyle="miter"/>
              </v:shape>
            </w:pict>
          </mc:Fallback>
        </mc:AlternateContent>
      </w:r>
    </w:p>
    <w:p w14:paraId="4BEDBFAD" w14:textId="77777777" w:rsidR="001A6A24" w:rsidRDefault="001A6A24" w:rsidP="001A6A24">
      <w:pPr>
        <w:spacing w:after="0" w:line="240" w:lineRule="auto"/>
      </w:pPr>
      <w:r w:rsidRPr="00560609">
        <w:rPr>
          <w:noProof/>
        </w:rPr>
        <mc:AlternateContent>
          <mc:Choice Requires="wps">
            <w:drawing>
              <wp:anchor distT="0" distB="0" distL="114300" distR="114300" simplePos="0" relativeHeight="251663360" behindDoc="0" locked="0" layoutInCell="1" allowOverlap="1" wp14:anchorId="531D307A" wp14:editId="21D9AC89">
                <wp:simplePos x="0" y="0"/>
                <wp:positionH relativeFrom="column">
                  <wp:posOffset>3032150</wp:posOffset>
                </wp:positionH>
                <wp:positionV relativeFrom="paragraph">
                  <wp:posOffset>150063</wp:posOffset>
                </wp:positionV>
                <wp:extent cx="1887220" cy="874167"/>
                <wp:effectExtent l="0" t="0" r="17780" b="21590"/>
                <wp:wrapNone/>
                <wp:docPr id="9" name="Rectangle 9"/>
                <wp:cNvGraphicFramePr/>
                <a:graphic xmlns:a="http://schemas.openxmlformats.org/drawingml/2006/main">
                  <a:graphicData uri="http://schemas.microsoft.com/office/word/2010/wordprocessingShape">
                    <wps:wsp>
                      <wps:cNvSpPr/>
                      <wps:spPr>
                        <a:xfrm>
                          <a:off x="0" y="0"/>
                          <a:ext cx="1887220" cy="8741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F4D9C5"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25364F6" w14:textId="77777777" w:rsidR="001A6A24"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Not meeting inclusion </w:t>
                            </w:r>
                            <w:proofErr w:type="gramStart"/>
                            <w:r>
                              <w:rPr>
                                <w:rFonts w:ascii="Arial" w:hAnsi="Arial" w:cs="Arial"/>
                                <w:color w:val="000000" w:themeColor="text1"/>
                                <w:sz w:val="18"/>
                                <w:szCs w:val="20"/>
                              </w:rPr>
                              <w:t>criteria  (</w:t>
                            </w:r>
                            <w:proofErr w:type="gramEnd"/>
                            <w:r>
                              <w:rPr>
                                <w:rFonts w:ascii="Arial" w:hAnsi="Arial" w:cs="Arial"/>
                                <w:color w:val="000000" w:themeColor="text1"/>
                                <w:sz w:val="18"/>
                                <w:szCs w:val="20"/>
                              </w:rPr>
                              <w:t>n = 292)</w:t>
                            </w:r>
                          </w:p>
                          <w:p w14:paraId="2454F7BA" w14:textId="77777777" w:rsidR="001A6A24" w:rsidRPr="00560609"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Full text not accessible (n = 293)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D307A" id="Rectangle 9" o:spid="_x0000_s1031" style="position:absolute;margin-left:238.75pt;margin-top:11.8pt;width:148.6pt;height:6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" filled="f" strokecolor="black [3213]" strokeweight="1pt">
                <v:textbox>
                  <w:txbxContent>
                    <w:p w14:paraId="7EF4D9C5"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25364F6" w14:textId="77777777" w:rsidR="001A6A24"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Not meeting inclusion </w:t>
                      </w:r>
                      <w:proofErr w:type="gramStart"/>
                      <w:r>
                        <w:rPr>
                          <w:rFonts w:ascii="Arial" w:hAnsi="Arial" w:cs="Arial"/>
                          <w:color w:val="000000" w:themeColor="text1"/>
                          <w:sz w:val="18"/>
                          <w:szCs w:val="20"/>
                        </w:rPr>
                        <w:t>criteria  (</w:t>
                      </w:r>
                      <w:proofErr w:type="gramEnd"/>
                      <w:r>
                        <w:rPr>
                          <w:rFonts w:ascii="Arial" w:hAnsi="Arial" w:cs="Arial"/>
                          <w:color w:val="000000" w:themeColor="text1"/>
                          <w:sz w:val="18"/>
                          <w:szCs w:val="20"/>
                        </w:rPr>
                        <w:t>n = 292)</w:t>
                      </w:r>
                    </w:p>
                    <w:p w14:paraId="2454F7BA" w14:textId="77777777" w:rsidR="001A6A24" w:rsidRPr="00560609"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Full text not accessible (n = 293)</w:t>
                      </w:r>
                    </w:p>
                  </w:txbxContent>
                </v:textbox>
              </v:rect>
            </w:pict>
          </mc:Fallback>
        </mc:AlternateContent>
      </w:r>
    </w:p>
    <w:p w14:paraId="7ADF38AB" w14:textId="77777777" w:rsidR="001A6A24" w:rsidRDefault="001A6A24" w:rsidP="001A6A24">
      <w:pPr>
        <w:spacing w:after="0" w:line="240" w:lineRule="auto"/>
      </w:pPr>
    </w:p>
    <w:p w14:paraId="608DFCBE" w14:textId="77777777" w:rsidR="001A6A24" w:rsidRDefault="001A6A24" w:rsidP="001A6A24">
      <w:pPr>
        <w:spacing w:after="0" w:line="240" w:lineRule="auto"/>
      </w:pPr>
      <w:r w:rsidRPr="00560609">
        <w:rPr>
          <w:noProof/>
        </w:rPr>
        <mc:AlternateContent>
          <mc:Choice Requires="wps">
            <w:drawing>
              <wp:anchor distT="0" distB="0" distL="114300" distR="114300" simplePos="0" relativeHeight="251662336" behindDoc="0" locked="0" layoutInCell="1" allowOverlap="1" wp14:anchorId="36BCD30B" wp14:editId="04F92D95">
                <wp:simplePos x="0" y="0"/>
                <wp:positionH relativeFrom="column">
                  <wp:posOffset>576174</wp:posOffset>
                </wp:positionH>
                <wp:positionV relativeFrom="paragraph">
                  <wp:posOffset>4077</wp:posOffset>
                </wp:positionV>
                <wp:extent cx="1887220" cy="550679"/>
                <wp:effectExtent l="0" t="0" r="17780" b="20955"/>
                <wp:wrapNone/>
                <wp:docPr id="8" name="Rectangle 8"/>
                <wp:cNvGraphicFramePr/>
                <a:graphic xmlns:a="http://schemas.openxmlformats.org/drawingml/2006/main">
                  <a:graphicData uri="http://schemas.microsoft.com/office/word/2010/wordprocessingShape">
                    <wps:wsp>
                      <wps:cNvSpPr/>
                      <wps:spPr>
                        <a:xfrm>
                          <a:off x="0" y="0"/>
                          <a:ext cx="1887220" cy="5506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EEB"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5BC566EA" w14:textId="77777777" w:rsidR="001A6A24" w:rsidRPr="00560609" w:rsidRDefault="001A6A24" w:rsidP="001A6A24">
                            <w:pPr>
                              <w:spacing w:after="0" w:line="240" w:lineRule="auto"/>
                              <w:rPr>
                                <w:rFonts w:ascii="Arial" w:hAnsi="Arial" w:cs="Arial"/>
                                <w:color w:val="000000" w:themeColor="text1"/>
                                <w:sz w:val="18"/>
                                <w:szCs w:val="20"/>
                              </w:rPr>
                            </w:pPr>
                            <w:r>
                              <w:rPr>
                                <w:rFonts w:ascii="Arial" w:hAnsi="Arial" w:cs="Arial"/>
                                <w:color w:val="000000" w:themeColor="text1"/>
                                <w:sz w:val="18"/>
                                <w:szCs w:val="20"/>
                              </w:rPr>
                              <w:t>(n = 665)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CD30B" id="Rectangle 8" o:spid="_x0000_s1032" style="position:absolute;margin-left:45.35pt;margin-top:.3pt;width:148.6pt;height:4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" filled="f" strokecolor="black [3213]" strokeweight="1pt">
                <v:textbox>
                  <w:txbxContent>
                    <w:p w14:paraId="0BE7EEEB"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5BC566EA" w14:textId="77777777" w:rsidR="001A6A24" w:rsidRPr="00560609" w:rsidRDefault="001A6A24" w:rsidP="001A6A24">
                      <w:pPr>
                        <w:spacing w:after="0" w:line="240" w:lineRule="auto"/>
                        <w:rPr>
                          <w:rFonts w:ascii="Arial" w:hAnsi="Arial" w:cs="Arial"/>
                          <w:color w:val="000000" w:themeColor="text1"/>
                          <w:sz w:val="18"/>
                          <w:szCs w:val="20"/>
                        </w:rPr>
                      </w:pPr>
                      <w:r>
                        <w:rPr>
                          <w:rFonts w:ascii="Arial" w:hAnsi="Arial" w:cs="Arial"/>
                          <w:color w:val="000000" w:themeColor="text1"/>
                          <w:sz w:val="18"/>
                          <w:szCs w:val="20"/>
                        </w:rPr>
                        <w:t>(n = 665)</w:t>
                      </w:r>
                    </w:p>
                  </w:txbxContent>
                </v:textbox>
              </v:rect>
            </w:pict>
          </mc:Fallback>
        </mc:AlternateContent>
      </w:r>
    </w:p>
    <w:p w14:paraId="4225F258" w14:textId="77777777" w:rsidR="001A6A24" w:rsidRDefault="001A6A24" w:rsidP="001A6A24">
      <w:pPr>
        <w:spacing w:after="0" w:line="240" w:lineRule="auto"/>
      </w:pPr>
      <w:r>
        <w:rPr>
          <w:noProof/>
        </w:rPr>
        <mc:AlternateContent>
          <mc:Choice Requires="wps">
            <w:drawing>
              <wp:anchor distT="0" distB="0" distL="114300" distR="114300" simplePos="0" relativeHeight="251666432" behindDoc="0" locked="0" layoutInCell="1" allowOverlap="1" wp14:anchorId="665665C6" wp14:editId="1B8B430F">
                <wp:simplePos x="0" y="0"/>
                <wp:positionH relativeFrom="column">
                  <wp:posOffset>2467813</wp:posOffset>
                </wp:positionH>
                <wp:positionV relativeFrom="paragraph">
                  <wp:posOffset>80264</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2D8158" id="Straight Arrow Connector 17" o:spid="_x0000_s1026" type="#_x0000_t32" style="position:absolute;margin-left:194.3pt;margin-top:6.3pt;width:44.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" strokecolor="black [3213]"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48986007" wp14:editId="18A8D49F">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F7C4D65" w14:textId="77777777" w:rsidR="001A6A24" w:rsidRDefault="001A6A24" w:rsidP="001A6A2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5EB20843" w14:textId="77777777" w:rsidR="001A6A24" w:rsidRPr="001502CF" w:rsidRDefault="001A6A24" w:rsidP="001A6A24">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86007" id="Flowchart: Alternate Process 32" o:spid="_x0000_s1033" type="#_x0000_t176" style="position:absolute;margin-left:-91.4pt;margin-top:11.05pt;width:219.5pt;height:20.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" fillcolor="#9cc2e5 [1944]" strokecolor="black [3213]" strokeweight="1pt">
                <v:textbox>
                  <w:txbxContent>
                    <w:p w14:paraId="7F7C4D65" w14:textId="77777777" w:rsidR="001A6A24" w:rsidRDefault="001A6A24" w:rsidP="001A6A2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5EB20843" w14:textId="77777777" w:rsidR="001A6A24" w:rsidRPr="001502CF" w:rsidRDefault="001A6A24" w:rsidP="001A6A24">
                      <w:pPr>
                        <w:spacing w:after="0" w:line="240" w:lineRule="auto"/>
                        <w:rPr>
                          <w:rFonts w:ascii="Arial" w:hAnsi="Arial" w:cs="Arial"/>
                          <w:b/>
                          <w:color w:val="000000" w:themeColor="text1"/>
                          <w:sz w:val="18"/>
                          <w:szCs w:val="18"/>
                        </w:rPr>
                      </w:pPr>
                    </w:p>
                  </w:txbxContent>
                </v:textbox>
              </v:shape>
            </w:pict>
          </mc:Fallback>
        </mc:AlternateContent>
      </w:r>
    </w:p>
    <w:p w14:paraId="44CEF455" w14:textId="77777777" w:rsidR="001A6A24" w:rsidRDefault="001A6A24" w:rsidP="001A6A24">
      <w:pPr>
        <w:spacing w:after="0" w:line="240" w:lineRule="auto"/>
      </w:pPr>
    </w:p>
    <w:p w14:paraId="52803CF7" w14:textId="77777777" w:rsidR="001A6A24" w:rsidRDefault="001A6A24" w:rsidP="001A6A24">
      <w:pPr>
        <w:spacing w:after="0" w:line="240" w:lineRule="auto"/>
      </w:pPr>
      <w:r>
        <w:rPr>
          <w:noProof/>
        </w:rPr>
        <mc:AlternateContent>
          <mc:Choice Requires="wps">
            <w:drawing>
              <wp:anchor distT="0" distB="0" distL="114300" distR="114300" simplePos="0" relativeHeight="251673600" behindDoc="0" locked="0" layoutInCell="1" allowOverlap="1" wp14:anchorId="1FF196B4" wp14:editId="122F410C">
                <wp:simplePos x="0" y="0"/>
                <wp:positionH relativeFrom="column">
                  <wp:posOffset>1507490</wp:posOffset>
                </wp:positionH>
                <wp:positionV relativeFrom="paragraph">
                  <wp:posOffset>32041</wp:posOffset>
                </wp:positionV>
                <wp:extent cx="2722" cy="387985"/>
                <wp:effectExtent l="76200" t="0" r="73660" b="50165"/>
                <wp:wrapNone/>
                <wp:docPr id="6" name="Straight Arrow Connector 6"/>
                <wp:cNvGraphicFramePr/>
                <a:graphic xmlns:a="http://schemas.openxmlformats.org/drawingml/2006/main">
                  <a:graphicData uri="http://schemas.microsoft.com/office/word/2010/wordprocessingShape">
                    <wps:wsp>
                      <wps:cNvCnPr/>
                      <wps:spPr>
                        <a:xfrm>
                          <a:off x="0" y="0"/>
                          <a:ext cx="2722" cy="387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1F6196" id="Straight Arrow Connector 6" o:spid="_x0000_s1026" type="#_x0000_t32" style="position:absolute;margin-left:118.7pt;margin-top:2.5pt;width:.2pt;height:30.5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" strokecolor="black [3200]" strokeweight=".5pt">
                <v:stroke endarrow="block" joinstyle="miter"/>
              </v:shape>
            </w:pict>
          </mc:Fallback>
        </mc:AlternateContent>
      </w:r>
    </w:p>
    <w:p w14:paraId="1CAFB2A3" w14:textId="77777777" w:rsidR="001A6A24" w:rsidRDefault="001A6A24" w:rsidP="001A6A24">
      <w:pPr>
        <w:spacing w:after="0" w:line="240" w:lineRule="auto"/>
      </w:pPr>
      <w:r w:rsidRPr="00560609">
        <w:rPr>
          <w:noProof/>
        </w:rPr>
        <mc:AlternateContent>
          <mc:Choice Requires="wps">
            <w:drawing>
              <wp:anchor distT="0" distB="0" distL="114300" distR="114300" simplePos="0" relativeHeight="251676672" behindDoc="0" locked="0" layoutInCell="1" allowOverlap="1" wp14:anchorId="39DF320A" wp14:editId="428F8AD1">
                <wp:simplePos x="0" y="0"/>
                <wp:positionH relativeFrom="column">
                  <wp:posOffset>3046781</wp:posOffset>
                </wp:positionH>
                <wp:positionV relativeFrom="paragraph">
                  <wp:posOffset>112496</wp:posOffset>
                </wp:positionV>
                <wp:extent cx="1887220" cy="874167"/>
                <wp:effectExtent l="0" t="0" r="17780" b="21590"/>
                <wp:wrapNone/>
                <wp:docPr id="11" name="Rectangle 11"/>
                <wp:cNvGraphicFramePr/>
                <a:graphic xmlns:a="http://schemas.openxmlformats.org/drawingml/2006/main">
                  <a:graphicData uri="http://schemas.microsoft.com/office/word/2010/wordprocessingShape">
                    <wps:wsp>
                      <wps:cNvSpPr/>
                      <wps:spPr>
                        <a:xfrm>
                          <a:off x="0" y="0"/>
                          <a:ext cx="1887220" cy="8741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20532"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D5E03D7" w14:textId="77777777" w:rsidR="001A6A24" w:rsidRPr="00560609"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Full text not accessible (n =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F320A" id="Rectangle 11" o:spid="_x0000_s1034" style="position:absolute;margin-left:239.9pt;margin-top:8.85pt;width:148.6pt;height:6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" filled="f" strokecolor="black [3213]" strokeweight="1pt">
                <v:textbox>
                  <w:txbxContent>
                    <w:p w14:paraId="1B120532"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D5E03D7" w14:textId="77777777" w:rsidR="001A6A24" w:rsidRPr="00560609" w:rsidRDefault="001A6A24" w:rsidP="001A6A2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Full text not accessible (n = 27)</w:t>
                      </w:r>
                    </w:p>
                  </w:txbxContent>
                </v:textbox>
              </v:rect>
            </w:pict>
          </mc:Fallback>
        </mc:AlternateContent>
      </w:r>
    </w:p>
    <w:p w14:paraId="1B64E811" w14:textId="77777777" w:rsidR="001A6A24" w:rsidRDefault="001A6A24" w:rsidP="001A6A24">
      <w:pPr>
        <w:spacing w:after="0" w:line="240" w:lineRule="auto"/>
      </w:pPr>
      <w:r w:rsidRPr="00560609">
        <w:rPr>
          <w:noProof/>
        </w:rPr>
        <mc:AlternateContent>
          <mc:Choice Requires="wps">
            <w:drawing>
              <wp:anchor distT="0" distB="0" distL="114300" distR="114300" simplePos="0" relativeHeight="251674624" behindDoc="0" locked="0" layoutInCell="1" allowOverlap="1" wp14:anchorId="17CD3DF5" wp14:editId="37CEA52A">
                <wp:simplePos x="0" y="0"/>
                <wp:positionH relativeFrom="column">
                  <wp:posOffset>581273</wp:posOffset>
                </wp:positionH>
                <wp:positionV relativeFrom="paragraph">
                  <wp:posOffset>106664</wp:posOffset>
                </wp:positionV>
                <wp:extent cx="1887220" cy="550679"/>
                <wp:effectExtent l="0" t="0" r="17780" b="20955"/>
                <wp:wrapNone/>
                <wp:docPr id="7" name="Rectangle 7"/>
                <wp:cNvGraphicFramePr/>
                <a:graphic xmlns:a="http://schemas.openxmlformats.org/drawingml/2006/main">
                  <a:graphicData uri="http://schemas.microsoft.com/office/word/2010/wordprocessingShape">
                    <wps:wsp>
                      <wps:cNvSpPr/>
                      <wps:spPr>
                        <a:xfrm>
                          <a:off x="0" y="0"/>
                          <a:ext cx="1887220" cy="5506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5A51E3"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6D046C0C" w14:textId="77777777" w:rsidR="001A6A24" w:rsidRPr="00560609" w:rsidRDefault="001A6A24" w:rsidP="001A6A24">
                            <w:pPr>
                              <w:spacing w:after="0" w:line="240" w:lineRule="auto"/>
                              <w:rPr>
                                <w:rFonts w:ascii="Arial" w:hAnsi="Arial" w:cs="Arial"/>
                                <w:color w:val="000000" w:themeColor="text1"/>
                                <w:sz w:val="18"/>
                                <w:szCs w:val="20"/>
                              </w:rPr>
                            </w:pPr>
                            <w:r>
                              <w:rPr>
                                <w:rFonts w:ascii="Arial" w:hAnsi="Arial" w:cs="Arial"/>
                                <w:color w:val="000000" w:themeColor="text1"/>
                                <w:sz w:val="18"/>
                                <w:szCs w:val="20"/>
                              </w:rPr>
                              <w:t>(n = 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D3DF5" id="Rectangle 7" o:spid="_x0000_s1035" style="position:absolute;margin-left:45.75pt;margin-top:8.4pt;width:148.6pt;height:4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" filled="f" strokecolor="black [3213]" strokeweight="1pt">
                <v:textbox>
                  <w:txbxContent>
                    <w:p w14:paraId="5D5A51E3" w14:textId="77777777" w:rsidR="001A6A24" w:rsidRDefault="001A6A24" w:rsidP="001A6A2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6D046C0C" w14:textId="77777777" w:rsidR="001A6A24" w:rsidRPr="00560609" w:rsidRDefault="001A6A24" w:rsidP="001A6A24">
                      <w:pPr>
                        <w:spacing w:after="0" w:line="240" w:lineRule="auto"/>
                        <w:rPr>
                          <w:rFonts w:ascii="Arial" w:hAnsi="Arial" w:cs="Arial"/>
                          <w:color w:val="000000" w:themeColor="text1"/>
                          <w:sz w:val="18"/>
                          <w:szCs w:val="20"/>
                        </w:rPr>
                      </w:pPr>
                      <w:r>
                        <w:rPr>
                          <w:rFonts w:ascii="Arial" w:hAnsi="Arial" w:cs="Arial"/>
                          <w:color w:val="000000" w:themeColor="text1"/>
                          <w:sz w:val="18"/>
                          <w:szCs w:val="20"/>
                        </w:rPr>
                        <w:t>(n = 80)</w:t>
                      </w:r>
                    </w:p>
                  </w:txbxContent>
                </v:textbox>
              </v:rect>
            </w:pict>
          </mc:Fallback>
        </mc:AlternateContent>
      </w:r>
    </w:p>
    <w:p w14:paraId="09278748" w14:textId="77777777" w:rsidR="001A6A24" w:rsidRDefault="001A6A24" w:rsidP="001A6A24">
      <w:pPr>
        <w:spacing w:after="0" w:line="240" w:lineRule="auto"/>
      </w:pPr>
    </w:p>
    <w:p w14:paraId="4C7D83FC" w14:textId="77777777" w:rsidR="001A6A24" w:rsidRDefault="001A6A24" w:rsidP="001A6A24">
      <w:pPr>
        <w:spacing w:after="0" w:line="240" w:lineRule="auto"/>
      </w:pPr>
      <w:r>
        <w:rPr>
          <w:noProof/>
        </w:rPr>
        <mc:AlternateContent>
          <mc:Choice Requires="wps">
            <w:drawing>
              <wp:anchor distT="0" distB="0" distL="114300" distR="114300" simplePos="0" relativeHeight="251675648" behindDoc="0" locked="0" layoutInCell="1" allowOverlap="1" wp14:anchorId="0DA308D7" wp14:editId="4296C5A5">
                <wp:simplePos x="0" y="0"/>
                <wp:positionH relativeFrom="column">
                  <wp:posOffset>2478633</wp:posOffset>
                </wp:positionH>
                <wp:positionV relativeFrom="paragraph">
                  <wp:posOffset>28727</wp:posOffset>
                </wp:positionV>
                <wp:extent cx="563245" cy="0"/>
                <wp:effectExtent l="0" t="76200" r="27305" b="95250"/>
                <wp:wrapNone/>
                <wp:docPr id="10" name="Straight Arrow Connector 10"/>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A6C436" id="Straight Arrow Connector 10" o:spid="_x0000_s1026" type="#_x0000_t32" style="position:absolute;margin-left:195.15pt;margin-top:2.25pt;width:44.3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" strokecolor="black [3213]" strokeweight=".5pt">
                <v:stroke endarrow="block" joinstyle="miter"/>
              </v:shape>
            </w:pict>
          </mc:Fallback>
        </mc:AlternateContent>
      </w:r>
    </w:p>
    <w:p w14:paraId="063D488C" w14:textId="77777777" w:rsidR="001A6A24" w:rsidRDefault="001A6A24" w:rsidP="001A6A24">
      <w:pPr>
        <w:spacing w:after="0" w:line="240" w:lineRule="auto"/>
      </w:pPr>
      <w:r>
        <w:rPr>
          <w:noProof/>
        </w:rPr>
        <mc:AlternateContent>
          <mc:Choice Requires="wps">
            <w:drawing>
              <wp:anchor distT="0" distB="0" distL="114300" distR="114300" simplePos="0" relativeHeight="251677696" behindDoc="0" locked="0" layoutInCell="1" allowOverlap="1" wp14:anchorId="2D2924DB" wp14:editId="1E77BE33">
                <wp:simplePos x="0" y="0"/>
                <wp:positionH relativeFrom="column">
                  <wp:posOffset>1506322</wp:posOffset>
                </wp:positionH>
                <wp:positionV relativeFrom="paragraph">
                  <wp:posOffset>153187</wp:posOffset>
                </wp:positionV>
                <wp:extent cx="0" cy="471831"/>
                <wp:effectExtent l="76200" t="0" r="57150" b="61595"/>
                <wp:wrapNone/>
                <wp:docPr id="12" name="Straight Arrow Connector 12"/>
                <wp:cNvGraphicFramePr/>
                <a:graphic xmlns:a="http://schemas.openxmlformats.org/drawingml/2006/main">
                  <a:graphicData uri="http://schemas.microsoft.com/office/word/2010/wordprocessingShape">
                    <wps:wsp>
                      <wps:cNvCnPr/>
                      <wps:spPr>
                        <a:xfrm>
                          <a:off x="0" y="0"/>
                          <a:ext cx="0" cy="4718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ACD43F" id="Straight Arrow Connector 12" o:spid="_x0000_s1026" type="#_x0000_t32" style="position:absolute;margin-left:118.6pt;margin-top:12.05pt;width:0;height:37.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" strokecolor="black [3200]" strokeweight=".5pt">
                <v:stroke endarrow="block" joinstyle="miter"/>
              </v:shape>
            </w:pict>
          </mc:Fallback>
        </mc:AlternateContent>
      </w:r>
    </w:p>
    <w:p w14:paraId="7814C8D8" w14:textId="77777777" w:rsidR="001A6A24" w:rsidRDefault="001A6A24" w:rsidP="001A6A24">
      <w:pPr>
        <w:spacing w:after="0" w:line="240" w:lineRule="auto"/>
      </w:pPr>
    </w:p>
    <w:p w14:paraId="506A0A31" w14:textId="77777777" w:rsidR="001A6A24" w:rsidRDefault="001A6A24" w:rsidP="001A6A24">
      <w:pPr>
        <w:spacing w:after="0" w:line="240" w:lineRule="auto"/>
      </w:pPr>
    </w:p>
    <w:p w14:paraId="0F15E03B" w14:textId="77777777" w:rsidR="001A6A24" w:rsidRDefault="001A6A24" w:rsidP="001A6A24">
      <w:pPr>
        <w:spacing w:after="0" w:line="240" w:lineRule="auto"/>
      </w:pPr>
      <w:r w:rsidRPr="00560609">
        <w:rPr>
          <w:noProof/>
        </w:rPr>
        <mc:AlternateContent>
          <mc:Choice Requires="wps">
            <w:drawing>
              <wp:anchor distT="0" distB="0" distL="114300" distR="114300" simplePos="0" relativeHeight="251664384" behindDoc="0" locked="0" layoutInCell="1" allowOverlap="1" wp14:anchorId="72C87FCB" wp14:editId="10DB83B6">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1056A" w14:textId="77777777" w:rsidR="001A6A24" w:rsidRDefault="001A6A24" w:rsidP="001A6A24">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CA96C9B" w14:textId="77777777" w:rsidR="001A6A24" w:rsidRPr="00560609" w:rsidRDefault="001A6A24" w:rsidP="001A6A24">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87FCB" id="Rectangle 13" o:spid="_x0000_s1036" style="position:absolute;margin-left:42.55pt;margin-top:8.7pt;width:148.6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" filled="f" strokecolor="black [3213]" strokeweight="1pt">
                <v:textbox>
                  <w:txbxContent>
                    <w:p w14:paraId="0D31056A" w14:textId="77777777" w:rsidR="001A6A24" w:rsidRDefault="001A6A24" w:rsidP="001A6A24">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CA96C9B" w14:textId="77777777" w:rsidR="001A6A24" w:rsidRPr="00560609" w:rsidRDefault="001A6A24" w:rsidP="001A6A24">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53)</w:t>
                      </w:r>
                    </w:p>
                  </w:txbxContent>
                </v:textbox>
              </v:rect>
            </w:pict>
          </mc:Fallback>
        </mc:AlternateContent>
      </w:r>
    </w:p>
    <w:p w14:paraId="5547F686" w14:textId="77777777" w:rsidR="001A6A24" w:rsidRDefault="001A6A24" w:rsidP="001A6A24">
      <w:pPr>
        <w:spacing w:after="0" w:line="240" w:lineRule="auto"/>
      </w:pPr>
      <w:r>
        <w:rPr>
          <w:noProof/>
        </w:rPr>
        <mc:AlternateContent>
          <mc:Choice Requires="wps">
            <w:drawing>
              <wp:anchor distT="0" distB="0" distL="114300" distR="114300" simplePos="0" relativeHeight="251670528" behindDoc="0" locked="0" layoutInCell="1" allowOverlap="1" wp14:anchorId="5058A56C" wp14:editId="73CF04EF">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8837A89" w14:textId="77777777" w:rsidR="001A6A24" w:rsidRPr="001502CF" w:rsidRDefault="001A6A24" w:rsidP="001A6A2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8A56C" id="Flowchart: Alternate Process 33" o:spid="_x0000_s1037" type="#_x0000_t176" style="position:absolute;margin-left:-10.5pt;margin-top:13.45pt;width:60.2pt;height:20.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" fillcolor="#9cc2e5 [1944]" strokecolor="black [3213]" strokeweight="1pt">
                <v:textbox>
                  <w:txbxContent>
                    <w:p w14:paraId="08837A89" w14:textId="77777777" w:rsidR="001A6A24" w:rsidRPr="001502CF" w:rsidRDefault="001A6A24" w:rsidP="001A6A2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44C94A45" w14:textId="77777777" w:rsidR="001A6A24" w:rsidRDefault="001A6A24" w:rsidP="001A6A24">
      <w:pPr>
        <w:spacing w:after="0" w:line="240" w:lineRule="auto"/>
      </w:pPr>
    </w:p>
    <w:p w14:paraId="79331FDD" w14:textId="77777777" w:rsidR="001A6A24" w:rsidRDefault="001A6A24" w:rsidP="001A6A24">
      <w:pPr>
        <w:spacing w:after="0" w:line="240" w:lineRule="auto"/>
      </w:pPr>
    </w:p>
    <w:p w14:paraId="05A4296B" w14:textId="77777777" w:rsidR="00841F00" w:rsidRDefault="00841F00" w:rsidP="00841F00">
      <w:pPr>
        <w:spacing w:before="240" w:after="240" w:line="240" w:lineRule="auto"/>
        <w:jc w:val="center"/>
        <w:rPr>
          <w:rFonts w:ascii="Times New Roman" w:eastAsia="Times New Roman" w:hAnsi="Times New Roman" w:cs="Times New Roman"/>
          <w:b/>
          <w:bCs/>
          <w:i/>
          <w:iCs/>
          <w:sz w:val="24"/>
          <w:szCs w:val="24"/>
        </w:rPr>
      </w:pPr>
    </w:p>
    <w:p w14:paraId="2A103CF9" w14:textId="10396A00" w:rsidR="005859DC" w:rsidRPr="00841F00" w:rsidRDefault="00841F00" w:rsidP="00841F00">
      <w:pPr>
        <w:spacing w:before="240" w:after="240" w:line="240" w:lineRule="auto"/>
        <w:jc w:val="center"/>
        <w:rPr>
          <w:rFonts w:ascii="Times New Roman" w:eastAsia="Times New Roman" w:hAnsi="Times New Roman" w:cs="Times New Roman"/>
          <w:b/>
          <w:bCs/>
          <w:i/>
          <w:iCs/>
          <w:sz w:val="24"/>
          <w:szCs w:val="24"/>
        </w:rPr>
      </w:pPr>
      <w:r w:rsidRPr="00841F00">
        <w:rPr>
          <w:rFonts w:ascii="Times New Roman" w:eastAsia="Times New Roman" w:hAnsi="Times New Roman" w:cs="Times New Roman"/>
          <w:b/>
          <w:bCs/>
          <w:i/>
          <w:iCs/>
          <w:sz w:val="24"/>
          <w:szCs w:val="24"/>
        </w:rPr>
        <w:t>Figure 1: PRISMA flow diagram result of the systematic literature review</w:t>
      </w:r>
    </w:p>
    <w:p w14:paraId="131859DF" w14:textId="77777777" w:rsidR="00482C37" w:rsidRDefault="00482C37" w:rsidP="00527441">
      <w:pPr>
        <w:spacing w:before="240" w:after="240" w:line="240" w:lineRule="auto"/>
        <w:jc w:val="both"/>
        <w:rPr>
          <w:rFonts w:asciiTheme="majorBidi" w:hAnsiTheme="majorBidi" w:cstheme="majorBidi"/>
          <w:b/>
          <w:bCs/>
          <w:sz w:val="28"/>
          <w:szCs w:val="28"/>
        </w:rPr>
      </w:pPr>
    </w:p>
    <w:p w14:paraId="6C466230" w14:textId="0D7D1842" w:rsidR="004C4129" w:rsidRDefault="004C4129" w:rsidP="00527441">
      <w:pPr>
        <w:spacing w:before="240" w:after="240" w:line="240" w:lineRule="auto"/>
        <w:jc w:val="both"/>
        <w:rPr>
          <w:rFonts w:asciiTheme="majorBidi" w:hAnsiTheme="majorBidi" w:cstheme="majorBidi"/>
          <w:b/>
          <w:bCs/>
          <w:sz w:val="28"/>
          <w:szCs w:val="28"/>
        </w:rPr>
      </w:pPr>
      <w:r w:rsidRPr="004C4129">
        <w:rPr>
          <w:rFonts w:asciiTheme="majorBidi" w:hAnsiTheme="majorBidi" w:cstheme="majorBidi"/>
          <w:b/>
          <w:bCs/>
          <w:sz w:val="28"/>
          <w:szCs w:val="28"/>
        </w:rPr>
        <w:lastRenderedPageBreak/>
        <w:t>RESULTS</w:t>
      </w:r>
    </w:p>
    <w:p w14:paraId="5E8E8E2B" w14:textId="70DB99F0" w:rsidR="00A06D1C" w:rsidRDefault="00A06D1C" w:rsidP="00A06D1C">
      <w:pPr>
        <w:spacing w:before="240" w:after="240" w:line="240" w:lineRule="auto"/>
        <w:jc w:val="both"/>
        <w:rPr>
          <w:rFonts w:ascii="Times New Roman" w:eastAsia="Times New Roman" w:hAnsi="Times New Roman" w:cs="Times New Roman"/>
          <w:sz w:val="24"/>
          <w:szCs w:val="24"/>
        </w:rPr>
      </w:pPr>
      <w:r w:rsidRPr="00A06D1C">
        <w:rPr>
          <w:rFonts w:ascii="Times New Roman" w:eastAsia="Times New Roman" w:hAnsi="Times New Roman" w:cs="Times New Roman"/>
          <w:sz w:val="24"/>
          <w:szCs w:val="24"/>
        </w:rPr>
        <w:t>Initially, there were 673 initial records retrieved through a systematic search protocol. After going through several record filtering procedures, the final record was only 53 studies that were selected because out of these 53 studies met the eligibility criteria and were ultimately selected for a more in-depth synthesis. The synthesized data set revealed a diverse spectrum of methodologies, pedagogical trends and structural challenges that characterize the use of Generative AI (GenAI) and its disruptive impact on information literacy.</w:t>
      </w:r>
    </w:p>
    <w:p w14:paraId="33AD722A" w14:textId="27CAFF52" w:rsidR="00A06D1C" w:rsidRDefault="00A06D1C" w:rsidP="00A06D1C">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w:t>
      </w:r>
      <w:r w:rsidRPr="00A06D1C">
        <w:rPr>
          <w:rFonts w:ascii="Times New Roman" w:eastAsia="Times New Roman" w:hAnsi="Times New Roman" w:cs="Times New Roman"/>
          <w:sz w:val="24"/>
          <w:szCs w:val="24"/>
        </w:rPr>
        <w:t>Summary of the systematic literature review search results.</w:t>
      </w:r>
    </w:p>
    <w:tbl>
      <w:tblPr>
        <w:tblStyle w:val="TableGrid"/>
        <w:tblW w:w="5000" w:type="pct"/>
        <w:tblLook w:val="04A0" w:firstRow="1" w:lastRow="0" w:firstColumn="1" w:lastColumn="0" w:noHBand="0" w:noVBand="1"/>
      </w:tblPr>
      <w:tblGrid>
        <w:gridCol w:w="3563"/>
        <w:gridCol w:w="3564"/>
        <w:gridCol w:w="3562"/>
      </w:tblGrid>
      <w:tr w:rsidR="00A06D1C" w14:paraId="3C153E94" w14:textId="77777777" w:rsidTr="0094674C">
        <w:tc>
          <w:tcPr>
            <w:tcW w:w="1667" w:type="pct"/>
          </w:tcPr>
          <w:p w14:paraId="2FA5EC45" w14:textId="45AC1449" w:rsidR="00A06D1C" w:rsidRPr="00A06D1C" w:rsidRDefault="00A06D1C" w:rsidP="00A06D1C">
            <w:pPr>
              <w:jc w:val="center"/>
              <w:rPr>
                <w:rFonts w:ascii="Times New Roman" w:eastAsia="Times New Roman" w:hAnsi="Times New Roman" w:cs="Times New Roman"/>
                <w:b/>
                <w:bCs/>
                <w:sz w:val="24"/>
                <w:szCs w:val="24"/>
              </w:rPr>
            </w:pPr>
            <w:r w:rsidRPr="00A06D1C">
              <w:rPr>
                <w:rFonts w:ascii="Times New Roman" w:eastAsia="Times New Roman" w:hAnsi="Times New Roman" w:cs="Times New Roman"/>
                <w:b/>
                <w:bCs/>
                <w:sz w:val="24"/>
                <w:szCs w:val="24"/>
              </w:rPr>
              <w:t>Database</w:t>
            </w:r>
          </w:p>
        </w:tc>
        <w:tc>
          <w:tcPr>
            <w:tcW w:w="1667" w:type="pct"/>
          </w:tcPr>
          <w:p w14:paraId="0B65F154" w14:textId="71299467" w:rsidR="00A06D1C" w:rsidRPr="00A06D1C" w:rsidRDefault="00A06D1C" w:rsidP="00A06D1C">
            <w:pPr>
              <w:jc w:val="center"/>
              <w:rPr>
                <w:rFonts w:ascii="Times New Roman" w:eastAsia="Times New Roman" w:hAnsi="Times New Roman" w:cs="Times New Roman"/>
                <w:b/>
                <w:bCs/>
                <w:sz w:val="24"/>
                <w:szCs w:val="24"/>
              </w:rPr>
            </w:pPr>
            <w:r w:rsidRPr="00A06D1C">
              <w:rPr>
                <w:rFonts w:ascii="Times New Roman" w:eastAsia="Times New Roman" w:hAnsi="Times New Roman" w:cs="Times New Roman"/>
                <w:b/>
                <w:bCs/>
                <w:sz w:val="24"/>
                <w:szCs w:val="24"/>
              </w:rPr>
              <w:t>Search String</w:t>
            </w:r>
          </w:p>
        </w:tc>
        <w:tc>
          <w:tcPr>
            <w:tcW w:w="1666" w:type="pct"/>
          </w:tcPr>
          <w:p w14:paraId="60E7EA52" w14:textId="1804984B" w:rsidR="00A06D1C" w:rsidRPr="00A06D1C" w:rsidRDefault="00A06D1C" w:rsidP="00A06D1C">
            <w:pPr>
              <w:jc w:val="center"/>
              <w:rPr>
                <w:rFonts w:ascii="Times New Roman" w:eastAsia="Times New Roman" w:hAnsi="Times New Roman" w:cs="Times New Roman"/>
                <w:b/>
                <w:bCs/>
                <w:sz w:val="24"/>
                <w:szCs w:val="24"/>
              </w:rPr>
            </w:pPr>
            <w:r w:rsidRPr="00A06D1C">
              <w:rPr>
                <w:rFonts w:ascii="Times New Roman" w:eastAsia="Times New Roman" w:hAnsi="Times New Roman" w:cs="Times New Roman"/>
                <w:b/>
                <w:bCs/>
                <w:sz w:val="24"/>
                <w:szCs w:val="24"/>
              </w:rPr>
              <w:t>No. Research Paper</w:t>
            </w:r>
          </w:p>
        </w:tc>
      </w:tr>
      <w:tr w:rsidR="0094674C" w14:paraId="6B93F403" w14:textId="77777777" w:rsidTr="0094674C">
        <w:tc>
          <w:tcPr>
            <w:tcW w:w="1667" w:type="pct"/>
          </w:tcPr>
          <w:p w14:paraId="160E9819" w14:textId="5DA35776" w:rsidR="0094674C" w:rsidRDefault="0094674C" w:rsidP="009467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SCOPUS</w:t>
            </w:r>
          </w:p>
        </w:tc>
        <w:tc>
          <w:tcPr>
            <w:tcW w:w="1667" w:type="pct"/>
          </w:tcPr>
          <w:p w14:paraId="48EDB2E0" w14:textId="2E47DE8C" w:rsidR="0094674C" w:rsidRDefault="0094674C" w:rsidP="0094674C">
            <w:pPr>
              <w:jc w:val="both"/>
              <w:rPr>
                <w:rFonts w:ascii="Times New Roman" w:eastAsia="Times New Roman" w:hAnsi="Times New Roman" w:cs="Times New Roman"/>
                <w:sz w:val="24"/>
                <w:szCs w:val="24"/>
              </w:rPr>
            </w:pPr>
            <w:r w:rsidRPr="0094674C">
              <w:rPr>
                <w:rFonts w:ascii="Times New Roman" w:eastAsia="Times New Roman" w:hAnsi="Times New Roman" w:cs="Times New Roman"/>
                <w:sz w:val="24"/>
                <w:szCs w:val="24"/>
              </w:rPr>
              <w:t>"Information Literacy" OR "AI Literacy"</w:t>
            </w:r>
            <w:r>
              <w:rPr>
                <w:rFonts w:ascii="Times New Roman" w:eastAsia="Times New Roman" w:hAnsi="Times New Roman" w:cs="Times New Roman"/>
                <w:sz w:val="24"/>
                <w:szCs w:val="24"/>
              </w:rPr>
              <w:t xml:space="preserve"> </w:t>
            </w:r>
          </w:p>
        </w:tc>
        <w:tc>
          <w:tcPr>
            <w:tcW w:w="1666" w:type="pct"/>
          </w:tcPr>
          <w:p w14:paraId="61F41344" w14:textId="23EE84A5" w:rsidR="0094674C" w:rsidRDefault="0094674C" w:rsidP="009467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94674C" w14:paraId="422D9B3F" w14:textId="77777777" w:rsidTr="0094674C">
        <w:tc>
          <w:tcPr>
            <w:tcW w:w="1667" w:type="pct"/>
          </w:tcPr>
          <w:p w14:paraId="26050EE7" w14:textId="0952375A" w:rsidR="0094674C" w:rsidRDefault="0094674C" w:rsidP="009467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ACM Digital Library</w:t>
            </w:r>
          </w:p>
        </w:tc>
        <w:tc>
          <w:tcPr>
            <w:tcW w:w="1667" w:type="pct"/>
          </w:tcPr>
          <w:p w14:paraId="2B19787B" w14:textId="13CC4116" w:rsidR="0094674C" w:rsidRDefault="0094674C" w:rsidP="0094674C">
            <w:pPr>
              <w:jc w:val="both"/>
              <w:rPr>
                <w:rFonts w:ascii="Times New Roman" w:eastAsia="Times New Roman" w:hAnsi="Times New Roman" w:cs="Times New Roman"/>
                <w:sz w:val="24"/>
                <w:szCs w:val="24"/>
              </w:rPr>
            </w:pPr>
            <w:r w:rsidRPr="0094674C">
              <w:rPr>
                <w:rFonts w:ascii="Times New Roman" w:eastAsia="Times New Roman" w:hAnsi="Times New Roman" w:cs="Times New Roman"/>
                <w:sz w:val="24"/>
                <w:szCs w:val="24"/>
              </w:rPr>
              <w:t>"Generative AI" OR "</w:t>
            </w:r>
            <w:proofErr w:type="spellStart"/>
            <w:r w:rsidRPr="0094674C">
              <w:rPr>
                <w:rFonts w:ascii="Times New Roman" w:eastAsia="Times New Roman" w:hAnsi="Times New Roman" w:cs="Times New Roman"/>
                <w:sz w:val="24"/>
                <w:szCs w:val="24"/>
              </w:rPr>
              <w:t>ChatGPT</w:t>
            </w:r>
            <w:proofErr w:type="spellEnd"/>
            <w:r w:rsidRPr="0094674C">
              <w:rPr>
                <w:rFonts w:ascii="Times New Roman" w:eastAsia="Times New Roman" w:hAnsi="Times New Roman" w:cs="Times New Roman"/>
                <w:sz w:val="24"/>
                <w:szCs w:val="24"/>
              </w:rPr>
              <w:t>"</w:t>
            </w:r>
          </w:p>
        </w:tc>
        <w:tc>
          <w:tcPr>
            <w:tcW w:w="1666" w:type="pct"/>
          </w:tcPr>
          <w:p w14:paraId="0B2FC1E1" w14:textId="54BBE812" w:rsidR="0094674C" w:rsidRDefault="0094674C" w:rsidP="009467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94674C" w14:paraId="57445453" w14:textId="77777777" w:rsidTr="0094674C">
        <w:tc>
          <w:tcPr>
            <w:tcW w:w="1667" w:type="pct"/>
          </w:tcPr>
          <w:p w14:paraId="6AA996CD" w14:textId="49454465" w:rsidR="0094674C" w:rsidRDefault="0094674C" w:rsidP="009467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of Science</w:t>
            </w:r>
          </w:p>
        </w:tc>
        <w:tc>
          <w:tcPr>
            <w:tcW w:w="1667" w:type="pct"/>
          </w:tcPr>
          <w:p w14:paraId="070B2B4A" w14:textId="65AE3790" w:rsidR="0094674C" w:rsidRPr="0094674C" w:rsidRDefault="0094674C" w:rsidP="0094674C">
            <w:pPr>
              <w:jc w:val="both"/>
              <w:rPr>
                <w:rFonts w:ascii="Times New Roman" w:eastAsia="Times New Roman" w:hAnsi="Times New Roman" w:cs="Times New Roman"/>
                <w:sz w:val="24"/>
                <w:szCs w:val="24"/>
              </w:rPr>
            </w:pPr>
            <w:r w:rsidRPr="0094674C">
              <w:rPr>
                <w:rFonts w:ascii="Times New Roman" w:eastAsia="Times New Roman" w:hAnsi="Times New Roman" w:cs="Times New Roman"/>
                <w:sz w:val="24"/>
                <w:szCs w:val="24"/>
              </w:rPr>
              <w:t>"Information literacy” AND “Generative AI”</w:t>
            </w:r>
          </w:p>
        </w:tc>
        <w:tc>
          <w:tcPr>
            <w:tcW w:w="1666" w:type="pct"/>
          </w:tcPr>
          <w:p w14:paraId="5288702D" w14:textId="714C0B5F" w:rsidR="0094674C" w:rsidRDefault="0094674C" w:rsidP="009467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r>
    </w:tbl>
    <w:p w14:paraId="74CF7BAC" w14:textId="77777777" w:rsidR="00784160" w:rsidRPr="00784160" w:rsidRDefault="00784160" w:rsidP="00716932">
      <w:pPr>
        <w:spacing w:before="240" w:after="240" w:line="240" w:lineRule="auto"/>
        <w:jc w:val="both"/>
        <w:rPr>
          <w:rFonts w:ascii="Times New Roman" w:eastAsia="Times New Roman" w:hAnsi="Times New Roman" w:cs="Times New Roman"/>
          <w:b/>
          <w:bCs/>
          <w:sz w:val="24"/>
          <w:szCs w:val="24"/>
        </w:rPr>
      </w:pPr>
      <w:r w:rsidRPr="00784160">
        <w:rPr>
          <w:rFonts w:ascii="Times New Roman" w:eastAsia="Times New Roman" w:hAnsi="Times New Roman" w:cs="Times New Roman"/>
          <w:b/>
          <w:bCs/>
          <w:sz w:val="24"/>
          <w:szCs w:val="24"/>
        </w:rPr>
        <w:t>Research Design</w:t>
      </w:r>
    </w:p>
    <w:p w14:paraId="4FB0A202" w14:textId="47698FD5" w:rsidR="000C479F" w:rsidRDefault="009D271B" w:rsidP="000C479F">
      <w:pPr>
        <w:spacing w:before="240" w:after="240" w:line="240" w:lineRule="auto"/>
        <w:jc w:val="both"/>
        <w:rPr>
          <w:rFonts w:ascii="Times New Roman" w:eastAsia="Times New Roman" w:hAnsi="Times New Roman" w:cs="Times New Roman"/>
          <w:sz w:val="24"/>
          <w:szCs w:val="24"/>
        </w:rPr>
      </w:pPr>
      <w:r w:rsidRPr="009D271B">
        <w:rPr>
          <w:rFonts w:ascii="Times New Roman" w:eastAsia="Times New Roman" w:hAnsi="Times New Roman" w:cs="Times New Roman"/>
          <w:sz w:val="24"/>
          <w:szCs w:val="24"/>
        </w:rPr>
        <w:t>Analysis of the 53 studies reviewed showed that empirical or quantitative designs comprised 16 sources (30.2%), followed by theoretical, conceptual and qualitative studies with 8 sources (15.1%), and mixed methods studies with 12 sources (22.6%). This distribution can be clearly illustrated in a bar chart comparing the proportions of studies using each methodological approach, highlighting the dominance of quantitative designs while still showing significant, albeit smaller, contributions from qualitative and mixed methods research. As illustrated in Figure 2, quantitative studies clearly outperform qualitative and mixed methods designs.</w:t>
      </w:r>
    </w:p>
    <w:p w14:paraId="64D5F5C1" w14:textId="5CD4182F" w:rsidR="000C479F" w:rsidRDefault="000C479F" w:rsidP="000C479F">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3312D6" wp14:editId="66B21B0A">
            <wp:extent cx="4492757" cy="299258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a:extLst>
                        <a:ext uri="{28A0092B-C50C-407E-A947-70E740481C1C}">
                          <a14:useLocalDpi xmlns:a14="http://schemas.microsoft.com/office/drawing/2010/main" val="0"/>
                        </a:ext>
                      </a:extLst>
                    </a:blip>
                    <a:srcRect l="27457" t="32366" r="23549" b="9587"/>
                    <a:stretch/>
                  </pic:blipFill>
                  <pic:spPr bwMode="auto">
                    <a:xfrm>
                      <a:off x="0" y="0"/>
                      <a:ext cx="4583763" cy="3053200"/>
                    </a:xfrm>
                    <a:prstGeom prst="rect">
                      <a:avLst/>
                    </a:prstGeom>
                    <a:ln>
                      <a:noFill/>
                    </a:ln>
                    <a:extLst>
                      <a:ext uri="{53640926-AAD7-44D8-BBD7-CCE9431645EC}">
                        <a14:shadowObscured xmlns:a14="http://schemas.microsoft.com/office/drawing/2010/main"/>
                      </a:ext>
                    </a:extLst>
                  </pic:spPr>
                </pic:pic>
              </a:graphicData>
            </a:graphic>
          </wp:inline>
        </w:drawing>
      </w:r>
    </w:p>
    <w:p w14:paraId="31DD1158" w14:textId="4D75F417" w:rsidR="008F3722" w:rsidRDefault="008F3722" w:rsidP="008F3722">
      <w:pPr>
        <w:pStyle w:val="NormalWeb"/>
        <w:spacing w:before="240" w:beforeAutospacing="0" w:after="240" w:afterAutospacing="0"/>
        <w:jc w:val="both"/>
        <w:rPr>
          <w:color w:val="000000"/>
        </w:rPr>
      </w:pPr>
      <w:r>
        <w:rPr>
          <w:color w:val="000000"/>
        </w:rPr>
        <w:t>Figure 2: Distribution of methodological approaches across the 53 reviewed studies, showing the predominance of quantitative designs compared to qualitative and mixed-methods approaches.</w:t>
      </w:r>
    </w:p>
    <w:p w14:paraId="1B2BD1B5" w14:textId="77777777" w:rsidR="00862248" w:rsidRPr="00862248" w:rsidRDefault="00862248" w:rsidP="00862248">
      <w:pPr>
        <w:spacing w:before="240" w:after="240" w:line="240" w:lineRule="auto"/>
        <w:jc w:val="both"/>
        <w:rPr>
          <w:rFonts w:ascii="Times New Roman" w:eastAsia="Times New Roman" w:hAnsi="Times New Roman" w:cs="Times New Roman"/>
          <w:sz w:val="24"/>
          <w:szCs w:val="24"/>
        </w:rPr>
      </w:pPr>
      <w:r w:rsidRPr="00862248">
        <w:rPr>
          <w:rFonts w:ascii="Times New Roman" w:eastAsia="Times New Roman" w:hAnsi="Times New Roman" w:cs="Times New Roman"/>
          <w:b/>
          <w:bCs/>
          <w:color w:val="000000"/>
          <w:sz w:val="24"/>
          <w:szCs w:val="24"/>
        </w:rPr>
        <w:t>Quantitative Methodology: Statistical Modeling and Hypothesis Testing</w:t>
      </w:r>
    </w:p>
    <w:p w14:paraId="7B18DAD3" w14:textId="6DF8DAD5" w:rsidR="00862248" w:rsidRPr="00862248" w:rsidRDefault="00862248" w:rsidP="00862248">
      <w:pPr>
        <w:spacing w:before="240" w:after="240" w:line="240" w:lineRule="auto"/>
        <w:jc w:val="both"/>
        <w:rPr>
          <w:rFonts w:ascii="Times New Roman" w:eastAsia="Times New Roman" w:hAnsi="Times New Roman" w:cs="Times New Roman"/>
          <w:sz w:val="24"/>
          <w:szCs w:val="24"/>
        </w:rPr>
      </w:pPr>
      <w:r w:rsidRPr="00862248">
        <w:rPr>
          <w:rFonts w:ascii="Times New Roman" w:eastAsia="Times New Roman" w:hAnsi="Times New Roman" w:cs="Times New Roman"/>
          <w:color w:val="000000"/>
          <w:sz w:val="24"/>
          <w:szCs w:val="24"/>
        </w:rPr>
        <w:t>Comprising nearly one-third of the literature reviewed 16 sources (30.2%), quantitative research designs were mostly used to test predictive hypotheses, establish behavioral correlates, and evaluate systemic interventions. Like this study, many of these studies involved generative AI systems and their impact on user information literacy. The primary justification for adopting a quantitative approach across these studies was the need for scalable, generalizable, and statistically robust insights into user behavior and content accuracy</w:t>
      </w:r>
      <w:r w:rsidR="009C0AAE">
        <w:rPr>
          <w:rFonts w:ascii="Times New Roman" w:eastAsia="Times New Roman" w:hAnsi="Times New Roman" w:cs="Times New Roman"/>
          <w:color w:val="000000"/>
          <w:sz w:val="24"/>
          <w:szCs w:val="24"/>
        </w:rPr>
        <w:t>.</w:t>
      </w:r>
    </w:p>
    <w:p w14:paraId="721C3D37" w14:textId="77777777" w:rsidR="009C0AAE" w:rsidRDefault="00862248" w:rsidP="009C0AAE">
      <w:pPr>
        <w:spacing w:before="240" w:after="240" w:line="240" w:lineRule="auto"/>
        <w:jc w:val="both"/>
        <w:textAlignment w:val="baseline"/>
        <w:rPr>
          <w:rFonts w:ascii="Times New Roman" w:eastAsia="Times New Roman" w:hAnsi="Times New Roman" w:cs="Times New Roman"/>
          <w:b/>
          <w:bCs/>
          <w:color w:val="000000"/>
          <w:sz w:val="24"/>
          <w:szCs w:val="24"/>
        </w:rPr>
      </w:pPr>
      <w:r w:rsidRPr="00862248">
        <w:rPr>
          <w:rFonts w:ascii="Times New Roman" w:eastAsia="Times New Roman" w:hAnsi="Times New Roman" w:cs="Times New Roman"/>
          <w:b/>
          <w:bCs/>
          <w:color w:val="000000"/>
          <w:sz w:val="24"/>
          <w:szCs w:val="24"/>
        </w:rPr>
        <w:lastRenderedPageBreak/>
        <w:t>Psychological and Behavioral Intentions</w:t>
      </w:r>
    </w:p>
    <w:p w14:paraId="7522F2DA" w14:textId="7BB7A63C" w:rsidR="009C0AAE" w:rsidRDefault="00862248" w:rsidP="009C0AAE">
      <w:pPr>
        <w:spacing w:before="240" w:after="240" w:line="240" w:lineRule="auto"/>
        <w:jc w:val="both"/>
        <w:textAlignment w:val="baseline"/>
        <w:rPr>
          <w:rFonts w:ascii="Times New Roman" w:eastAsia="Times New Roman" w:hAnsi="Times New Roman" w:cs="Times New Roman"/>
          <w:color w:val="000000"/>
          <w:sz w:val="24"/>
          <w:szCs w:val="24"/>
        </w:rPr>
      </w:pPr>
      <w:r w:rsidRPr="00862248">
        <w:rPr>
          <w:rFonts w:ascii="Times New Roman" w:eastAsia="Times New Roman" w:hAnsi="Times New Roman" w:cs="Times New Roman"/>
          <w:color w:val="000000"/>
          <w:sz w:val="24"/>
          <w:szCs w:val="24"/>
        </w:rPr>
        <w:t>Survey-based designs are frequently used to map psychological mechanisms and user dynamics. (Liu. et al., 2026) utilized the I-PACE model via an online survey where there were 622 participants involved to examine the structural pathways linking academic stress to generative AI dependency among Chinese university students. Similarly, (</w:t>
      </w:r>
      <w:r w:rsidR="00BF54B5" w:rsidRPr="00862248">
        <w:rPr>
          <w:rFonts w:ascii="Times New Roman" w:eastAsia="Times New Roman" w:hAnsi="Times New Roman" w:cs="Times New Roman"/>
          <w:color w:val="000000"/>
          <w:sz w:val="24"/>
          <w:szCs w:val="24"/>
        </w:rPr>
        <w:t>Begum. et al., 2025</w:t>
      </w:r>
      <w:r w:rsidRPr="00862248">
        <w:rPr>
          <w:rFonts w:ascii="Times New Roman" w:eastAsia="Times New Roman" w:hAnsi="Times New Roman" w:cs="Times New Roman"/>
          <w:color w:val="000000"/>
          <w:sz w:val="24"/>
          <w:szCs w:val="24"/>
        </w:rPr>
        <w:t>) explained that most of the 496 participants that take part and (Kong. et al.,2024) 367 participants used structured questionnaires to test linear relationships on behavioral intentions, assessing how variable metrics such as self-efficacy and subjective norms determine technology use.</w:t>
      </w:r>
    </w:p>
    <w:p w14:paraId="4F8E46E6" w14:textId="77777777" w:rsidR="009C0AAE" w:rsidRDefault="00862248" w:rsidP="009C0AAE">
      <w:pPr>
        <w:spacing w:before="240" w:after="240" w:line="240" w:lineRule="auto"/>
        <w:jc w:val="both"/>
        <w:textAlignment w:val="baseline"/>
        <w:rPr>
          <w:rFonts w:ascii="Times New Roman" w:eastAsia="Times New Roman" w:hAnsi="Times New Roman" w:cs="Times New Roman"/>
          <w:b/>
          <w:bCs/>
          <w:color w:val="000000"/>
          <w:sz w:val="24"/>
          <w:szCs w:val="24"/>
        </w:rPr>
      </w:pPr>
      <w:r w:rsidRPr="00862248">
        <w:rPr>
          <w:rFonts w:ascii="Times New Roman" w:eastAsia="Times New Roman" w:hAnsi="Times New Roman" w:cs="Times New Roman"/>
          <w:b/>
          <w:bCs/>
          <w:color w:val="000000"/>
          <w:sz w:val="24"/>
          <w:szCs w:val="24"/>
        </w:rPr>
        <w:t>Evaluative Control and Experimentation</w:t>
      </w:r>
    </w:p>
    <w:p w14:paraId="40D8E175" w14:textId="79F88EE1" w:rsidR="00862248" w:rsidRPr="00862248" w:rsidRDefault="00862248" w:rsidP="009C0AAE">
      <w:pPr>
        <w:spacing w:before="240" w:after="240" w:line="240" w:lineRule="auto"/>
        <w:jc w:val="both"/>
        <w:textAlignment w:val="baseline"/>
        <w:rPr>
          <w:rFonts w:ascii="Times New Roman" w:eastAsia="Times New Roman" w:hAnsi="Times New Roman" w:cs="Times New Roman"/>
          <w:color w:val="000000"/>
          <w:sz w:val="24"/>
          <w:szCs w:val="24"/>
        </w:rPr>
      </w:pPr>
      <w:r w:rsidRPr="00862248">
        <w:rPr>
          <w:rFonts w:ascii="Times New Roman" w:eastAsia="Times New Roman" w:hAnsi="Times New Roman" w:cs="Times New Roman"/>
          <w:color w:val="000000"/>
          <w:sz w:val="24"/>
          <w:szCs w:val="24"/>
        </w:rPr>
        <w:t xml:space="preserve">In addition to behavioral tracking, quantitative metrics are used to isolate experimental interventions or assess the quality of performance. Garcia and </w:t>
      </w:r>
      <w:proofErr w:type="spellStart"/>
      <w:r w:rsidRPr="00862248">
        <w:rPr>
          <w:rFonts w:ascii="Times New Roman" w:eastAsia="Times New Roman" w:hAnsi="Times New Roman" w:cs="Times New Roman"/>
          <w:color w:val="000000"/>
          <w:sz w:val="24"/>
          <w:szCs w:val="24"/>
        </w:rPr>
        <w:t>Palares</w:t>
      </w:r>
      <w:proofErr w:type="spellEnd"/>
      <w:r w:rsidRPr="00862248">
        <w:rPr>
          <w:rFonts w:ascii="Times New Roman" w:eastAsia="Times New Roman" w:hAnsi="Times New Roman" w:cs="Times New Roman"/>
          <w:color w:val="000000"/>
          <w:sz w:val="24"/>
          <w:szCs w:val="24"/>
        </w:rPr>
        <w:t>, 2026 implemented a randomized experiment with a difference-in-differences (</w:t>
      </w:r>
      <w:proofErr w:type="spellStart"/>
      <w:r w:rsidRPr="00862248">
        <w:rPr>
          <w:rFonts w:ascii="Times New Roman" w:eastAsia="Times New Roman" w:hAnsi="Times New Roman" w:cs="Times New Roman"/>
          <w:color w:val="000000"/>
          <w:sz w:val="24"/>
          <w:szCs w:val="24"/>
        </w:rPr>
        <w:t>DiD</w:t>
      </w:r>
      <w:proofErr w:type="spellEnd"/>
      <w:r w:rsidRPr="00862248">
        <w:rPr>
          <w:rFonts w:ascii="Times New Roman" w:eastAsia="Times New Roman" w:hAnsi="Times New Roman" w:cs="Times New Roman"/>
          <w:color w:val="000000"/>
          <w:sz w:val="24"/>
          <w:szCs w:val="24"/>
        </w:rPr>
        <w:t xml:space="preserve">) model, and involves as many participants as 169 to isolate the net effect of a didactic AI intervention on student digital competence. Meanwhile, </w:t>
      </w:r>
      <w:proofErr w:type="spellStart"/>
      <w:r w:rsidRPr="00862248">
        <w:rPr>
          <w:rFonts w:ascii="Times New Roman" w:eastAsia="Times New Roman" w:hAnsi="Times New Roman" w:cs="Times New Roman"/>
          <w:color w:val="000000"/>
          <w:sz w:val="24"/>
          <w:szCs w:val="24"/>
        </w:rPr>
        <w:t>Farrokhnia</w:t>
      </w:r>
      <w:proofErr w:type="spellEnd"/>
      <w:r w:rsidRPr="00862248">
        <w:rPr>
          <w:rFonts w:ascii="Times New Roman" w:eastAsia="Times New Roman" w:hAnsi="Times New Roman" w:cs="Times New Roman"/>
          <w:color w:val="000000"/>
          <w:sz w:val="24"/>
          <w:szCs w:val="24"/>
        </w:rPr>
        <w:t>. et al., 2026 used a three-group randomized experimental design which consists of 70 participants to objectively differentiate the quality of human instructor feedback from different AI prompting strategies via a learning management system.</w:t>
      </w:r>
    </w:p>
    <w:p w14:paraId="37BB22F8" w14:textId="77777777" w:rsidR="009C0AAE" w:rsidRDefault="00862248" w:rsidP="009C0AAE">
      <w:pPr>
        <w:spacing w:before="240" w:after="240" w:line="240" w:lineRule="auto"/>
        <w:jc w:val="both"/>
        <w:textAlignment w:val="baseline"/>
        <w:rPr>
          <w:rFonts w:ascii="Times New Roman" w:eastAsia="Times New Roman" w:hAnsi="Times New Roman" w:cs="Times New Roman"/>
          <w:b/>
          <w:bCs/>
          <w:color w:val="000000"/>
          <w:sz w:val="24"/>
          <w:szCs w:val="24"/>
        </w:rPr>
      </w:pPr>
      <w:r w:rsidRPr="00862248">
        <w:rPr>
          <w:rFonts w:ascii="Times New Roman" w:eastAsia="Times New Roman" w:hAnsi="Times New Roman" w:cs="Times New Roman"/>
          <w:b/>
          <w:bCs/>
          <w:color w:val="000000"/>
          <w:sz w:val="24"/>
          <w:szCs w:val="24"/>
        </w:rPr>
        <w:t>Comparative Artifact Analysis</w:t>
      </w:r>
    </w:p>
    <w:p w14:paraId="5B4E2C9B" w14:textId="428AA648" w:rsidR="00862248" w:rsidRPr="00862248" w:rsidRDefault="00862248" w:rsidP="009C0AAE">
      <w:pPr>
        <w:spacing w:before="240" w:after="240" w:line="240" w:lineRule="auto"/>
        <w:jc w:val="both"/>
        <w:textAlignment w:val="baseline"/>
        <w:rPr>
          <w:rFonts w:ascii="Times New Roman" w:eastAsia="Times New Roman" w:hAnsi="Times New Roman" w:cs="Times New Roman"/>
          <w:color w:val="000000"/>
          <w:sz w:val="24"/>
          <w:szCs w:val="24"/>
        </w:rPr>
      </w:pPr>
      <w:r w:rsidRPr="00862248">
        <w:rPr>
          <w:rFonts w:ascii="Times New Roman" w:eastAsia="Times New Roman" w:hAnsi="Times New Roman" w:cs="Times New Roman"/>
          <w:color w:val="000000"/>
          <w:sz w:val="24"/>
          <w:szCs w:val="24"/>
        </w:rPr>
        <w:t xml:space="preserve">Quantitative techniques are also applied directly to AI outputs rather than human users. Ibrahim and Mahmoud, 2026 in their study performed a linguistic corpus analysis comparing 300 human-written journal titles with 300 parallel variants generated by </w:t>
      </w:r>
      <w:proofErr w:type="spellStart"/>
      <w:r w:rsidRPr="00862248">
        <w:rPr>
          <w:rFonts w:ascii="Times New Roman" w:eastAsia="Times New Roman" w:hAnsi="Times New Roman" w:cs="Times New Roman"/>
          <w:color w:val="000000"/>
          <w:sz w:val="24"/>
          <w:szCs w:val="24"/>
        </w:rPr>
        <w:t>ChatGPT</w:t>
      </w:r>
      <w:proofErr w:type="spellEnd"/>
      <w:r w:rsidRPr="00862248">
        <w:rPr>
          <w:rFonts w:ascii="Times New Roman" w:eastAsia="Times New Roman" w:hAnsi="Times New Roman" w:cs="Times New Roman"/>
          <w:color w:val="000000"/>
          <w:sz w:val="24"/>
          <w:szCs w:val="24"/>
        </w:rPr>
        <w:t xml:space="preserve"> to reveal structural and rhetorical differences. In clinical and educational contexts, </w:t>
      </w:r>
      <w:proofErr w:type="spellStart"/>
      <w:r w:rsidRPr="00862248">
        <w:rPr>
          <w:rFonts w:ascii="Times New Roman" w:eastAsia="Times New Roman" w:hAnsi="Times New Roman" w:cs="Times New Roman"/>
          <w:color w:val="000000"/>
          <w:sz w:val="24"/>
          <w:szCs w:val="24"/>
        </w:rPr>
        <w:t>Hamamra</w:t>
      </w:r>
      <w:proofErr w:type="spellEnd"/>
      <w:r w:rsidRPr="00862248">
        <w:rPr>
          <w:rFonts w:ascii="Times New Roman" w:eastAsia="Times New Roman" w:hAnsi="Times New Roman" w:cs="Times New Roman"/>
          <w:color w:val="000000"/>
          <w:sz w:val="24"/>
          <w:szCs w:val="24"/>
        </w:rPr>
        <w:t xml:space="preserve"> et al., 2026 involving as many as 117 participants and </w:t>
      </w:r>
      <w:proofErr w:type="spellStart"/>
      <w:r w:rsidRPr="00862248">
        <w:rPr>
          <w:rFonts w:ascii="Times New Roman" w:eastAsia="Times New Roman" w:hAnsi="Times New Roman" w:cs="Times New Roman"/>
          <w:color w:val="000000"/>
          <w:sz w:val="24"/>
          <w:szCs w:val="24"/>
        </w:rPr>
        <w:t>Karamüftüoğlu</w:t>
      </w:r>
      <w:proofErr w:type="spellEnd"/>
      <w:r w:rsidRPr="00862248">
        <w:rPr>
          <w:rFonts w:ascii="Times New Roman" w:eastAsia="Times New Roman" w:hAnsi="Times New Roman" w:cs="Times New Roman"/>
          <w:color w:val="000000"/>
          <w:sz w:val="24"/>
          <w:szCs w:val="24"/>
        </w:rPr>
        <w:t xml:space="preserve"> et al., 2026 used standard benchmark metrics such as EQIP, DISCERN, and GQS</w:t>
      </w:r>
      <w:r w:rsidR="00BF54B5">
        <w:rPr>
          <w:rFonts w:ascii="Times New Roman" w:eastAsia="Times New Roman" w:hAnsi="Times New Roman" w:cs="Times New Roman"/>
          <w:color w:val="000000"/>
          <w:sz w:val="24"/>
          <w:szCs w:val="24"/>
        </w:rPr>
        <w:t>.</w:t>
      </w:r>
      <w:r w:rsidRPr="00862248">
        <w:rPr>
          <w:rFonts w:ascii="Times New Roman" w:eastAsia="Times New Roman" w:hAnsi="Times New Roman" w:cs="Times New Roman"/>
          <w:color w:val="000000"/>
          <w:sz w:val="24"/>
          <w:szCs w:val="24"/>
        </w:rPr>
        <w:t xml:space="preserve"> </w:t>
      </w:r>
      <w:r w:rsidR="00BF54B5">
        <w:rPr>
          <w:rFonts w:ascii="Times New Roman" w:eastAsia="Times New Roman" w:hAnsi="Times New Roman" w:cs="Times New Roman"/>
          <w:color w:val="000000"/>
          <w:sz w:val="24"/>
          <w:szCs w:val="24"/>
        </w:rPr>
        <w:t>I</w:t>
      </w:r>
      <w:r w:rsidRPr="00862248">
        <w:rPr>
          <w:rFonts w:ascii="Times New Roman" w:eastAsia="Times New Roman" w:hAnsi="Times New Roman" w:cs="Times New Roman"/>
          <w:color w:val="000000"/>
          <w:sz w:val="24"/>
          <w:szCs w:val="24"/>
        </w:rPr>
        <w:t>n addition to analysis of variance (ANOVA) to assess the structural reliability and accuracy of pediatric and medical information generated by different AI systems.</w:t>
      </w:r>
    </w:p>
    <w:p w14:paraId="61120DC0" w14:textId="4FA89411" w:rsidR="00862248" w:rsidRDefault="00862248" w:rsidP="00862248">
      <w:pPr>
        <w:spacing w:before="240" w:after="240" w:line="240" w:lineRule="auto"/>
        <w:jc w:val="both"/>
        <w:rPr>
          <w:rFonts w:ascii="Times New Roman" w:eastAsia="Times New Roman" w:hAnsi="Times New Roman" w:cs="Times New Roman"/>
          <w:color w:val="000000"/>
          <w:sz w:val="24"/>
          <w:szCs w:val="24"/>
        </w:rPr>
      </w:pPr>
      <w:r w:rsidRPr="00862248">
        <w:rPr>
          <w:rFonts w:ascii="Times New Roman" w:eastAsia="Times New Roman" w:hAnsi="Times New Roman" w:cs="Times New Roman"/>
          <w:color w:val="000000"/>
          <w:sz w:val="24"/>
          <w:szCs w:val="24"/>
        </w:rPr>
        <w:t>Data collection in this paradigm relies almost entirely on digital instruments (e.g., Google Forms, Qualtrics, Microsoft Forms) and targeted sampling strategies, processing large sample sizes through advanced statistical methods such as Partial Least Squares Structural Equation Modeling (PLS-SEM) to ensure empirical validity.</w:t>
      </w:r>
    </w:p>
    <w:p w14:paraId="0C170A1A" w14:textId="77777777" w:rsidR="00862248" w:rsidRPr="00862248" w:rsidRDefault="00862248" w:rsidP="00862248">
      <w:pPr>
        <w:spacing w:before="240" w:after="240" w:line="240" w:lineRule="auto"/>
        <w:jc w:val="both"/>
        <w:rPr>
          <w:rFonts w:ascii="Times New Roman" w:eastAsia="Times New Roman" w:hAnsi="Times New Roman" w:cs="Times New Roman"/>
          <w:sz w:val="24"/>
          <w:szCs w:val="24"/>
        </w:rPr>
      </w:pPr>
      <w:r w:rsidRPr="00862248">
        <w:rPr>
          <w:rFonts w:ascii="Times New Roman" w:eastAsia="Times New Roman" w:hAnsi="Times New Roman" w:cs="Times New Roman"/>
          <w:b/>
          <w:bCs/>
          <w:color w:val="000000"/>
          <w:sz w:val="24"/>
          <w:szCs w:val="24"/>
        </w:rPr>
        <w:t>Qualitative Methodology: Contextual Meaning and Lived Experiences</w:t>
      </w:r>
    </w:p>
    <w:p w14:paraId="6AEB34D9" w14:textId="77777777" w:rsidR="00862248" w:rsidRPr="00862248" w:rsidRDefault="00862248" w:rsidP="00862248">
      <w:pPr>
        <w:spacing w:before="240" w:after="240" w:line="240" w:lineRule="auto"/>
        <w:jc w:val="both"/>
        <w:rPr>
          <w:rFonts w:ascii="Times New Roman" w:eastAsia="Times New Roman" w:hAnsi="Times New Roman" w:cs="Times New Roman"/>
          <w:sz w:val="24"/>
          <w:szCs w:val="24"/>
        </w:rPr>
      </w:pPr>
      <w:r w:rsidRPr="00862248">
        <w:rPr>
          <w:rFonts w:ascii="Times New Roman" w:eastAsia="Times New Roman" w:hAnsi="Times New Roman" w:cs="Times New Roman"/>
          <w:color w:val="000000"/>
          <w:sz w:val="24"/>
          <w:szCs w:val="24"/>
        </w:rPr>
        <w:t>Representing 8 sources (15.1%) of the literature reviewed, qualitative methodologies were used when the research question required depth of exploration, contextual nuance, or interpretation of shifting professional boundaries—insights that numerical acceptance rates naturally cannot capture. The rationale underlying this design is rooted in interpretive constructionism, which focuses on the “making of meaning” and experiences experienced during periods of institutional ambiguity.</w:t>
      </w:r>
    </w:p>
    <w:p w14:paraId="5C576BE1" w14:textId="21395F49" w:rsidR="00862248" w:rsidRPr="00862248" w:rsidRDefault="00862248" w:rsidP="00862248">
      <w:pPr>
        <w:spacing w:before="240" w:after="240" w:line="240" w:lineRule="auto"/>
        <w:jc w:val="both"/>
        <w:rPr>
          <w:rFonts w:ascii="Times New Roman" w:eastAsia="Times New Roman" w:hAnsi="Times New Roman" w:cs="Times New Roman"/>
          <w:sz w:val="24"/>
          <w:szCs w:val="24"/>
        </w:rPr>
      </w:pPr>
      <w:r w:rsidRPr="00862248">
        <w:rPr>
          <w:rFonts w:ascii="Times New Roman" w:eastAsia="Times New Roman" w:hAnsi="Times New Roman" w:cs="Times New Roman"/>
          <w:color w:val="000000"/>
          <w:sz w:val="24"/>
          <w:szCs w:val="24"/>
        </w:rPr>
        <w:t>The data collection strategy in this category prioritizes depth over breadth, using semi-structured interviews, focus groups, and ethnographic observation</w:t>
      </w:r>
      <w:r w:rsidR="009C0AAE">
        <w:rPr>
          <w:rFonts w:ascii="Times New Roman" w:eastAsia="Times New Roman" w:hAnsi="Times New Roman" w:cs="Times New Roman"/>
          <w:color w:val="000000"/>
          <w:sz w:val="24"/>
          <w:szCs w:val="24"/>
        </w:rPr>
        <w:t>.</w:t>
      </w:r>
    </w:p>
    <w:p w14:paraId="69A44C75" w14:textId="77777777" w:rsidR="009C0AAE" w:rsidRDefault="00862248" w:rsidP="009C0AAE">
      <w:pPr>
        <w:spacing w:before="240" w:after="240" w:line="240" w:lineRule="auto"/>
        <w:jc w:val="both"/>
        <w:textAlignment w:val="baseline"/>
        <w:rPr>
          <w:rFonts w:ascii="Times New Roman" w:eastAsia="Times New Roman" w:hAnsi="Times New Roman" w:cs="Times New Roman"/>
          <w:b/>
          <w:bCs/>
          <w:color w:val="000000"/>
          <w:sz w:val="24"/>
          <w:szCs w:val="24"/>
        </w:rPr>
      </w:pPr>
      <w:r w:rsidRPr="00862248">
        <w:rPr>
          <w:rFonts w:ascii="Times New Roman" w:eastAsia="Times New Roman" w:hAnsi="Times New Roman" w:cs="Times New Roman"/>
          <w:b/>
          <w:bCs/>
          <w:color w:val="000000"/>
          <w:sz w:val="24"/>
          <w:szCs w:val="24"/>
        </w:rPr>
        <w:t>Institutional and Professional Perceptions</w:t>
      </w:r>
    </w:p>
    <w:p w14:paraId="20D28B1B" w14:textId="29096CEB" w:rsidR="00862248" w:rsidRPr="00862248" w:rsidRDefault="00862248" w:rsidP="009C0AAE">
      <w:pPr>
        <w:spacing w:before="240" w:after="240" w:line="240" w:lineRule="auto"/>
        <w:jc w:val="both"/>
        <w:textAlignment w:val="baseline"/>
        <w:rPr>
          <w:rFonts w:ascii="Times New Roman" w:eastAsia="Times New Roman" w:hAnsi="Times New Roman" w:cs="Times New Roman"/>
          <w:color w:val="000000"/>
          <w:sz w:val="24"/>
          <w:szCs w:val="24"/>
        </w:rPr>
      </w:pPr>
      <w:r w:rsidRPr="00862248">
        <w:rPr>
          <w:rFonts w:ascii="Times New Roman" w:eastAsia="Times New Roman" w:hAnsi="Times New Roman" w:cs="Times New Roman"/>
          <w:color w:val="000000"/>
          <w:sz w:val="24"/>
          <w:szCs w:val="24"/>
        </w:rPr>
        <w:t>Kalim et al., 2026 in their study conducted targeted face-to-face interviews with university instructors involving 12 participants to uncover specific cognitive and pedagogical challenges in assessing student performance alongside AI. On a global scale, Wolfe and Mitra, 2024 captured institutional perspectives by conducting 30 semi-structured interviews with 38 employees across 29 fact-checking organizations spanning five continents, successfully mapping structural risks and workflow transformations.</w:t>
      </w:r>
    </w:p>
    <w:p w14:paraId="09FFA83F" w14:textId="77777777" w:rsidR="009C0AAE" w:rsidRDefault="00862248" w:rsidP="009C0AAE">
      <w:pPr>
        <w:spacing w:before="240" w:after="240" w:line="240" w:lineRule="auto"/>
        <w:jc w:val="both"/>
        <w:textAlignment w:val="baseline"/>
        <w:rPr>
          <w:rFonts w:ascii="Times New Roman" w:eastAsia="Times New Roman" w:hAnsi="Times New Roman" w:cs="Times New Roman"/>
          <w:b/>
          <w:bCs/>
          <w:color w:val="000000"/>
          <w:sz w:val="24"/>
          <w:szCs w:val="24"/>
        </w:rPr>
      </w:pPr>
      <w:r w:rsidRPr="00862248">
        <w:rPr>
          <w:rFonts w:ascii="Times New Roman" w:eastAsia="Times New Roman" w:hAnsi="Times New Roman" w:cs="Times New Roman"/>
          <w:b/>
          <w:bCs/>
          <w:color w:val="000000"/>
          <w:sz w:val="24"/>
          <w:szCs w:val="24"/>
        </w:rPr>
        <w:t>Classroom Action Research and Co-Design</w:t>
      </w:r>
    </w:p>
    <w:p w14:paraId="482F41A8" w14:textId="4D3BCBA0" w:rsidR="00862248" w:rsidRPr="00862248" w:rsidRDefault="00862248" w:rsidP="009C0AAE">
      <w:pPr>
        <w:spacing w:before="240" w:after="240" w:line="240" w:lineRule="auto"/>
        <w:jc w:val="both"/>
        <w:textAlignment w:val="baseline"/>
        <w:rPr>
          <w:rFonts w:ascii="Times New Roman" w:eastAsia="Times New Roman" w:hAnsi="Times New Roman" w:cs="Times New Roman"/>
          <w:color w:val="000000"/>
          <w:sz w:val="24"/>
          <w:szCs w:val="24"/>
        </w:rPr>
      </w:pPr>
      <w:r w:rsidRPr="00862248">
        <w:rPr>
          <w:rFonts w:ascii="Times New Roman" w:eastAsia="Times New Roman" w:hAnsi="Times New Roman" w:cs="Times New Roman"/>
          <w:color w:val="000000"/>
          <w:sz w:val="24"/>
          <w:szCs w:val="24"/>
        </w:rPr>
        <w:t xml:space="preserve">To capture authentic real-time dynamics, researchers often use collaborative or participatory designs. In the study (Tang et al, 2026) this study used classroom action research to produce highly nuanced ethnographic data </w:t>
      </w:r>
      <w:r w:rsidRPr="00862248">
        <w:rPr>
          <w:rFonts w:ascii="Times New Roman" w:eastAsia="Times New Roman" w:hAnsi="Times New Roman" w:cs="Times New Roman"/>
          <w:color w:val="000000"/>
          <w:sz w:val="24"/>
          <w:szCs w:val="24"/>
        </w:rPr>
        <w:lastRenderedPageBreak/>
        <w:t xml:space="preserve">that combined observation notes, video logs, student chat logs, and interviews. The purpose of the method used was to track how critical questioning developed during human-AI interactions. Similarly, </w:t>
      </w:r>
      <w:proofErr w:type="spellStart"/>
      <w:r w:rsidRPr="00862248">
        <w:rPr>
          <w:rFonts w:ascii="Times New Roman" w:eastAsia="Times New Roman" w:hAnsi="Times New Roman" w:cs="Times New Roman"/>
          <w:color w:val="000000"/>
          <w:sz w:val="24"/>
          <w:szCs w:val="24"/>
        </w:rPr>
        <w:t>Yoo</w:t>
      </w:r>
      <w:proofErr w:type="spellEnd"/>
      <w:r w:rsidRPr="00862248">
        <w:rPr>
          <w:rFonts w:ascii="Times New Roman" w:eastAsia="Times New Roman" w:hAnsi="Times New Roman" w:cs="Times New Roman"/>
          <w:color w:val="000000"/>
          <w:sz w:val="24"/>
          <w:szCs w:val="24"/>
        </w:rPr>
        <w:t xml:space="preserve"> et al., 2026 spent 22.5 hours recording participatory co-design sessions with children, translating those interactions into 262 pages of analytical memos to define the boundaries of GenAI collaboration.</w:t>
      </w:r>
    </w:p>
    <w:p w14:paraId="205DBAB1" w14:textId="77777777" w:rsidR="009C0AAE" w:rsidRDefault="00862248" w:rsidP="009C0AAE">
      <w:pPr>
        <w:spacing w:before="240" w:after="240" w:line="240" w:lineRule="auto"/>
        <w:jc w:val="both"/>
        <w:textAlignment w:val="baseline"/>
        <w:rPr>
          <w:rFonts w:ascii="Times New Roman" w:eastAsia="Times New Roman" w:hAnsi="Times New Roman" w:cs="Times New Roman"/>
          <w:b/>
          <w:bCs/>
          <w:color w:val="000000"/>
          <w:sz w:val="24"/>
          <w:szCs w:val="24"/>
        </w:rPr>
      </w:pPr>
      <w:r w:rsidRPr="00862248">
        <w:rPr>
          <w:rFonts w:ascii="Times New Roman" w:eastAsia="Times New Roman" w:hAnsi="Times New Roman" w:cs="Times New Roman"/>
          <w:b/>
          <w:bCs/>
          <w:color w:val="000000"/>
          <w:sz w:val="24"/>
          <w:szCs w:val="24"/>
        </w:rPr>
        <w:t>User Engagement and Clinical Risk Assessment</w:t>
      </w:r>
    </w:p>
    <w:p w14:paraId="57F6A25F" w14:textId="5493332E" w:rsidR="00862248" w:rsidRPr="00862248" w:rsidRDefault="00862248" w:rsidP="009C0AAE">
      <w:pPr>
        <w:spacing w:before="240" w:after="240" w:line="240" w:lineRule="auto"/>
        <w:jc w:val="both"/>
        <w:textAlignment w:val="baseline"/>
        <w:rPr>
          <w:rFonts w:ascii="Times New Roman" w:eastAsia="Times New Roman" w:hAnsi="Times New Roman" w:cs="Times New Roman"/>
          <w:color w:val="000000"/>
          <w:sz w:val="24"/>
          <w:szCs w:val="24"/>
        </w:rPr>
      </w:pPr>
      <w:r w:rsidRPr="00862248">
        <w:rPr>
          <w:rFonts w:ascii="Times New Roman" w:eastAsia="Times New Roman" w:hAnsi="Times New Roman" w:cs="Times New Roman"/>
          <w:color w:val="000000"/>
          <w:sz w:val="24"/>
          <w:szCs w:val="24"/>
        </w:rPr>
        <w:t>Qualitative frameworks are also used in sensitive populations or new software evaluations. (</w:t>
      </w:r>
      <w:proofErr w:type="spellStart"/>
      <w:r w:rsidRPr="00862248">
        <w:rPr>
          <w:rFonts w:ascii="Times New Roman" w:eastAsia="Times New Roman" w:hAnsi="Times New Roman" w:cs="Times New Roman"/>
          <w:color w:val="000000"/>
          <w:sz w:val="24"/>
          <w:szCs w:val="24"/>
        </w:rPr>
        <w:t>Yoo</w:t>
      </w:r>
      <w:proofErr w:type="spellEnd"/>
      <w:r w:rsidRPr="00862248">
        <w:rPr>
          <w:rFonts w:ascii="Times New Roman" w:eastAsia="Times New Roman" w:hAnsi="Times New Roman" w:cs="Times New Roman"/>
          <w:color w:val="000000"/>
          <w:sz w:val="24"/>
          <w:szCs w:val="24"/>
        </w:rPr>
        <w:t xml:space="preserve"> et al., 2026) conducted Zoom-based clinical interviews with 20 participants for the interview session, including the involvement of pediatricians to explore the use of technology probes to map safety concerns before introducing AI to a youth population. For interactive systems, </w:t>
      </w:r>
      <w:r w:rsidR="00426631" w:rsidRPr="00862248">
        <w:rPr>
          <w:rFonts w:ascii="Times New Roman" w:eastAsia="Times New Roman" w:hAnsi="Times New Roman" w:cs="Times New Roman"/>
          <w:color w:val="000000"/>
          <w:sz w:val="24"/>
          <w:szCs w:val="24"/>
        </w:rPr>
        <w:t>Lin and Hu, 2026</w:t>
      </w:r>
      <w:r w:rsidRPr="00862248">
        <w:rPr>
          <w:rFonts w:ascii="Times New Roman" w:eastAsia="Times New Roman" w:hAnsi="Times New Roman" w:cs="Times New Roman"/>
          <w:color w:val="000000"/>
          <w:sz w:val="24"/>
          <w:szCs w:val="24"/>
        </w:rPr>
        <w:t>, paired self-interaction logs with expert interviews to isolate emerging patterns of user engagement.</w:t>
      </w:r>
    </w:p>
    <w:p w14:paraId="7E579426" w14:textId="0B4786FA" w:rsidR="00862248" w:rsidRDefault="00862248" w:rsidP="00862248">
      <w:pPr>
        <w:spacing w:before="240" w:after="240" w:line="240" w:lineRule="auto"/>
        <w:jc w:val="both"/>
        <w:rPr>
          <w:rFonts w:ascii="Times New Roman" w:eastAsia="Times New Roman" w:hAnsi="Times New Roman" w:cs="Times New Roman"/>
          <w:color w:val="000000"/>
          <w:sz w:val="24"/>
          <w:szCs w:val="24"/>
        </w:rPr>
      </w:pPr>
      <w:r w:rsidRPr="00862248">
        <w:rPr>
          <w:rFonts w:ascii="Times New Roman" w:eastAsia="Times New Roman" w:hAnsi="Times New Roman" w:cs="Times New Roman"/>
          <w:color w:val="000000"/>
          <w:sz w:val="24"/>
          <w:szCs w:val="24"/>
        </w:rPr>
        <w:t>Through analytical practices such as inductive qualitative coding and thematic framework analysis, this study contextualizes the socio-technical realities of AI use, revealing the ethical dilemmas, concerns, and hidden negotiations that accompany the technology.</w:t>
      </w:r>
    </w:p>
    <w:p w14:paraId="00DB62E8" w14:textId="77777777" w:rsidR="00862248" w:rsidRPr="00862248" w:rsidRDefault="00862248" w:rsidP="00862248">
      <w:pPr>
        <w:spacing w:before="240" w:after="240" w:line="240" w:lineRule="auto"/>
        <w:jc w:val="both"/>
        <w:rPr>
          <w:rFonts w:ascii="Times New Roman" w:eastAsia="Times New Roman" w:hAnsi="Times New Roman" w:cs="Times New Roman"/>
          <w:sz w:val="24"/>
          <w:szCs w:val="24"/>
        </w:rPr>
      </w:pPr>
      <w:r w:rsidRPr="00862248">
        <w:rPr>
          <w:rFonts w:ascii="Times New Roman" w:eastAsia="Times New Roman" w:hAnsi="Times New Roman" w:cs="Times New Roman"/>
          <w:b/>
          <w:bCs/>
          <w:color w:val="000000"/>
          <w:sz w:val="24"/>
          <w:szCs w:val="24"/>
        </w:rPr>
        <w:t>A Mixed Methods Approach: Data Triangulation and Configural Pathways</w:t>
      </w:r>
    </w:p>
    <w:p w14:paraId="7B6DFD60" w14:textId="77777777" w:rsidR="00862248" w:rsidRPr="00862248" w:rsidRDefault="00862248" w:rsidP="00862248">
      <w:pPr>
        <w:spacing w:before="240" w:after="240" w:line="240" w:lineRule="auto"/>
        <w:jc w:val="both"/>
        <w:rPr>
          <w:rFonts w:ascii="Times New Roman" w:eastAsia="Times New Roman" w:hAnsi="Times New Roman" w:cs="Times New Roman"/>
          <w:sz w:val="24"/>
          <w:szCs w:val="24"/>
        </w:rPr>
      </w:pPr>
      <w:r w:rsidRPr="00862248">
        <w:rPr>
          <w:rFonts w:ascii="Times New Roman" w:eastAsia="Times New Roman" w:hAnsi="Times New Roman" w:cs="Times New Roman"/>
          <w:color w:val="000000"/>
          <w:sz w:val="24"/>
          <w:szCs w:val="24"/>
        </w:rPr>
        <w:t>Bridging the empirical and interpretive paradigms, the mixed method design consists of 12 studies (22.6%) that offer a comprehensive view of human-AI collaboration. The core rationale for choosing mixed methods across this literature is data triangulation: matching the statistical power of large-scale surveys with the contextual depth of qualitative narratives or advanced computational clustering to uncover heterogeneous user profiles.</w:t>
      </w:r>
    </w:p>
    <w:p w14:paraId="459E3454" w14:textId="2D5BFC5F" w:rsidR="00862248" w:rsidRPr="00862248" w:rsidRDefault="00862248" w:rsidP="00862248">
      <w:pPr>
        <w:spacing w:before="240" w:after="240" w:line="240" w:lineRule="auto"/>
        <w:jc w:val="both"/>
        <w:rPr>
          <w:rFonts w:ascii="Times New Roman" w:eastAsia="Times New Roman" w:hAnsi="Times New Roman" w:cs="Times New Roman"/>
          <w:sz w:val="24"/>
          <w:szCs w:val="24"/>
        </w:rPr>
      </w:pPr>
      <w:r w:rsidRPr="00862248">
        <w:rPr>
          <w:rFonts w:ascii="Times New Roman" w:eastAsia="Times New Roman" w:hAnsi="Times New Roman" w:cs="Times New Roman"/>
          <w:color w:val="000000"/>
          <w:sz w:val="24"/>
          <w:szCs w:val="24"/>
        </w:rPr>
        <w:t>The literature describes several sophisticated configurations of this approach</w:t>
      </w:r>
      <w:r w:rsidR="009C0AAE">
        <w:rPr>
          <w:rFonts w:ascii="Times New Roman" w:eastAsia="Times New Roman" w:hAnsi="Times New Roman" w:cs="Times New Roman"/>
          <w:color w:val="000000"/>
          <w:sz w:val="24"/>
          <w:szCs w:val="24"/>
        </w:rPr>
        <w:t>.</w:t>
      </w:r>
    </w:p>
    <w:p w14:paraId="7A031476" w14:textId="77777777" w:rsidR="009C0AAE" w:rsidRPr="009C0AAE" w:rsidRDefault="00862248" w:rsidP="00862248">
      <w:pPr>
        <w:spacing w:before="240" w:after="240" w:line="240" w:lineRule="auto"/>
        <w:jc w:val="both"/>
        <w:rPr>
          <w:rFonts w:ascii="Times New Roman" w:eastAsia="Times New Roman" w:hAnsi="Times New Roman" w:cs="Times New Roman"/>
          <w:b/>
          <w:bCs/>
          <w:color w:val="000000"/>
          <w:sz w:val="24"/>
          <w:szCs w:val="24"/>
        </w:rPr>
      </w:pPr>
      <w:r w:rsidRPr="009C0AAE">
        <w:rPr>
          <w:rFonts w:ascii="Times New Roman" w:eastAsia="Times New Roman" w:hAnsi="Times New Roman" w:cs="Times New Roman"/>
          <w:b/>
          <w:bCs/>
          <w:color w:val="000000"/>
          <w:sz w:val="24"/>
          <w:szCs w:val="24"/>
        </w:rPr>
        <w:t xml:space="preserve">Dual-Analytical Configuration (SEM and </w:t>
      </w:r>
      <w:proofErr w:type="spellStart"/>
      <w:r w:rsidRPr="009C0AAE">
        <w:rPr>
          <w:rFonts w:ascii="Times New Roman" w:eastAsia="Times New Roman" w:hAnsi="Times New Roman" w:cs="Times New Roman"/>
          <w:b/>
          <w:bCs/>
          <w:color w:val="000000"/>
          <w:sz w:val="24"/>
          <w:szCs w:val="24"/>
        </w:rPr>
        <w:t>fsQCA</w:t>
      </w:r>
      <w:proofErr w:type="spellEnd"/>
      <w:r w:rsidRPr="009C0AAE">
        <w:rPr>
          <w:rFonts w:ascii="Times New Roman" w:eastAsia="Times New Roman" w:hAnsi="Times New Roman" w:cs="Times New Roman"/>
          <w:b/>
          <w:bCs/>
          <w:color w:val="000000"/>
          <w:sz w:val="24"/>
          <w:szCs w:val="24"/>
        </w:rPr>
        <w:t>)</w:t>
      </w:r>
    </w:p>
    <w:p w14:paraId="614A4179" w14:textId="6161A4FB" w:rsidR="00862248" w:rsidRPr="00862248" w:rsidRDefault="00862248" w:rsidP="00862248">
      <w:pPr>
        <w:spacing w:before="240" w:after="240" w:line="240" w:lineRule="auto"/>
        <w:jc w:val="both"/>
        <w:rPr>
          <w:rFonts w:ascii="Times New Roman" w:eastAsia="Times New Roman" w:hAnsi="Times New Roman" w:cs="Times New Roman"/>
          <w:sz w:val="24"/>
          <w:szCs w:val="24"/>
        </w:rPr>
      </w:pPr>
      <w:r w:rsidRPr="00862248">
        <w:rPr>
          <w:rFonts w:ascii="Times New Roman" w:eastAsia="Times New Roman" w:hAnsi="Times New Roman" w:cs="Times New Roman"/>
          <w:color w:val="000000"/>
          <w:sz w:val="24"/>
          <w:szCs w:val="24"/>
        </w:rPr>
        <w:t>A notable methodological trend involves matching linear modeling with asymmetric configuration analysis. Based on a study conducted by Yu et al., 2026, this study has involved a total of 517 postgraduate students together with the results of the study from Li et al., 2026, has combined a traditional quantitative survey with fuzzy set Qualitative Comparative Analysis (</w:t>
      </w:r>
      <w:proofErr w:type="spellStart"/>
      <w:r w:rsidRPr="00862248">
        <w:rPr>
          <w:rFonts w:ascii="Times New Roman" w:eastAsia="Times New Roman" w:hAnsi="Times New Roman" w:cs="Times New Roman"/>
          <w:color w:val="000000"/>
          <w:sz w:val="24"/>
          <w:szCs w:val="24"/>
        </w:rPr>
        <w:t>fsQCA</w:t>
      </w:r>
      <w:proofErr w:type="spellEnd"/>
      <w:r w:rsidRPr="00862248">
        <w:rPr>
          <w:rFonts w:ascii="Times New Roman" w:eastAsia="Times New Roman" w:hAnsi="Times New Roman" w:cs="Times New Roman"/>
          <w:color w:val="000000"/>
          <w:sz w:val="24"/>
          <w:szCs w:val="24"/>
        </w:rPr>
        <w:t>) and in-depth interviews. This dual logic allows researchers to calculate both the "net effect" of individual variables and the complex and intersecting "configurational pathways" (using Boolean logic) that lead to a high profile of system continuity or digital literacy.</w:t>
      </w:r>
    </w:p>
    <w:p w14:paraId="140C1202" w14:textId="77777777" w:rsidR="009C0AAE" w:rsidRPr="009C0AAE" w:rsidRDefault="00862248" w:rsidP="00862248">
      <w:pPr>
        <w:spacing w:before="240" w:after="240" w:line="240" w:lineRule="auto"/>
        <w:jc w:val="both"/>
        <w:rPr>
          <w:rFonts w:ascii="Times New Roman" w:eastAsia="Times New Roman" w:hAnsi="Times New Roman" w:cs="Times New Roman"/>
          <w:b/>
          <w:bCs/>
          <w:color w:val="000000"/>
          <w:sz w:val="24"/>
          <w:szCs w:val="24"/>
        </w:rPr>
      </w:pPr>
      <w:r w:rsidRPr="009C0AAE">
        <w:rPr>
          <w:rFonts w:ascii="Times New Roman" w:eastAsia="Times New Roman" w:hAnsi="Times New Roman" w:cs="Times New Roman"/>
          <w:b/>
          <w:bCs/>
          <w:color w:val="000000"/>
          <w:sz w:val="24"/>
          <w:szCs w:val="24"/>
        </w:rPr>
        <w:t>Integration of Algorithms and Machine Learning</w:t>
      </w:r>
    </w:p>
    <w:p w14:paraId="78BE9951" w14:textId="05276351" w:rsidR="00862248" w:rsidRPr="00862248" w:rsidRDefault="00862248" w:rsidP="00862248">
      <w:pPr>
        <w:spacing w:before="240" w:after="240" w:line="240" w:lineRule="auto"/>
        <w:jc w:val="both"/>
        <w:rPr>
          <w:rFonts w:ascii="Times New Roman" w:eastAsia="Times New Roman" w:hAnsi="Times New Roman" w:cs="Times New Roman"/>
          <w:sz w:val="24"/>
          <w:szCs w:val="24"/>
        </w:rPr>
      </w:pPr>
      <w:r w:rsidRPr="00862248">
        <w:rPr>
          <w:rFonts w:ascii="Times New Roman" w:eastAsia="Times New Roman" w:hAnsi="Times New Roman" w:cs="Times New Roman"/>
          <w:color w:val="000000"/>
          <w:sz w:val="24"/>
          <w:szCs w:val="24"/>
        </w:rPr>
        <w:t xml:space="preserve">Some studies improve survey data through advanced computational clustering. The results of a study by </w:t>
      </w:r>
      <w:proofErr w:type="spellStart"/>
      <w:r w:rsidRPr="00862248">
        <w:rPr>
          <w:rFonts w:ascii="Times New Roman" w:eastAsia="Times New Roman" w:hAnsi="Times New Roman" w:cs="Times New Roman"/>
          <w:color w:val="000000"/>
          <w:sz w:val="24"/>
          <w:szCs w:val="24"/>
        </w:rPr>
        <w:t>Bahçekapili</w:t>
      </w:r>
      <w:proofErr w:type="spellEnd"/>
      <w:r w:rsidRPr="00862248">
        <w:rPr>
          <w:rFonts w:ascii="Times New Roman" w:eastAsia="Times New Roman" w:hAnsi="Times New Roman" w:cs="Times New Roman"/>
          <w:color w:val="000000"/>
          <w:sz w:val="24"/>
          <w:szCs w:val="24"/>
        </w:rPr>
        <w:t xml:space="preserve"> and </w:t>
      </w:r>
      <w:proofErr w:type="spellStart"/>
      <w:r w:rsidRPr="00862248">
        <w:rPr>
          <w:rFonts w:ascii="Times New Roman" w:eastAsia="Times New Roman" w:hAnsi="Times New Roman" w:cs="Times New Roman"/>
          <w:color w:val="000000"/>
          <w:sz w:val="24"/>
          <w:szCs w:val="24"/>
        </w:rPr>
        <w:t>Boztas</w:t>
      </w:r>
      <w:proofErr w:type="spellEnd"/>
      <w:r w:rsidRPr="00862248">
        <w:rPr>
          <w:rFonts w:ascii="Times New Roman" w:eastAsia="Times New Roman" w:hAnsi="Times New Roman" w:cs="Times New Roman"/>
          <w:color w:val="000000"/>
          <w:sz w:val="24"/>
          <w:szCs w:val="24"/>
        </w:rPr>
        <w:t>, 2025 involving a total of 362 participants and also a study by a</w:t>
      </w:r>
      <w:r w:rsidR="00426631">
        <w:rPr>
          <w:rFonts w:ascii="Times New Roman" w:eastAsia="Times New Roman" w:hAnsi="Times New Roman" w:cs="Times New Roman"/>
          <w:color w:val="000000"/>
          <w:sz w:val="24"/>
          <w:szCs w:val="24"/>
        </w:rPr>
        <w:t xml:space="preserve"> </w:t>
      </w:r>
      <w:r w:rsidR="00426631" w:rsidRPr="00862248">
        <w:rPr>
          <w:rFonts w:ascii="Times New Roman" w:eastAsia="Times New Roman" w:hAnsi="Times New Roman" w:cs="Times New Roman"/>
          <w:color w:val="000000"/>
          <w:sz w:val="24"/>
          <w:szCs w:val="24"/>
        </w:rPr>
        <w:t xml:space="preserve">Bencsik et al., 2026 </w:t>
      </w:r>
      <w:r w:rsidRPr="00862248">
        <w:rPr>
          <w:rFonts w:ascii="Times New Roman" w:eastAsia="Times New Roman" w:hAnsi="Times New Roman" w:cs="Times New Roman"/>
          <w:color w:val="000000"/>
          <w:sz w:val="24"/>
          <w:szCs w:val="24"/>
        </w:rPr>
        <w:t>involving a total of 11,910 participants across 58 countries have paired the traditional PLS-SEM structural equation with a non-parametric k-means clustering algorithm. This approach allows researchers to assess macro-level systemic patterns alongside micro-level consumer segments.</w:t>
      </w:r>
    </w:p>
    <w:p w14:paraId="1EB8869F" w14:textId="77777777" w:rsidR="009C0AAE" w:rsidRPr="009C0AAE" w:rsidRDefault="00862248" w:rsidP="00862248">
      <w:pPr>
        <w:spacing w:before="240" w:after="240" w:line="240" w:lineRule="auto"/>
        <w:jc w:val="both"/>
        <w:rPr>
          <w:rFonts w:ascii="Times New Roman" w:eastAsia="Times New Roman" w:hAnsi="Times New Roman" w:cs="Times New Roman"/>
          <w:b/>
          <w:bCs/>
          <w:color w:val="000000"/>
          <w:sz w:val="24"/>
          <w:szCs w:val="24"/>
        </w:rPr>
      </w:pPr>
      <w:r w:rsidRPr="009C0AAE">
        <w:rPr>
          <w:rFonts w:ascii="Times New Roman" w:eastAsia="Times New Roman" w:hAnsi="Times New Roman" w:cs="Times New Roman"/>
          <w:b/>
          <w:bCs/>
          <w:color w:val="000000"/>
          <w:sz w:val="24"/>
          <w:szCs w:val="24"/>
        </w:rPr>
        <w:t>Experimental and Protocol Triangulation</w:t>
      </w:r>
    </w:p>
    <w:p w14:paraId="430CBAE0" w14:textId="53BD42CD" w:rsidR="00862248" w:rsidRPr="00862248" w:rsidRDefault="00862248" w:rsidP="00862248">
      <w:pPr>
        <w:spacing w:before="240" w:after="240" w:line="240" w:lineRule="auto"/>
        <w:jc w:val="both"/>
        <w:rPr>
          <w:rFonts w:ascii="Times New Roman" w:eastAsia="Times New Roman" w:hAnsi="Times New Roman" w:cs="Times New Roman"/>
          <w:sz w:val="24"/>
          <w:szCs w:val="24"/>
        </w:rPr>
      </w:pPr>
      <w:r w:rsidRPr="00862248">
        <w:rPr>
          <w:rFonts w:ascii="Times New Roman" w:eastAsia="Times New Roman" w:hAnsi="Times New Roman" w:cs="Times New Roman"/>
          <w:color w:val="000000"/>
          <w:sz w:val="24"/>
          <w:szCs w:val="24"/>
        </w:rPr>
        <w:t>A mixed design was also used to validate user experience testing. This study can be proven as a result of (Li, 2026) where in this study a macro-level factorial experiment (N = 234) was carried out through Prolific, then triangulation of the findings with a face-to-face micro study (N = 16) that recorded the screen and captured the verbal protocol thinking retrospectively. Not so, (Ma et al, 2025) also evaluated educational games by tracking quantitative task time metrics along with scripts from semi-structured discussion groups.</w:t>
      </w:r>
    </w:p>
    <w:p w14:paraId="6B1D548D" w14:textId="5C4C3F5C" w:rsidR="00862248" w:rsidRDefault="00862248" w:rsidP="00862248">
      <w:pPr>
        <w:spacing w:before="240" w:after="240" w:line="240" w:lineRule="auto"/>
        <w:jc w:val="both"/>
        <w:rPr>
          <w:rFonts w:ascii="Times New Roman" w:eastAsia="Times New Roman" w:hAnsi="Times New Roman" w:cs="Times New Roman"/>
          <w:color w:val="000000"/>
          <w:sz w:val="24"/>
          <w:szCs w:val="24"/>
        </w:rPr>
      </w:pPr>
      <w:r w:rsidRPr="00862248">
        <w:rPr>
          <w:rFonts w:ascii="Times New Roman" w:eastAsia="Times New Roman" w:hAnsi="Times New Roman" w:cs="Times New Roman"/>
          <w:color w:val="000000"/>
          <w:sz w:val="24"/>
          <w:szCs w:val="24"/>
        </w:rPr>
        <w:t>By combining quantitative metrics such as automated assessment tools such as COMET (</w:t>
      </w:r>
      <w:proofErr w:type="spellStart"/>
      <w:r w:rsidRPr="00862248">
        <w:rPr>
          <w:rFonts w:ascii="Times New Roman" w:eastAsia="Times New Roman" w:hAnsi="Times New Roman" w:cs="Times New Roman"/>
          <w:color w:val="000000"/>
          <w:sz w:val="24"/>
          <w:szCs w:val="24"/>
        </w:rPr>
        <w:t>Wittkowsky</w:t>
      </w:r>
      <w:proofErr w:type="spellEnd"/>
      <w:r w:rsidRPr="00862248">
        <w:rPr>
          <w:rFonts w:ascii="Times New Roman" w:eastAsia="Times New Roman" w:hAnsi="Times New Roman" w:cs="Times New Roman"/>
          <w:color w:val="000000"/>
          <w:sz w:val="24"/>
          <w:szCs w:val="24"/>
        </w:rPr>
        <w:t xml:space="preserve"> &amp; Krüger, 2025) with manual qualitative reviews such as software-assisted coding through </w:t>
      </w:r>
      <w:proofErr w:type="spellStart"/>
      <w:r w:rsidRPr="00862248">
        <w:rPr>
          <w:rFonts w:ascii="Times New Roman" w:eastAsia="Times New Roman" w:hAnsi="Times New Roman" w:cs="Times New Roman"/>
          <w:color w:val="000000"/>
          <w:sz w:val="24"/>
          <w:szCs w:val="24"/>
        </w:rPr>
        <w:t>ATLAS.ti</w:t>
      </w:r>
      <w:proofErr w:type="spellEnd"/>
      <w:r w:rsidRPr="00862248">
        <w:rPr>
          <w:rFonts w:ascii="Times New Roman" w:eastAsia="Times New Roman" w:hAnsi="Times New Roman" w:cs="Times New Roman"/>
          <w:color w:val="000000"/>
          <w:sz w:val="24"/>
          <w:szCs w:val="24"/>
        </w:rPr>
        <w:t xml:space="preserve"> (Havelka et al, 2025), this mixed methods study offers a balanced framework that preserves statistical accuracy and human context.</w:t>
      </w:r>
    </w:p>
    <w:p w14:paraId="555D3865" w14:textId="5D76D574" w:rsidR="00716932" w:rsidRDefault="00716932" w:rsidP="00716932">
      <w:pPr>
        <w:spacing w:before="240" w:after="240" w:line="240" w:lineRule="auto"/>
        <w:jc w:val="both"/>
        <w:rPr>
          <w:rFonts w:ascii="Times New Roman" w:eastAsia="Times New Roman" w:hAnsi="Times New Roman" w:cs="Times New Roman"/>
          <w:b/>
          <w:bCs/>
          <w:sz w:val="24"/>
          <w:szCs w:val="24"/>
        </w:rPr>
      </w:pPr>
      <w:r w:rsidRPr="009D271B">
        <w:rPr>
          <w:rFonts w:ascii="Times New Roman" w:eastAsia="Times New Roman" w:hAnsi="Times New Roman" w:cs="Times New Roman"/>
          <w:b/>
          <w:bCs/>
          <w:sz w:val="24"/>
          <w:szCs w:val="24"/>
        </w:rPr>
        <w:lastRenderedPageBreak/>
        <w:t>RQ1: How must established information literacy frameworks be restructured to prioritize "verification" over "evaluation" in the context of algorithmically generated content?</w:t>
      </w:r>
    </w:p>
    <w:p w14:paraId="32E7A0A7" w14:textId="59C444F1" w:rsidR="00862248" w:rsidRDefault="00862248" w:rsidP="00862248">
      <w:pPr>
        <w:spacing w:before="240" w:after="240" w:line="240" w:lineRule="auto"/>
        <w:jc w:val="both"/>
        <w:rPr>
          <w:rFonts w:ascii="Times New Roman" w:eastAsia="Times New Roman" w:hAnsi="Times New Roman" w:cs="Times New Roman"/>
          <w:color w:val="000000"/>
          <w:sz w:val="24"/>
          <w:szCs w:val="24"/>
        </w:rPr>
      </w:pPr>
      <w:r w:rsidRPr="00862248">
        <w:rPr>
          <w:rFonts w:ascii="Times New Roman" w:eastAsia="Times New Roman" w:hAnsi="Times New Roman" w:cs="Times New Roman"/>
          <w:color w:val="000000"/>
          <w:sz w:val="24"/>
          <w:szCs w:val="24"/>
        </w:rPr>
        <w:t>Research questions investigating how often GenAI tools are used, which platforms dominate, and background factors influencing adoption are almost exclusively answered by Quantitative Design. The statistical power of large-scale surveys allows researchers to capture clear directional trends and demographic differences across populations. For example, inquiries into usage differences across educational levels or professional cohorts rely on the broad reach of platforms such as Microsoft Forms or Google Forms (Simsek et al., 2026, Józsa et al., 2026) to provide generalizable baseline data.</w:t>
      </w:r>
    </w:p>
    <w:p w14:paraId="5995CA7C" w14:textId="5A743FE4" w:rsidR="00482C37" w:rsidRDefault="00482C37" w:rsidP="00862248">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Sources:</w:t>
      </w:r>
    </w:p>
    <w:tbl>
      <w:tblPr>
        <w:tblStyle w:val="TableGrid"/>
        <w:tblW w:w="0" w:type="auto"/>
        <w:tblLook w:val="04A0" w:firstRow="1" w:lastRow="0" w:firstColumn="1" w:lastColumn="0" w:noHBand="0" w:noVBand="1"/>
      </w:tblPr>
      <w:tblGrid>
        <w:gridCol w:w="3563"/>
        <w:gridCol w:w="3563"/>
        <w:gridCol w:w="3563"/>
      </w:tblGrid>
      <w:tr w:rsidR="003E6F73" w:rsidRPr="0072528B" w14:paraId="73B303E4" w14:textId="77777777" w:rsidTr="006E1229">
        <w:tc>
          <w:tcPr>
            <w:tcW w:w="3563" w:type="dxa"/>
          </w:tcPr>
          <w:p w14:paraId="1498A31F" w14:textId="77777777" w:rsidR="003E6F73" w:rsidRPr="0072528B" w:rsidRDefault="003E6F73" w:rsidP="006E122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Author</w:t>
            </w:r>
          </w:p>
        </w:tc>
        <w:tc>
          <w:tcPr>
            <w:tcW w:w="3563" w:type="dxa"/>
          </w:tcPr>
          <w:p w14:paraId="3EB68DF1" w14:textId="77777777" w:rsidR="003E6F73" w:rsidRPr="0072528B" w:rsidRDefault="003E6F73" w:rsidP="006E122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Title name</w:t>
            </w:r>
          </w:p>
        </w:tc>
        <w:tc>
          <w:tcPr>
            <w:tcW w:w="3563" w:type="dxa"/>
          </w:tcPr>
          <w:p w14:paraId="7C701A6F" w14:textId="77777777" w:rsidR="003E6F73" w:rsidRPr="0072528B" w:rsidRDefault="003E6F73" w:rsidP="006E122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Significant findings</w:t>
            </w:r>
          </w:p>
        </w:tc>
      </w:tr>
      <w:tr w:rsidR="003E6F73" w14:paraId="51425817" w14:textId="77777777" w:rsidTr="006E1229">
        <w:tc>
          <w:tcPr>
            <w:tcW w:w="3563" w:type="dxa"/>
          </w:tcPr>
          <w:p w14:paraId="35A92D80" w14:textId="46C5F59D" w:rsidR="003E6F73" w:rsidRDefault="003E6F73" w:rsidP="006E1229">
            <w:pPr>
              <w:jc w:val="both"/>
              <w:rPr>
                <w:rFonts w:ascii="Times New Roman" w:eastAsia="Times New Roman" w:hAnsi="Times New Roman" w:cs="Times New Roman"/>
                <w:color w:val="000000"/>
                <w:sz w:val="24"/>
                <w:szCs w:val="24"/>
              </w:rPr>
            </w:pPr>
            <w:r w:rsidRPr="003E6F73">
              <w:rPr>
                <w:rFonts w:ascii="Times New Roman" w:eastAsia="Times New Roman" w:hAnsi="Times New Roman" w:cs="Times New Roman"/>
                <w:color w:val="000000"/>
                <w:sz w:val="24"/>
                <w:szCs w:val="24"/>
              </w:rPr>
              <w:t>Araujo &amp; Schneider, 2025</w:t>
            </w:r>
          </w:p>
        </w:tc>
        <w:tc>
          <w:tcPr>
            <w:tcW w:w="3563" w:type="dxa"/>
          </w:tcPr>
          <w:p w14:paraId="36436217" w14:textId="5B0B65C7" w:rsidR="003E6F73" w:rsidRDefault="003E6F73" w:rsidP="006E1229">
            <w:pPr>
              <w:jc w:val="both"/>
              <w:rPr>
                <w:rFonts w:ascii="Times New Roman" w:eastAsia="Times New Roman" w:hAnsi="Times New Roman" w:cs="Times New Roman"/>
                <w:color w:val="000000"/>
                <w:sz w:val="24"/>
                <w:szCs w:val="24"/>
              </w:rPr>
            </w:pPr>
            <w:r w:rsidRPr="00C55F6E">
              <w:rPr>
                <w:rFonts w:asciiTheme="majorBidi" w:hAnsiTheme="majorBidi" w:cstheme="majorBidi"/>
                <w:sz w:val="24"/>
                <w:szCs w:val="24"/>
              </w:rPr>
              <w:t>Critical Information Literacy as a Compass: Using Generative AI in Academic Research and Writing</w:t>
            </w:r>
          </w:p>
        </w:tc>
        <w:tc>
          <w:tcPr>
            <w:tcW w:w="3563" w:type="dxa"/>
          </w:tcPr>
          <w:p w14:paraId="5216D6FC" w14:textId="2D919378" w:rsidR="003E6F73" w:rsidRPr="00FB1EB8" w:rsidRDefault="00FB1EB8" w:rsidP="00FB1EB8">
            <w:pPr>
              <w:jc w:val="both"/>
              <w:rPr>
                <w:rFonts w:ascii="Times New Roman" w:eastAsia="Times New Roman" w:hAnsi="Times New Roman" w:cs="Times New Roman"/>
                <w:sz w:val="24"/>
                <w:szCs w:val="24"/>
              </w:rPr>
            </w:pPr>
            <w:r w:rsidRPr="00FB1EB8">
              <w:rPr>
                <w:rFonts w:ascii="Times New Roman" w:eastAsia="Times New Roman" w:hAnsi="Times New Roman" w:cs="Times New Roman"/>
                <w:sz w:val="24"/>
                <w:szCs w:val="24"/>
              </w:rPr>
              <w:t>This research proposes a framework based on seven levels of Critical Information Literacy (CIL)—Concentration,</w:t>
            </w:r>
            <w:r>
              <w:rPr>
                <w:rFonts w:ascii="Times New Roman" w:eastAsia="Times New Roman" w:hAnsi="Times New Roman" w:cs="Times New Roman"/>
                <w:sz w:val="24"/>
                <w:szCs w:val="24"/>
              </w:rPr>
              <w:t xml:space="preserve"> </w:t>
            </w:r>
            <w:r w:rsidRPr="00FB1EB8">
              <w:rPr>
                <w:rFonts w:ascii="Times New Roman" w:eastAsia="Times New Roman" w:hAnsi="Times New Roman" w:cs="Times New Roman"/>
                <w:sz w:val="24"/>
                <w:szCs w:val="24"/>
              </w:rPr>
              <w:t>Instrumental, Taste, Relevance, Credibility, Ethics, and Critique—to navigate the complex GAI landscape. The findings emphasize that technology does not intrinsically determine authority; instead, researchers must use CIL to evaluate the "black box" algorithms and the veracity of synthetic content</w:t>
            </w:r>
          </w:p>
        </w:tc>
      </w:tr>
      <w:tr w:rsidR="003E6F73" w14:paraId="6C839B28" w14:textId="77777777" w:rsidTr="006E1229">
        <w:tc>
          <w:tcPr>
            <w:tcW w:w="3563" w:type="dxa"/>
          </w:tcPr>
          <w:p w14:paraId="793A3C53" w14:textId="525592F4" w:rsidR="003E6F73" w:rsidRDefault="003E6F73" w:rsidP="006E1229">
            <w:pPr>
              <w:jc w:val="both"/>
              <w:rPr>
                <w:rFonts w:ascii="Times New Roman" w:eastAsia="Times New Roman" w:hAnsi="Times New Roman" w:cs="Times New Roman"/>
                <w:color w:val="000000"/>
                <w:sz w:val="24"/>
                <w:szCs w:val="24"/>
              </w:rPr>
            </w:pPr>
            <w:r w:rsidRPr="003E6F73">
              <w:rPr>
                <w:rFonts w:ascii="Times New Roman" w:eastAsia="Times New Roman" w:hAnsi="Times New Roman" w:cs="Times New Roman"/>
                <w:color w:val="000000"/>
                <w:sz w:val="24"/>
                <w:szCs w:val="24"/>
              </w:rPr>
              <w:t xml:space="preserve">Walczak &amp; </w:t>
            </w:r>
            <w:proofErr w:type="spellStart"/>
            <w:r w:rsidRPr="003E6F73">
              <w:rPr>
                <w:rFonts w:ascii="Times New Roman" w:eastAsia="Times New Roman" w:hAnsi="Times New Roman" w:cs="Times New Roman"/>
                <w:color w:val="000000"/>
                <w:sz w:val="24"/>
                <w:szCs w:val="24"/>
              </w:rPr>
              <w:t>Cellary</w:t>
            </w:r>
            <w:proofErr w:type="spellEnd"/>
            <w:r w:rsidRPr="003E6F73">
              <w:rPr>
                <w:rFonts w:ascii="Times New Roman" w:eastAsia="Times New Roman" w:hAnsi="Times New Roman" w:cs="Times New Roman"/>
                <w:color w:val="000000"/>
                <w:sz w:val="24"/>
                <w:szCs w:val="24"/>
              </w:rPr>
              <w:t>, 2023</w:t>
            </w:r>
          </w:p>
        </w:tc>
        <w:tc>
          <w:tcPr>
            <w:tcW w:w="3563" w:type="dxa"/>
          </w:tcPr>
          <w:p w14:paraId="4A29316A" w14:textId="0276F402" w:rsidR="003E6F73" w:rsidRDefault="003E6F73" w:rsidP="006E1229">
            <w:pPr>
              <w:jc w:val="both"/>
              <w:rPr>
                <w:rFonts w:ascii="Times New Roman" w:eastAsia="Times New Roman" w:hAnsi="Times New Roman" w:cs="Times New Roman"/>
                <w:color w:val="000000"/>
                <w:sz w:val="24"/>
                <w:szCs w:val="24"/>
              </w:rPr>
            </w:pPr>
            <w:r w:rsidRPr="00C55F6E">
              <w:rPr>
                <w:rFonts w:asciiTheme="majorBidi" w:hAnsiTheme="majorBidi" w:cstheme="majorBidi"/>
                <w:sz w:val="24"/>
                <w:szCs w:val="24"/>
              </w:rPr>
              <w:t>Challenges for higher education in the era of widespread access to Generative AI</w:t>
            </w:r>
          </w:p>
        </w:tc>
        <w:tc>
          <w:tcPr>
            <w:tcW w:w="3563" w:type="dxa"/>
          </w:tcPr>
          <w:p w14:paraId="295993B0" w14:textId="60DE8C0A" w:rsidR="003E6F73" w:rsidRPr="00FB1EB8" w:rsidRDefault="00FB1EB8" w:rsidP="00FB1EB8">
            <w:pPr>
              <w:jc w:val="both"/>
              <w:rPr>
                <w:rFonts w:ascii="Times New Roman" w:eastAsia="Times New Roman" w:hAnsi="Times New Roman" w:cs="Times New Roman"/>
                <w:sz w:val="24"/>
                <w:szCs w:val="24"/>
              </w:rPr>
            </w:pPr>
            <w:r w:rsidRPr="00FB1EB8">
              <w:rPr>
                <w:rFonts w:ascii="Times New Roman" w:eastAsia="Times New Roman" w:hAnsi="Times New Roman" w:cs="Times New Roman"/>
                <w:sz w:val="24"/>
                <w:szCs w:val="24"/>
              </w:rPr>
              <w:t xml:space="preserve">This study identifies </w:t>
            </w:r>
            <w:r w:rsidRPr="00FB1EB8">
              <w:rPr>
                <w:rFonts w:ascii="Times New Roman" w:eastAsia="Times New Roman" w:hAnsi="Times New Roman" w:cs="Times New Roman"/>
                <w:sz w:val="24"/>
                <w:szCs w:val="24"/>
              </w:rPr>
              <w:t>that student</w:t>
            </w:r>
            <w:r w:rsidRPr="00FB1EB8">
              <w:rPr>
                <w:rFonts w:ascii="Times New Roman" w:eastAsia="Times New Roman" w:hAnsi="Times New Roman" w:cs="Times New Roman"/>
                <w:sz w:val="24"/>
                <w:szCs w:val="24"/>
              </w:rPr>
              <w:t xml:space="preserve"> often fail to verify content in practice even when they claim to be alert. A major finding is the blurring of boundaries between factual information and hallucinations, necessitating </w:t>
            </w:r>
            <w:r w:rsidRPr="00FB1EB8">
              <w:rPr>
                <w:rFonts w:ascii="Times New Roman" w:eastAsia="Times New Roman" w:hAnsi="Times New Roman" w:cs="Times New Roman"/>
                <w:sz w:val="24"/>
                <w:szCs w:val="24"/>
              </w:rPr>
              <w:t>that student</w:t>
            </w:r>
            <w:r w:rsidRPr="00FB1EB8">
              <w:rPr>
                <w:rFonts w:ascii="Times New Roman" w:eastAsia="Times New Roman" w:hAnsi="Times New Roman" w:cs="Times New Roman"/>
                <w:sz w:val="24"/>
                <w:szCs w:val="24"/>
              </w:rPr>
              <w:t xml:space="preserve"> possess a strong factual knowledge base to detect inconsistencies and perform human-led verification</w:t>
            </w:r>
          </w:p>
        </w:tc>
      </w:tr>
      <w:tr w:rsidR="003E6F73" w14:paraId="4F01F361" w14:textId="77777777" w:rsidTr="006E1229">
        <w:tc>
          <w:tcPr>
            <w:tcW w:w="3563" w:type="dxa"/>
          </w:tcPr>
          <w:p w14:paraId="0FE42DAB" w14:textId="6EA985E5" w:rsidR="003E6F73" w:rsidRPr="00862248" w:rsidRDefault="003E6F73" w:rsidP="006E1229">
            <w:pPr>
              <w:jc w:val="both"/>
              <w:rPr>
                <w:rFonts w:ascii="Times New Roman" w:eastAsia="Times New Roman" w:hAnsi="Times New Roman" w:cs="Times New Roman"/>
                <w:color w:val="000000"/>
                <w:sz w:val="24"/>
                <w:szCs w:val="24"/>
              </w:rPr>
            </w:pPr>
            <w:r w:rsidRPr="003E6F73">
              <w:rPr>
                <w:rFonts w:ascii="Times New Roman" w:eastAsia="Times New Roman" w:hAnsi="Times New Roman" w:cs="Times New Roman"/>
                <w:color w:val="000000"/>
                <w:sz w:val="24"/>
                <w:szCs w:val="24"/>
              </w:rPr>
              <w:t>Lee et al., 2025</w:t>
            </w:r>
          </w:p>
        </w:tc>
        <w:tc>
          <w:tcPr>
            <w:tcW w:w="3563" w:type="dxa"/>
          </w:tcPr>
          <w:p w14:paraId="3FB8AE65" w14:textId="0E1921A1" w:rsidR="003E6F73" w:rsidRDefault="003E6F73" w:rsidP="006E1229">
            <w:pPr>
              <w:jc w:val="both"/>
              <w:rPr>
                <w:rFonts w:ascii="Times New Roman" w:eastAsia="Times New Roman" w:hAnsi="Times New Roman" w:cs="Times New Roman"/>
                <w:color w:val="000000"/>
                <w:sz w:val="24"/>
                <w:szCs w:val="24"/>
              </w:rPr>
            </w:pPr>
            <w:r w:rsidRPr="003E6F73">
              <w:rPr>
                <w:rFonts w:ascii="Times New Roman" w:eastAsia="Times New Roman" w:hAnsi="Times New Roman" w:cs="Times New Roman"/>
                <w:color w:val="000000"/>
                <w:sz w:val="24"/>
                <w:szCs w:val="24"/>
              </w:rPr>
              <w:t>Examining Generation Z's Use of Generative AI from an Affordance-Based Approach</w:t>
            </w:r>
          </w:p>
        </w:tc>
        <w:tc>
          <w:tcPr>
            <w:tcW w:w="3563" w:type="dxa"/>
          </w:tcPr>
          <w:p w14:paraId="2B073827" w14:textId="194BC4FF" w:rsidR="003E6F73" w:rsidRPr="00FB1EB8" w:rsidRDefault="00FB1EB8" w:rsidP="00FB1EB8">
            <w:pPr>
              <w:jc w:val="both"/>
              <w:rPr>
                <w:rFonts w:ascii="Times New Roman" w:eastAsia="Times New Roman" w:hAnsi="Times New Roman" w:cs="Times New Roman"/>
                <w:sz w:val="24"/>
                <w:szCs w:val="24"/>
              </w:rPr>
            </w:pPr>
            <w:r w:rsidRPr="00FB1EB8">
              <w:rPr>
                <w:rFonts w:ascii="Times New Roman" w:eastAsia="Times New Roman" w:hAnsi="Times New Roman" w:cs="Times New Roman"/>
                <w:sz w:val="24"/>
                <w:szCs w:val="24"/>
              </w:rPr>
              <w:t>This article highlights the need for students to understand "</w:t>
            </w:r>
            <w:proofErr w:type="spellStart"/>
            <w:r w:rsidRPr="00FB1EB8">
              <w:rPr>
                <w:rFonts w:ascii="Times New Roman" w:eastAsia="Times New Roman" w:hAnsi="Times New Roman" w:cs="Times New Roman"/>
                <w:sz w:val="24"/>
                <w:szCs w:val="24"/>
              </w:rPr>
              <w:t>checkworthiness</w:t>
            </w:r>
            <w:proofErr w:type="spellEnd"/>
            <w:r w:rsidRPr="00FB1EB8">
              <w:rPr>
                <w:rFonts w:ascii="Times New Roman" w:eastAsia="Times New Roman" w:hAnsi="Times New Roman" w:cs="Times New Roman"/>
                <w:sz w:val="24"/>
                <w:szCs w:val="24"/>
              </w:rPr>
              <w:t>"—identifying which AI-generated claims require verification before being accepted as true. It finds that the lack of transparency in how models arrive at outputs makes traditional source evaluation difficult, shifting the burden to content verification</w:t>
            </w:r>
          </w:p>
        </w:tc>
      </w:tr>
      <w:tr w:rsidR="003E6F73" w14:paraId="17A17A56" w14:textId="77777777" w:rsidTr="006E1229">
        <w:tc>
          <w:tcPr>
            <w:tcW w:w="3563" w:type="dxa"/>
          </w:tcPr>
          <w:p w14:paraId="66C468EF" w14:textId="1B9F1472" w:rsidR="003E6F73" w:rsidRPr="003E6F73" w:rsidRDefault="003E6F73" w:rsidP="006E1229">
            <w:pPr>
              <w:jc w:val="both"/>
              <w:rPr>
                <w:rFonts w:ascii="Times New Roman" w:eastAsia="Times New Roman" w:hAnsi="Times New Roman" w:cs="Times New Roman"/>
                <w:color w:val="000000"/>
                <w:sz w:val="24"/>
                <w:szCs w:val="24"/>
              </w:rPr>
            </w:pPr>
            <w:r w:rsidRPr="003E6F73">
              <w:rPr>
                <w:rFonts w:ascii="Times New Roman" w:eastAsia="Times New Roman" w:hAnsi="Times New Roman" w:cs="Times New Roman"/>
                <w:color w:val="000000"/>
                <w:sz w:val="24"/>
                <w:szCs w:val="24"/>
              </w:rPr>
              <w:t xml:space="preserve">García &amp; </w:t>
            </w:r>
            <w:proofErr w:type="spellStart"/>
            <w:r w:rsidRPr="003E6F73">
              <w:rPr>
                <w:rFonts w:ascii="Times New Roman" w:eastAsia="Times New Roman" w:hAnsi="Times New Roman" w:cs="Times New Roman"/>
                <w:color w:val="000000"/>
                <w:sz w:val="24"/>
                <w:szCs w:val="24"/>
              </w:rPr>
              <w:t>Pallarés</w:t>
            </w:r>
            <w:proofErr w:type="spellEnd"/>
            <w:r w:rsidRPr="003E6F73">
              <w:rPr>
                <w:rFonts w:ascii="Times New Roman" w:eastAsia="Times New Roman" w:hAnsi="Times New Roman" w:cs="Times New Roman"/>
                <w:color w:val="000000"/>
                <w:sz w:val="24"/>
                <w:szCs w:val="24"/>
              </w:rPr>
              <w:t>, 2026</w:t>
            </w:r>
          </w:p>
        </w:tc>
        <w:tc>
          <w:tcPr>
            <w:tcW w:w="3563" w:type="dxa"/>
          </w:tcPr>
          <w:p w14:paraId="17FA8E17" w14:textId="24CB8596" w:rsidR="003E6F73" w:rsidRDefault="003E6F73" w:rsidP="006E1229">
            <w:pPr>
              <w:jc w:val="both"/>
              <w:rPr>
                <w:rFonts w:ascii="Times New Roman" w:eastAsia="Times New Roman" w:hAnsi="Times New Roman" w:cs="Times New Roman"/>
                <w:color w:val="000000"/>
                <w:sz w:val="24"/>
                <w:szCs w:val="24"/>
              </w:rPr>
            </w:pPr>
            <w:r w:rsidRPr="003E6F73">
              <w:rPr>
                <w:rFonts w:ascii="Times New Roman" w:eastAsia="Times New Roman" w:hAnsi="Times New Roman" w:cs="Times New Roman"/>
                <w:color w:val="000000"/>
                <w:sz w:val="24"/>
                <w:szCs w:val="24"/>
              </w:rPr>
              <w:t>Impact of Generative AI on University Students' Digital Competences</w:t>
            </w:r>
          </w:p>
        </w:tc>
        <w:tc>
          <w:tcPr>
            <w:tcW w:w="3563" w:type="dxa"/>
          </w:tcPr>
          <w:p w14:paraId="0229C61A" w14:textId="3658E910" w:rsidR="003E6F73" w:rsidRPr="00FB1EB8" w:rsidRDefault="00FB1EB8" w:rsidP="00FB1EB8">
            <w:pPr>
              <w:jc w:val="both"/>
              <w:rPr>
                <w:rFonts w:ascii="Times New Roman" w:eastAsia="Times New Roman" w:hAnsi="Times New Roman" w:cs="Times New Roman"/>
                <w:sz w:val="24"/>
                <w:szCs w:val="24"/>
              </w:rPr>
            </w:pPr>
            <w:r w:rsidRPr="00FB1EB8">
              <w:rPr>
                <w:rFonts w:ascii="Times New Roman" w:eastAsia="Times New Roman" w:hAnsi="Times New Roman" w:cs="Times New Roman"/>
                <w:sz w:val="24"/>
                <w:szCs w:val="24"/>
              </w:rPr>
              <w:t xml:space="preserve">This research uses the </w:t>
            </w:r>
            <w:proofErr w:type="spellStart"/>
            <w:r w:rsidRPr="00FB1EB8">
              <w:rPr>
                <w:rFonts w:ascii="Times New Roman" w:eastAsia="Times New Roman" w:hAnsi="Times New Roman" w:cs="Times New Roman"/>
                <w:sz w:val="24"/>
                <w:szCs w:val="24"/>
              </w:rPr>
              <w:t>DigComp</w:t>
            </w:r>
            <w:proofErr w:type="spellEnd"/>
            <w:r w:rsidRPr="00FB1EB8">
              <w:rPr>
                <w:rFonts w:ascii="Times New Roman" w:eastAsia="Times New Roman" w:hAnsi="Times New Roman" w:cs="Times New Roman"/>
                <w:sz w:val="24"/>
                <w:szCs w:val="24"/>
              </w:rPr>
              <w:t xml:space="preserve"> framework to show that the abundance of automated content requires critical skills to filter and cross-check information. A </w:t>
            </w:r>
            <w:r w:rsidRPr="00FB1EB8">
              <w:rPr>
                <w:rFonts w:ascii="Times New Roman" w:eastAsia="Times New Roman" w:hAnsi="Times New Roman" w:cs="Times New Roman"/>
                <w:sz w:val="24"/>
                <w:szCs w:val="24"/>
              </w:rPr>
              <w:lastRenderedPageBreak/>
              <w:t>significant finding is that structured AI interventions significantly improve "information and data literacy" by teaching students to verify AI output against reliable complementary sources</w:t>
            </w:r>
          </w:p>
        </w:tc>
      </w:tr>
    </w:tbl>
    <w:p w14:paraId="74495919" w14:textId="7C4B4705" w:rsidR="00716932" w:rsidRDefault="00716932" w:rsidP="00716932">
      <w:pPr>
        <w:spacing w:before="240" w:after="240" w:line="240" w:lineRule="auto"/>
        <w:jc w:val="both"/>
        <w:rPr>
          <w:rFonts w:ascii="Times New Roman" w:eastAsia="Times New Roman" w:hAnsi="Times New Roman" w:cs="Times New Roman"/>
          <w:b/>
          <w:bCs/>
          <w:sz w:val="24"/>
          <w:szCs w:val="24"/>
        </w:rPr>
      </w:pPr>
      <w:r w:rsidRPr="009D271B">
        <w:rPr>
          <w:rFonts w:ascii="Times New Roman" w:eastAsia="Times New Roman" w:hAnsi="Times New Roman" w:cs="Times New Roman"/>
          <w:b/>
          <w:bCs/>
          <w:sz w:val="24"/>
          <w:szCs w:val="24"/>
        </w:rPr>
        <w:t>RQ2: What specific role does AI literacy play as a mediating factor in empowering students to verify information autonomously?</w:t>
      </w:r>
    </w:p>
    <w:p w14:paraId="6EF08E50" w14:textId="7853CC66" w:rsidR="00862248" w:rsidRDefault="00862248" w:rsidP="00862248">
      <w:pPr>
        <w:spacing w:before="240" w:after="240" w:line="240" w:lineRule="auto"/>
        <w:jc w:val="both"/>
        <w:rPr>
          <w:rFonts w:ascii="Times New Roman" w:eastAsia="Times New Roman" w:hAnsi="Times New Roman" w:cs="Times New Roman"/>
          <w:color w:val="000000"/>
          <w:sz w:val="24"/>
          <w:szCs w:val="24"/>
        </w:rPr>
      </w:pPr>
      <w:r w:rsidRPr="00862248">
        <w:rPr>
          <w:rFonts w:ascii="Times New Roman" w:eastAsia="Times New Roman" w:hAnsi="Times New Roman" w:cs="Times New Roman"/>
          <w:color w:val="000000"/>
          <w:sz w:val="24"/>
          <w:szCs w:val="24"/>
        </w:rPr>
        <w:t>Inquiries that examine the nuances of human concerns, pedagogical challenges, and institutional ambiguities are driven primarily by Qualitative Design. When research questions try to understand how instructors experience changing assessment boundaries (Kalim et al., 2026) or how organizations navigate information verification risks (Wolfe and Mitra, 2024), the literature relies on interpretive meaning making. These exploratory questions are answered through thick descriptions generated by semi-structured interviews and ethnographic observations rather than numerical usage tracking.</w:t>
      </w:r>
    </w:p>
    <w:p w14:paraId="41D55778" w14:textId="4B320EF2" w:rsidR="00482C37" w:rsidRDefault="00482C37" w:rsidP="00862248">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Sources:</w:t>
      </w:r>
    </w:p>
    <w:tbl>
      <w:tblPr>
        <w:tblStyle w:val="TableGrid"/>
        <w:tblW w:w="0" w:type="auto"/>
        <w:tblLook w:val="04A0" w:firstRow="1" w:lastRow="0" w:firstColumn="1" w:lastColumn="0" w:noHBand="0" w:noVBand="1"/>
      </w:tblPr>
      <w:tblGrid>
        <w:gridCol w:w="3563"/>
        <w:gridCol w:w="3563"/>
        <w:gridCol w:w="3563"/>
      </w:tblGrid>
      <w:tr w:rsidR="003E6F73" w:rsidRPr="0072528B" w14:paraId="48458D5F" w14:textId="77777777" w:rsidTr="006E1229">
        <w:tc>
          <w:tcPr>
            <w:tcW w:w="3563" w:type="dxa"/>
          </w:tcPr>
          <w:p w14:paraId="3CAAB738" w14:textId="77777777" w:rsidR="003E6F73" w:rsidRPr="0072528B" w:rsidRDefault="003E6F73" w:rsidP="006E122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Author</w:t>
            </w:r>
          </w:p>
        </w:tc>
        <w:tc>
          <w:tcPr>
            <w:tcW w:w="3563" w:type="dxa"/>
          </w:tcPr>
          <w:p w14:paraId="7C43C5D8" w14:textId="77777777" w:rsidR="003E6F73" w:rsidRPr="0072528B" w:rsidRDefault="003E6F73" w:rsidP="006E122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Title name</w:t>
            </w:r>
          </w:p>
        </w:tc>
        <w:tc>
          <w:tcPr>
            <w:tcW w:w="3563" w:type="dxa"/>
          </w:tcPr>
          <w:p w14:paraId="4F09DBE4" w14:textId="77777777" w:rsidR="003E6F73" w:rsidRPr="0072528B" w:rsidRDefault="003E6F73" w:rsidP="006E122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Significant findings</w:t>
            </w:r>
          </w:p>
        </w:tc>
      </w:tr>
      <w:tr w:rsidR="003E6F73" w14:paraId="45A4FF4F" w14:textId="77777777" w:rsidTr="006E1229">
        <w:tc>
          <w:tcPr>
            <w:tcW w:w="3563" w:type="dxa"/>
          </w:tcPr>
          <w:p w14:paraId="2F4D63A8" w14:textId="39E64D6E" w:rsidR="003E6F73" w:rsidRDefault="00C01D3D" w:rsidP="006E1229">
            <w:pPr>
              <w:jc w:val="both"/>
              <w:rPr>
                <w:rFonts w:ascii="Times New Roman" w:eastAsia="Times New Roman" w:hAnsi="Times New Roman" w:cs="Times New Roman"/>
                <w:color w:val="000000"/>
                <w:sz w:val="24"/>
                <w:szCs w:val="24"/>
              </w:rPr>
            </w:pPr>
            <w:proofErr w:type="spellStart"/>
            <w:r w:rsidRPr="00C01D3D">
              <w:rPr>
                <w:rFonts w:ascii="Times New Roman" w:eastAsia="Times New Roman" w:hAnsi="Times New Roman" w:cs="Times New Roman"/>
                <w:color w:val="000000"/>
                <w:sz w:val="24"/>
                <w:szCs w:val="24"/>
              </w:rPr>
              <w:t>Hamamra</w:t>
            </w:r>
            <w:proofErr w:type="spellEnd"/>
            <w:r w:rsidRPr="00C01D3D">
              <w:rPr>
                <w:rFonts w:ascii="Times New Roman" w:eastAsia="Times New Roman" w:hAnsi="Times New Roman" w:cs="Times New Roman"/>
                <w:color w:val="000000"/>
                <w:sz w:val="24"/>
                <w:szCs w:val="24"/>
              </w:rPr>
              <w:t xml:space="preserve"> et al., 2026</w:t>
            </w:r>
          </w:p>
        </w:tc>
        <w:tc>
          <w:tcPr>
            <w:tcW w:w="3563" w:type="dxa"/>
          </w:tcPr>
          <w:p w14:paraId="46F4FE52" w14:textId="419BB7A6" w:rsidR="003E6F73" w:rsidRDefault="00C01D3D" w:rsidP="006E1229">
            <w:pPr>
              <w:jc w:val="both"/>
              <w:rPr>
                <w:rFonts w:ascii="Times New Roman" w:eastAsia="Times New Roman" w:hAnsi="Times New Roman" w:cs="Times New Roman"/>
                <w:color w:val="000000"/>
                <w:sz w:val="24"/>
                <w:szCs w:val="24"/>
              </w:rPr>
            </w:pPr>
            <w:r w:rsidRPr="00C01D3D">
              <w:rPr>
                <w:rFonts w:ascii="Times New Roman" w:eastAsia="Times New Roman" w:hAnsi="Times New Roman" w:cs="Times New Roman"/>
                <w:color w:val="000000"/>
                <w:sz w:val="24"/>
                <w:szCs w:val="24"/>
              </w:rPr>
              <w:t xml:space="preserve">AI Literacy and Mediated Learner Autonomy in </w:t>
            </w:r>
            <w:proofErr w:type="spellStart"/>
            <w:r w:rsidRPr="00C01D3D">
              <w:rPr>
                <w:rFonts w:ascii="Times New Roman" w:eastAsia="Times New Roman" w:hAnsi="Times New Roman" w:cs="Times New Roman"/>
                <w:color w:val="000000"/>
                <w:sz w:val="24"/>
                <w:szCs w:val="24"/>
              </w:rPr>
              <w:t>ChatGPT</w:t>
            </w:r>
            <w:proofErr w:type="spellEnd"/>
            <w:r w:rsidRPr="00C01D3D">
              <w:rPr>
                <w:rFonts w:ascii="Times New Roman" w:eastAsia="Times New Roman" w:hAnsi="Times New Roman" w:cs="Times New Roman"/>
                <w:color w:val="000000"/>
                <w:sz w:val="24"/>
                <w:szCs w:val="24"/>
              </w:rPr>
              <w:t>-supported EFL Writing</w:t>
            </w:r>
          </w:p>
        </w:tc>
        <w:tc>
          <w:tcPr>
            <w:tcW w:w="3563" w:type="dxa"/>
          </w:tcPr>
          <w:p w14:paraId="3FCD64E8" w14:textId="64B38B35" w:rsidR="003E6F73" w:rsidRPr="00C01D3D" w:rsidRDefault="00C01D3D" w:rsidP="00C01D3D">
            <w:pPr>
              <w:jc w:val="both"/>
              <w:rPr>
                <w:rFonts w:ascii="Times New Roman" w:eastAsia="Times New Roman" w:hAnsi="Times New Roman" w:cs="Times New Roman"/>
                <w:sz w:val="24"/>
                <w:szCs w:val="24"/>
              </w:rPr>
            </w:pPr>
            <w:r w:rsidRPr="00C01D3D">
              <w:rPr>
                <w:rFonts w:ascii="Times New Roman" w:eastAsia="Times New Roman" w:hAnsi="Times New Roman" w:cs="Times New Roman"/>
                <w:sz w:val="24"/>
                <w:szCs w:val="24"/>
              </w:rPr>
              <w:t>This qualitative study finds that AI literacy is a prerequisite for learner autonomy; without it, students experience a "paradox of autonomy" where they feel independent but are actually surrendering cognitive regulation to an algorithm. The research highlights that digital confidence (the "digital native" myth) does not translate into the evaluative competence needed to verify output</w:t>
            </w:r>
            <w:r>
              <w:rPr>
                <w:rFonts w:ascii="Times New Roman" w:eastAsia="Times New Roman" w:hAnsi="Times New Roman" w:cs="Times New Roman"/>
                <w:sz w:val="24"/>
                <w:szCs w:val="24"/>
              </w:rPr>
              <w:t>.</w:t>
            </w:r>
          </w:p>
        </w:tc>
      </w:tr>
      <w:tr w:rsidR="003E6F73" w14:paraId="235C83F4" w14:textId="77777777" w:rsidTr="006E1229">
        <w:tc>
          <w:tcPr>
            <w:tcW w:w="3563" w:type="dxa"/>
          </w:tcPr>
          <w:p w14:paraId="65E34A2C" w14:textId="07AD969B" w:rsidR="003E6F73" w:rsidRDefault="00C01D3D" w:rsidP="006E1229">
            <w:pPr>
              <w:jc w:val="both"/>
              <w:rPr>
                <w:rFonts w:ascii="Times New Roman" w:eastAsia="Times New Roman" w:hAnsi="Times New Roman" w:cs="Times New Roman"/>
                <w:color w:val="000000"/>
                <w:sz w:val="24"/>
                <w:szCs w:val="24"/>
              </w:rPr>
            </w:pPr>
            <w:r w:rsidRPr="00C01D3D">
              <w:rPr>
                <w:rFonts w:ascii="Times New Roman" w:eastAsia="Times New Roman" w:hAnsi="Times New Roman" w:cs="Times New Roman"/>
                <w:color w:val="000000"/>
                <w:sz w:val="24"/>
                <w:szCs w:val="24"/>
              </w:rPr>
              <w:t>Yu et al., 2026</w:t>
            </w:r>
          </w:p>
        </w:tc>
        <w:tc>
          <w:tcPr>
            <w:tcW w:w="3563" w:type="dxa"/>
          </w:tcPr>
          <w:p w14:paraId="5BA156F8" w14:textId="2230CD10" w:rsidR="003E6F73" w:rsidRDefault="00C01D3D" w:rsidP="006E1229">
            <w:pPr>
              <w:jc w:val="both"/>
              <w:rPr>
                <w:rFonts w:ascii="Times New Roman" w:eastAsia="Times New Roman" w:hAnsi="Times New Roman" w:cs="Times New Roman"/>
                <w:color w:val="000000"/>
                <w:sz w:val="24"/>
                <w:szCs w:val="24"/>
              </w:rPr>
            </w:pPr>
            <w:r w:rsidRPr="00C01D3D">
              <w:rPr>
                <w:rFonts w:asciiTheme="majorBidi" w:hAnsiTheme="majorBidi" w:cstheme="majorBidi"/>
                <w:sz w:val="24"/>
                <w:szCs w:val="24"/>
              </w:rPr>
              <w:t>Explore the Impact of Postgraduate Students’ AI Literacy on Research Efficacy</w:t>
            </w:r>
          </w:p>
        </w:tc>
        <w:tc>
          <w:tcPr>
            <w:tcW w:w="3563" w:type="dxa"/>
          </w:tcPr>
          <w:p w14:paraId="579251E4" w14:textId="60FCC35A" w:rsidR="003E6F73" w:rsidRPr="00C01D3D" w:rsidRDefault="00C01D3D" w:rsidP="00C01D3D">
            <w:pPr>
              <w:jc w:val="both"/>
              <w:rPr>
                <w:rFonts w:ascii="Times New Roman" w:eastAsia="Times New Roman" w:hAnsi="Times New Roman" w:cs="Times New Roman"/>
                <w:sz w:val="24"/>
                <w:szCs w:val="24"/>
              </w:rPr>
            </w:pPr>
            <w:r w:rsidRPr="00C01D3D">
              <w:rPr>
                <w:rFonts w:ascii="Times New Roman" w:eastAsia="Times New Roman" w:hAnsi="Times New Roman" w:cs="Times New Roman"/>
                <w:sz w:val="24"/>
                <w:szCs w:val="24"/>
              </w:rPr>
              <w:t>This article finds that AI literacy significantly enhances research efficacy, with academic anxiety and campus atmosphere acting as critical mediators. It demonstrates that AI literacy involves not just technical use but the integration of information literacy and moral development to ensure the ethical and standardized use of AI</w:t>
            </w:r>
            <w:r>
              <w:rPr>
                <w:rFonts w:ascii="Times New Roman" w:eastAsia="Times New Roman" w:hAnsi="Times New Roman" w:cs="Times New Roman"/>
                <w:sz w:val="24"/>
                <w:szCs w:val="24"/>
              </w:rPr>
              <w:t>.</w:t>
            </w:r>
          </w:p>
        </w:tc>
      </w:tr>
      <w:tr w:rsidR="003E6F73" w14:paraId="14B62E57" w14:textId="77777777" w:rsidTr="006E1229">
        <w:tc>
          <w:tcPr>
            <w:tcW w:w="3563" w:type="dxa"/>
          </w:tcPr>
          <w:p w14:paraId="2F3EDF3D" w14:textId="4BAABAF7" w:rsidR="003E6F73" w:rsidRPr="00862248" w:rsidRDefault="00C01D3D" w:rsidP="006E1229">
            <w:pPr>
              <w:jc w:val="both"/>
              <w:rPr>
                <w:rFonts w:ascii="Times New Roman" w:eastAsia="Times New Roman" w:hAnsi="Times New Roman" w:cs="Times New Roman"/>
                <w:color w:val="000000"/>
                <w:sz w:val="24"/>
                <w:szCs w:val="24"/>
              </w:rPr>
            </w:pPr>
            <w:r w:rsidRPr="00C01D3D">
              <w:rPr>
                <w:rFonts w:ascii="Times New Roman" w:eastAsia="Times New Roman" w:hAnsi="Times New Roman" w:cs="Times New Roman"/>
                <w:color w:val="000000"/>
                <w:sz w:val="24"/>
                <w:szCs w:val="24"/>
              </w:rPr>
              <w:t xml:space="preserve">Lim &amp; </w:t>
            </w:r>
            <w:proofErr w:type="spellStart"/>
            <w:r w:rsidRPr="00C01D3D">
              <w:rPr>
                <w:rFonts w:ascii="Times New Roman" w:eastAsia="Times New Roman" w:hAnsi="Times New Roman" w:cs="Times New Roman"/>
                <w:color w:val="000000"/>
                <w:sz w:val="24"/>
                <w:szCs w:val="24"/>
              </w:rPr>
              <w:t>Teh</w:t>
            </w:r>
            <w:proofErr w:type="spellEnd"/>
            <w:r w:rsidRPr="00C01D3D">
              <w:rPr>
                <w:rFonts w:ascii="Times New Roman" w:eastAsia="Times New Roman" w:hAnsi="Times New Roman" w:cs="Times New Roman"/>
                <w:color w:val="000000"/>
                <w:sz w:val="24"/>
                <w:szCs w:val="24"/>
              </w:rPr>
              <w:t>, 2026</w:t>
            </w:r>
          </w:p>
        </w:tc>
        <w:tc>
          <w:tcPr>
            <w:tcW w:w="3563" w:type="dxa"/>
          </w:tcPr>
          <w:p w14:paraId="1A06F876" w14:textId="190447DA" w:rsidR="003E6F73" w:rsidRDefault="00C01D3D" w:rsidP="006E1229">
            <w:pPr>
              <w:jc w:val="both"/>
              <w:rPr>
                <w:rFonts w:ascii="Times New Roman" w:eastAsia="Times New Roman" w:hAnsi="Times New Roman" w:cs="Times New Roman"/>
                <w:color w:val="000000"/>
                <w:sz w:val="24"/>
                <w:szCs w:val="24"/>
              </w:rPr>
            </w:pPr>
            <w:r w:rsidRPr="00C01D3D">
              <w:rPr>
                <w:rFonts w:ascii="Times New Roman" w:eastAsia="Times New Roman" w:hAnsi="Times New Roman" w:cs="Times New Roman"/>
                <w:color w:val="000000"/>
                <w:sz w:val="24"/>
                <w:szCs w:val="24"/>
              </w:rPr>
              <w:t>IT Mindfulness and AI Literacy Shape Lifelong Learning Orientation</w:t>
            </w:r>
          </w:p>
        </w:tc>
        <w:tc>
          <w:tcPr>
            <w:tcW w:w="3563" w:type="dxa"/>
          </w:tcPr>
          <w:p w14:paraId="18767D6B" w14:textId="38497283" w:rsidR="003E6F73" w:rsidRPr="00C01D3D" w:rsidRDefault="00C01D3D" w:rsidP="00C01D3D">
            <w:pPr>
              <w:jc w:val="both"/>
              <w:rPr>
                <w:rFonts w:ascii="Times New Roman" w:eastAsia="Times New Roman" w:hAnsi="Times New Roman" w:cs="Times New Roman"/>
                <w:sz w:val="24"/>
                <w:szCs w:val="24"/>
              </w:rPr>
            </w:pPr>
            <w:r w:rsidRPr="00C01D3D">
              <w:rPr>
                <w:rFonts w:ascii="Times New Roman" w:eastAsia="Times New Roman" w:hAnsi="Times New Roman" w:cs="Times New Roman"/>
                <w:sz w:val="24"/>
                <w:szCs w:val="24"/>
              </w:rPr>
              <w:t xml:space="preserve">The findings show that AI literacy and IT mindfulness are upstream enablers of student learning agency, which allows students to take ownership of their learning. The study reveals that AI literacy has a stronger influence on engagement than general mindfulness because it provides the domain-specific know-how </w:t>
            </w:r>
            <w:r w:rsidRPr="00C01D3D">
              <w:rPr>
                <w:rFonts w:ascii="Times New Roman" w:eastAsia="Times New Roman" w:hAnsi="Times New Roman" w:cs="Times New Roman"/>
                <w:sz w:val="24"/>
                <w:szCs w:val="24"/>
              </w:rPr>
              <w:lastRenderedPageBreak/>
              <w:t>needed to interact productively with generative systems.</w:t>
            </w:r>
          </w:p>
        </w:tc>
      </w:tr>
    </w:tbl>
    <w:p w14:paraId="31B1C62E" w14:textId="4D0E9453" w:rsidR="00A06D1C" w:rsidRDefault="00716932" w:rsidP="00716932">
      <w:pPr>
        <w:spacing w:before="240" w:after="240" w:line="240" w:lineRule="auto"/>
        <w:jc w:val="both"/>
        <w:rPr>
          <w:rFonts w:ascii="Times New Roman" w:eastAsia="Times New Roman" w:hAnsi="Times New Roman" w:cs="Times New Roman"/>
          <w:b/>
          <w:bCs/>
          <w:sz w:val="24"/>
          <w:szCs w:val="24"/>
        </w:rPr>
      </w:pPr>
      <w:r w:rsidRPr="009D271B">
        <w:rPr>
          <w:rFonts w:ascii="Times New Roman" w:eastAsia="Times New Roman" w:hAnsi="Times New Roman" w:cs="Times New Roman"/>
          <w:b/>
          <w:bCs/>
          <w:sz w:val="24"/>
          <w:szCs w:val="24"/>
        </w:rPr>
        <w:t xml:space="preserve">RQ3: What instructional strategies, such as "Think First, </w:t>
      </w:r>
      <w:proofErr w:type="spellStart"/>
      <w:r w:rsidRPr="009D271B">
        <w:rPr>
          <w:rFonts w:ascii="Times New Roman" w:eastAsia="Times New Roman" w:hAnsi="Times New Roman" w:cs="Times New Roman"/>
          <w:b/>
          <w:bCs/>
          <w:sz w:val="24"/>
          <w:szCs w:val="24"/>
        </w:rPr>
        <w:t>ChatGPT</w:t>
      </w:r>
      <w:proofErr w:type="spellEnd"/>
      <w:r w:rsidRPr="009D271B">
        <w:rPr>
          <w:rFonts w:ascii="Times New Roman" w:eastAsia="Times New Roman" w:hAnsi="Times New Roman" w:cs="Times New Roman"/>
          <w:b/>
          <w:bCs/>
          <w:sz w:val="24"/>
          <w:szCs w:val="24"/>
        </w:rPr>
        <w:t xml:space="preserve"> Later," are most effective in fostering a "verification-first" mindset among higher education students?</w:t>
      </w:r>
    </w:p>
    <w:p w14:paraId="435D20B9" w14:textId="38C3EFD6" w:rsidR="00784470" w:rsidRDefault="00784470" w:rsidP="00784470">
      <w:pPr>
        <w:spacing w:before="240" w:after="240" w:line="240" w:lineRule="auto"/>
        <w:jc w:val="both"/>
        <w:rPr>
          <w:rFonts w:ascii="Times New Roman" w:eastAsia="Times New Roman" w:hAnsi="Times New Roman" w:cs="Times New Roman"/>
          <w:color w:val="000000"/>
          <w:sz w:val="24"/>
          <w:szCs w:val="24"/>
        </w:rPr>
      </w:pPr>
      <w:r w:rsidRPr="00784470">
        <w:rPr>
          <w:rFonts w:ascii="Times New Roman" w:eastAsia="Times New Roman" w:hAnsi="Times New Roman" w:cs="Times New Roman"/>
          <w:color w:val="000000"/>
          <w:sz w:val="24"/>
          <w:szCs w:val="24"/>
        </w:rPr>
        <w:t>Complex questions that assess how different types of content affect information reception, or the combination of user characteristics that determine digital literacy, are best addressed through a Mixed Methods Approach. The synergy of qualitative coding and the use of quantitative tools allows researchers to capture multidimensional patterns. For example, questions about the configuration path to digital fluency or the evaluation of interactive instant manufacturing workshops are addressed by pairing linear metrics with manual thematic review (Archambault et al., 2025, Havelka et al., 2025), ensuring that individual structural and contextual results are synthesized simultaneously.</w:t>
      </w:r>
    </w:p>
    <w:p w14:paraId="4FD4AEB2" w14:textId="3518A4F5" w:rsidR="00482C37" w:rsidRDefault="00482C37" w:rsidP="00784470">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Sources:</w:t>
      </w:r>
    </w:p>
    <w:tbl>
      <w:tblPr>
        <w:tblStyle w:val="TableGrid"/>
        <w:tblW w:w="0" w:type="auto"/>
        <w:tblLook w:val="04A0" w:firstRow="1" w:lastRow="0" w:firstColumn="1" w:lastColumn="0" w:noHBand="0" w:noVBand="1"/>
      </w:tblPr>
      <w:tblGrid>
        <w:gridCol w:w="3563"/>
        <w:gridCol w:w="3563"/>
        <w:gridCol w:w="3563"/>
      </w:tblGrid>
      <w:tr w:rsidR="003E6F73" w:rsidRPr="0072528B" w14:paraId="34EC1079" w14:textId="77777777" w:rsidTr="006E1229">
        <w:tc>
          <w:tcPr>
            <w:tcW w:w="3563" w:type="dxa"/>
          </w:tcPr>
          <w:p w14:paraId="0B0A16AD" w14:textId="77777777" w:rsidR="003E6F73" w:rsidRPr="0072528B" w:rsidRDefault="003E6F73" w:rsidP="006E122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Author</w:t>
            </w:r>
          </w:p>
        </w:tc>
        <w:tc>
          <w:tcPr>
            <w:tcW w:w="3563" w:type="dxa"/>
          </w:tcPr>
          <w:p w14:paraId="1D148FA4" w14:textId="77777777" w:rsidR="003E6F73" w:rsidRPr="0072528B" w:rsidRDefault="003E6F73" w:rsidP="006E122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Title name</w:t>
            </w:r>
          </w:p>
        </w:tc>
        <w:tc>
          <w:tcPr>
            <w:tcW w:w="3563" w:type="dxa"/>
          </w:tcPr>
          <w:p w14:paraId="38D7412C" w14:textId="77777777" w:rsidR="003E6F73" w:rsidRPr="0072528B" w:rsidRDefault="003E6F73" w:rsidP="006E122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Significant findings</w:t>
            </w:r>
          </w:p>
        </w:tc>
      </w:tr>
      <w:tr w:rsidR="003E6F73" w14:paraId="6CB5D013" w14:textId="77777777" w:rsidTr="006E1229">
        <w:tc>
          <w:tcPr>
            <w:tcW w:w="3563" w:type="dxa"/>
          </w:tcPr>
          <w:p w14:paraId="5F40C37A" w14:textId="56B82170" w:rsidR="003E6F73" w:rsidRDefault="005911E2" w:rsidP="006E1229">
            <w:pPr>
              <w:jc w:val="both"/>
              <w:rPr>
                <w:rFonts w:ascii="Times New Roman" w:eastAsia="Times New Roman" w:hAnsi="Times New Roman" w:cs="Times New Roman"/>
                <w:color w:val="000000"/>
                <w:sz w:val="24"/>
                <w:szCs w:val="24"/>
              </w:rPr>
            </w:pPr>
            <w:r w:rsidRPr="005911E2">
              <w:rPr>
                <w:rFonts w:ascii="Times New Roman" w:eastAsia="Times New Roman" w:hAnsi="Times New Roman" w:cs="Times New Roman"/>
                <w:color w:val="000000"/>
                <w:sz w:val="24"/>
                <w:szCs w:val="24"/>
              </w:rPr>
              <w:t>Wong &amp; Qiu, 2026</w:t>
            </w:r>
          </w:p>
        </w:tc>
        <w:tc>
          <w:tcPr>
            <w:tcW w:w="3563" w:type="dxa"/>
          </w:tcPr>
          <w:p w14:paraId="52981123" w14:textId="46FBDBFE" w:rsidR="003E6F73" w:rsidRDefault="005911E2" w:rsidP="006E1229">
            <w:pPr>
              <w:jc w:val="both"/>
              <w:rPr>
                <w:rFonts w:ascii="Times New Roman" w:eastAsia="Times New Roman" w:hAnsi="Times New Roman" w:cs="Times New Roman"/>
                <w:color w:val="000000"/>
                <w:sz w:val="24"/>
                <w:szCs w:val="24"/>
              </w:rPr>
            </w:pPr>
            <w:r w:rsidRPr="005911E2">
              <w:rPr>
                <w:rFonts w:ascii="Times New Roman" w:eastAsia="Times New Roman" w:hAnsi="Times New Roman" w:cs="Times New Roman"/>
                <w:color w:val="000000"/>
                <w:sz w:val="24"/>
                <w:szCs w:val="24"/>
              </w:rPr>
              <w:t xml:space="preserve">Think First, </w:t>
            </w:r>
            <w:proofErr w:type="spellStart"/>
            <w:r w:rsidRPr="005911E2">
              <w:rPr>
                <w:rFonts w:ascii="Times New Roman" w:eastAsia="Times New Roman" w:hAnsi="Times New Roman" w:cs="Times New Roman"/>
                <w:color w:val="000000"/>
                <w:sz w:val="24"/>
                <w:szCs w:val="24"/>
              </w:rPr>
              <w:t>ChatGPT</w:t>
            </w:r>
            <w:proofErr w:type="spellEnd"/>
            <w:r w:rsidRPr="005911E2">
              <w:rPr>
                <w:rFonts w:ascii="Times New Roman" w:eastAsia="Times New Roman" w:hAnsi="Times New Roman" w:cs="Times New Roman"/>
                <w:color w:val="000000"/>
                <w:sz w:val="24"/>
                <w:szCs w:val="24"/>
              </w:rPr>
              <w:t xml:space="preserve"> Later: Guiding Human–AI Collaboration for Learning Gains</w:t>
            </w:r>
            <w:r>
              <w:rPr>
                <w:rFonts w:ascii="Times New Roman" w:eastAsia="Times New Roman" w:hAnsi="Times New Roman" w:cs="Times New Roman"/>
                <w:color w:val="000000"/>
                <w:sz w:val="24"/>
                <w:szCs w:val="24"/>
              </w:rPr>
              <w:t>.</w:t>
            </w:r>
          </w:p>
        </w:tc>
        <w:tc>
          <w:tcPr>
            <w:tcW w:w="3563" w:type="dxa"/>
          </w:tcPr>
          <w:p w14:paraId="2ED6422F" w14:textId="0F1D1FC4" w:rsidR="003E6F73" w:rsidRPr="00C01D3D" w:rsidRDefault="00C01D3D" w:rsidP="005911E2">
            <w:pPr>
              <w:jc w:val="both"/>
              <w:rPr>
                <w:rFonts w:ascii="Times New Roman" w:eastAsia="Times New Roman" w:hAnsi="Times New Roman" w:cs="Times New Roman"/>
                <w:sz w:val="24"/>
                <w:szCs w:val="24"/>
              </w:rPr>
            </w:pPr>
            <w:r w:rsidRPr="00C01D3D">
              <w:rPr>
                <w:rFonts w:ascii="Times New Roman" w:eastAsia="Times New Roman" w:hAnsi="Times New Roman" w:cs="Times New Roman"/>
                <w:sz w:val="24"/>
                <w:szCs w:val="24"/>
              </w:rPr>
              <w:t xml:space="preserve">This study provides the primary evidence for the "Think First, </w:t>
            </w:r>
            <w:proofErr w:type="spellStart"/>
            <w:r w:rsidRPr="00C01D3D">
              <w:rPr>
                <w:rFonts w:ascii="Times New Roman" w:eastAsia="Times New Roman" w:hAnsi="Times New Roman" w:cs="Times New Roman"/>
                <w:sz w:val="24"/>
                <w:szCs w:val="24"/>
              </w:rPr>
              <w:t>ChatGPT</w:t>
            </w:r>
            <w:proofErr w:type="spellEnd"/>
            <w:r w:rsidRPr="00C01D3D">
              <w:rPr>
                <w:rFonts w:ascii="Times New Roman" w:eastAsia="Times New Roman" w:hAnsi="Times New Roman" w:cs="Times New Roman"/>
                <w:sz w:val="24"/>
                <w:szCs w:val="24"/>
              </w:rPr>
              <w:t xml:space="preserve"> Later" approach, proving that students who generate their own ideas before using AI sustain their creativity even after the AI tool is removed. The findings show that spontaneously using AI often leads learners to assume the role of a passive editor rather than an active co-creator.</w:t>
            </w:r>
          </w:p>
        </w:tc>
      </w:tr>
      <w:tr w:rsidR="003E6F73" w14:paraId="2F58DEAD" w14:textId="77777777" w:rsidTr="006E1229">
        <w:tc>
          <w:tcPr>
            <w:tcW w:w="3563" w:type="dxa"/>
          </w:tcPr>
          <w:p w14:paraId="15FC624A" w14:textId="30BB7375" w:rsidR="003E6F73" w:rsidRDefault="005911E2" w:rsidP="006E1229">
            <w:pPr>
              <w:jc w:val="both"/>
              <w:rPr>
                <w:rFonts w:ascii="Times New Roman" w:eastAsia="Times New Roman" w:hAnsi="Times New Roman" w:cs="Times New Roman"/>
                <w:color w:val="000000"/>
                <w:sz w:val="24"/>
                <w:szCs w:val="24"/>
              </w:rPr>
            </w:pPr>
            <w:r w:rsidRPr="005911E2">
              <w:rPr>
                <w:rFonts w:ascii="Times New Roman" w:eastAsia="Times New Roman" w:hAnsi="Times New Roman" w:cs="Times New Roman"/>
                <w:color w:val="000000"/>
                <w:sz w:val="24"/>
                <w:szCs w:val="24"/>
              </w:rPr>
              <w:t>Tang et al., 2026</w:t>
            </w:r>
          </w:p>
        </w:tc>
        <w:tc>
          <w:tcPr>
            <w:tcW w:w="3563" w:type="dxa"/>
          </w:tcPr>
          <w:p w14:paraId="467E86F6" w14:textId="4D077CA5" w:rsidR="003E6F73" w:rsidRDefault="005911E2" w:rsidP="006E1229">
            <w:pPr>
              <w:jc w:val="both"/>
              <w:rPr>
                <w:rFonts w:asciiTheme="majorBidi" w:hAnsiTheme="majorBidi" w:cstheme="majorBidi"/>
                <w:sz w:val="24"/>
                <w:szCs w:val="24"/>
              </w:rPr>
            </w:pPr>
            <w:r w:rsidRPr="005911E2">
              <w:rPr>
                <w:rFonts w:asciiTheme="majorBidi" w:hAnsiTheme="majorBidi" w:cstheme="majorBidi"/>
                <w:sz w:val="24"/>
                <w:szCs w:val="24"/>
              </w:rPr>
              <w:t>Critical Questioning with Generative AI: Developing AI Literacy</w:t>
            </w:r>
            <w:r>
              <w:rPr>
                <w:rFonts w:asciiTheme="majorBidi" w:hAnsiTheme="majorBidi" w:cstheme="majorBidi"/>
                <w:sz w:val="24"/>
                <w:szCs w:val="24"/>
              </w:rPr>
              <w:t>.</w:t>
            </w:r>
          </w:p>
          <w:p w14:paraId="0E536E41" w14:textId="01E843D2" w:rsidR="005911E2" w:rsidRPr="005911E2" w:rsidRDefault="005911E2" w:rsidP="005911E2">
            <w:pPr>
              <w:jc w:val="center"/>
              <w:rPr>
                <w:rFonts w:ascii="Times New Roman" w:eastAsia="Times New Roman" w:hAnsi="Times New Roman" w:cs="Times New Roman"/>
                <w:sz w:val="24"/>
                <w:szCs w:val="24"/>
              </w:rPr>
            </w:pPr>
          </w:p>
        </w:tc>
        <w:tc>
          <w:tcPr>
            <w:tcW w:w="3563" w:type="dxa"/>
          </w:tcPr>
          <w:p w14:paraId="31B95E06" w14:textId="46C92F0B" w:rsidR="003E6F73" w:rsidRPr="00C01D3D" w:rsidRDefault="00C01D3D" w:rsidP="005911E2">
            <w:pPr>
              <w:jc w:val="both"/>
              <w:rPr>
                <w:rFonts w:ascii="Times New Roman" w:eastAsia="Times New Roman" w:hAnsi="Times New Roman" w:cs="Times New Roman"/>
                <w:sz w:val="24"/>
                <w:szCs w:val="24"/>
              </w:rPr>
            </w:pPr>
            <w:r w:rsidRPr="00C01D3D">
              <w:rPr>
                <w:rFonts w:ascii="Times New Roman" w:eastAsia="Times New Roman" w:hAnsi="Times New Roman" w:cs="Times New Roman"/>
                <w:sz w:val="24"/>
                <w:szCs w:val="24"/>
              </w:rPr>
              <w:t>This research outlines a scaffolded four-step questioning process: (1) pose a question, (2) double-check accuracy via external search (e.g., Google), (3) refine the prompt based on research, and (4) summarize in the student’s own words. The significant finding is that critical engagement depends on these specific pedagogical conditions rather than the technology itself.</w:t>
            </w:r>
          </w:p>
        </w:tc>
      </w:tr>
      <w:tr w:rsidR="003E6F73" w14:paraId="3E04897D" w14:textId="77777777" w:rsidTr="006E1229">
        <w:tc>
          <w:tcPr>
            <w:tcW w:w="3563" w:type="dxa"/>
          </w:tcPr>
          <w:p w14:paraId="7F636C29" w14:textId="67AA0581" w:rsidR="003E6F73" w:rsidRPr="00862248" w:rsidRDefault="005911E2" w:rsidP="006E1229">
            <w:pPr>
              <w:jc w:val="both"/>
              <w:rPr>
                <w:rFonts w:ascii="Times New Roman" w:eastAsia="Times New Roman" w:hAnsi="Times New Roman" w:cs="Times New Roman"/>
                <w:color w:val="000000"/>
                <w:sz w:val="24"/>
                <w:szCs w:val="24"/>
              </w:rPr>
            </w:pPr>
            <w:proofErr w:type="spellStart"/>
            <w:r w:rsidRPr="005911E2">
              <w:rPr>
                <w:rFonts w:ascii="Times New Roman" w:eastAsia="Times New Roman" w:hAnsi="Times New Roman" w:cs="Times New Roman"/>
                <w:color w:val="000000"/>
                <w:sz w:val="24"/>
                <w:szCs w:val="24"/>
              </w:rPr>
              <w:t>Farrokhnia</w:t>
            </w:r>
            <w:proofErr w:type="spellEnd"/>
            <w:r w:rsidRPr="005911E2">
              <w:rPr>
                <w:rFonts w:ascii="Times New Roman" w:eastAsia="Times New Roman" w:hAnsi="Times New Roman" w:cs="Times New Roman"/>
                <w:color w:val="000000"/>
                <w:sz w:val="24"/>
                <w:szCs w:val="24"/>
              </w:rPr>
              <w:t xml:space="preserve"> et al., 2026</w:t>
            </w:r>
          </w:p>
        </w:tc>
        <w:tc>
          <w:tcPr>
            <w:tcW w:w="3563" w:type="dxa"/>
          </w:tcPr>
          <w:p w14:paraId="24394E84" w14:textId="3A28DF33" w:rsidR="003E6F73" w:rsidRDefault="005911E2" w:rsidP="005911E2">
            <w:pPr>
              <w:rPr>
                <w:rFonts w:ascii="Times New Roman" w:eastAsia="Times New Roman" w:hAnsi="Times New Roman" w:cs="Times New Roman"/>
                <w:color w:val="000000"/>
                <w:sz w:val="24"/>
                <w:szCs w:val="24"/>
              </w:rPr>
            </w:pPr>
            <w:r w:rsidRPr="005911E2">
              <w:rPr>
                <w:rFonts w:ascii="Times New Roman" w:eastAsia="Times New Roman" w:hAnsi="Times New Roman" w:cs="Times New Roman"/>
                <w:color w:val="000000"/>
                <w:sz w:val="24"/>
                <w:szCs w:val="24"/>
              </w:rPr>
              <w:t>Generative AI Offers More, but Students Revise Less</w:t>
            </w:r>
            <w:r>
              <w:rPr>
                <w:rFonts w:ascii="Times New Roman" w:eastAsia="Times New Roman" w:hAnsi="Times New Roman" w:cs="Times New Roman"/>
                <w:color w:val="000000"/>
                <w:sz w:val="24"/>
                <w:szCs w:val="24"/>
              </w:rPr>
              <w:t>.</w:t>
            </w:r>
          </w:p>
        </w:tc>
        <w:tc>
          <w:tcPr>
            <w:tcW w:w="3563" w:type="dxa"/>
          </w:tcPr>
          <w:p w14:paraId="4585EDE7" w14:textId="5B18F788" w:rsidR="003E6F73" w:rsidRPr="005911E2" w:rsidRDefault="005911E2" w:rsidP="005911E2">
            <w:pPr>
              <w:jc w:val="both"/>
              <w:rPr>
                <w:rFonts w:ascii="Times New Roman" w:eastAsia="Times New Roman" w:hAnsi="Times New Roman" w:cs="Times New Roman"/>
                <w:sz w:val="24"/>
                <w:szCs w:val="24"/>
              </w:rPr>
            </w:pPr>
            <w:r w:rsidRPr="005911E2">
              <w:rPr>
                <w:rFonts w:ascii="Times New Roman" w:eastAsia="Times New Roman" w:hAnsi="Times New Roman" w:cs="Times New Roman"/>
                <w:sz w:val="24"/>
                <w:szCs w:val="24"/>
              </w:rPr>
              <w:t>This study finds that while sophisticated prompting (Chain-of-Thought) produces higher-quality AI feedback, it does not always lead to better revisions. A key finding is that feedback quality alone is insufficient; teachers must provide hybrid support to help students interpret and actively verify AI feedback to avoid "metacognitive laziness".</w:t>
            </w:r>
          </w:p>
        </w:tc>
      </w:tr>
      <w:tr w:rsidR="00C01D3D" w14:paraId="17759902" w14:textId="77777777" w:rsidTr="006E1229">
        <w:tc>
          <w:tcPr>
            <w:tcW w:w="3563" w:type="dxa"/>
          </w:tcPr>
          <w:p w14:paraId="66057947" w14:textId="3C938151" w:rsidR="00C01D3D" w:rsidRPr="00862248" w:rsidRDefault="005911E2" w:rsidP="006E1229">
            <w:pPr>
              <w:jc w:val="both"/>
              <w:rPr>
                <w:rFonts w:ascii="Times New Roman" w:eastAsia="Times New Roman" w:hAnsi="Times New Roman" w:cs="Times New Roman"/>
                <w:color w:val="000000"/>
                <w:sz w:val="24"/>
                <w:szCs w:val="24"/>
              </w:rPr>
            </w:pPr>
            <w:r w:rsidRPr="005911E2">
              <w:rPr>
                <w:rFonts w:ascii="Times New Roman" w:eastAsia="Times New Roman" w:hAnsi="Times New Roman" w:cs="Times New Roman"/>
                <w:color w:val="000000"/>
                <w:sz w:val="24"/>
                <w:szCs w:val="24"/>
              </w:rPr>
              <w:lastRenderedPageBreak/>
              <w:t>Archambault et al., 2025</w:t>
            </w:r>
          </w:p>
        </w:tc>
        <w:tc>
          <w:tcPr>
            <w:tcW w:w="3563" w:type="dxa"/>
          </w:tcPr>
          <w:p w14:paraId="7B0A7626" w14:textId="51D6D7FD" w:rsidR="00C01D3D" w:rsidRDefault="005911E2" w:rsidP="006E1229">
            <w:pPr>
              <w:jc w:val="both"/>
              <w:rPr>
                <w:rFonts w:ascii="Times New Roman" w:eastAsia="Times New Roman" w:hAnsi="Times New Roman" w:cs="Times New Roman"/>
                <w:color w:val="000000"/>
                <w:sz w:val="24"/>
                <w:szCs w:val="24"/>
              </w:rPr>
            </w:pPr>
            <w:r w:rsidRPr="005911E2">
              <w:rPr>
                <w:rFonts w:ascii="Times New Roman" w:eastAsia="Times New Roman" w:hAnsi="Times New Roman" w:cs="Times New Roman"/>
                <w:color w:val="000000"/>
                <w:sz w:val="24"/>
                <w:szCs w:val="24"/>
              </w:rPr>
              <w:t xml:space="preserve">Fostering AI Literacy in Undergraduates: A </w:t>
            </w:r>
            <w:proofErr w:type="spellStart"/>
            <w:r w:rsidRPr="005911E2">
              <w:rPr>
                <w:rFonts w:ascii="Times New Roman" w:eastAsia="Times New Roman" w:hAnsi="Times New Roman" w:cs="Times New Roman"/>
                <w:color w:val="000000"/>
                <w:sz w:val="24"/>
                <w:szCs w:val="24"/>
              </w:rPr>
              <w:t>ChatGPT</w:t>
            </w:r>
            <w:proofErr w:type="spellEnd"/>
            <w:r w:rsidRPr="005911E2">
              <w:rPr>
                <w:rFonts w:ascii="Times New Roman" w:eastAsia="Times New Roman" w:hAnsi="Times New Roman" w:cs="Times New Roman"/>
                <w:color w:val="000000"/>
                <w:sz w:val="24"/>
                <w:szCs w:val="24"/>
              </w:rPr>
              <w:t xml:space="preserve"> Workshop Case Study</w:t>
            </w:r>
            <w:r>
              <w:rPr>
                <w:rFonts w:ascii="Times New Roman" w:eastAsia="Times New Roman" w:hAnsi="Times New Roman" w:cs="Times New Roman"/>
                <w:color w:val="000000"/>
                <w:sz w:val="24"/>
                <w:szCs w:val="24"/>
              </w:rPr>
              <w:t>.</w:t>
            </w:r>
          </w:p>
        </w:tc>
        <w:tc>
          <w:tcPr>
            <w:tcW w:w="3563" w:type="dxa"/>
          </w:tcPr>
          <w:p w14:paraId="5B639C72" w14:textId="0BB8782F" w:rsidR="00C01D3D" w:rsidRPr="005911E2" w:rsidRDefault="005911E2" w:rsidP="005911E2">
            <w:pPr>
              <w:jc w:val="both"/>
              <w:rPr>
                <w:rFonts w:ascii="Times New Roman" w:eastAsia="Times New Roman" w:hAnsi="Times New Roman" w:cs="Times New Roman"/>
                <w:sz w:val="24"/>
                <w:szCs w:val="24"/>
              </w:rPr>
            </w:pPr>
            <w:r w:rsidRPr="005911E2">
              <w:rPr>
                <w:rFonts w:ascii="Times New Roman" w:eastAsia="Times New Roman" w:hAnsi="Times New Roman" w:cs="Times New Roman"/>
                <w:sz w:val="24"/>
                <w:szCs w:val="24"/>
              </w:rPr>
              <w:t>This case study demonstrates the effectiveness of the CREATE framework for prompt engineering combined with a "post phenomenological" lens that encourages students to reflect on how AI shapes their perception of knowledge. It identifies a critical gap where students' self-reported confidence in using AI often exceeds their actual knowledge of its limitations.</w:t>
            </w:r>
          </w:p>
        </w:tc>
      </w:tr>
      <w:tr w:rsidR="00C01D3D" w14:paraId="3741CCC6" w14:textId="77777777" w:rsidTr="006E1229">
        <w:tc>
          <w:tcPr>
            <w:tcW w:w="3563" w:type="dxa"/>
          </w:tcPr>
          <w:p w14:paraId="50C591C4" w14:textId="501A6F44" w:rsidR="00C01D3D" w:rsidRPr="00862248" w:rsidRDefault="005911E2" w:rsidP="006E1229">
            <w:pPr>
              <w:jc w:val="both"/>
              <w:rPr>
                <w:rFonts w:ascii="Times New Roman" w:eastAsia="Times New Roman" w:hAnsi="Times New Roman" w:cs="Times New Roman"/>
                <w:color w:val="000000"/>
                <w:sz w:val="24"/>
                <w:szCs w:val="24"/>
              </w:rPr>
            </w:pPr>
            <w:r w:rsidRPr="005911E2">
              <w:rPr>
                <w:rFonts w:ascii="Times New Roman" w:eastAsia="Times New Roman" w:hAnsi="Times New Roman" w:cs="Times New Roman"/>
                <w:color w:val="000000"/>
                <w:sz w:val="24"/>
                <w:szCs w:val="24"/>
              </w:rPr>
              <w:t>Kalim et al., 2026</w:t>
            </w:r>
          </w:p>
        </w:tc>
        <w:tc>
          <w:tcPr>
            <w:tcW w:w="3563" w:type="dxa"/>
          </w:tcPr>
          <w:p w14:paraId="4675FA6C" w14:textId="4CF443B8" w:rsidR="00C01D3D" w:rsidRDefault="005911E2" w:rsidP="006E1229">
            <w:pPr>
              <w:jc w:val="both"/>
              <w:rPr>
                <w:rFonts w:ascii="Times New Roman" w:eastAsia="Times New Roman" w:hAnsi="Times New Roman" w:cs="Times New Roman"/>
                <w:color w:val="000000"/>
                <w:sz w:val="24"/>
                <w:szCs w:val="24"/>
              </w:rPr>
            </w:pPr>
            <w:r w:rsidRPr="005911E2">
              <w:rPr>
                <w:rFonts w:ascii="Times New Roman" w:eastAsia="Times New Roman" w:hAnsi="Times New Roman" w:cs="Times New Roman"/>
                <w:color w:val="000000"/>
                <w:sz w:val="24"/>
                <w:szCs w:val="24"/>
              </w:rPr>
              <w:t>Teachers’ Challenges in Assessing Student Performance</w:t>
            </w:r>
            <w:r>
              <w:rPr>
                <w:rFonts w:ascii="Times New Roman" w:eastAsia="Times New Roman" w:hAnsi="Times New Roman" w:cs="Times New Roman"/>
                <w:color w:val="000000"/>
                <w:sz w:val="24"/>
                <w:szCs w:val="24"/>
              </w:rPr>
              <w:t>.</w:t>
            </w:r>
          </w:p>
        </w:tc>
        <w:tc>
          <w:tcPr>
            <w:tcW w:w="3563" w:type="dxa"/>
          </w:tcPr>
          <w:p w14:paraId="3714E27E" w14:textId="24D12D8B" w:rsidR="00C01D3D" w:rsidRPr="005911E2" w:rsidRDefault="005911E2" w:rsidP="005911E2">
            <w:pPr>
              <w:jc w:val="both"/>
              <w:rPr>
                <w:rFonts w:ascii="Times New Roman" w:eastAsia="Times New Roman" w:hAnsi="Times New Roman" w:cs="Times New Roman"/>
                <w:sz w:val="24"/>
                <w:szCs w:val="24"/>
              </w:rPr>
            </w:pPr>
            <w:r w:rsidRPr="005911E2">
              <w:rPr>
                <w:rFonts w:ascii="Times New Roman" w:eastAsia="Times New Roman" w:hAnsi="Times New Roman" w:cs="Times New Roman"/>
                <w:sz w:val="24"/>
                <w:szCs w:val="24"/>
              </w:rPr>
              <w:t>As a strategic response to AI, this research highlights a significant shift toward process-based and oral assessments. The findings suggest that verifying student learning now requires "traceable learning" (e.g., activity logs or viva voce exams) rather than evaluating only the final written product.</w:t>
            </w:r>
          </w:p>
        </w:tc>
      </w:tr>
    </w:tbl>
    <w:p w14:paraId="5FF2D229" w14:textId="703D73DF" w:rsidR="004C4129" w:rsidRDefault="004C4129" w:rsidP="00527441">
      <w:pPr>
        <w:spacing w:before="240" w:after="240" w:line="240" w:lineRule="auto"/>
        <w:jc w:val="both"/>
        <w:rPr>
          <w:rFonts w:asciiTheme="majorBidi" w:hAnsiTheme="majorBidi" w:cstheme="majorBidi"/>
          <w:b/>
          <w:bCs/>
          <w:sz w:val="28"/>
          <w:szCs w:val="28"/>
        </w:rPr>
      </w:pPr>
      <w:r w:rsidRPr="004C4129">
        <w:rPr>
          <w:rFonts w:asciiTheme="majorBidi" w:hAnsiTheme="majorBidi" w:cstheme="majorBidi"/>
          <w:b/>
          <w:bCs/>
          <w:sz w:val="28"/>
          <w:szCs w:val="28"/>
        </w:rPr>
        <w:t>DISCUSSION</w:t>
      </w:r>
    </w:p>
    <w:p w14:paraId="6FAD1899" w14:textId="77777777" w:rsidR="002A72A8" w:rsidRDefault="00064CAF" w:rsidP="00064CAF">
      <w:pPr>
        <w:spacing w:before="240" w:after="240" w:line="240" w:lineRule="auto"/>
        <w:jc w:val="both"/>
        <w:rPr>
          <w:rFonts w:ascii="Times New Roman" w:eastAsia="Times New Roman" w:hAnsi="Times New Roman" w:cs="Times New Roman"/>
          <w:sz w:val="24"/>
          <w:szCs w:val="24"/>
        </w:rPr>
      </w:pPr>
      <w:r w:rsidRPr="00064CAF">
        <w:rPr>
          <w:rFonts w:ascii="Times New Roman" w:eastAsia="Times New Roman" w:hAnsi="Times New Roman" w:cs="Times New Roman"/>
          <w:sz w:val="24"/>
          <w:szCs w:val="24"/>
        </w:rPr>
        <w:t>The synthesis of the reviewed literature highlights a profound transformation in how stakeholders perceive and navigate the intersection of generative AI (GenAI) and information literacy. Much like traditional digital marketing shifts library communication from static broadcasting to active community cultivation, the explosion of GenAI demands a fundamental pivot from treating information literacy as a set of mechanical search skills to managing it as a dynamic, critical-thinking framework. However, the findings indicate that institutions must first recognize and resolve deep-seated behavioral and operational friction points if they hope to foster an inclusive, secure, and highly effective digital information environment. Advancing this domain requires deep cooperation between educators, information professionals, university administrators, and technological literacy experts to ensure users do not become passive consumers of automated output.</w:t>
      </w:r>
    </w:p>
    <w:p w14:paraId="16CA30A2" w14:textId="185E2B3A" w:rsidR="002A72A8" w:rsidRDefault="00064CAF" w:rsidP="00064CAF">
      <w:pPr>
        <w:spacing w:before="240" w:after="240" w:line="240" w:lineRule="auto"/>
        <w:jc w:val="both"/>
        <w:rPr>
          <w:rFonts w:ascii="Times New Roman" w:eastAsia="Times New Roman" w:hAnsi="Times New Roman" w:cs="Times New Roman"/>
          <w:sz w:val="24"/>
          <w:szCs w:val="24"/>
        </w:rPr>
      </w:pPr>
      <w:r w:rsidRPr="00064CAF">
        <w:rPr>
          <w:rFonts w:ascii="Times New Roman" w:eastAsia="Times New Roman" w:hAnsi="Times New Roman" w:cs="Times New Roman"/>
          <w:sz w:val="24"/>
          <w:szCs w:val="24"/>
        </w:rPr>
        <w:t xml:space="preserve">A central insight from the literature indicates that a significant shift in student behavior is underway, moving rapidly from voluntary tool adoption to an acute dependency that threatens foundational information-seeking behaviors. Rather than exploring GenAI out of pure academic interest, a vast portion of the student cohort relies on platforms like </w:t>
      </w:r>
      <w:proofErr w:type="spellStart"/>
      <w:r w:rsidRPr="00064CAF">
        <w:rPr>
          <w:rFonts w:ascii="Times New Roman" w:eastAsia="Times New Roman" w:hAnsi="Times New Roman" w:cs="Times New Roman"/>
          <w:sz w:val="24"/>
          <w:szCs w:val="24"/>
        </w:rPr>
        <w:t>ChatGPT</w:t>
      </w:r>
      <w:proofErr w:type="spellEnd"/>
      <w:r w:rsidRPr="00064CAF">
        <w:rPr>
          <w:rFonts w:ascii="Times New Roman" w:eastAsia="Times New Roman" w:hAnsi="Times New Roman" w:cs="Times New Roman"/>
          <w:sz w:val="24"/>
          <w:szCs w:val="24"/>
        </w:rPr>
        <w:t xml:space="preserve"> or </w:t>
      </w:r>
      <w:proofErr w:type="spellStart"/>
      <w:r w:rsidRPr="00064CAF">
        <w:rPr>
          <w:rFonts w:ascii="Times New Roman" w:eastAsia="Times New Roman" w:hAnsi="Times New Roman" w:cs="Times New Roman"/>
          <w:sz w:val="24"/>
          <w:szCs w:val="24"/>
        </w:rPr>
        <w:t>DeepSeek</w:t>
      </w:r>
      <w:proofErr w:type="spellEnd"/>
      <w:r w:rsidRPr="00064CAF">
        <w:rPr>
          <w:rFonts w:ascii="Times New Roman" w:eastAsia="Times New Roman" w:hAnsi="Times New Roman" w:cs="Times New Roman"/>
          <w:sz w:val="24"/>
          <w:szCs w:val="24"/>
        </w:rPr>
        <w:t xml:space="preserve"> as functional and emotional crutches to mitigate systemic academic stress and workload anxiety. This reliance fundamentally disrupts traditional information literacy pipelines; instead of evaluating primary sources, navigating databases, or synthesizing diverse viewpoints, students increasingly accept centralized, AI-generated summaries at face value. To lower the barriers to entry and ease institutional tension, the literature suggests humanizing the information literacy interface. Moving away from rigid, intimidating policy prohibitions toward collaborative engagement and guided prompt-engineering initiatives allows institutions to appear more approachable, capturing student interest and reshaping their digital intelligence where they already operate.</w:t>
      </w:r>
    </w:p>
    <w:p w14:paraId="2946DD19" w14:textId="77777777" w:rsidR="002A72A8" w:rsidRDefault="00064CAF" w:rsidP="002A72A8">
      <w:pPr>
        <w:spacing w:before="240" w:after="240" w:line="240" w:lineRule="auto"/>
        <w:jc w:val="both"/>
        <w:rPr>
          <w:rFonts w:ascii="Times New Roman" w:eastAsia="Times New Roman" w:hAnsi="Times New Roman" w:cs="Times New Roman"/>
          <w:sz w:val="24"/>
          <w:szCs w:val="24"/>
        </w:rPr>
      </w:pPr>
      <w:r w:rsidRPr="00064CAF">
        <w:rPr>
          <w:rFonts w:ascii="Times New Roman" w:eastAsia="Times New Roman" w:hAnsi="Times New Roman" w:cs="Times New Roman"/>
          <w:sz w:val="24"/>
          <w:szCs w:val="24"/>
        </w:rPr>
        <w:t xml:space="preserve">Nevertheless, critical institutional challenges remain, particularly regarding operational bottlenecks and an apparent behavior-theory alignment crisis among educators tasked with teaching information literacy. Just as inconsistent digital strategies result in poor user engagement, a lack of clear AI guidelines and pedagogical training among faculty frequently leads to structural confusion and fragmented assessment practices. When applied to human-AI collaboration, traditional information literacy frameworks reveal severe bottlenecks. For example, while generative platforms excel at capturing student attention and providing rapid, synthesized answers, their algorithmic outputs often stall at the level of deeper comprehension, occasionally presenting </w:t>
      </w:r>
      <w:r w:rsidRPr="00064CAF">
        <w:rPr>
          <w:rFonts w:ascii="Times New Roman" w:eastAsia="Times New Roman" w:hAnsi="Times New Roman" w:cs="Times New Roman"/>
          <w:sz w:val="24"/>
          <w:szCs w:val="24"/>
        </w:rPr>
        <w:lastRenderedPageBreak/>
        <w:t>hallucinations as factual truth. When students rely too heavily on AI-generated text early in the research process without independent validation or source-checking, the quality of critical analysis declines, rendering the ultimate educational strategy ineffective.</w:t>
      </w:r>
    </w:p>
    <w:p w14:paraId="079E5C97" w14:textId="6FD3BEAD" w:rsidR="00064CAF" w:rsidRPr="00064CAF" w:rsidRDefault="00064CAF" w:rsidP="002A72A8">
      <w:pPr>
        <w:spacing w:before="240" w:after="240" w:line="240" w:lineRule="auto"/>
        <w:jc w:val="both"/>
        <w:rPr>
          <w:rFonts w:ascii="Times New Roman" w:eastAsia="Times New Roman" w:hAnsi="Times New Roman" w:cs="Times New Roman"/>
          <w:sz w:val="24"/>
          <w:szCs w:val="24"/>
        </w:rPr>
      </w:pPr>
      <w:r w:rsidRPr="00064CAF">
        <w:rPr>
          <w:rFonts w:ascii="Times New Roman" w:eastAsia="Times New Roman" w:hAnsi="Times New Roman" w:cs="Times New Roman"/>
          <w:sz w:val="24"/>
          <w:szCs w:val="24"/>
        </w:rPr>
        <w:t>To overcome these obstacles and maintain institutional relevance, viable future research must investigate cutting-edge pedagogical techniques and emerging technological trends that redefine information literacy for an algorithmic age. One critical strategy is the intentional integration of structured human-AI collaboration models, such as "think first, prompt later" protocols, which ensure that independent human inquiry and problem-solving precede machine execution. Additionally, institutions must actively adapt to changing demographics, such as Generation Z's unique information verification habits, by following current professional and digital literacy trends that treat AI as a conversational partner rather than a final authority. Academic institutions must also design forward-thinking support structures, specifically by deploying targeted AI-literacy workshops and specialized consulting resources for advanced research tiers. Building versatile, AI-literate educators and clear institutional policies ensures that academic environments can guarantee their continued relevance in an increasingly automated landscape.</w:t>
      </w:r>
    </w:p>
    <w:p w14:paraId="38585504" w14:textId="66E498C0" w:rsidR="004C4129" w:rsidRDefault="004C4129" w:rsidP="00527441">
      <w:pPr>
        <w:spacing w:before="240" w:after="240" w:line="240" w:lineRule="auto"/>
        <w:jc w:val="both"/>
        <w:rPr>
          <w:rFonts w:asciiTheme="majorBidi" w:hAnsiTheme="majorBidi" w:cstheme="majorBidi"/>
          <w:b/>
          <w:bCs/>
          <w:sz w:val="28"/>
          <w:szCs w:val="28"/>
        </w:rPr>
      </w:pPr>
      <w:r w:rsidRPr="004C4129">
        <w:rPr>
          <w:rFonts w:asciiTheme="majorBidi" w:hAnsiTheme="majorBidi" w:cstheme="majorBidi"/>
          <w:b/>
          <w:bCs/>
          <w:sz w:val="28"/>
          <w:szCs w:val="28"/>
        </w:rPr>
        <w:t>CONCLUSION</w:t>
      </w:r>
    </w:p>
    <w:p w14:paraId="3E9CFDE0" w14:textId="77777777" w:rsidR="002A72A8" w:rsidRDefault="002A72A8" w:rsidP="002A72A8">
      <w:pPr>
        <w:spacing w:before="240" w:after="240" w:line="240" w:lineRule="auto"/>
        <w:jc w:val="both"/>
        <w:rPr>
          <w:rFonts w:ascii="Times New Roman" w:eastAsia="Times New Roman" w:hAnsi="Times New Roman" w:cs="Times New Roman"/>
          <w:sz w:val="24"/>
          <w:szCs w:val="24"/>
        </w:rPr>
      </w:pPr>
      <w:r w:rsidRPr="002A72A8">
        <w:rPr>
          <w:rFonts w:ascii="Times New Roman" w:eastAsia="Times New Roman" w:hAnsi="Times New Roman" w:cs="Times New Roman"/>
          <w:sz w:val="24"/>
          <w:szCs w:val="24"/>
        </w:rPr>
        <w:t>Based on this systematic literature review, the integration of generative artificial intelligence in higher education has resulted in a fundamental shift in the paradigm of learning and knowledge production. There are many important advantages offered by this technology, including reduced workload for students, faster access to information, and learning assistance. However, when there is an overreliance on the use of AI, it results in a reduction of the cognitive effort required in learning and thus poses serious dangers to academic integrity and the growth of critical thinking.</w:t>
      </w:r>
    </w:p>
    <w:p w14:paraId="694F642A" w14:textId="77777777" w:rsidR="002A72A8" w:rsidRDefault="002A72A8" w:rsidP="002A72A8">
      <w:pPr>
        <w:spacing w:before="240" w:after="240" w:line="240" w:lineRule="auto"/>
        <w:jc w:val="both"/>
        <w:rPr>
          <w:rFonts w:ascii="Times New Roman" w:eastAsia="Times New Roman" w:hAnsi="Times New Roman" w:cs="Times New Roman"/>
          <w:sz w:val="24"/>
          <w:szCs w:val="24"/>
        </w:rPr>
      </w:pPr>
      <w:r w:rsidRPr="002A72A8">
        <w:rPr>
          <w:rFonts w:ascii="Times New Roman" w:eastAsia="Times New Roman" w:hAnsi="Times New Roman" w:cs="Times New Roman"/>
          <w:sz w:val="24"/>
          <w:szCs w:val="24"/>
        </w:rPr>
        <w:t>The results of the study also show that the ability to evaluate the accuracy of information does not always correlate with technological proficiency. Even though students appear comfortable using AI systems, they are still prone to making errors when evaluating the generated data because the AI ​​model that produces the responses may sound reasonable but may not be accurate. This suggests that there is a literacy gap where people are more comfortable using technology than they are able to critically evaluate information. In addition, contextual and demographic factors such as variations in user background and education level have an impact on how AI is used to obtain information, and these variations indicate that institutional and social variables influence how AI is used.</w:t>
      </w:r>
    </w:p>
    <w:p w14:paraId="2E615301" w14:textId="77777777" w:rsidR="002A72A8" w:rsidRDefault="002A72A8" w:rsidP="002A72A8">
      <w:pPr>
        <w:spacing w:before="240" w:after="240" w:line="240" w:lineRule="auto"/>
        <w:jc w:val="both"/>
        <w:rPr>
          <w:rFonts w:ascii="Times New Roman" w:eastAsia="Times New Roman" w:hAnsi="Times New Roman" w:cs="Times New Roman"/>
          <w:sz w:val="24"/>
          <w:szCs w:val="24"/>
        </w:rPr>
      </w:pPr>
      <w:r w:rsidRPr="002A72A8">
        <w:rPr>
          <w:rFonts w:ascii="Times New Roman" w:eastAsia="Times New Roman" w:hAnsi="Times New Roman" w:cs="Times New Roman"/>
          <w:sz w:val="24"/>
          <w:szCs w:val="24"/>
        </w:rPr>
        <w:t>Furthermore, this study found that the use of generative AI can easily influence existing assessment methods in education, making them less meaningful and valuable. As a result, there has been a shift towards more process-focused assessment techniques, such as activities that emphasize analytical and reflective thinking, verbal explanations, and critical evaluation of AI outputs. These results have major implications for the development of contemporary information literacy frameworks and they need to be adapted to the digital ecosystem powered by artificial intelligence. This suggests that information literacy frameworks must evolve from static models to more dynamic and responsive models.</w:t>
      </w:r>
    </w:p>
    <w:p w14:paraId="6AC4DA49" w14:textId="3108819E" w:rsidR="002A72A8" w:rsidRPr="002A72A8" w:rsidRDefault="002A72A8" w:rsidP="002A72A8">
      <w:pPr>
        <w:spacing w:before="240" w:after="240" w:line="240" w:lineRule="auto"/>
        <w:jc w:val="both"/>
        <w:rPr>
          <w:rFonts w:ascii="Times New Roman" w:eastAsia="Times New Roman" w:hAnsi="Times New Roman" w:cs="Times New Roman"/>
          <w:sz w:val="24"/>
          <w:szCs w:val="24"/>
        </w:rPr>
      </w:pPr>
      <w:r w:rsidRPr="002A72A8">
        <w:rPr>
          <w:rFonts w:ascii="Times New Roman" w:eastAsia="Times New Roman" w:hAnsi="Times New Roman" w:cs="Times New Roman"/>
          <w:sz w:val="24"/>
          <w:szCs w:val="24"/>
        </w:rPr>
        <w:t xml:space="preserve">Overall, while the literature answers the three research questions, it also points to the need for a “human-in-the-loop” approach to the use of AI, where it is a learning model that balances human and AI skills. This method places a strong emphasis on the approach of ​​“Think First, </w:t>
      </w:r>
      <w:proofErr w:type="spellStart"/>
      <w:r w:rsidRPr="002A72A8">
        <w:rPr>
          <w:rFonts w:ascii="Times New Roman" w:eastAsia="Times New Roman" w:hAnsi="Times New Roman" w:cs="Times New Roman"/>
          <w:sz w:val="24"/>
          <w:szCs w:val="24"/>
        </w:rPr>
        <w:t>ChatGPT</w:t>
      </w:r>
      <w:proofErr w:type="spellEnd"/>
      <w:r w:rsidRPr="002A72A8">
        <w:rPr>
          <w:rFonts w:ascii="Times New Roman" w:eastAsia="Times New Roman" w:hAnsi="Times New Roman" w:cs="Times New Roman"/>
          <w:sz w:val="24"/>
          <w:szCs w:val="24"/>
        </w:rPr>
        <w:t xml:space="preserve"> Later” that encourages students to generate their own ideas before using AI as a tool for review and improvement. In the era of generative AI, this is essential to maintaining cognitive autonomy, fostering responsible AI literacy, and strengthening academic integrity.</w:t>
      </w:r>
    </w:p>
    <w:p w14:paraId="4A241225" w14:textId="5644FEA2" w:rsidR="004C4129" w:rsidRDefault="004C4129" w:rsidP="00527441">
      <w:pPr>
        <w:spacing w:before="240" w:after="240" w:line="240" w:lineRule="auto"/>
        <w:jc w:val="both"/>
        <w:rPr>
          <w:rFonts w:asciiTheme="majorBidi" w:hAnsiTheme="majorBidi" w:cstheme="majorBidi"/>
          <w:b/>
          <w:bCs/>
          <w:sz w:val="28"/>
          <w:szCs w:val="28"/>
        </w:rPr>
      </w:pPr>
      <w:r w:rsidRPr="004C4129">
        <w:rPr>
          <w:rFonts w:asciiTheme="majorBidi" w:hAnsiTheme="majorBidi" w:cstheme="majorBidi"/>
          <w:b/>
          <w:bCs/>
          <w:sz w:val="28"/>
          <w:szCs w:val="28"/>
        </w:rPr>
        <w:t>REFERENCES</w:t>
      </w:r>
    </w:p>
    <w:p w14:paraId="29B14425" w14:textId="26DBDA21" w:rsidR="00C55F6E" w:rsidRPr="00C55F6E" w:rsidRDefault="00C55F6E" w:rsidP="00C55F6E">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Archambault, S., Murph, N., &amp; Ramachandran, S. (2025). Fostering AI Literacy in Undergraduates: A </w:t>
      </w:r>
      <w:proofErr w:type="spellStart"/>
      <w:r w:rsidRPr="00C55F6E">
        <w:rPr>
          <w:rFonts w:asciiTheme="majorBidi" w:hAnsiTheme="majorBidi" w:cstheme="majorBidi"/>
          <w:sz w:val="24"/>
          <w:szCs w:val="24"/>
        </w:rPr>
        <w:t>ChatGPT</w:t>
      </w:r>
      <w:proofErr w:type="spellEnd"/>
      <w:r w:rsidRPr="00C55F6E">
        <w:rPr>
          <w:rFonts w:asciiTheme="majorBidi" w:hAnsiTheme="majorBidi" w:cstheme="majorBidi"/>
          <w:sz w:val="24"/>
          <w:szCs w:val="24"/>
        </w:rPr>
        <w:t xml:space="preserve"> Workshop Case Study. LIBRARY TRENDS, 73(4). (WOS:001615523800004). </w:t>
      </w:r>
      <w:hyperlink r:id="rId11" w:history="1">
        <w:r w:rsidRPr="00D1763D">
          <w:rPr>
            <w:rStyle w:val="Hyperlink"/>
            <w:rFonts w:asciiTheme="majorBidi" w:hAnsiTheme="majorBidi" w:cstheme="majorBidi"/>
            <w:sz w:val="24"/>
            <w:szCs w:val="24"/>
          </w:rPr>
          <w:t>https://doi.org/10.1353/lib.2025.a968491</w:t>
        </w:r>
      </w:hyperlink>
    </w:p>
    <w:p w14:paraId="51CAAFBC" w14:textId="5DAB726D" w:rsidR="00C55F6E" w:rsidRPr="00C55F6E" w:rsidRDefault="00C55F6E" w:rsidP="00C55F6E">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lastRenderedPageBreak/>
        <w:t xml:space="preserve">Arroyo, A., Gonzalez, M., &amp; Gonzales, H. (2025). Innovations using Generative AI for media literacy and fact-checking in the European Union. DOXA COMUNICACION, (41), 489–509. (WOS:001521621600001). </w:t>
      </w:r>
      <w:hyperlink r:id="rId12" w:history="1">
        <w:r w:rsidRPr="00D1763D">
          <w:rPr>
            <w:rStyle w:val="Hyperlink"/>
            <w:rFonts w:asciiTheme="majorBidi" w:hAnsiTheme="majorBidi" w:cstheme="majorBidi"/>
            <w:sz w:val="24"/>
            <w:szCs w:val="24"/>
          </w:rPr>
          <w:t>https://doi.org/10.31921/doxacom.n41a2874</w:t>
        </w:r>
      </w:hyperlink>
    </w:p>
    <w:p w14:paraId="776C845D" w14:textId="22800F11" w:rsidR="00C55F6E" w:rsidRPr="00C55F6E" w:rsidRDefault="00C55F6E" w:rsidP="00C55F6E">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Bahçekapili</w:t>
      </w:r>
      <w:proofErr w:type="spellEnd"/>
      <w:r w:rsidRPr="00C55F6E">
        <w:rPr>
          <w:rFonts w:asciiTheme="majorBidi" w:hAnsiTheme="majorBidi" w:cstheme="majorBidi"/>
          <w:sz w:val="24"/>
          <w:szCs w:val="24"/>
        </w:rPr>
        <w:t xml:space="preserve">, E., &amp; </w:t>
      </w:r>
      <w:proofErr w:type="spellStart"/>
      <w:r w:rsidRPr="00C55F6E">
        <w:rPr>
          <w:rFonts w:asciiTheme="majorBidi" w:hAnsiTheme="majorBidi" w:cstheme="majorBidi"/>
          <w:sz w:val="24"/>
          <w:szCs w:val="24"/>
        </w:rPr>
        <w:t>Boztas</w:t>
      </w:r>
      <w:proofErr w:type="spellEnd"/>
      <w:r w:rsidRPr="00C55F6E">
        <w:rPr>
          <w:rFonts w:asciiTheme="majorBidi" w:hAnsiTheme="majorBidi" w:cstheme="majorBidi"/>
          <w:sz w:val="24"/>
          <w:szCs w:val="24"/>
        </w:rPr>
        <w:t xml:space="preserve">, G. (2025). Generative AI and digital literacy: Unravelling user intentions through PLS-SEM and machine learning. </w:t>
      </w:r>
      <w:r w:rsidR="00EC1751" w:rsidRPr="00EC1751">
        <w:rPr>
          <w:rFonts w:asciiTheme="majorBidi" w:hAnsiTheme="majorBidi" w:cstheme="majorBidi"/>
          <w:sz w:val="24"/>
          <w:szCs w:val="24"/>
        </w:rPr>
        <w:t>Journal Of Information Science</w:t>
      </w:r>
      <w:r w:rsidRPr="00C55F6E">
        <w:rPr>
          <w:rFonts w:asciiTheme="majorBidi" w:hAnsiTheme="majorBidi" w:cstheme="majorBidi"/>
          <w:sz w:val="24"/>
          <w:szCs w:val="24"/>
        </w:rPr>
        <w:t xml:space="preserve">. (WOS:001649108200001). </w:t>
      </w:r>
      <w:hyperlink r:id="rId13" w:history="1">
        <w:r w:rsidRPr="00D1763D">
          <w:rPr>
            <w:rStyle w:val="Hyperlink"/>
            <w:rFonts w:asciiTheme="majorBidi" w:hAnsiTheme="majorBidi" w:cstheme="majorBidi"/>
            <w:sz w:val="24"/>
            <w:szCs w:val="24"/>
          </w:rPr>
          <w:t>https://doi.org/10.1177/01655515251396900</w:t>
        </w:r>
      </w:hyperlink>
    </w:p>
    <w:p w14:paraId="55382581" w14:textId="096B7705" w:rsidR="00C55F6E" w:rsidRPr="00C55F6E" w:rsidRDefault="00C55F6E" w:rsidP="00C55F6E">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Baldrich, K., Pérez-García, C., &amp; Santamarina-Sancho, M. (2025). Artificial intelligence in academic literacy: Empirical evidence on reading and writing practices in higher education. </w:t>
      </w:r>
      <w:r w:rsidR="00EC1751" w:rsidRPr="00C55F6E">
        <w:rPr>
          <w:rFonts w:asciiTheme="majorBidi" w:hAnsiTheme="majorBidi" w:cstheme="majorBidi"/>
          <w:sz w:val="24"/>
          <w:szCs w:val="24"/>
        </w:rPr>
        <w:t>Frontiers In Education</w:t>
      </w:r>
      <w:r w:rsidRPr="00C55F6E">
        <w:rPr>
          <w:rFonts w:asciiTheme="majorBidi" w:hAnsiTheme="majorBidi" w:cstheme="majorBidi"/>
          <w:sz w:val="24"/>
          <w:szCs w:val="24"/>
        </w:rPr>
        <w:t xml:space="preserve">, 10. (WOS:001628325300001). </w:t>
      </w:r>
      <w:hyperlink r:id="rId14" w:history="1">
        <w:r w:rsidRPr="00D1763D">
          <w:rPr>
            <w:rStyle w:val="Hyperlink"/>
            <w:rFonts w:asciiTheme="majorBidi" w:hAnsiTheme="majorBidi" w:cstheme="majorBidi"/>
            <w:sz w:val="24"/>
            <w:szCs w:val="24"/>
          </w:rPr>
          <w:t>https://doi.org/10.3389/feduc.2025.1701238</w:t>
        </w:r>
      </w:hyperlink>
    </w:p>
    <w:p w14:paraId="3341E396" w14:textId="734B24C9" w:rsidR="00C55F6E" w:rsidRPr="00C55F6E" w:rsidRDefault="00C55F6E" w:rsidP="00C55F6E">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Begum, M., Butt, M., &amp; Ullah, S. (2026). </w:t>
      </w:r>
      <w:proofErr w:type="spellStart"/>
      <w:r w:rsidRPr="00C55F6E">
        <w:rPr>
          <w:rFonts w:asciiTheme="majorBidi" w:hAnsiTheme="majorBidi" w:cstheme="majorBidi"/>
          <w:sz w:val="24"/>
          <w:szCs w:val="24"/>
        </w:rPr>
        <w:t>ChatGPT</w:t>
      </w:r>
      <w:proofErr w:type="spellEnd"/>
      <w:r w:rsidRPr="00C55F6E">
        <w:rPr>
          <w:rFonts w:asciiTheme="majorBidi" w:hAnsiTheme="majorBidi" w:cstheme="majorBidi"/>
          <w:sz w:val="24"/>
          <w:szCs w:val="24"/>
        </w:rPr>
        <w:t xml:space="preserve"> in the academia: Exploring teachers’ and students’ practices and perspectives in higher education. </w:t>
      </w:r>
      <w:r w:rsidR="00EC1751" w:rsidRPr="00C55F6E">
        <w:rPr>
          <w:rFonts w:asciiTheme="majorBidi" w:hAnsiTheme="majorBidi" w:cstheme="majorBidi"/>
          <w:sz w:val="24"/>
          <w:szCs w:val="24"/>
        </w:rPr>
        <w:t xml:space="preserve">Asian Education </w:t>
      </w:r>
      <w:proofErr w:type="gramStart"/>
      <w:r w:rsidR="00EC1751" w:rsidRPr="00C55F6E">
        <w:rPr>
          <w:rFonts w:asciiTheme="majorBidi" w:hAnsiTheme="majorBidi" w:cstheme="majorBidi"/>
          <w:sz w:val="24"/>
          <w:szCs w:val="24"/>
        </w:rPr>
        <w:t>And</w:t>
      </w:r>
      <w:proofErr w:type="gramEnd"/>
      <w:r w:rsidR="00EC1751" w:rsidRPr="00C55F6E">
        <w:rPr>
          <w:rFonts w:asciiTheme="majorBidi" w:hAnsiTheme="majorBidi" w:cstheme="majorBidi"/>
          <w:sz w:val="24"/>
          <w:szCs w:val="24"/>
        </w:rPr>
        <w:t xml:space="preserve"> Development Studies</w:t>
      </w:r>
      <w:r w:rsidRPr="00C55F6E">
        <w:rPr>
          <w:rFonts w:asciiTheme="majorBidi" w:hAnsiTheme="majorBidi" w:cstheme="majorBidi"/>
          <w:sz w:val="24"/>
          <w:szCs w:val="24"/>
        </w:rPr>
        <w:t xml:space="preserve">, 15(2), 288–313. (WOS:001619878800001). </w:t>
      </w:r>
      <w:hyperlink r:id="rId15" w:history="1">
        <w:r w:rsidRPr="00D1763D">
          <w:rPr>
            <w:rStyle w:val="Hyperlink"/>
            <w:rFonts w:asciiTheme="majorBidi" w:hAnsiTheme="majorBidi" w:cstheme="majorBidi"/>
            <w:sz w:val="24"/>
            <w:szCs w:val="24"/>
          </w:rPr>
          <w:t>https://doi.org/10.1108/AEDS-06-2025-0257</w:t>
        </w:r>
      </w:hyperlink>
    </w:p>
    <w:p w14:paraId="0DA625AC" w14:textId="3A0BA283" w:rsidR="00C55F6E" w:rsidRPr="00C55F6E" w:rsidRDefault="00C55F6E" w:rsidP="00C55F6E">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Bencsik, A., </w:t>
      </w:r>
      <w:proofErr w:type="spellStart"/>
      <w:r w:rsidRPr="00C55F6E">
        <w:rPr>
          <w:rFonts w:asciiTheme="majorBidi" w:hAnsiTheme="majorBidi" w:cstheme="majorBidi"/>
          <w:sz w:val="24"/>
          <w:szCs w:val="24"/>
        </w:rPr>
        <w:t>Módosné</w:t>
      </w:r>
      <w:proofErr w:type="spellEnd"/>
      <w:r w:rsidRPr="00C55F6E">
        <w:rPr>
          <w:rFonts w:asciiTheme="majorBidi" w:hAnsiTheme="majorBidi" w:cstheme="majorBidi"/>
          <w:sz w:val="24"/>
          <w:szCs w:val="24"/>
        </w:rPr>
        <w:t xml:space="preserve"> Szalai, S., &amp; Jenei, S. (2026). Generative AI and knowledge management in higher education: The impact of human development on student perceptions. Journal of Knowledge Management, 30(11), 293–318. Scopus. </w:t>
      </w:r>
      <w:hyperlink r:id="rId16" w:history="1">
        <w:r w:rsidRPr="00D1763D">
          <w:rPr>
            <w:rStyle w:val="Hyperlink"/>
            <w:rFonts w:asciiTheme="majorBidi" w:hAnsiTheme="majorBidi" w:cstheme="majorBidi"/>
            <w:sz w:val="24"/>
            <w:szCs w:val="24"/>
          </w:rPr>
          <w:t>https://doi.org/10.1108/JKM-07-2025-0995</w:t>
        </w:r>
      </w:hyperlink>
    </w:p>
    <w:p w14:paraId="754F9B13" w14:textId="3B406B37" w:rsidR="00C55F6E" w:rsidRPr="00C55F6E" w:rsidRDefault="00C55F6E" w:rsidP="00C55F6E">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Cox, A. (2024). Academic librarian competencies and artificial intelligence. </w:t>
      </w:r>
      <w:r w:rsidR="00EC1751" w:rsidRPr="00C55F6E">
        <w:rPr>
          <w:rFonts w:asciiTheme="majorBidi" w:hAnsiTheme="majorBidi" w:cstheme="majorBidi"/>
          <w:sz w:val="24"/>
          <w:szCs w:val="24"/>
        </w:rPr>
        <w:t xml:space="preserve">South African Journal </w:t>
      </w:r>
      <w:proofErr w:type="gramStart"/>
      <w:r w:rsidR="00EC1751" w:rsidRPr="00C55F6E">
        <w:rPr>
          <w:rFonts w:asciiTheme="majorBidi" w:hAnsiTheme="majorBidi" w:cstheme="majorBidi"/>
          <w:sz w:val="24"/>
          <w:szCs w:val="24"/>
        </w:rPr>
        <w:t>Of</w:t>
      </w:r>
      <w:proofErr w:type="gramEnd"/>
      <w:r w:rsidR="00EC1751" w:rsidRPr="00C55F6E">
        <w:rPr>
          <w:rFonts w:asciiTheme="majorBidi" w:hAnsiTheme="majorBidi" w:cstheme="majorBidi"/>
          <w:sz w:val="24"/>
          <w:szCs w:val="24"/>
        </w:rPr>
        <w:t xml:space="preserve"> Libraries And Information Science</w:t>
      </w:r>
      <w:r w:rsidRPr="00C55F6E">
        <w:rPr>
          <w:rFonts w:asciiTheme="majorBidi" w:hAnsiTheme="majorBidi" w:cstheme="majorBidi"/>
          <w:sz w:val="24"/>
          <w:szCs w:val="24"/>
        </w:rPr>
        <w:t xml:space="preserve">, 90(2). (WOS:001320253500001). </w:t>
      </w:r>
      <w:hyperlink r:id="rId17" w:history="1">
        <w:r w:rsidRPr="00D1763D">
          <w:rPr>
            <w:rStyle w:val="Hyperlink"/>
            <w:rFonts w:asciiTheme="majorBidi" w:hAnsiTheme="majorBidi" w:cstheme="majorBidi"/>
            <w:sz w:val="24"/>
            <w:szCs w:val="24"/>
          </w:rPr>
          <w:t>https://doi.org/10.7553/90-2-2405</w:t>
        </w:r>
      </w:hyperlink>
    </w:p>
    <w:p w14:paraId="6BFA8B1F" w14:textId="3E9AF04A" w:rsidR="00C55F6E" w:rsidRPr="00C55F6E" w:rsidRDefault="00C55F6E" w:rsidP="00C55F6E">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de Araujo, G., &amp; Schneider, M. (2025). Critical Information Literacy as a Compass: Using Generative AI in Academic Research and Writing. </w:t>
      </w:r>
      <w:r w:rsidR="003E6F73" w:rsidRPr="00C55F6E">
        <w:rPr>
          <w:rFonts w:asciiTheme="majorBidi" w:hAnsiTheme="majorBidi" w:cstheme="majorBidi"/>
          <w:sz w:val="24"/>
          <w:szCs w:val="24"/>
        </w:rPr>
        <w:t>Library Trends</w:t>
      </w:r>
      <w:r w:rsidRPr="00C55F6E">
        <w:rPr>
          <w:rFonts w:asciiTheme="majorBidi" w:hAnsiTheme="majorBidi" w:cstheme="majorBidi"/>
          <w:sz w:val="24"/>
          <w:szCs w:val="24"/>
        </w:rPr>
        <w:t xml:space="preserve">, 73(4). (WOS:001615523800006). </w:t>
      </w:r>
      <w:hyperlink r:id="rId18" w:history="1">
        <w:r w:rsidRPr="00D1763D">
          <w:rPr>
            <w:rStyle w:val="Hyperlink"/>
            <w:rFonts w:asciiTheme="majorBidi" w:hAnsiTheme="majorBidi" w:cstheme="majorBidi"/>
            <w:sz w:val="24"/>
            <w:szCs w:val="24"/>
          </w:rPr>
          <w:t>https://doi.org/10.1353/lib.2025.a968493</w:t>
        </w:r>
      </w:hyperlink>
    </w:p>
    <w:p w14:paraId="78C52801" w14:textId="368D9596" w:rsidR="00ED3EB5" w:rsidRPr="00ED3EB5" w:rsidRDefault="00C55F6E" w:rsidP="00ED3EB5">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Farrokhnia</w:t>
      </w:r>
      <w:proofErr w:type="spellEnd"/>
      <w:r w:rsidRPr="00C55F6E">
        <w:rPr>
          <w:rFonts w:asciiTheme="majorBidi" w:hAnsiTheme="majorBidi" w:cstheme="majorBidi"/>
          <w:sz w:val="24"/>
          <w:szCs w:val="24"/>
        </w:rPr>
        <w:t xml:space="preserve">, M., Latifi, S., Papadopoulos, P. M., Hogenkamp, L., </w:t>
      </w:r>
      <w:proofErr w:type="spellStart"/>
      <w:r w:rsidRPr="00C55F6E">
        <w:rPr>
          <w:rFonts w:asciiTheme="majorBidi" w:hAnsiTheme="majorBidi" w:cstheme="majorBidi"/>
          <w:sz w:val="24"/>
          <w:szCs w:val="24"/>
        </w:rPr>
        <w:t>Gijlers</w:t>
      </w:r>
      <w:proofErr w:type="spellEnd"/>
      <w:r w:rsidRPr="00C55F6E">
        <w:rPr>
          <w:rFonts w:asciiTheme="majorBidi" w:hAnsiTheme="majorBidi" w:cstheme="majorBidi"/>
          <w:sz w:val="24"/>
          <w:szCs w:val="24"/>
        </w:rPr>
        <w:t xml:space="preserve">, H., Khosravi, H., &amp; </w:t>
      </w:r>
      <w:proofErr w:type="spellStart"/>
      <w:r w:rsidRPr="00C55F6E">
        <w:rPr>
          <w:rFonts w:asciiTheme="majorBidi" w:hAnsiTheme="majorBidi" w:cstheme="majorBidi"/>
          <w:sz w:val="24"/>
          <w:szCs w:val="24"/>
        </w:rPr>
        <w:t>Noroozi</w:t>
      </w:r>
      <w:proofErr w:type="spellEnd"/>
      <w:r w:rsidRPr="00C55F6E">
        <w:rPr>
          <w:rFonts w:asciiTheme="majorBidi" w:hAnsiTheme="majorBidi" w:cstheme="majorBidi"/>
          <w:sz w:val="24"/>
          <w:szCs w:val="24"/>
        </w:rPr>
        <w:t xml:space="preserve">, O. (2026). Generative AI offers more, but students revise less: Comparing the effects of teacher and AI feedback on student essay revisions. International Journal of Educational Technology in Higher Education, 23(1). Scopus. </w:t>
      </w:r>
      <w:hyperlink r:id="rId19" w:history="1">
        <w:r w:rsidR="00ED3EB5" w:rsidRPr="00D1763D">
          <w:rPr>
            <w:rStyle w:val="Hyperlink"/>
            <w:rFonts w:asciiTheme="majorBidi" w:hAnsiTheme="majorBidi" w:cstheme="majorBidi"/>
            <w:sz w:val="24"/>
            <w:szCs w:val="24"/>
          </w:rPr>
          <w:t>https://doi.org/10.1186/s41239-026-00579-9</w:t>
        </w:r>
      </w:hyperlink>
    </w:p>
    <w:p w14:paraId="766893B8" w14:textId="4F5F508F" w:rsidR="00ED3EB5" w:rsidRPr="00ED3EB5" w:rsidRDefault="00C55F6E" w:rsidP="00ED3EB5">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Garcia, C., &amp; </w:t>
      </w:r>
      <w:proofErr w:type="spellStart"/>
      <w:r w:rsidRPr="00C55F6E">
        <w:rPr>
          <w:rFonts w:asciiTheme="majorBidi" w:hAnsiTheme="majorBidi" w:cstheme="majorBidi"/>
          <w:sz w:val="24"/>
          <w:szCs w:val="24"/>
        </w:rPr>
        <w:t>Pallarés</w:t>
      </w:r>
      <w:proofErr w:type="spellEnd"/>
      <w:r w:rsidRPr="00C55F6E">
        <w:rPr>
          <w:rFonts w:asciiTheme="majorBidi" w:hAnsiTheme="majorBidi" w:cstheme="majorBidi"/>
          <w:sz w:val="24"/>
          <w:szCs w:val="24"/>
        </w:rPr>
        <w:t xml:space="preserve">, N. (2026). Impact of generative AI on university students’ digital competences: Experimental evidence based on the </w:t>
      </w:r>
      <w:proofErr w:type="spellStart"/>
      <w:r w:rsidRPr="00C55F6E">
        <w:rPr>
          <w:rFonts w:asciiTheme="majorBidi" w:hAnsiTheme="majorBidi" w:cstheme="majorBidi"/>
          <w:sz w:val="24"/>
          <w:szCs w:val="24"/>
        </w:rPr>
        <w:t>DigComp</w:t>
      </w:r>
      <w:proofErr w:type="spellEnd"/>
      <w:r w:rsidRPr="00C55F6E">
        <w:rPr>
          <w:rFonts w:asciiTheme="majorBidi" w:hAnsiTheme="majorBidi" w:cstheme="majorBidi"/>
          <w:sz w:val="24"/>
          <w:szCs w:val="24"/>
        </w:rPr>
        <w:t xml:space="preserve"> framework. </w:t>
      </w:r>
      <w:r w:rsidR="00805DF7" w:rsidRPr="00C55F6E">
        <w:rPr>
          <w:rFonts w:asciiTheme="majorBidi" w:hAnsiTheme="majorBidi" w:cstheme="majorBidi"/>
          <w:sz w:val="24"/>
          <w:szCs w:val="24"/>
        </w:rPr>
        <w:t>Ried-</w:t>
      </w:r>
      <w:proofErr w:type="spellStart"/>
      <w:r w:rsidR="00805DF7" w:rsidRPr="00C55F6E">
        <w:rPr>
          <w:rFonts w:asciiTheme="majorBidi" w:hAnsiTheme="majorBidi" w:cstheme="majorBidi"/>
          <w:sz w:val="24"/>
          <w:szCs w:val="24"/>
        </w:rPr>
        <w:t>Revista</w:t>
      </w:r>
      <w:proofErr w:type="spellEnd"/>
      <w:r w:rsidR="00805DF7" w:rsidRPr="00C55F6E">
        <w:rPr>
          <w:rFonts w:asciiTheme="majorBidi" w:hAnsiTheme="majorBidi" w:cstheme="majorBidi"/>
          <w:sz w:val="24"/>
          <w:szCs w:val="24"/>
        </w:rPr>
        <w:t xml:space="preserve"> </w:t>
      </w:r>
      <w:proofErr w:type="spellStart"/>
      <w:r w:rsidR="00805DF7" w:rsidRPr="00C55F6E">
        <w:rPr>
          <w:rFonts w:asciiTheme="majorBidi" w:hAnsiTheme="majorBidi" w:cstheme="majorBidi"/>
          <w:sz w:val="24"/>
          <w:szCs w:val="24"/>
        </w:rPr>
        <w:t>Iberoamericana</w:t>
      </w:r>
      <w:proofErr w:type="spellEnd"/>
      <w:r w:rsidR="00805DF7" w:rsidRPr="00C55F6E">
        <w:rPr>
          <w:rFonts w:asciiTheme="majorBidi" w:hAnsiTheme="majorBidi" w:cstheme="majorBidi"/>
          <w:sz w:val="24"/>
          <w:szCs w:val="24"/>
        </w:rPr>
        <w:t xml:space="preserve"> De </w:t>
      </w:r>
      <w:proofErr w:type="spellStart"/>
      <w:r w:rsidR="00805DF7" w:rsidRPr="00C55F6E">
        <w:rPr>
          <w:rFonts w:asciiTheme="majorBidi" w:hAnsiTheme="majorBidi" w:cstheme="majorBidi"/>
          <w:sz w:val="24"/>
          <w:szCs w:val="24"/>
        </w:rPr>
        <w:t>Educacion</w:t>
      </w:r>
      <w:proofErr w:type="spellEnd"/>
      <w:r w:rsidR="00805DF7" w:rsidRPr="00C55F6E">
        <w:rPr>
          <w:rFonts w:asciiTheme="majorBidi" w:hAnsiTheme="majorBidi" w:cstheme="majorBidi"/>
          <w:sz w:val="24"/>
          <w:szCs w:val="24"/>
        </w:rPr>
        <w:t xml:space="preserve"> </w:t>
      </w:r>
      <w:proofErr w:type="gramStart"/>
      <w:r w:rsidR="00805DF7" w:rsidRPr="00C55F6E">
        <w:rPr>
          <w:rFonts w:asciiTheme="majorBidi" w:hAnsiTheme="majorBidi" w:cstheme="majorBidi"/>
          <w:sz w:val="24"/>
          <w:szCs w:val="24"/>
        </w:rPr>
        <w:t>A</w:t>
      </w:r>
      <w:proofErr w:type="gramEnd"/>
      <w:r w:rsidR="00805DF7" w:rsidRPr="00C55F6E">
        <w:rPr>
          <w:rFonts w:asciiTheme="majorBidi" w:hAnsiTheme="majorBidi" w:cstheme="majorBidi"/>
          <w:sz w:val="24"/>
          <w:szCs w:val="24"/>
        </w:rPr>
        <w:t xml:space="preserve"> </w:t>
      </w:r>
      <w:proofErr w:type="spellStart"/>
      <w:r w:rsidR="00805DF7" w:rsidRPr="00C55F6E">
        <w:rPr>
          <w:rFonts w:asciiTheme="majorBidi" w:hAnsiTheme="majorBidi" w:cstheme="majorBidi"/>
          <w:sz w:val="24"/>
          <w:szCs w:val="24"/>
        </w:rPr>
        <w:t>Distancia</w:t>
      </w:r>
      <w:proofErr w:type="spellEnd"/>
      <w:r w:rsidRPr="00C55F6E">
        <w:rPr>
          <w:rFonts w:asciiTheme="majorBidi" w:hAnsiTheme="majorBidi" w:cstheme="majorBidi"/>
          <w:sz w:val="24"/>
          <w:szCs w:val="24"/>
        </w:rPr>
        <w:t xml:space="preserve">, 29(1). (WOS:001652135600004). </w:t>
      </w:r>
      <w:hyperlink r:id="rId20" w:history="1">
        <w:r w:rsidR="00ED3EB5" w:rsidRPr="00D1763D">
          <w:rPr>
            <w:rStyle w:val="Hyperlink"/>
            <w:rFonts w:asciiTheme="majorBidi" w:hAnsiTheme="majorBidi" w:cstheme="majorBidi"/>
            <w:sz w:val="24"/>
            <w:szCs w:val="24"/>
          </w:rPr>
          <w:t>https://doi.org/10.5944/ried.45533</w:t>
        </w:r>
      </w:hyperlink>
    </w:p>
    <w:p w14:paraId="2E08B09B" w14:textId="6CACF673" w:rsidR="00ED3EB5" w:rsidRPr="00ED3EB5" w:rsidRDefault="00C55F6E" w:rsidP="00ED3EB5">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Gazit, T., Eitan, T., Gal, L., &amp; </w:t>
      </w:r>
      <w:proofErr w:type="spellStart"/>
      <w:r w:rsidRPr="00C55F6E">
        <w:rPr>
          <w:rFonts w:asciiTheme="majorBidi" w:hAnsiTheme="majorBidi" w:cstheme="majorBidi"/>
          <w:sz w:val="24"/>
          <w:szCs w:val="24"/>
        </w:rPr>
        <w:t>Gradovitch</w:t>
      </w:r>
      <w:proofErr w:type="spellEnd"/>
      <w:r w:rsidRPr="00C55F6E">
        <w:rPr>
          <w:rFonts w:asciiTheme="majorBidi" w:hAnsiTheme="majorBidi" w:cstheme="majorBidi"/>
          <w:sz w:val="24"/>
          <w:szCs w:val="24"/>
        </w:rPr>
        <w:t xml:space="preserve">, N. (2026). Adoption of Generative AI Technologies: Insights </w:t>
      </w:r>
      <w:proofErr w:type="gramStart"/>
      <w:r w:rsidRPr="00C55F6E">
        <w:rPr>
          <w:rFonts w:asciiTheme="majorBidi" w:hAnsiTheme="majorBidi" w:cstheme="majorBidi"/>
          <w:sz w:val="24"/>
          <w:szCs w:val="24"/>
        </w:rPr>
        <w:t>From</w:t>
      </w:r>
      <w:proofErr w:type="gramEnd"/>
      <w:r w:rsidRPr="00C55F6E">
        <w:rPr>
          <w:rFonts w:asciiTheme="majorBidi" w:hAnsiTheme="majorBidi" w:cstheme="majorBidi"/>
          <w:sz w:val="24"/>
          <w:szCs w:val="24"/>
        </w:rPr>
        <w:t xml:space="preserve"> the UTAUT2 Model, Personality Characteristics, and </w:t>
      </w:r>
      <w:proofErr w:type="spellStart"/>
      <w:r w:rsidRPr="00C55F6E">
        <w:rPr>
          <w:rFonts w:asciiTheme="majorBidi" w:hAnsiTheme="majorBidi" w:cstheme="majorBidi"/>
          <w:sz w:val="24"/>
          <w:szCs w:val="24"/>
        </w:rPr>
        <w:t>Behavioural</w:t>
      </w:r>
      <w:proofErr w:type="spellEnd"/>
      <w:r w:rsidRPr="00C55F6E">
        <w:rPr>
          <w:rFonts w:asciiTheme="majorBidi" w:hAnsiTheme="majorBidi" w:cstheme="majorBidi"/>
          <w:sz w:val="24"/>
          <w:szCs w:val="24"/>
        </w:rPr>
        <w:t xml:space="preserve"> Factors. </w:t>
      </w:r>
      <w:r w:rsidR="00805DF7" w:rsidRPr="00C55F6E">
        <w:rPr>
          <w:rFonts w:asciiTheme="majorBidi" w:hAnsiTheme="majorBidi" w:cstheme="majorBidi"/>
          <w:sz w:val="24"/>
          <w:szCs w:val="24"/>
        </w:rPr>
        <w:t>Journal Of Computer Assisted Learning</w:t>
      </w:r>
      <w:r w:rsidRPr="00C55F6E">
        <w:rPr>
          <w:rFonts w:asciiTheme="majorBidi" w:hAnsiTheme="majorBidi" w:cstheme="majorBidi"/>
          <w:sz w:val="24"/>
          <w:szCs w:val="24"/>
        </w:rPr>
        <w:t xml:space="preserve">, 42(1). (WOS:001677104900003). </w:t>
      </w:r>
      <w:hyperlink r:id="rId21" w:history="1">
        <w:r w:rsidR="00ED3EB5" w:rsidRPr="00D1763D">
          <w:rPr>
            <w:rStyle w:val="Hyperlink"/>
            <w:rFonts w:asciiTheme="majorBidi" w:hAnsiTheme="majorBidi" w:cstheme="majorBidi"/>
            <w:sz w:val="24"/>
            <w:szCs w:val="24"/>
          </w:rPr>
          <w:t>https://doi.org/10.1002/jcal.70162</w:t>
        </w:r>
      </w:hyperlink>
    </w:p>
    <w:p w14:paraId="603E1890" w14:textId="501D1A3C" w:rsidR="00ED3EB5" w:rsidRPr="00ED3EB5" w:rsidRDefault="00C55F6E" w:rsidP="00ED3EB5">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Ghanem, Y., Rouhi, A., Al-</w:t>
      </w:r>
      <w:proofErr w:type="spellStart"/>
      <w:r w:rsidRPr="00C55F6E">
        <w:rPr>
          <w:rFonts w:asciiTheme="majorBidi" w:hAnsiTheme="majorBidi" w:cstheme="majorBidi"/>
          <w:sz w:val="24"/>
          <w:szCs w:val="24"/>
        </w:rPr>
        <w:t>Houssan</w:t>
      </w:r>
      <w:proofErr w:type="spellEnd"/>
      <w:r w:rsidRPr="00C55F6E">
        <w:rPr>
          <w:rFonts w:asciiTheme="majorBidi" w:hAnsiTheme="majorBidi" w:cstheme="majorBidi"/>
          <w:sz w:val="24"/>
          <w:szCs w:val="24"/>
        </w:rPr>
        <w:t xml:space="preserve">, A., Saleh, Z., Moccia, M., Joshi, H., Dumon, K., Hong, Y., Spitz, F., Joshi, A., &amp; </w:t>
      </w:r>
      <w:proofErr w:type="spellStart"/>
      <w:r w:rsidRPr="00C55F6E">
        <w:rPr>
          <w:rFonts w:asciiTheme="majorBidi" w:hAnsiTheme="majorBidi" w:cstheme="majorBidi"/>
          <w:sz w:val="24"/>
          <w:szCs w:val="24"/>
        </w:rPr>
        <w:t>Kwiatt</w:t>
      </w:r>
      <w:proofErr w:type="spellEnd"/>
      <w:r w:rsidRPr="00C55F6E">
        <w:rPr>
          <w:rFonts w:asciiTheme="majorBidi" w:hAnsiTheme="majorBidi" w:cstheme="majorBidi"/>
          <w:sz w:val="24"/>
          <w:szCs w:val="24"/>
        </w:rPr>
        <w:t xml:space="preserve">, M. (2024). Dr. Google to Dr. </w:t>
      </w:r>
      <w:proofErr w:type="spellStart"/>
      <w:r w:rsidRPr="00C55F6E">
        <w:rPr>
          <w:rFonts w:asciiTheme="majorBidi" w:hAnsiTheme="majorBidi" w:cstheme="majorBidi"/>
          <w:sz w:val="24"/>
          <w:szCs w:val="24"/>
        </w:rPr>
        <w:t>ChatGPT</w:t>
      </w:r>
      <w:proofErr w:type="spellEnd"/>
      <w:r w:rsidRPr="00C55F6E">
        <w:rPr>
          <w:rFonts w:asciiTheme="majorBidi" w:hAnsiTheme="majorBidi" w:cstheme="majorBidi"/>
          <w:sz w:val="24"/>
          <w:szCs w:val="24"/>
        </w:rPr>
        <w:t>: assessing the content and quality of artificial intelligence-generated medical information on appendicitis</w:t>
      </w:r>
      <w:r w:rsidR="00805DF7" w:rsidRPr="00C55F6E">
        <w:rPr>
          <w:rFonts w:asciiTheme="majorBidi" w:hAnsiTheme="majorBidi" w:cstheme="majorBidi"/>
          <w:sz w:val="24"/>
          <w:szCs w:val="24"/>
        </w:rPr>
        <w:t xml:space="preserve">. Surgical Endoscopy </w:t>
      </w:r>
      <w:proofErr w:type="gramStart"/>
      <w:r w:rsidR="00805DF7" w:rsidRPr="00C55F6E">
        <w:rPr>
          <w:rFonts w:asciiTheme="majorBidi" w:hAnsiTheme="majorBidi" w:cstheme="majorBidi"/>
          <w:sz w:val="24"/>
          <w:szCs w:val="24"/>
        </w:rPr>
        <w:t>And</w:t>
      </w:r>
      <w:proofErr w:type="gramEnd"/>
      <w:r w:rsidR="00805DF7" w:rsidRPr="00C55F6E">
        <w:rPr>
          <w:rFonts w:asciiTheme="majorBidi" w:hAnsiTheme="majorBidi" w:cstheme="majorBidi"/>
          <w:sz w:val="24"/>
          <w:szCs w:val="24"/>
        </w:rPr>
        <w:t xml:space="preserve"> Other Interventional Techniques,</w:t>
      </w:r>
      <w:r w:rsidRPr="00C55F6E">
        <w:rPr>
          <w:rFonts w:asciiTheme="majorBidi" w:hAnsiTheme="majorBidi" w:cstheme="majorBidi"/>
          <w:sz w:val="24"/>
          <w:szCs w:val="24"/>
        </w:rPr>
        <w:t xml:space="preserve"> 38(5), 2887–2893. (WOS:001176403700002). </w:t>
      </w:r>
      <w:hyperlink r:id="rId22" w:history="1">
        <w:r w:rsidR="00ED3EB5" w:rsidRPr="00D1763D">
          <w:rPr>
            <w:rStyle w:val="Hyperlink"/>
            <w:rFonts w:asciiTheme="majorBidi" w:hAnsiTheme="majorBidi" w:cstheme="majorBidi"/>
            <w:sz w:val="24"/>
            <w:szCs w:val="24"/>
          </w:rPr>
          <w:t>https://doi.org/10.1007/s00464-024-10739-5</w:t>
        </w:r>
      </w:hyperlink>
    </w:p>
    <w:p w14:paraId="7F57EC8E" w14:textId="7037D060" w:rsidR="00ED3EB5" w:rsidRPr="00ED3EB5" w:rsidRDefault="00C55F6E" w:rsidP="00ED3EB5">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Glazko</w:t>
      </w:r>
      <w:proofErr w:type="spellEnd"/>
      <w:r w:rsidRPr="00C55F6E">
        <w:rPr>
          <w:rFonts w:asciiTheme="majorBidi" w:hAnsiTheme="majorBidi" w:cstheme="majorBidi"/>
          <w:sz w:val="24"/>
          <w:szCs w:val="24"/>
        </w:rPr>
        <w:t xml:space="preserve">, K. S., Huh, M., Johnson, J., Pavel, A., &amp; Mankoff, J. (2025). Generative AI and Accessibility Workshop: Surfacing Opportunities and Risks. Proceedings of the Extended Abstracts of the CHI Conference on Human Factors in Computing Systems, CHI EA ’25. </w:t>
      </w:r>
      <w:hyperlink r:id="rId23" w:history="1">
        <w:r w:rsidR="00ED3EB5" w:rsidRPr="00D1763D">
          <w:rPr>
            <w:rStyle w:val="Hyperlink"/>
            <w:rFonts w:asciiTheme="majorBidi" w:hAnsiTheme="majorBidi" w:cstheme="majorBidi"/>
            <w:sz w:val="24"/>
            <w:szCs w:val="24"/>
          </w:rPr>
          <w:t>https://doi.org/10.1145/3706599.3706734</w:t>
        </w:r>
      </w:hyperlink>
    </w:p>
    <w:p w14:paraId="54B073A7" w14:textId="219ADFE6"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Hamamra</w:t>
      </w:r>
      <w:proofErr w:type="spellEnd"/>
      <w:r w:rsidRPr="00C55F6E">
        <w:rPr>
          <w:rFonts w:asciiTheme="majorBidi" w:hAnsiTheme="majorBidi" w:cstheme="majorBidi"/>
          <w:sz w:val="24"/>
          <w:szCs w:val="24"/>
        </w:rPr>
        <w:t xml:space="preserve">, B., N. </w:t>
      </w:r>
      <w:proofErr w:type="spellStart"/>
      <w:r w:rsidRPr="00C55F6E">
        <w:rPr>
          <w:rFonts w:asciiTheme="majorBidi" w:hAnsiTheme="majorBidi" w:cstheme="majorBidi"/>
          <w:sz w:val="24"/>
          <w:szCs w:val="24"/>
        </w:rPr>
        <w:t>Khlaif</w:t>
      </w:r>
      <w:proofErr w:type="spellEnd"/>
      <w:r w:rsidRPr="00C55F6E">
        <w:rPr>
          <w:rFonts w:asciiTheme="majorBidi" w:hAnsiTheme="majorBidi" w:cstheme="majorBidi"/>
          <w:sz w:val="24"/>
          <w:szCs w:val="24"/>
        </w:rPr>
        <w:t xml:space="preserve">, Z., &amp; </w:t>
      </w:r>
      <w:proofErr w:type="spellStart"/>
      <w:r w:rsidRPr="00C55F6E">
        <w:rPr>
          <w:rFonts w:asciiTheme="majorBidi" w:hAnsiTheme="majorBidi" w:cstheme="majorBidi"/>
          <w:sz w:val="24"/>
          <w:szCs w:val="24"/>
        </w:rPr>
        <w:t>Mahamid</w:t>
      </w:r>
      <w:proofErr w:type="spellEnd"/>
      <w:r w:rsidRPr="00C55F6E">
        <w:rPr>
          <w:rFonts w:asciiTheme="majorBidi" w:hAnsiTheme="majorBidi" w:cstheme="majorBidi"/>
          <w:sz w:val="24"/>
          <w:szCs w:val="24"/>
        </w:rPr>
        <w:t xml:space="preserve">, N. (2026). AI literacy and mediated learner autonomy in </w:t>
      </w:r>
      <w:proofErr w:type="spellStart"/>
      <w:r w:rsidRPr="00C55F6E">
        <w:rPr>
          <w:rFonts w:asciiTheme="majorBidi" w:hAnsiTheme="majorBidi" w:cstheme="majorBidi"/>
          <w:sz w:val="24"/>
          <w:szCs w:val="24"/>
        </w:rPr>
        <w:t>ChatGPT</w:t>
      </w:r>
      <w:proofErr w:type="spellEnd"/>
      <w:r w:rsidRPr="00C55F6E">
        <w:rPr>
          <w:rFonts w:asciiTheme="majorBidi" w:hAnsiTheme="majorBidi" w:cstheme="majorBidi"/>
          <w:sz w:val="24"/>
          <w:szCs w:val="24"/>
        </w:rPr>
        <w:t xml:space="preserve">-supported EFL writing: A qualitative study at a Palestinian university. International Journal of Educational Technology in Higher Education, 23(1). Scopus. </w:t>
      </w:r>
      <w:hyperlink r:id="rId24" w:history="1">
        <w:r w:rsidR="004D5EE2" w:rsidRPr="005126A2">
          <w:rPr>
            <w:rStyle w:val="Hyperlink"/>
            <w:rFonts w:asciiTheme="majorBidi" w:hAnsiTheme="majorBidi" w:cstheme="majorBidi"/>
            <w:sz w:val="24"/>
            <w:szCs w:val="24"/>
          </w:rPr>
          <w:t>https://doi.org/10.1186/s41239-026-00597-7</w:t>
        </w:r>
      </w:hyperlink>
    </w:p>
    <w:p w14:paraId="3FE960E2" w14:textId="78716ABD"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lastRenderedPageBreak/>
        <w:t xml:space="preserve">Havelka, S., McGuinnes, C., &amp; Kerrigan, P. (2025). Students’ Perceptions and Uses of </w:t>
      </w:r>
      <w:proofErr w:type="spellStart"/>
      <w:r w:rsidRPr="00C55F6E">
        <w:rPr>
          <w:rFonts w:asciiTheme="majorBidi" w:hAnsiTheme="majorBidi" w:cstheme="majorBidi"/>
          <w:sz w:val="24"/>
          <w:szCs w:val="24"/>
        </w:rPr>
        <w:t>ChatGPT</w:t>
      </w:r>
      <w:proofErr w:type="spellEnd"/>
      <w:r w:rsidRPr="00C55F6E">
        <w:rPr>
          <w:rFonts w:asciiTheme="majorBidi" w:hAnsiTheme="majorBidi" w:cstheme="majorBidi"/>
          <w:sz w:val="24"/>
          <w:szCs w:val="24"/>
        </w:rPr>
        <w:t xml:space="preserve">: Implications for Teaching AI Literacy. </w:t>
      </w:r>
      <w:r w:rsidR="00805DF7" w:rsidRPr="00C55F6E">
        <w:rPr>
          <w:rFonts w:asciiTheme="majorBidi" w:hAnsiTheme="majorBidi" w:cstheme="majorBidi"/>
          <w:sz w:val="24"/>
          <w:szCs w:val="24"/>
        </w:rPr>
        <w:t>Library Trends</w:t>
      </w:r>
      <w:r w:rsidRPr="00C55F6E">
        <w:rPr>
          <w:rFonts w:asciiTheme="majorBidi" w:hAnsiTheme="majorBidi" w:cstheme="majorBidi"/>
          <w:sz w:val="24"/>
          <w:szCs w:val="24"/>
        </w:rPr>
        <w:t xml:space="preserve">, 73(4). (WOS:001615523800002). </w:t>
      </w:r>
      <w:hyperlink r:id="rId25" w:history="1">
        <w:r w:rsidR="004D5EE2" w:rsidRPr="005126A2">
          <w:rPr>
            <w:rStyle w:val="Hyperlink"/>
            <w:rFonts w:asciiTheme="majorBidi" w:hAnsiTheme="majorBidi" w:cstheme="majorBidi"/>
            <w:sz w:val="24"/>
            <w:szCs w:val="24"/>
          </w:rPr>
          <w:t>https://doi.org/10.1353/lib.2025.a968489</w:t>
        </w:r>
      </w:hyperlink>
    </w:p>
    <w:p w14:paraId="62F1C1DA" w14:textId="7883342D"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Ibrahim, S. K. M., &amp; Mahmoud, Z. A. Z. (2026). Generative AI in academic writing: A comparison of human-authored and </w:t>
      </w:r>
      <w:proofErr w:type="spellStart"/>
      <w:r w:rsidRPr="00C55F6E">
        <w:rPr>
          <w:rFonts w:asciiTheme="majorBidi" w:hAnsiTheme="majorBidi" w:cstheme="majorBidi"/>
          <w:sz w:val="24"/>
          <w:szCs w:val="24"/>
        </w:rPr>
        <w:t>ChatGPT</w:t>
      </w:r>
      <w:proofErr w:type="spellEnd"/>
      <w:r w:rsidRPr="00C55F6E">
        <w:rPr>
          <w:rFonts w:asciiTheme="majorBidi" w:hAnsiTheme="majorBidi" w:cstheme="majorBidi"/>
          <w:sz w:val="24"/>
          <w:szCs w:val="24"/>
        </w:rPr>
        <w:t xml:space="preserve">-generated research article titles. Humanities and Social Sciences Communications, 13(1). Scopus. </w:t>
      </w:r>
      <w:hyperlink r:id="rId26" w:history="1">
        <w:r w:rsidR="004D5EE2" w:rsidRPr="005126A2">
          <w:rPr>
            <w:rStyle w:val="Hyperlink"/>
            <w:rFonts w:asciiTheme="majorBidi" w:hAnsiTheme="majorBidi" w:cstheme="majorBidi"/>
            <w:sz w:val="24"/>
            <w:szCs w:val="24"/>
          </w:rPr>
          <w:t>https://doi.org/10.1057/s41599-026-06956-z</w:t>
        </w:r>
      </w:hyperlink>
    </w:p>
    <w:p w14:paraId="117A774E" w14:textId="2EAF329C"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Józsa, G., </w:t>
      </w:r>
      <w:proofErr w:type="spellStart"/>
      <w:r w:rsidRPr="00C55F6E">
        <w:rPr>
          <w:rFonts w:asciiTheme="majorBidi" w:hAnsiTheme="majorBidi" w:cstheme="majorBidi"/>
          <w:sz w:val="24"/>
          <w:szCs w:val="24"/>
        </w:rPr>
        <w:t>Oo</w:t>
      </w:r>
      <w:proofErr w:type="spellEnd"/>
      <w:r w:rsidRPr="00C55F6E">
        <w:rPr>
          <w:rFonts w:asciiTheme="majorBidi" w:hAnsiTheme="majorBidi" w:cstheme="majorBidi"/>
          <w:sz w:val="24"/>
          <w:szCs w:val="24"/>
        </w:rPr>
        <w:t xml:space="preserve">, T., Vallent, B., &amp; Józsa, K. (2026). School-Level and Demographic Differences in the Use of Artificial Intelligence Among Hungarian Elementary and High School Students. EDUCATION SCIENCES, 16(2). (WOS:001700024200001). </w:t>
      </w:r>
      <w:hyperlink r:id="rId27" w:history="1">
        <w:r w:rsidR="004D5EE2" w:rsidRPr="005126A2">
          <w:rPr>
            <w:rStyle w:val="Hyperlink"/>
            <w:rFonts w:asciiTheme="majorBidi" w:hAnsiTheme="majorBidi" w:cstheme="majorBidi"/>
            <w:sz w:val="24"/>
            <w:szCs w:val="24"/>
          </w:rPr>
          <w:t>https://doi.org/10.3390/educsci16020240</w:t>
        </w:r>
      </w:hyperlink>
    </w:p>
    <w:p w14:paraId="4798035D" w14:textId="56765CE3"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Ju, Y., Li, J., Zhang, X., Wu, M., Pang, X., Li, Z., Wang, J., Li, J., Zhang, Y., &amp; Dai, X. (2026). The impact of </w:t>
      </w:r>
      <w:proofErr w:type="spellStart"/>
      <w:r w:rsidRPr="00C55F6E">
        <w:rPr>
          <w:rFonts w:asciiTheme="majorBidi" w:hAnsiTheme="majorBidi" w:cstheme="majorBidi"/>
          <w:sz w:val="24"/>
          <w:szCs w:val="24"/>
        </w:rPr>
        <w:t>DeepSeek’s</w:t>
      </w:r>
      <w:proofErr w:type="spellEnd"/>
      <w:r w:rsidRPr="00C55F6E">
        <w:rPr>
          <w:rFonts w:asciiTheme="majorBidi" w:hAnsiTheme="majorBidi" w:cstheme="majorBidi"/>
          <w:sz w:val="24"/>
          <w:szCs w:val="24"/>
        </w:rPr>
        <w:t xml:space="preserve"> perceived interactivity on medical students’ self-directed learning ability. Scientific Reports, 16(1). Scopus. </w:t>
      </w:r>
      <w:hyperlink r:id="rId28" w:history="1">
        <w:r w:rsidR="004D5EE2" w:rsidRPr="005126A2">
          <w:rPr>
            <w:rStyle w:val="Hyperlink"/>
            <w:rFonts w:asciiTheme="majorBidi" w:hAnsiTheme="majorBidi" w:cstheme="majorBidi"/>
            <w:sz w:val="24"/>
            <w:szCs w:val="24"/>
          </w:rPr>
          <w:t>https://doi.org/10.1038/s41598-025-33780-3</w:t>
        </w:r>
      </w:hyperlink>
    </w:p>
    <w:p w14:paraId="5B2F2A03" w14:textId="1BBD8BD1"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Kalim, U., Irfan, S., Jamil, B., &amp; Kanwar, A. (2026). Teachers’ challenges in assessing student performance in the era of generative artificial intelligence. Discover Education, 5(1). Scopus. </w:t>
      </w:r>
      <w:hyperlink r:id="rId29" w:history="1">
        <w:r w:rsidR="004D5EE2" w:rsidRPr="005126A2">
          <w:rPr>
            <w:rStyle w:val="Hyperlink"/>
            <w:rFonts w:asciiTheme="majorBidi" w:hAnsiTheme="majorBidi" w:cstheme="majorBidi"/>
            <w:sz w:val="24"/>
            <w:szCs w:val="24"/>
          </w:rPr>
          <w:t>https://doi.org/10.1007/s44217-026-01370-8</w:t>
        </w:r>
      </w:hyperlink>
    </w:p>
    <w:p w14:paraId="09EFABE5" w14:textId="4E53ADF2"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Kan, L., Kamal, S., Osman, S., Yan, Y., &amp; Liu, J. (2026). AI-Assisted Translation Teaching and Learning in Higher Education: A Systematic Review of Empirical Studies. </w:t>
      </w:r>
      <w:r w:rsidR="00AC1C6B" w:rsidRPr="00C55F6E">
        <w:rPr>
          <w:rFonts w:asciiTheme="majorBidi" w:hAnsiTheme="majorBidi" w:cstheme="majorBidi"/>
          <w:sz w:val="24"/>
          <w:szCs w:val="24"/>
        </w:rPr>
        <w:t>Arab World English Journal</w:t>
      </w:r>
      <w:r w:rsidRPr="00C55F6E">
        <w:rPr>
          <w:rFonts w:asciiTheme="majorBidi" w:hAnsiTheme="majorBidi" w:cstheme="majorBidi"/>
          <w:sz w:val="24"/>
          <w:szCs w:val="24"/>
        </w:rPr>
        <w:t xml:space="preserve">, 17(1), 139–160. (WOS:001735028900009). </w:t>
      </w:r>
      <w:hyperlink r:id="rId30" w:history="1">
        <w:r w:rsidR="004D5EE2" w:rsidRPr="005126A2">
          <w:rPr>
            <w:rStyle w:val="Hyperlink"/>
            <w:rFonts w:asciiTheme="majorBidi" w:hAnsiTheme="majorBidi" w:cstheme="majorBidi"/>
            <w:sz w:val="24"/>
            <w:szCs w:val="24"/>
          </w:rPr>
          <w:t>https://doi.org/10.24093/awej/vol17no1.9</w:t>
        </w:r>
      </w:hyperlink>
    </w:p>
    <w:p w14:paraId="32E8BE94" w14:textId="406F965A"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Karamüftüoğlu</w:t>
      </w:r>
      <w:proofErr w:type="spellEnd"/>
      <w:r w:rsidRPr="00C55F6E">
        <w:rPr>
          <w:rFonts w:asciiTheme="majorBidi" w:hAnsiTheme="majorBidi" w:cstheme="majorBidi"/>
          <w:sz w:val="24"/>
          <w:szCs w:val="24"/>
        </w:rPr>
        <w:t xml:space="preserve">, N., Varol, E. A., &amp; Bal, C. (2026). Exploring artificial intelligence chatbots in pediatric fluoride education: A cross-sectional study. Scientific Reports, 16(1). Scopus. </w:t>
      </w:r>
      <w:hyperlink r:id="rId31" w:history="1">
        <w:r w:rsidR="004D5EE2" w:rsidRPr="005126A2">
          <w:rPr>
            <w:rStyle w:val="Hyperlink"/>
            <w:rFonts w:asciiTheme="majorBidi" w:hAnsiTheme="majorBidi" w:cstheme="majorBidi"/>
            <w:sz w:val="24"/>
            <w:szCs w:val="24"/>
          </w:rPr>
          <w:t>https://doi.org/10.1038/s41598-025-28857-y</w:t>
        </w:r>
      </w:hyperlink>
    </w:p>
    <w:p w14:paraId="3EB1EA60" w14:textId="7258D340"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Khlaif</w:t>
      </w:r>
      <w:proofErr w:type="spellEnd"/>
      <w:r w:rsidRPr="00C55F6E">
        <w:rPr>
          <w:rFonts w:asciiTheme="majorBidi" w:hAnsiTheme="majorBidi" w:cstheme="majorBidi"/>
          <w:sz w:val="24"/>
          <w:szCs w:val="24"/>
        </w:rPr>
        <w:t xml:space="preserve">, Z., Ayyoub, A., </w:t>
      </w:r>
      <w:proofErr w:type="spellStart"/>
      <w:r w:rsidRPr="00C55F6E">
        <w:rPr>
          <w:rFonts w:asciiTheme="majorBidi" w:hAnsiTheme="majorBidi" w:cstheme="majorBidi"/>
          <w:sz w:val="24"/>
          <w:szCs w:val="24"/>
        </w:rPr>
        <w:t>Hamamra</w:t>
      </w:r>
      <w:proofErr w:type="spellEnd"/>
      <w:r w:rsidRPr="00C55F6E">
        <w:rPr>
          <w:rFonts w:asciiTheme="majorBidi" w:hAnsiTheme="majorBidi" w:cstheme="majorBidi"/>
          <w:sz w:val="24"/>
          <w:szCs w:val="24"/>
        </w:rPr>
        <w:t xml:space="preserve">, B., Bensalem, E., Mitwally, M., Ayyoub, A., Hattab, M., &amp; Shadid, F. (2024). University Teachers’ Views on the Adoption and Integration of Generative AI Tools for Student Assessment in Higher Education. </w:t>
      </w:r>
      <w:r w:rsidR="00AC1C6B" w:rsidRPr="00C55F6E">
        <w:rPr>
          <w:rFonts w:asciiTheme="majorBidi" w:hAnsiTheme="majorBidi" w:cstheme="majorBidi"/>
          <w:sz w:val="24"/>
          <w:szCs w:val="24"/>
        </w:rPr>
        <w:t>Education Sciences</w:t>
      </w:r>
      <w:r w:rsidRPr="00C55F6E">
        <w:rPr>
          <w:rFonts w:asciiTheme="majorBidi" w:hAnsiTheme="majorBidi" w:cstheme="majorBidi"/>
          <w:sz w:val="24"/>
          <w:szCs w:val="24"/>
        </w:rPr>
        <w:t xml:space="preserve">, 14(10). (WOS:001343172100001). </w:t>
      </w:r>
      <w:hyperlink r:id="rId32" w:history="1">
        <w:r w:rsidR="004D5EE2" w:rsidRPr="005126A2">
          <w:rPr>
            <w:rStyle w:val="Hyperlink"/>
            <w:rFonts w:asciiTheme="majorBidi" w:hAnsiTheme="majorBidi" w:cstheme="majorBidi"/>
            <w:sz w:val="24"/>
            <w:szCs w:val="24"/>
          </w:rPr>
          <w:t>https://doi.org/10.3390/educsci14101090</w:t>
        </w:r>
      </w:hyperlink>
    </w:p>
    <w:p w14:paraId="76219020" w14:textId="06DF2594"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Khoso, A. K., </w:t>
      </w:r>
      <w:proofErr w:type="spellStart"/>
      <w:r w:rsidRPr="00C55F6E">
        <w:rPr>
          <w:rFonts w:asciiTheme="majorBidi" w:hAnsiTheme="majorBidi" w:cstheme="majorBidi"/>
          <w:sz w:val="24"/>
          <w:szCs w:val="24"/>
        </w:rPr>
        <w:t>Honggang</w:t>
      </w:r>
      <w:proofErr w:type="spellEnd"/>
      <w:r w:rsidRPr="00C55F6E">
        <w:rPr>
          <w:rFonts w:asciiTheme="majorBidi" w:hAnsiTheme="majorBidi" w:cstheme="majorBidi"/>
          <w:sz w:val="24"/>
          <w:szCs w:val="24"/>
        </w:rPr>
        <w:t xml:space="preserve">, W., &amp; </w:t>
      </w:r>
      <w:proofErr w:type="spellStart"/>
      <w:r w:rsidRPr="00C55F6E">
        <w:rPr>
          <w:rFonts w:asciiTheme="majorBidi" w:hAnsiTheme="majorBidi" w:cstheme="majorBidi"/>
          <w:sz w:val="24"/>
          <w:szCs w:val="24"/>
        </w:rPr>
        <w:t>Darazi</w:t>
      </w:r>
      <w:proofErr w:type="spellEnd"/>
      <w:r w:rsidRPr="00C55F6E">
        <w:rPr>
          <w:rFonts w:asciiTheme="majorBidi" w:hAnsiTheme="majorBidi" w:cstheme="majorBidi"/>
          <w:sz w:val="24"/>
          <w:szCs w:val="24"/>
        </w:rPr>
        <w:t xml:space="preserve">, M. A. (2026). Trust and attitude towards AI as pathways to creativity: A TAM Model study of EFL students’ digital literacy and AI acceptance. Humanities and Social Sciences Communications, 13(1). Scopus. </w:t>
      </w:r>
      <w:hyperlink r:id="rId33" w:history="1">
        <w:r w:rsidR="004D5EE2" w:rsidRPr="005126A2">
          <w:rPr>
            <w:rStyle w:val="Hyperlink"/>
            <w:rFonts w:asciiTheme="majorBidi" w:hAnsiTheme="majorBidi" w:cstheme="majorBidi"/>
            <w:sz w:val="24"/>
            <w:szCs w:val="24"/>
          </w:rPr>
          <w:t>https://doi.org/10.1057/s41599-025-06362-x</w:t>
        </w:r>
      </w:hyperlink>
    </w:p>
    <w:p w14:paraId="52ECEB26" w14:textId="16C0DD68"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Kong, S., Yang, Y., &amp; Hou, C. (2024). Examining teachers’ </w:t>
      </w:r>
      <w:proofErr w:type="spellStart"/>
      <w:r w:rsidRPr="00C55F6E">
        <w:rPr>
          <w:rFonts w:asciiTheme="majorBidi" w:hAnsiTheme="majorBidi" w:cstheme="majorBidi"/>
          <w:sz w:val="24"/>
          <w:szCs w:val="24"/>
        </w:rPr>
        <w:t>behavioural</w:t>
      </w:r>
      <w:proofErr w:type="spellEnd"/>
      <w:r w:rsidRPr="00C55F6E">
        <w:rPr>
          <w:rFonts w:asciiTheme="majorBidi" w:hAnsiTheme="majorBidi" w:cstheme="majorBidi"/>
          <w:sz w:val="24"/>
          <w:szCs w:val="24"/>
        </w:rPr>
        <w:t xml:space="preserve"> intention of using generative artificial intelligence tools for teaching and learning based on the extended technology acceptance model. </w:t>
      </w:r>
      <w:r w:rsidR="00BF54B5" w:rsidRPr="00C55F6E">
        <w:rPr>
          <w:rFonts w:asciiTheme="majorBidi" w:hAnsiTheme="majorBidi" w:cstheme="majorBidi"/>
          <w:sz w:val="24"/>
          <w:szCs w:val="24"/>
        </w:rPr>
        <w:t>Computers And Education: Artificial Intelligence</w:t>
      </w:r>
      <w:r w:rsidRPr="00C55F6E">
        <w:rPr>
          <w:rFonts w:asciiTheme="majorBidi" w:hAnsiTheme="majorBidi" w:cstheme="majorBidi"/>
          <w:sz w:val="24"/>
          <w:szCs w:val="24"/>
        </w:rPr>
        <w:t xml:space="preserve">, 7. (WOS:001651583900018). </w:t>
      </w:r>
      <w:hyperlink r:id="rId34" w:history="1">
        <w:r w:rsidR="004D5EE2" w:rsidRPr="005126A2">
          <w:rPr>
            <w:rStyle w:val="Hyperlink"/>
            <w:rFonts w:asciiTheme="majorBidi" w:hAnsiTheme="majorBidi" w:cstheme="majorBidi"/>
            <w:sz w:val="24"/>
            <w:szCs w:val="24"/>
          </w:rPr>
          <w:t>https://doi.org/10.1016/j.caeai.2024.100328</w:t>
        </w:r>
      </w:hyperlink>
    </w:p>
    <w:p w14:paraId="46DBA688" w14:textId="588F90BB"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Kulkanjanapiban</w:t>
      </w:r>
      <w:proofErr w:type="spellEnd"/>
      <w:r w:rsidRPr="00C55F6E">
        <w:rPr>
          <w:rFonts w:asciiTheme="majorBidi" w:hAnsiTheme="majorBidi" w:cstheme="majorBidi"/>
          <w:sz w:val="24"/>
          <w:szCs w:val="24"/>
        </w:rPr>
        <w:t xml:space="preserve">, P., </w:t>
      </w:r>
      <w:proofErr w:type="spellStart"/>
      <w:r w:rsidRPr="00C55F6E">
        <w:rPr>
          <w:rFonts w:asciiTheme="majorBidi" w:hAnsiTheme="majorBidi" w:cstheme="majorBidi"/>
          <w:sz w:val="24"/>
          <w:szCs w:val="24"/>
        </w:rPr>
        <w:t>Silwattananusarn</w:t>
      </w:r>
      <w:proofErr w:type="spellEnd"/>
      <w:r w:rsidRPr="00C55F6E">
        <w:rPr>
          <w:rFonts w:asciiTheme="majorBidi" w:hAnsiTheme="majorBidi" w:cstheme="majorBidi"/>
          <w:sz w:val="24"/>
          <w:szCs w:val="24"/>
        </w:rPr>
        <w:t xml:space="preserve">, T., &amp; </w:t>
      </w:r>
      <w:proofErr w:type="spellStart"/>
      <w:r w:rsidRPr="00C55F6E">
        <w:rPr>
          <w:rFonts w:asciiTheme="majorBidi" w:hAnsiTheme="majorBidi" w:cstheme="majorBidi"/>
          <w:sz w:val="24"/>
          <w:szCs w:val="24"/>
        </w:rPr>
        <w:t>Lambovska</w:t>
      </w:r>
      <w:proofErr w:type="spellEnd"/>
      <w:r w:rsidRPr="00C55F6E">
        <w:rPr>
          <w:rFonts w:asciiTheme="majorBidi" w:hAnsiTheme="majorBidi" w:cstheme="majorBidi"/>
          <w:sz w:val="24"/>
          <w:szCs w:val="24"/>
        </w:rPr>
        <w:t xml:space="preserve">, M. (2025). Research on AI-driven innovations and services in academic libraries: A bibliometric and systematic literature review. </w:t>
      </w:r>
      <w:r w:rsidR="00BF54B5" w:rsidRPr="00C55F6E">
        <w:rPr>
          <w:rFonts w:asciiTheme="majorBidi" w:hAnsiTheme="majorBidi" w:cstheme="majorBidi"/>
          <w:sz w:val="24"/>
          <w:szCs w:val="24"/>
        </w:rPr>
        <w:t xml:space="preserve">Journal Of Data </w:t>
      </w:r>
      <w:proofErr w:type="gramStart"/>
      <w:r w:rsidR="00BF54B5" w:rsidRPr="00C55F6E">
        <w:rPr>
          <w:rFonts w:asciiTheme="majorBidi" w:hAnsiTheme="majorBidi" w:cstheme="majorBidi"/>
          <w:sz w:val="24"/>
          <w:szCs w:val="24"/>
        </w:rPr>
        <w:t>And</w:t>
      </w:r>
      <w:proofErr w:type="gramEnd"/>
      <w:r w:rsidR="00BF54B5" w:rsidRPr="00C55F6E">
        <w:rPr>
          <w:rFonts w:asciiTheme="majorBidi" w:hAnsiTheme="majorBidi" w:cstheme="majorBidi"/>
          <w:sz w:val="24"/>
          <w:szCs w:val="24"/>
        </w:rPr>
        <w:t xml:space="preserve"> Information Science</w:t>
      </w:r>
      <w:r w:rsidRPr="00C55F6E">
        <w:rPr>
          <w:rFonts w:asciiTheme="majorBidi" w:hAnsiTheme="majorBidi" w:cstheme="majorBidi"/>
          <w:sz w:val="24"/>
          <w:szCs w:val="24"/>
        </w:rPr>
        <w:t xml:space="preserve">, 10(4), 146–196. (WOS:001512660200001). </w:t>
      </w:r>
      <w:hyperlink r:id="rId35" w:history="1">
        <w:r w:rsidR="004D5EE2" w:rsidRPr="005126A2">
          <w:rPr>
            <w:rStyle w:val="Hyperlink"/>
            <w:rFonts w:asciiTheme="majorBidi" w:hAnsiTheme="majorBidi" w:cstheme="majorBidi"/>
            <w:sz w:val="24"/>
            <w:szCs w:val="24"/>
          </w:rPr>
          <w:t>https://doi.org/10.2478/jdis-2025-0036</w:t>
        </w:r>
      </w:hyperlink>
    </w:p>
    <w:p w14:paraId="54F9DB0E" w14:textId="70AFB0FC"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Kumar, A. N., Aly, S. G., </w:t>
      </w:r>
      <w:proofErr w:type="spellStart"/>
      <w:r w:rsidRPr="00C55F6E">
        <w:rPr>
          <w:rFonts w:asciiTheme="majorBidi" w:hAnsiTheme="majorBidi" w:cstheme="majorBidi"/>
          <w:sz w:val="24"/>
          <w:szCs w:val="24"/>
        </w:rPr>
        <w:t>Jalote</w:t>
      </w:r>
      <w:proofErr w:type="spellEnd"/>
      <w:r w:rsidRPr="00C55F6E">
        <w:rPr>
          <w:rFonts w:asciiTheme="majorBidi" w:hAnsiTheme="majorBidi" w:cstheme="majorBidi"/>
          <w:sz w:val="24"/>
          <w:szCs w:val="24"/>
        </w:rPr>
        <w:t xml:space="preserve">, P., &amp; Pias, M. (2026). Generative AI’s Impact on Computing Education – International Perspectives. Proceedings of the 57th ACM Technical Symposium on Computer Science Education V.2, SIGCSE TS 2026, 1621–1622. </w:t>
      </w:r>
      <w:hyperlink r:id="rId36" w:history="1">
        <w:r w:rsidR="004D5EE2" w:rsidRPr="005126A2">
          <w:rPr>
            <w:rStyle w:val="Hyperlink"/>
            <w:rFonts w:asciiTheme="majorBidi" w:hAnsiTheme="majorBidi" w:cstheme="majorBidi"/>
            <w:sz w:val="24"/>
            <w:szCs w:val="24"/>
          </w:rPr>
          <w:t>https://doi.org/10.1145/3770761.3777126</w:t>
        </w:r>
      </w:hyperlink>
    </w:p>
    <w:p w14:paraId="4AD76A9B" w14:textId="49934D9E"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Lee, C., Tan, L., &amp; Goh, D. (2025). Examining generation Z’s use of generative AI from an affordance-based approach. </w:t>
      </w:r>
      <w:r w:rsidR="00BF54B5" w:rsidRPr="00C55F6E">
        <w:rPr>
          <w:rFonts w:asciiTheme="majorBidi" w:hAnsiTheme="majorBidi" w:cstheme="majorBidi"/>
          <w:sz w:val="24"/>
          <w:szCs w:val="24"/>
        </w:rPr>
        <w:t>Information Research-An International Electronic Journal</w:t>
      </w:r>
      <w:r w:rsidRPr="00C55F6E">
        <w:rPr>
          <w:rFonts w:asciiTheme="majorBidi" w:hAnsiTheme="majorBidi" w:cstheme="majorBidi"/>
          <w:sz w:val="24"/>
          <w:szCs w:val="24"/>
        </w:rPr>
        <w:t xml:space="preserve">, 30, 1095–1102. (WOS:001452022200050). </w:t>
      </w:r>
      <w:hyperlink r:id="rId37" w:history="1">
        <w:r w:rsidR="004D5EE2" w:rsidRPr="005126A2">
          <w:rPr>
            <w:rStyle w:val="Hyperlink"/>
            <w:rFonts w:asciiTheme="majorBidi" w:hAnsiTheme="majorBidi" w:cstheme="majorBidi"/>
            <w:sz w:val="24"/>
            <w:szCs w:val="24"/>
          </w:rPr>
          <w:t>https://doi.org/10.47989/ir30iConf47083</w:t>
        </w:r>
      </w:hyperlink>
    </w:p>
    <w:p w14:paraId="2BD9EDD9" w14:textId="55CDFE50"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lastRenderedPageBreak/>
        <w:t xml:space="preserve">Li, A. (2026). The impact of generative AI search result design on user perceptions and information adoption. Proceedings of the 2026 Conference on Human Information Interaction and Retrieval, CHIIR ’26, 399–404. </w:t>
      </w:r>
      <w:hyperlink r:id="rId38" w:history="1">
        <w:r w:rsidR="004D5EE2" w:rsidRPr="005126A2">
          <w:rPr>
            <w:rStyle w:val="Hyperlink"/>
            <w:rFonts w:asciiTheme="majorBidi" w:hAnsiTheme="majorBidi" w:cstheme="majorBidi"/>
            <w:sz w:val="24"/>
            <w:szCs w:val="24"/>
          </w:rPr>
          <w:t>https://doi.org/10.1145/3786304.3787937</w:t>
        </w:r>
      </w:hyperlink>
    </w:p>
    <w:p w14:paraId="3F1CD792" w14:textId="6FCE5234"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Li, Y., Yang, Y., Chen, L., &amp; Bao, S. (2026). Factors influencing students’ intentions to continue learning in AI-assisted painting courses. Scientific Reports, 16(1). Scopus. </w:t>
      </w:r>
      <w:hyperlink r:id="rId39" w:history="1">
        <w:r w:rsidR="004D5EE2" w:rsidRPr="005126A2">
          <w:rPr>
            <w:rStyle w:val="Hyperlink"/>
            <w:rFonts w:asciiTheme="majorBidi" w:hAnsiTheme="majorBidi" w:cstheme="majorBidi"/>
            <w:sz w:val="24"/>
            <w:szCs w:val="24"/>
          </w:rPr>
          <w:t>https://doi.org/10.1038/s41598-026-40663-8</w:t>
        </w:r>
      </w:hyperlink>
    </w:p>
    <w:p w14:paraId="4F8AFF6F" w14:textId="1D8052AF"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Lim, T. P., &amp; </w:t>
      </w:r>
      <w:proofErr w:type="spellStart"/>
      <w:r w:rsidRPr="00C55F6E">
        <w:rPr>
          <w:rFonts w:asciiTheme="majorBidi" w:hAnsiTheme="majorBidi" w:cstheme="majorBidi"/>
          <w:sz w:val="24"/>
          <w:szCs w:val="24"/>
        </w:rPr>
        <w:t>Teh</w:t>
      </w:r>
      <w:proofErr w:type="spellEnd"/>
      <w:r w:rsidRPr="00C55F6E">
        <w:rPr>
          <w:rFonts w:asciiTheme="majorBidi" w:hAnsiTheme="majorBidi" w:cstheme="majorBidi"/>
          <w:sz w:val="24"/>
          <w:szCs w:val="24"/>
        </w:rPr>
        <w:t xml:space="preserve">, W. C. (2026). IT mindfulness and AI literacy shape lifelong learning orientation through student engagement and learning agency in AI-enhanced online learning. Discover Education, 5(1). Scopus. </w:t>
      </w:r>
      <w:hyperlink r:id="rId40" w:history="1">
        <w:r w:rsidR="004D5EE2" w:rsidRPr="005126A2">
          <w:rPr>
            <w:rStyle w:val="Hyperlink"/>
            <w:rFonts w:asciiTheme="majorBidi" w:hAnsiTheme="majorBidi" w:cstheme="majorBidi"/>
            <w:sz w:val="24"/>
            <w:szCs w:val="24"/>
          </w:rPr>
          <w:t>https://doi.org/10.1007/s44217-026-01219-0</w:t>
        </w:r>
      </w:hyperlink>
    </w:p>
    <w:p w14:paraId="481D6781" w14:textId="5B950391"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Lin, W., &amp; Hu, X. (2026). </w:t>
      </w:r>
      <w:proofErr w:type="spellStart"/>
      <w:r w:rsidRPr="00C55F6E">
        <w:rPr>
          <w:rFonts w:asciiTheme="majorBidi" w:hAnsiTheme="majorBidi" w:cstheme="majorBidi"/>
          <w:sz w:val="24"/>
          <w:szCs w:val="24"/>
        </w:rPr>
        <w:t>MuseForge</w:t>
      </w:r>
      <w:proofErr w:type="spellEnd"/>
      <w:r w:rsidRPr="00C55F6E">
        <w:rPr>
          <w:rFonts w:asciiTheme="majorBidi" w:hAnsiTheme="majorBidi" w:cstheme="majorBidi"/>
          <w:sz w:val="24"/>
          <w:szCs w:val="24"/>
        </w:rPr>
        <w:t xml:space="preserve">: Enhancing Creative Learning in Digital Museum Education with Generative AI. Proceedings of the 2026 CHI Conference on Human Factors in Computing Systems, CHI ’26. </w:t>
      </w:r>
      <w:hyperlink r:id="rId41" w:history="1">
        <w:r w:rsidR="004D5EE2" w:rsidRPr="005126A2">
          <w:rPr>
            <w:rStyle w:val="Hyperlink"/>
            <w:rFonts w:asciiTheme="majorBidi" w:hAnsiTheme="majorBidi" w:cstheme="majorBidi"/>
            <w:sz w:val="24"/>
            <w:szCs w:val="24"/>
          </w:rPr>
          <w:t>https://doi.org/10.1145/3772318.3791173</w:t>
        </w:r>
      </w:hyperlink>
    </w:p>
    <w:p w14:paraId="43851A1B" w14:textId="632A1401"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Liu, X., Liu, Y., Dai, Y., &amp; Fu, J. (2026). Academic stress and university students’ dependency on generative artificial intelligence: A multiple mediation model using PLS-SEM. BMC Psychology, 14(1). Scopus. </w:t>
      </w:r>
      <w:hyperlink r:id="rId42" w:history="1">
        <w:r w:rsidR="004D5EE2" w:rsidRPr="005126A2">
          <w:rPr>
            <w:rStyle w:val="Hyperlink"/>
            <w:rFonts w:asciiTheme="majorBidi" w:hAnsiTheme="majorBidi" w:cstheme="majorBidi"/>
            <w:sz w:val="24"/>
            <w:szCs w:val="24"/>
          </w:rPr>
          <w:t>https://doi.org/10.1186/s40359-026-03986-9</w:t>
        </w:r>
      </w:hyperlink>
    </w:p>
    <w:p w14:paraId="0FA547A5" w14:textId="4CD54D82"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Ma, Q., Jain, A., Kim, J., Chai, M., &amp; Kaufman, G. (2025). </w:t>
      </w:r>
      <w:proofErr w:type="spellStart"/>
      <w:r w:rsidRPr="00C55F6E">
        <w:rPr>
          <w:rFonts w:asciiTheme="majorBidi" w:hAnsiTheme="majorBidi" w:cstheme="majorBidi"/>
          <w:sz w:val="24"/>
          <w:szCs w:val="24"/>
        </w:rPr>
        <w:t>ImaginAItion</w:t>
      </w:r>
      <w:proofErr w:type="spellEnd"/>
      <w:r w:rsidRPr="00C55F6E">
        <w:rPr>
          <w:rFonts w:asciiTheme="majorBidi" w:hAnsiTheme="majorBidi" w:cstheme="majorBidi"/>
          <w:sz w:val="24"/>
          <w:szCs w:val="24"/>
        </w:rPr>
        <w:t xml:space="preserve">: Promoting Generative AI Literacy Through Game-Based Learning. Proceedings of the Extended Abstracts of the CHI Conference on Human Factors in Computing Systems, CHI EA ’25. </w:t>
      </w:r>
      <w:hyperlink r:id="rId43" w:history="1">
        <w:r w:rsidR="004D5EE2" w:rsidRPr="005126A2">
          <w:rPr>
            <w:rStyle w:val="Hyperlink"/>
            <w:rFonts w:asciiTheme="majorBidi" w:hAnsiTheme="majorBidi" w:cstheme="majorBidi"/>
            <w:sz w:val="24"/>
            <w:szCs w:val="24"/>
          </w:rPr>
          <w:t>https://doi.org/10.1145/3706599.3719844</w:t>
        </w:r>
      </w:hyperlink>
    </w:p>
    <w:p w14:paraId="299D8ADB" w14:textId="545458A5"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Marshall, J. (2026). Conceptually demystifying the intersection between higher education students’ GenAI use and critical thinking. Discover Education, 5(1). Scopus. </w:t>
      </w:r>
      <w:hyperlink r:id="rId44" w:history="1">
        <w:r w:rsidR="004D5EE2" w:rsidRPr="005126A2">
          <w:rPr>
            <w:rStyle w:val="Hyperlink"/>
            <w:rFonts w:asciiTheme="majorBidi" w:hAnsiTheme="majorBidi" w:cstheme="majorBidi"/>
            <w:sz w:val="24"/>
            <w:szCs w:val="24"/>
          </w:rPr>
          <w:t>https://doi.org/10.1007/s44217-026-01392-2</w:t>
        </w:r>
      </w:hyperlink>
    </w:p>
    <w:p w14:paraId="1BBC950D" w14:textId="00FB8207"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Matobobo</w:t>
      </w:r>
      <w:proofErr w:type="spellEnd"/>
      <w:r w:rsidRPr="00C55F6E">
        <w:rPr>
          <w:rFonts w:asciiTheme="majorBidi" w:hAnsiTheme="majorBidi" w:cstheme="majorBidi"/>
          <w:sz w:val="24"/>
          <w:szCs w:val="24"/>
        </w:rPr>
        <w:t xml:space="preserve">, C. (2026). A systematic review of gender differences in students’ use of AI tools for learning in higher education. Discover Education, 5(1). Scopus. </w:t>
      </w:r>
      <w:hyperlink r:id="rId45" w:history="1">
        <w:r w:rsidR="004D5EE2" w:rsidRPr="005126A2">
          <w:rPr>
            <w:rStyle w:val="Hyperlink"/>
            <w:rFonts w:asciiTheme="majorBidi" w:hAnsiTheme="majorBidi" w:cstheme="majorBidi"/>
            <w:sz w:val="24"/>
            <w:szCs w:val="24"/>
          </w:rPr>
          <w:t>https://doi.org/10.1007/s44217-026-01116-6</w:t>
        </w:r>
      </w:hyperlink>
    </w:p>
    <w:p w14:paraId="6F73D4DF" w14:textId="69EF7268"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Murni, S. (2026). Artificial intelligence in higher education management a bibliometric analysis of challenges opportunities and future research directions. Discover Education, 5(1). Scopus. </w:t>
      </w:r>
      <w:hyperlink r:id="rId46" w:history="1">
        <w:r w:rsidR="004D5EE2" w:rsidRPr="005126A2">
          <w:rPr>
            <w:rStyle w:val="Hyperlink"/>
            <w:rFonts w:asciiTheme="majorBidi" w:hAnsiTheme="majorBidi" w:cstheme="majorBidi"/>
            <w:sz w:val="24"/>
            <w:szCs w:val="24"/>
          </w:rPr>
          <w:t>https://doi.org/10.1007/s44217-026-01165-x</w:t>
        </w:r>
      </w:hyperlink>
    </w:p>
    <w:p w14:paraId="3150E116" w14:textId="4341AC6E"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Nakaziba</w:t>
      </w:r>
      <w:proofErr w:type="spellEnd"/>
      <w:r w:rsidRPr="00C55F6E">
        <w:rPr>
          <w:rFonts w:asciiTheme="majorBidi" w:hAnsiTheme="majorBidi" w:cstheme="majorBidi"/>
          <w:sz w:val="24"/>
          <w:szCs w:val="24"/>
        </w:rPr>
        <w:t xml:space="preserve">, S., </w:t>
      </w:r>
      <w:proofErr w:type="spellStart"/>
      <w:r w:rsidRPr="00C55F6E">
        <w:rPr>
          <w:rFonts w:asciiTheme="majorBidi" w:hAnsiTheme="majorBidi" w:cstheme="majorBidi"/>
          <w:sz w:val="24"/>
          <w:szCs w:val="24"/>
        </w:rPr>
        <w:t>Abong</w:t>
      </w:r>
      <w:proofErr w:type="spellEnd"/>
      <w:r w:rsidRPr="00C55F6E">
        <w:rPr>
          <w:rFonts w:asciiTheme="majorBidi" w:hAnsiTheme="majorBidi" w:cstheme="majorBidi"/>
          <w:sz w:val="24"/>
          <w:szCs w:val="24"/>
        </w:rPr>
        <w:t xml:space="preserve">, K., </w:t>
      </w:r>
      <w:proofErr w:type="spellStart"/>
      <w:r w:rsidRPr="00C55F6E">
        <w:rPr>
          <w:rFonts w:asciiTheme="majorBidi" w:hAnsiTheme="majorBidi" w:cstheme="majorBidi"/>
          <w:sz w:val="24"/>
          <w:szCs w:val="24"/>
        </w:rPr>
        <w:t>Namuguzi</w:t>
      </w:r>
      <w:proofErr w:type="spellEnd"/>
      <w:r w:rsidRPr="00C55F6E">
        <w:rPr>
          <w:rFonts w:asciiTheme="majorBidi" w:hAnsiTheme="majorBidi" w:cstheme="majorBidi"/>
          <w:sz w:val="24"/>
          <w:szCs w:val="24"/>
        </w:rPr>
        <w:t xml:space="preserve">, M., </w:t>
      </w:r>
      <w:proofErr w:type="spellStart"/>
      <w:r w:rsidRPr="00C55F6E">
        <w:rPr>
          <w:rFonts w:asciiTheme="majorBidi" w:hAnsiTheme="majorBidi" w:cstheme="majorBidi"/>
          <w:sz w:val="24"/>
          <w:szCs w:val="24"/>
        </w:rPr>
        <w:t>Namugera</w:t>
      </w:r>
      <w:proofErr w:type="spellEnd"/>
      <w:r w:rsidRPr="00C55F6E">
        <w:rPr>
          <w:rFonts w:asciiTheme="majorBidi" w:hAnsiTheme="majorBidi" w:cstheme="majorBidi"/>
          <w:sz w:val="24"/>
          <w:szCs w:val="24"/>
        </w:rPr>
        <w:t xml:space="preserve">, L., Tamale, D., Namukasa, S., Nayebare, D., </w:t>
      </w:r>
      <w:proofErr w:type="spellStart"/>
      <w:r w:rsidRPr="00C55F6E">
        <w:rPr>
          <w:rFonts w:asciiTheme="majorBidi" w:hAnsiTheme="majorBidi" w:cstheme="majorBidi"/>
          <w:sz w:val="24"/>
          <w:szCs w:val="24"/>
        </w:rPr>
        <w:t>Mwanzu</w:t>
      </w:r>
      <w:proofErr w:type="spellEnd"/>
      <w:r w:rsidRPr="00C55F6E">
        <w:rPr>
          <w:rFonts w:asciiTheme="majorBidi" w:hAnsiTheme="majorBidi" w:cstheme="majorBidi"/>
          <w:sz w:val="24"/>
          <w:szCs w:val="24"/>
        </w:rPr>
        <w:t xml:space="preserve">, A., Namukwaya, C., &amp; Sarki, A. (2026). Application of artificial intelligence in academic libraries in low- and middle-income countries: A scoping review. Discover Education, 5(1). Scopus. </w:t>
      </w:r>
      <w:hyperlink r:id="rId47" w:history="1">
        <w:r w:rsidR="004D5EE2" w:rsidRPr="005126A2">
          <w:rPr>
            <w:rStyle w:val="Hyperlink"/>
            <w:rFonts w:asciiTheme="majorBidi" w:hAnsiTheme="majorBidi" w:cstheme="majorBidi"/>
            <w:sz w:val="24"/>
            <w:szCs w:val="24"/>
          </w:rPr>
          <w:t>https://doi.org/10.1007/s44217-026-01308-0</w:t>
        </w:r>
      </w:hyperlink>
    </w:p>
    <w:p w14:paraId="66B28E64" w14:textId="7264F680"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Rahman, A., Khandakar, A., Ayari, M. A., Naji, K., Al-Ali, A. K., Sellami, A. L., &amp; </w:t>
      </w:r>
      <w:proofErr w:type="spellStart"/>
      <w:r w:rsidRPr="00C55F6E">
        <w:rPr>
          <w:rFonts w:asciiTheme="majorBidi" w:hAnsiTheme="majorBidi" w:cstheme="majorBidi"/>
          <w:sz w:val="24"/>
          <w:szCs w:val="24"/>
        </w:rPr>
        <w:t>Alhazbi</w:t>
      </w:r>
      <w:proofErr w:type="spellEnd"/>
      <w:r w:rsidRPr="00C55F6E">
        <w:rPr>
          <w:rFonts w:asciiTheme="majorBidi" w:hAnsiTheme="majorBidi" w:cstheme="majorBidi"/>
          <w:sz w:val="24"/>
          <w:szCs w:val="24"/>
        </w:rPr>
        <w:t xml:space="preserve">, S. M. A. (2026). Artificial intelligence innovations challenges and emerging trends in engineering education. Discover Education, 5(1). Scopus. </w:t>
      </w:r>
      <w:hyperlink r:id="rId48" w:history="1">
        <w:r w:rsidR="004D5EE2" w:rsidRPr="005126A2">
          <w:rPr>
            <w:rStyle w:val="Hyperlink"/>
            <w:rFonts w:asciiTheme="majorBidi" w:hAnsiTheme="majorBidi" w:cstheme="majorBidi"/>
            <w:sz w:val="24"/>
            <w:szCs w:val="24"/>
          </w:rPr>
          <w:t>https://doi.org/10.1007/s44217-026-01137-1</w:t>
        </w:r>
      </w:hyperlink>
    </w:p>
    <w:p w14:paraId="5F659FED" w14:textId="643B1005"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Ramdana</w:t>
      </w:r>
      <w:proofErr w:type="spellEnd"/>
      <w:r w:rsidRPr="00C55F6E">
        <w:rPr>
          <w:rFonts w:asciiTheme="majorBidi" w:hAnsiTheme="majorBidi" w:cstheme="majorBidi"/>
          <w:sz w:val="24"/>
          <w:szCs w:val="24"/>
        </w:rPr>
        <w:t xml:space="preserve">, A. D., &amp; </w:t>
      </w:r>
      <w:proofErr w:type="spellStart"/>
      <w:r w:rsidRPr="00C55F6E">
        <w:rPr>
          <w:rFonts w:asciiTheme="majorBidi" w:hAnsiTheme="majorBidi" w:cstheme="majorBidi"/>
          <w:sz w:val="24"/>
          <w:szCs w:val="24"/>
        </w:rPr>
        <w:t>Furqon</w:t>
      </w:r>
      <w:proofErr w:type="spellEnd"/>
      <w:r w:rsidRPr="00C55F6E">
        <w:rPr>
          <w:rFonts w:asciiTheme="majorBidi" w:hAnsiTheme="majorBidi" w:cstheme="majorBidi"/>
          <w:sz w:val="24"/>
          <w:szCs w:val="24"/>
        </w:rPr>
        <w:t xml:space="preserve">, C. (2026). Advancing digital literacy in higher education through pedagogical innovations and institutional strategies between 2014 and 2025. Discover Education, 5(1). Scopus. </w:t>
      </w:r>
      <w:hyperlink r:id="rId49" w:history="1">
        <w:r w:rsidR="004D5EE2" w:rsidRPr="005126A2">
          <w:rPr>
            <w:rStyle w:val="Hyperlink"/>
            <w:rFonts w:asciiTheme="majorBidi" w:hAnsiTheme="majorBidi" w:cstheme="majorBidi"/>
            <w:sz w:val="24"/>
            <w:szCs w:val="24"/>
          </w:rPr>
          <w:t>https://doi.org/10.1007/s44217-026-01256-9</w:t>
        </w:r>
      </w:hyperlink>
    </w:p>
    <w:p w14:paraId="354BF20B" w14:textId="6FB64CF8"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Simsek, A., Kaya, T., &amp; Yildirim, M. E. (2026). </w:t>
      </w:r>
      <w:proofErr w:type="spellStart"/>
      <w:r w:rsidRPr="00C55F6E">
        <w:rPr>
          <w:rFonts w:asciiTheme="majorBidi" w:hAnsiTheme="majorBidi" w:cstheme="majorBidi"/>
          <w:sz w:val="24"/>
          <w:szCs w:val="24"/>
        </w:rPr>
        <w:t>ChatGPT</w:t>
      </w:r>
      <w:proofErr w:type="spellEnd"/>
      <w:r w:rsidRPr="00C55F6E">
        <w:rPr>
          <w:rFonts w:asciiTheme="majorBidi" w:hAnsiTheme="majorBidi" w:cstheme="majorBidi"/>
          <w:sz w:val="24"/>
          <w:szCs w:val="24"/>
        </w:rPr>
        <w:t xml:space="preserve"> in undergraduate speech and language therapy education: Students’ perspectives and experiences. BMC Medical Education, 26(1). Scopus. </w:t>
      </w:r>
      <w:hyperlink r:id="rId50" w:history="1">
        <w:r w:rsidR="004D5EE2" w:rsidRPr="005126A2">
          <w:rPr>
            <w:rStyle w:val="Hyperlink"/>
            <w:rFonts w:asciiTheme="majorBidi" w:hAnsiTheme="majorBidi" w:cstheme="majorBidi"/>
            <w:sz w:val="24"/>
            <w:szCs w:val="24"/>
          </w:rPr>
          <w:t>https://doi.org/10.1186/s12909-026-08833-4</w:t>
        </w:r>
      </w:hyperlink>
    </w:p>
    <w:p w14:paraId="04AE586E" w14:textId="7C5FAC0D"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Slater, K. (2025). Against AI: Critical Refusal in the Library. </w:t>
      </w:r>
      <w:r w:rsidR="008101A0" w:rsidRPr="00C55F6E">
        <w:rPr>
          <w:rFonts w:asciiTheme="majorBidi" w:hAnsiTheme="majorBidi" w:cstheme="majorBidi"/>
          <w:sz w:val="24"/>
          <w:szCs w:val="24"/>
        </w:rPr>
        <w:t>Library Trends</w:t>
      </w:r>
      <w:r w:rsidRPr="00C55F6E">
        <w:rPr>
          <w:rFonts w:asciiTheme="majorBidi" w:hAnsiTheme="majorBidi" w:cstheme="majorBidi"/>
          <w:sz w:val="24"/>
          <w:szCs w:val="24"/>
        </w:rPr>
        <w:t xml:space="preserve">, 73(4). (WOS:001615523800011). </w:t>
      </w:r>
      <w:hyperlink r:id="rId51" w:history="1">
        <w:r w:rsidR="004D5EE2" w:rsidRPr="005126A2">
          <w:rPr>
            <w:rStyle w:val="Hyperlink"/>
            <w:rFonts w:asciiTheme="majorBidi" w:hAnsiTheme="majorBidi" w:cstheme="majorBidi"/>
            <w:sz w:val="24"/>
            <w:szCs w:val="24"/>
          </w:rPr>
          <w:t>https://doi.org/10.1353/lib.2025.a968497</w:t>
        </w:r>
      </w:hyperlink>
    </w:p>
    <w:p w14:paraId="5B580CBC" w14:textId="3000D81E"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lastRenderedPageBreak/>
        <w:t xml:space="preserve">Tang, K., Cooper, G., Rappa, N., &amp; Edwards, J. (2026). Critical questioning with generative AI: Developing AI literacy in secondary education. </w:t>
      </w:r>
      <w:r w:rsidR="008101A0" w:rsidRPr="00C55F6E">
        <w:rPr>
          <w:rFonts w:asciiTheme="majorBidi" w:hAnsiTheme="majorBidi" w:cstheme="majorBidi"/>
          <w:sz w:val="24"/>
          <w:szCs w:val="24"/>
        </w:rPr>
        <w:t xml:space="preserve">Thinking Skills </w:t>
      </w:r>
      <w:proofErr w:type="gramStart"/>
      <w:r w:rsidR="008101A0" w:rsidRPr="00C55F6E">
        <w:rPr>
          <w:rFonts w:asciiTheme="majorBidi" w:hAnsiTheme="majorBidi" w:cstheme="majorBidi"/>
          <w:sz w:val="24"/>
          <w:szCs w:val="24"/>
        </w:rPr>
        <w:t>And</w:t>
      </w:r>
      <w:proofErr w:type="gramEnd"/>
      <w:r w:rsidR="008101A0" w:rsidRPr="00C55F6E">
        <w:rPr>
          <w:rFonts w:asciiTheme="majorBidi" w:hAnsiTheme="majorBidi" w:cstheme="majorBidi"/>
          <w:sz w:val="24"/>
          <w:szCs w:val="24"/>
        </w:rPr>
        <w:t xml:space="preserve"> Creativity</w:t>
      </w:r>
      <w:r w:rsidRPr="00C55F6E">
        <w:rPr>
          <w:rFonts w:asciiTheme="majorBidi" w:hAnsiTheme="majorBidi" w:cstheme="majorBidi"/>
          <w:sz w:val="24"/>
          <w:szCs w:val="24"/>
        </w:rPr>
        <w:t xml:space="preserve">, 59. (WOS:001608232900002). </w:t>
      </w:r>
      <w:hyperlink r:id="rId52" w:history="1">
        <w:r w:rsidR="004D5EE2" w:rsidRPr="005126A2">
          <w:rPr>
            <w:rStyle w:val="Hyperlink"/>
            <w:rFonts w:asciiTheme="majorBidi" w:hAnsiTheme="majorBidi" w:cstheme="majorBidi"/>
            <w:sz w:val="24"/>
            <w:szCs w:val="24"/>
          </w:rPr>
          <w:t>https://doi.org/10.1016/j.tsc.2025.102043</w:t>
        </w:r>
      </w:hyperlink>
    </w:p>
    <w:p w14:paraId="605666F1" w14:textId="17A3BC32"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Taşkıran, N., Türk, G., &amp; Hacı, A. (2026). Exploring the role of </w:t>
      </w:r>
      <w:proofErr w:type="spellStart"/>
      <w:r w:rsidRPr="00C55F6E">
        <w:rPr>
          <w:rFonts w:asciiTheme="majorBidi" w:hAnsiTheme="majorBidi" w:cstheme="majorBidi"/>
          <w:sz w:val="24"/>
          <w:szCs w:val="24"/>
        </w:rPr>
        <w:t>ChatGPT</w:t>
      </w:r>
      <w:proofErr w:type="spellEnd"/>
      <w:r w:rsidRPr="00C55F6E">
        <w:rPr>
          <w:rFonts w:asciiTheme="majorBidi" w:hAnsiTheme="majorBidi" w:cstheme="majorBidi"/>
          <w:sz w:val="24"/>
          <w:szCs w:val="24"/>
        </w:rPr>
        <w:t xml:space="preserve"> in artificial intelligence literacy: A study on usage and acceptance among nursing students. BMC Medical Education, 26(1). Scopus. </w:t>
      </w:r>
      <w:hyperlink r:id="rId53" w:history="1">
        <w:r w:rsidR="004D5EE2" w:rsidRPr="005126A2">
          <w:rPr>
            <w:rStyle w:val="Hyperlink"/>
            <w:rFonts w:asciiTheme="majorBidi" w:hAnsiTheme="majorBidi" w:cstheme="majorBidi"/>
            <w:sz w:val="24"/>
            <w:szCs w:val="24"/>
          </w:rPr>
          <w:t>https://doi.org/10.1186/s12909-026-08822-7</w:t>
        </w:r>
      </w:hyperlink>
    </w:p>
    <w:p w14:paraId="459E167B" w14:textId="1C89E02D" w:rsidR="004D5EE2" w:rsidRPr="004D5EE2" w:rsidRDefault="00C55F6E" w:rsidP="004D5EE2">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Vehapi</w:t>
      </w:r>
      <w:proofErr w:type="spellEnd"/>
      <w:r w:rsidRPr="00C55F6E">
        <w:rPr>
          <w:rFonts w:asciiTheme="majorBidi" w:hAnsiTheme="majorBidi" w:cstheme="majorBidi"/>
          <w:sz w:val="24"/>
          <w:szCs w:val="24"/>
        </w:rPr>
        <w:t xml:space="preserve">, S., &amp; Ziberi, B. (2026). University study programs in the AI era examined through a PRISMA guided </w:t>
      </w:r>
      <w:proofErr w:type="spellStart"/>
      <w:proofErr w:type="gramStart"/>
      <w:r w:rsidRPr="00C55F6E">
        <w:rPr>
          <w:rFonts w:asciiTheme="majorBidi" w:hAnsiTheme="majorBidi" w:cstheme="majorBidi"/>
          <w:sz w:val="24"/>
          <w:szCs w:val="24"/>
        </w:rPr>
        <w:t>meta analysis</w:t>
      </w:r>
      <w:proofErr w:type="spellEnd"/>
      <w:proofErr w:type="gramEnd"/>
      <w:r w:rsidRPr="00C55F6E">
        <w:rPr>
          <w:rFonts w:asciiTheme="majorBidi" w:hAnsiTheme="majorBidi" w:cstheme="majorBidi"/>
          <w:sz w:val="24"/>
          <w:szCs w:val="24"/>
        </w:rPr>
        <w:t xml:space="preserve"> of global trends and regional disparities in the Western Balkans. Discover Education, 5(1). Scopus. </w:t>
      </w:r>
      <w:hyperlink r:id="rId54" w:history="1">
        <w:r w:rsidR="004D5EE2" w:rsidRPr="005126A2">
          <w:rPr>
            <w:rStyle w:val="Hyperlink"/>
            <w:rFonts w:asciiTheme="majorBidi" w:hAnsiTheme="majorBidi" w:cstheme="majorBidi"/>
            <w:sz w:val="24"/>
            <w:szCs w:val="24"/>
          </w:rPr>
          <w:t>https://doi.org/10.1007/s44217-026-01399-9</w:t>
        </w:r>
      </w:hyperlink>
    </w:p>
    <w:p w14:paraId="2943FF10" w14:textId="0C082D09" w:rsidR="004D5EE2" w:rsidRPr="00F45F88" w:rsidRDefault="00C55F6E" w:rsidP="00F45F88">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Vivas</w:t>
      </w:r>
      <w:proofErr w:type="spellEnd"/>
      <w:r w:rsidRPr="00C55F6E">
        <w:rPr>
          <w:rFonts w:asciiTheme="majorBidi" w:hAnsiTheme="majorBidi" w:cstheme="majorBidi"/>
          <w:sz w:val="24"/>
          <w:szCs w:val="24"/>
        </w:rPr>
        <w:t xml:space="preserve">-Urias, M. D., Obispo-Díaz, C., &amp; Ruiz-Rosillo, M. A. (2026). Analysis of teachers’ perceptions of the impact of Generative Artificial Intelligence in higher education. Journal of New Approaches in Educational Research, 15(1). Scopus. </w:t>
      </w:r>
      <w:hyperlink r:id="rId55" w:history="1">
        <w:r w:rsidR="004D5EE2" w:rsidRPr="005126A2">
          <w:rPr>
            <w:rStyle w:val="Hyperlink"/>
            <w:rFonts w:asciiTheme="majorBidi" w:hAnsiTheme="majorBidi" w:cstheme="majorBidi"/>
            <w:sz w:val="24"/>
            <w:szCs w:val="24"/>
          </w:rPr>
          <w:t>https://doi.org/10.1007/s44322-026-00060-5</w:t>
        </w:r>
      </w:hyperlink>
    </w:p>
    <w:p w14:paraId="5B2957C1" w14:textId="620D27DC" w:rsidR="004D5EE2" w:rsidRPr="00F45F88" w:rsidRDefault="00C55F6E" w:rsidP="00F45F88">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Walczak, K., &amp; </w:t>
      </w:r>
      <w:proofErr w:type="spellStart"/>
      <w:r w:rsidRPr="00C55F6E">
        <w:rPr>
          <w:rFonts w:asciiTheme="majorBidi" w:hAnsiTheme="majorBidi" w:cstheme="majorBidi"/>
          <w:sz w:val="24"/>
          <w:szCs w:val="24"/>
        </w:rPr>
        <w:t>Cellary</w:t>
      </w:r>
      <w:proofErr w:type="spellEnd"/>
      <w:r w:rsidRPr="00C55F6E">
        <w:rPr>
          <w:rFonts w:asciiTheme="majorBidi" w:hAnsiTheme="majorBidi" w:cstheme="majorBidi"/>
          <w:sz w:val="24"/>
          <w:szCs w:val="24"/>
        </w:rPr>
        <w:t xml:space="preserve">, W. (2023). Challenges for higher education in the era of widespread access to Generative AI. </w:t>
      </w:r>
      <w:r w:rsidR="003E6F73" w:rsidRPr="00C55F6E">
        <w:rPr>
          <w:rFonts w:asciiTheme="majorBidi" w:hAnsiTheme="majorBidi" w:cstheme="majorBidi"/>
          <w:sz w:val="24"/>
          <w:szCs w:val="24"/>
        </w:rPr>
        <w:t>Economics And Business Review</w:t>
      </w:r>
      <w:r w:rsidRPr="00C55F6E">
        <w:rPr>
          <w:rFonts w:asciiTheme="majorBidi" w:hAnsiTheme="majorBidi" w:cstheme="majorBidi"/>
          <w:sz w:val="24"/>
          <w:szCs w:val="24"/>
        </w:rPr>
        <w:t xml:space="preserve">, 9(2), 71–100. (WOS:001037180500005). </w:t>
      </w:r>
      <w:hyperlink r:id="rId56" w:history="1">
        <w:r w:rsidR="004D5EE2" w:rsidRPr="005126A2">
          <w:rPr>
            <w:rStyle w:val="Hyperlink"/>
            <w:rFonts w:asciiTheme="majorBidi" w:hAnsiTheme="majorBidi" w:cstheme="majorBidi"/>
            <w:sz w:val="24"/>
            <w:szCs w:val="24"/>
          </w:rPr>
          <w:t>https://doi.org/10.18559/ebr.2023.2.743</w:t>
        </w:r>
      </w:hyperlink>
    </w:p>
    <w:p w14:paraId="62E228F9" w14:textId="22832145" w:rsidR="00F45F88" w:rsidRPr="00F45F88" w:rsidRDefault="00C55F6E" w:rsidP="00F45F88">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Wei, Y., &amp; Perkins, M. (2026). Generative AI and student collaboration: A scoping review of group work processes, outcomes, and risks. International Journal for Educational Integrity, 22(1). Scopus. </w:t>
      </w:r>
      <w:hyperlink r:id="rId57" w:history="1">
        <w:r w:rsidR="00F45F88" w:rsidRPr="005126A2">
          <w:rPr>
            <w:rStyle w:val="Hyperlink"/>
            <w:rFonts w:asciiTheme="majorBidi" w:hAnsiTheme="majorBidi" w:cstheme="majorBidi"/>
            <w:sz w:val="24"/>
            <w:szCs w:val="24"/>
          </w:rPr>
          <w:t>https://doi.org/10.1007/s40979-026-00217-x</w:t>
        </w:r>
      </w:hyperlink>
    </w:p>
    <w:p w14:paraId="0429E844" w14:textId="454B0458" w:rsidR="00F45F88" w:rsidRPr="00F45F88" w:rsidRDefault="00C55F6E" w:rsidP="00F45F88">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Wittkowsky</w:t>
      </w:r>
      <w:proofErr w:type="spellEnd"/>
      <w:r w:rsidRPr="00C55F6E">
        <w:rPr>
          <w:rFonts w:asciiTheme="majorBidi" w:hAnsiTheme="majorBidi" w:cstheme="majorBidi"/>
          <w:sz w:val="24"/>
          <w:szCs w:val="24"/>
        </w:rPr>
        <w:t xml:space="preserve">, M., &amp; Krüger, R. (2025). Integrating Artificial Intelligence in the Higher Education of Technical Writers and Technical Translators. </w:t>
      </w:r>
      <w:proofErr w:type="spellStart"/>
      <w:r w:rsidR="008101A0" w:rsidRPr="00C55F6E">
        <w:rPr>
          <w:rFonts w:asciiTheme="majorBidi" w:hAnsiTheme="majorBidi" w:cstheme="majorBidi"/>
          <w:sz w:val="24"/>
          <w:szCs w:val="24"/>
        </w:rPr>
        <w:t>Fachsprache</w:t>
      </w:r>
      <w:proofErr w:type="spellEnd"/>
      <w:r w:rsidR="008101A0" w:rsidRPr="00C55F6E">
        <w:rPr>
          <w:rFonts w:asciiTheme="majorBidi" w:hAnsiTheme="majorBidi" w:cstheme="majorBidi"/>
          <w:sz w:val="24"/>
          <w:szCs w:val="24"/>
        </w:rPr>
        <w:t xml:space="preserve">-Journal </w:t>
      </w:r>
      <w:proofErr w:type="gramStart"/>
      <w:r w:rsidR="008101A0" w:rsidRPr="00C55F6E">
        <w:rPr>
          <w:rFonts w:asciiTheme="majorBidi" w:hAnsiTheme="majorBidi" w:cstheme="majorBidi"/>
          <w:sz w:val="24"/>
          <w:szCs w:val="24"/>
        </w:rPr>
        <w:t>Of</w:t>
      </w:r>
      <w:proofErr w:type="gramEnd"/>
      <w:r w:rsidR="008101A0" w:rsidRPr="00C55F6E">
        <w:rPr>
          <w:rFonts w:asciiTheme="majorBidi" w:hAnsiTheme="majorBidi" w:cstheme="majorBidi"/>
          <w:sz w:val="24"/>
          <w:szCs w:val="24"/>
        </w:rPr>
        <w:t xml:space="preserve"> Professional And Scientific Communication</w:t>
      </w:r>
      <w:r w:rsidRPr="00C55F6E">
        <w:rPr>
          <w:rFonts w:asciiTheme="majorBidi" w:hAnsiTheme="majorBidi" w:cstheme="majorBidi"/>
          <w:sz w:val="24"/>
          <w:szCs w:val="24"/>
        </w:rPr>
        <w:t>, 47(1–2), 44–61. (WOS:001489132000004).</w:t>
      </w:r>
    </w:p>
    <w:p w14:paraId="59C128EF" w14:textId="404FAB2F" w:rsidR="00F45F88" w:rsidRPr="00F45F88" w:rsidRDefault="00C55F6E" w:rsidP="00F45F88">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Wolfe, R., &amp; Mitra, T. (2024). The Impact and Opportunities of Generative AI in Fact-Checking. Proceedings of the 2024 ACM Conference on Fairness, Accountability, and Transparency, </w:t>
      </w:r>
      <w:proofErr w:type="spellStart"/>
      <w:r w:rsidRPr="00C55F6E">
        <w:rPr>
          <w:rFonts w:asciiTheme="majorBidi" w:hAnsiTheme="majorBidi" w:cstheme="majorBidi"/>
          <w:sz w:val="24"/>
          <w:szCs w:val="24"/>
        </w:rPr>
        <w:t>FAccT</w:t>
      </w:r>
      <w:proofErr w:type="spellEnd"/>
      <w:r w:rsidRPr="00C55F6E">
        <w:rPr>
          <w:rFonts w:asciiTheme="majorBidi" w:hAnsiTheme="majorBidi" w:cstheme="majorBidi"/>
          <w:sz w:val="24"/>
          <w:szCs w:val="24"/>
        </w:rPr>
        <w:t xml:space="preserve"> ’24, 1531–1543. </w:t>
      </w:r>
      <w:hyperlink r:id="rId58" w:history="1">
        <w:r w:rsidR="00F45F88" w:rsidRPr="005126A2">
          <w:rPr>
            <w:rStyle w:val="Hyperlink"/>
            <w:rFonts w:asciiTheme="majorBidi" w:hAnsiTheme="majorBidi" w:cstheme="majorBidi"/>
            <w:sz w:val="24"/>
            <w:szCs w:val="24"/>
          </w:rPr>
          <w:t>https://doi.org/10.1145/3630106.3658987</w:t>
        </w:r>
      </w:hyperlink>
    </w:p>
    <w:p w14:paraId="08CC6DBF" w14:textId="21C9D652" w:rsidR="00F45F88" w:rsidRPr="00F45F88" w:rsidRDefault="00C55F6E" w:rsidP="00F45F88">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Wong, S. S. H., &amp; Qiu, S. X. (2026). Think First, </w:t>
      </w:r>
      <w:proofErr w:type="spellStart"/>
      <w:r w:rsidRPr="00C55F6E">
        <w:rPr>
          <w:rFonts w:asciiTheme="majorBidi" w:hAnsiTheme="majorBidi" w:cstheme="majorBidi"/>
          <w:sz w:val="24"/>
          <w:szCs w:val="24"/>
        </w:rPr>
        <w:t>ChatGPT</w:t>
      </w:r>
      <w:proofErr w:type="spellEnd"/>
      <w:r w:rsidRPr="00C55F6E">
        <w:rPr>
          <w:rFonts w:asciiTheme="majorBidi" w:hAnsiTheme="majorBidi" w:cstheme="majorBidi"/>
          <w:sz w:val="24"/>
          <w:szCs w:val="24"/>
        </w:rPr>
        <w:t xml:space="preserve"> Later: Guiding Human–AI Collaboration for Learning Gains in Independent Human Creativity. Educational Psychology Review, 38(1). Scopus. </w:t>
      </w:r>
      <w:hyperlink r:id="rId59" w:history="1">
        <w:r w:rsidR="00F45F88" w:rsidRPr="005126A2">
          <w:rPr>
            <w:rStyle w:val="Hyperlink"/>
            <w:rFonts w:asciiTheme="majorBidi" w:hAnsiTheme="majorBidi" w:cstheme="majorBidi"/>
            <w:sz w:val="24"/>
            <w:szCs w:val="24"/>
          </w:rPr>
          <w:t>https://doi.org/10.1007/s10648-026-10118-7</w:t>
        </w:r>
      </w:hyperlink>
    </w:p>
    <w:p w14:paraId="3065A25F" w14:textId="381B8567" w:rsidR="00F45F88" w:rsidRPr="00F45F88" w:rsidRDefault="00C55F6E" w:rsidP="00F45F88">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Yoo</w:t>
      </w:r>
      <w:proofErr w:type="spellEnd"/>
      <w:r w:rsidRPr="00C55F6E">
        <w:rPr>
          <w:rFonts w:asciiTheme="majorBidi" w:hAnsiTheme="majorBidi" w:cstheme="majorBidi"/>
          <w:sz w:val="24"/>
          <w:szCs w:val="24"/>
        </w:rPr>
        <w:t xml:space="preserve">, D., E Munoz Lopez, D., Hu, X. D., C. Yip, J., &amp; Davis, K. (2026). Generative AI and Creative Mediums for Youth’s Emotion Regulation: An Interview Study with Clinicians. Proceedings of the 2026 CHI Conference on Human Factors in Computing Systems, CHI ’26. </w:t>
      </w:r>
      <w:hyperlink r:id="rId60" w:history="1">
        <w:r w:rsidR="00F45F88" w:rsidRPr="005126A2">
          <w:rPr>
            <w:rStyle w:val="Hyperlink"/>
            <w:rFonts w:asciiTheme="majorBidi" w:hAnsiTheme="majorBidi" w:cstheme="majorBidi"/>
            <w:sz w:val="24"/>
            <w:szCs w:val="24"/>
          </w:rPr>
          <w:t>https://doi.org/10.1145/3772318.3790909</w:t>
        </w:r>
      </w:hyperlink>
    </w:p>
    <w:p w14:paraId="5D9C86A1" w14:textId="12F831A1" w:rsidR="00F45F88" w:rsidRPr="00F45F88" w:rsidRDefault="00C55F6E" w:rsidP="00F45F88">
      <w:pPr>
        <w:pStyle w:val="ListParagraph"/>
        <w:numPr>
          <w:ilvl w:val="0"/>
          <w:numId w:val="5"/>
        </w:numPr>
        <w:spacing w:before="240" w:after="240" w:line="240" w:lineRule="auto"/>
        <w:contextualSpacing w:val="0"/>
        <w:jc w:val="both"/>
        <w:rPr>
          <w:rFonts w:asciiTheme="majorBidi" w:hAnsiTheme="majorBidi" w:cstheme="majorBidi"/>
          <w:sz w:val="24"/>
          <w:szCs w:val="24"/>
        </w:rPr>
      </w:pPr>
      <w:proofErr w:type="spellStart"/>
      <w:r w:rsidRPr="00C55F6E">
        <w:rPr>
          <w:rFonts w:asciiTheme="majorBidi" w:hAnsiTheme="majorBidi" w:cstheme="majorBidi"/>
          <w:sz w:val="24"/>
          <w:szCs w:val="24"/>
        </w:rPr>
        <w:t>Yoo</w:t>
      </w:r>
      <w:proofErr w:type="spellEnd"/>
      <w:r w:rsidRPr="00C55F6E">
        <w:rPr>
          <w:rFonts w:asciiTheme="majorBidi" w:hAnsiTheme="majorBidi" w:cstheme="majorBidi"/>
          <w:sz w:val="24"/>
          <w:szCs w:val="24"/>
        </w:rPr>
        <w:t xml:space="preserve">, D., Newman, M., Pitt, C., Huu Vo, K., Zhang, M., Kim, M., Davis, K., &amp; C. Yip, J. (2026). Generative AI in Children’s Creative Collaboration: Impact, Perception, and Design Guidelines. Proceedings of the 2026 CHI Conference on Human Factors in Computing Systems, CHI ’26. </w:t>
      </w:r>
      <w:hyperlink r:id="rId61" w:history="1">
        <w:r w:rsidR="00F45F88" w:rsidRPr="005126A2">
          <w:rPr>
            <w:rStyle w:val="Hyperlink"/>
            <w:rFonts w:asciiTheme="majorBidi" w:hAnsiTheme="majorBidi" w:cstheme="majorBidi"/>
            <w:sz w:val="24"/>
            <w:szCs w:val="24"/>
          </w:rPr>
          <w:t>https://doi.org/10.1145/3772318.3790907</w:t>
        </w:r>
      </w:hyperlink>
    </w:p>
    <w:p w14:paraId="0CFB471B" w14:textId="3B0C08DE" w:rsidR="00F45F88" w:rsidRPr="00F45F88" w:rsidRDefault="00C55F6E" w:rsidP="00F45F88">
      <w:pPr>
        <w:pStyle w:val="ListParagraph"/>
        <w:numPr>
          <w:ilvl w:val="0"/>
          <w:numId w:val="5"/>
        </w:numPr>
        <w:spacing w:before="240" w:after="240" w:line="240" w:lineRule="auto"/>
        <w:contextualSpacing w:val="0"/>
        <w:jc w:val="both"/>
        <w:rPr>
          <w:rFonts w:asciiTheme="majorBidi" w:hAnsiTheme="majorBidi" w:cstheme="majorBidi"/>
          <w:sz w:val="24"/>
          <w:szCs w:val="24"/>
        </w:rPr>
      </w:pPr>
      <w:r w:rsidRPr="00C55F6E">
        <w:rPr>
          <w:rFonts w:asciiTheme="majorBidi" w:hAnsiTheme="majorBidi" w:cstheme="majorBidi"/>
          <w:sz w:val="24"/>
          <w:szCs w:val="24"/>
        </w:rPr>
        <w:t xml:space="preserve">Yu, X., Han, P., Han, J., &amp; Li, D. (2026). Explore the impact of postgraduate students’ AI literacy on research efficacy through the mediating effect of academic anxiety and campus atmosphere. Discover Computing, 29(1). Scopus. </w:t>
      </w:r>
      <w:hyperlink r:id="rId62" w:history="1">
        <w:r w:rsidR="00F45F88" w:rsidRPr="005126A2">
          <w:rPr>
            <w:rStyle w:val="Hyperlink"/>
            <w:rFonts w:asciiTheme="majorBidi" w:hAnsiTheme="majorBidi" w:cstheme="majorBidi"/>
            <w:sz w:val="24"/>
            <w:szCs w:val="24"/>
          </w:rPr>
          <w:t>https://doi.org/10.1007/s10791-026-10040-0</w:t>
        </w:r>
      </w:hyperlink>
    </w:p>
    <w:sectPr w:rsidR="00F45F88" w:rsidRPr="00F45F88" w:rsidSect="00BC6441">
      <w:footerReference w:type="default" r:id="rId63"/>
      <w:pgSz w:w="11909" w:h="16834" w:code="9"/>
      <w:pgMar w:top="1094" w:right="605" w:bottom="605" w:left="605" w:header="346"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004AF" w14:textId="77777777" w:rsidR="00486F66" w:rsidRDefault="00486F66" w:rsidP="009E08F7">
      <w:pPr>
        <w:spacing w:after="0" w:line="240" w:lineRule="auto"/>
      </w:pPr>
      <w:r>
        <w:separator/>
      </w:r>
    </w:p>
  </w:endnote>
  <w:endnote w:type="continuationSeparator" w:id="0">
    <w:p w14:paraId="6F79BCFF" w14:textId="77777777" w:rsidR="00486F66" w:rsidRDefault="00486F66" w:rsidP="009E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98596"/>
      <w:docPartObj>
        <w:docPartGallery w:val="Page Numbers (Bottom of Page)"/>
        <w:docPartUnique/>
      </w:docPartObj>
    </w:sdtPr>
    <w:sdtEndPr>
      <w:rPr>
        <w:color w:val="7F7F7F" w:themeColor="background1" w:themeShade="7F"/>
        <w:spacing w:val="60"/>
      </w:rPr>
    </w:sdtEndPr>
    <w:sdtContent>
      <w:p w14:paraId="378551C9" w14:textId="77777777" w:rsidR="00482C37" w:rsidRDefault="00482C3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09F62B7" w14:textId="77777777" w:rsidR="00482C37" w:rsidRDefault="00482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2B45" w14:textId="77777777" w:rsidR="00486F66" w:rsidRDefault="00486F66" w:rsidP="009E08F7">
      <w:pPr>
        <w:spacing w:after="0" w:line="240" w:lineRule="auto"/>
      </w:pPr>
      <w:r>
        <w:separator/>
      </w:r>
    </w:p>
  </w:footnote>
  <w:footnote w:type="continuationSeparator" w:id="0">
    <w:p w14:paraId="6428F8A8" w14:textId="77777777" w:rsidR="00486F66" w:rsidRDefault="00486F66" w:rsidP="009E0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796"/>
    <w:multiLevelType w:val="multilevel"/>
    <w:tmpl w:val="781C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A5590"/>
    <w:multiLevelType w:val="hybridMultilevel"/>
    <w:tmpl w:val="77EE7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56439"/>
    <w:multiLevelType w:val="hybridMultilevel"/>
    <w:tmpl w:val="4ECA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6621F"/>
    <w:multiLevelType w:val="multilevel"/>
    <w:tmpl w:val="0ACE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A7AF0"/>
    <w:multiLevelType w:val="hybridMultilevel"/>
    <w:tmpl w:val="4EF8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F7"/>
    <w:rsid w:val="00023720"/>
    <w:rsid w:val="000430E3"/>
    <w:rsid w:val="00064CAF"/>
    <w:rsid w:val="000C479F"/>
    <w:rsid w:val="000E41FF"/>
    <w:rsid w:val="00197619"/>
    <w:rsid w:val="001A6A24"/>
    <w:rsid w:val="0028284C"/>
    <w:rsid w:val="002841DA"/>
    <w:rsid w:val="002A72A8"/>
    <w:rsid w:val="002E0A83"/>
    <w:rsid w:val="003A6C32"/>
    <w:rsid w:val="003E6F73"/>
    <w:rsid w:val="0040255C"/>
    <w:rsid w:val="00425B38"/>
    <w:rsid w:val="00426631"/>
    <w:rsid w:val="004816A1"/>
    <w:rsid w:val="00482C37"/>
    <w:rsid w:val="00486F66"/>
    <w:rsid w:val="004C4129"/>
    <w:rsid w:val="004D5EE2"/>
    <w:rsid w:val="0052471D"/>
    <w:rsid w:val="00527441"/>
    <w:rsid w:val="00534848"/>
    <w:rsid w:val="005859DC"/>
    <w:rsid w:val="005911E2"/>
    <w:rsid w:val="00620B1B"/>
    <w:rsid w:val="00646D57"/>
    <w:rsid w:val="006B3BDA"/>
    <w:rsid w:val="006B63D1"/>
    <w:rsid w:val="00716932"/>
    <w:rsid w:val="0072528B"/>
    <w:rsid w:val="00784160"/>
    <w:rsid w:val="00784470"/>
    <w:rsid w:val="00805DF7"/>
    <w:rsid w:val="008101A0"/>
    <w:rsid w:val="00841F00"/>
    <w:rsid w:val="00862248"/>
    <w:rsid w:val="008F3722"/>
    <w:rsid w:val="00926A92"/>
    <w:rsid w:val="00942BA0"/>
    <w:rsid w:val="0094674C"/>
    <w:rsid w:val="009C0AAE"/>
    <w:rsid w:val="009D271B"/>
    <w:rsid w:val="009D39D2"/>
    <w:rsid w:val="009E08F7"/>
    <w:rsid w:val="00A00BDF"/>
    <w:rsid w:val="00A06D1C"/>
    <w:rsid w:val="00AC1C6B"/>
    <w:rsid w:val="00B448F4"/>
    <w:rsid w:val="00B97B00"/>
    <w:rsid w:val="00BC30B0"/>
    <w:rsid w:val="00BC6441"/>
    <w:rsid w:val="00BD2A83"/>
    <w:rsid w:val="00BF54B5"/>
    <w:rsid w:val="00C01D3D"/>
    <w:rsid w:val="00C035A4"/>
    <w:rsid w:val="00C55F6E"/>
    <w:rsid w:val="00C57FCD"/>
    <w:rsid w:val="00CC2FAD"/>
    <w:rsid w:val="00DB1A3B"/>
    <w:rsid w:val="00E04511"/>
    <w:rsid w:val="00E27598"/>
    <w:rsid w:val="00EC1751"/>
    <w:rsid w:val="00ED3EB5"/>
    <w:rsid w:val="00F16EE5"/>
    <w:rsid w:val="00F45F88"/>
    <w:rsid w:val="00F57DB8"/>
    <w:rsid w:val="00FB1E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655E"/>
  <w15:chartTrackingRefBased/>
  <w15:docId w15:val="{EF3C4322-9F32-4827-B1EF-CADACD7C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A83"/>
    <w:pPr>
      <w:keepNext/>
      <w:keepLines/>
      <w:spacing w:before="240" w:after="0"/>
      <w:outlineLvl w:val="0"/>
    </w:pPr>
    <w:rPr>
      <w:rFonts w:asciiTheme="minorBidi" w:eastAsiaTheme="majorEastAsia" w:hAnsiTheme="minorBid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83"/>
    <w:rPr>
      <w:rFonts w:asciiTheme="minorBidi" w:eastAsiaTheme="majorEastAsia" w:hAnsiTheme="minorBidi" w:cstheme="majorBidi"/>
      <w:b/>
      <w:szCs w:val="32"/>
    </w:rPr>
  </w:style>
  <w:style w:type="paragraph" w:styleId="Header">
    <w:name w:val="header"/>
    <w:basedOn w:val="Normal"/>
    <w:link w:val="HeaderChar"/>
    <w:uiPriority w:val="99"/>
    <w:unhideWhenUsed/>
    <w:rsid w:val="009E0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8F7"/>
  </w:style>
  <w:style w:type="paragraph" w:styleId="Footer">
    <w:name w:val="footer"/>
    <w:basedOn w:val="Normal"/>
    <w:link w:val="FooterChar"/>
    <w:uiPriority w:val="99"/>
    <w:unhideWhenUsed/>
    <w:rsid w:val="009E0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8F7"/>
  </w:style>
  <w:style w:type="character" w:styleId="Hyperlink">
    <w:name w:val="Hyperlink"/>
    <w:basedOn w:val="DefaultParagraphFont"/>
    <w:uiPriority w:val="99"/>
    <w:unhideWhenUsed/>
    <w:rsid w:val="004C4129"/>
    <w:rPr>
      <w:color w:val="0563C1" w:themeColor="hyperlink"/>
      <w:u w:val="single"/>
    </w:rPr>
  </w:style>
  <w:style w:type="character" w:styleId="UnresolvedMention">
    <w:name w:val="Unresolved Mention"/>
    <w:basedOn w:val="DefaultParagraphFont"/>
    <w:uiPriority w:val="99"/>
    <w:semiHidden/>
    <w:unhideWhenUsed/>
    <w:rsid w:val="004C4129"/>
    <w:rPr>
      <w:color w:val="605E5C"/>
      <w:shd w:val="clear" w:color="auto" w:fill="E1DFDD"/>
    </w:rPr>
  </w:style>
  <w:style w:type="paragraph" w:styleId="ListParagraph">
    <w:name w:val="List Paragraph"/>
    <w:basedOn w:val="Normal"/>
    <w:uiPriority w:val="34"/>
    <w:qFormat/>
    <w:rsid w:val="00023720"/>
    <w:pPr>
      <w:ind w:left="720"/>
      <w:contextualSpacing/>
    </w:pPr>
  </w:style>
  <w:style w:type="table" w:styleId="TableGrid">
    <w:name w:val="Table Grid"/>
    <w:basedOn w:val="TableNormal"/>
    <w:uiPriority w:val="39"/>
    <w:rsid w:val="00284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841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F37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0313">
      <w:bodyDiv w:val="1"/>
      <w:marLeft w:val="0"/>
      <w:marRight w:val="0"/>
      <w:marTop w:val="0"/>
      <w:marBottom w:val="0"/>
      <w:divBdr>
        <w:top w:val="none" w:sz="0" w:space="0" w:color="auto"/>
        <w:left w:val="none" w:sz="0" w:space="0" w:color="auto"/>
        <w:bottom w:val="none" w:sz="0" w:space="0" w:color="auto"/>
        <w:right w:val="none" w:sz="0" w:space="0" w:color="auto"/>
      </w:divBdr>
    </w:div>
    <w:div w:id="45298753">
      <w:bodyDiv w:val="1"/>
      <w:marLeft w:val="0"/>
      <w:marRight w:val="0"/>
      <w:marTop w:val="0"/>
      <w:marBottom w:val="0"/>
      <w:divBdr>
        <w:top w:val="none" w:sz="0" w:space="0" w:color="auto"/>
        <w:left w:val="none" w:sz="0" w:space="0" w:color="auto"/>
        <w:bottom w:val="none" w:sz="0" w:space="0" w:color="auto"/>
        <w:right w:val="none" w:sz="0" w:space="0" w:color="auto"/>
      </w:divBdr>
    </w:div>
    <w:div w:id="46995393">
      <w:bodyDiv w:val="1"/>
      <w:marLeft w:val="0"/>
      <w:marRight w:val="0"/>
      <w:marTop w:val="0"/>
      <w:marBottom w:val="0"/>
      <w:divBdr>
        <w:top w:val="none" w:sz="0" w:space="0" w:color="auto"/>
        <w:left w:val="none" w:sz="0" w:space="0" w:color="auto"/>
        <w:bottom w:val="none" w:sz="0" w:space="0" w:color="auto"/>
        <w:right w:val="none" w:sz="0" w:space="0" w:color="auto"/>
      </w:divBdr>
    </w:div>
    <w:div w:id="162820253">
      <w:bodyDiv w:val="1"/>
      <w:marLeft w:val="0"/>
      <w:marRight w:val="0"/>
      <w:marTop w:val="0"/>
      <w:marBottom w:val="0"/>
      <w:divBdr>
        <w:top w:val="none" w:sz="0" w:space="0" w:color="auto"/>
        <w:left w:val="none" w:sz="0" w:space="0" w:color="auto"/>
        <w:bottom w:val="none" w:sz="0" w:space="0" w:color="auto"/>
        <w:right w:val="none" w:sz="0" w:space="0" w:color="auto"/>
      </w:divBdr>
    </w:div>
    <w:div w:id="202207179">
      <w:bodyDiv w:val="1"/>
      <w:marLeft w:val="0"/>
      <w:marRight w:val="0"/>
      <w:marTop w:val="0"/>
      <w:marBottom w:val="0"/>
      <w:divBdr>
        <w:top w:val="none" w:sz="0" w:space="0" w:color="auto"/>
        <w:left w:val="none" w:sz="0" w:space="0" w:color="auto"/>
        <w:bottom w:val="none" w:sz="0" w:space="0" w:color="auto"/>
        <w:right w:val="none" w:sz="0" w:space="0" w:color="auto"/>
      </w:divBdr>
    </w:div>
    <w:div w:id="220361670">
      <w:bodyDiv w:val="1"/>
      <w:marLeft w:val="0"/>
      <w:marRight w:val="0"/>
      <w:marTop w:val="0"/>
      <w:marBottom w:val="0"/>
      <w:divBdr>
        <w:top w:val="none" w:sz="0" w:space="0" w:color="auto"/>
        <w:left w:val="none" w:sz="0" w:space="0" w:color="auto"/>
        <w:bottom w:val="none" w:sz="0" w:space="0" w:color="auto"/>
        <w:right w:val="none" w:sz="0" w:space="0" w:color="auto"/>
      </w:divBdr>
    </w:div>
    <w:div w:id="265505091">
      <w:bodyDiv w:val="1"/>
      <w:marLeft w:val="0"/>
      <w:marRight w:val="0"/>
      <w:marTop w:val="0"/>
      <w:marBottom w:val="0"/>
      <w:divBdr>
        <w:top w:val="none" w:sz="0" w:space="0" w:color="auto"/>
        <w:left w:val="none" w:sz="0" w:space="0" w:color="auto"/>
        <w:bottom w:val="none" w:sz="0" w:space="0" w:color="auto"/>
        <w:right w:val="none" w:sz="0" w:space="0" w:color="auto"/>
      </w:divBdr>
    </w:div>
    <w:div w:id="275990703">
      <w:bodyDiv w:val="1"/>
      <w:marLeft w:val="0"/>
      <w:marRight w:val="0"/>
      <w:marTop w:val="0"/>
      <w:marBottom w:val="0"/>
      <w:divBdr>
        <w:top w:val="none" w:sz="0" w:space="0" w:color="auto"/>
        <w:left w:val="none" w:sz="0" w:space="0" w:color="auto"/>
        <w:bottom w:val="none" w:sz="0" w:space="0" w:color="auto"/>
        <w:right w:val="none" w:sz="0" w:space="0" w:color="auto"/>
      </w:divBdr>
    </w:div>
    <w:div w:id="474104195">
      <w:bodyDiv w:val="1"/>
      <w:marLeft w:val="0"/>
      <w:marRight w:val="0"/>
      <w:marTop w:val="0"/>
      <w:marBottom w:val="0"/>
      <w:divBdr>
        <w:top w:val="none" w:sz="0" w:space="0" w:color="auto"/>
        <w:left w:val="none" w:sz="0" w:space="0" w:color="auto"/>
        <w:bottom w:val="none" w:sz="0" w:space="0" w:color="auto"/>
        <w:right w:val="none" w:sz="0" w:space="0" w:color="auto"/>
      </w:divBdr>
    </w:div>
    <w:div w:id="644941212">
      <w:bodyDiv w:val="1"/>
      <w:marLeft w:val="0"/>
      <w:marRight w:val="0"/>
      <w:marTop w:val="0"/>
      <w:marBottom w:val="0"/>
      <w:divBdr>
        <w:top w:val="none" w:sz="0" w:space="0" w:color="auto"/>
        <w:left w:val="none" w:sz="0" w:space="0" w:color="auto"/>
        <w:bottom w:val="none" w:sz="0" w:space="0" w:color="auto"/>
        <w:right w:val="none" w:sz="0" w:space="0" w:color="auto"/>
      </w:divBdr>
    </w:div>
    <w:div w:id="646855841">
      <w:bodyDiv w:val="1"/>
      <w:marLeft w:val="0"/>
      <w:marRight w:val="0"/>
      <w:marTop w:val="0"/>
      <w:marBottom w:val="0"/>
      <w:divBdr>
        <w:top w:val="none" w:sz="0" w:space="0" w:color="auto"/>
        <w:left w:val="none" w:sz="0" w:space="0" w:color="auto"/>
        <w:bottom w:val="none" w:sz="0" w:space="0" w:color="auto"/>
        <w:right w:val="none" w:sz="0" w:space="0" w:color="auto"/>
      </w:divBdr>
    </w:div>
    <w:div w:id="717625286">
      <w:bodyDiv w:val="1"/>
      <w:marLeft w:val="0"/>
      <w:marRight w:val="0"/>
      <w:marTop w:val="0"/>
      <w:marBottom w:val="0"/>
      <w:divBdr>
        <w:top w:val="none" w:sz="0" w:space="0" w:color="auto"/>
        <w:left w:val="none" w:sz="0" w:space="0" w:color="auto"/>
        <w:bottom w:val="none" w:sz="0" w:space="0" w:color="auto"/>
        <w:right w:val="none" w:sz="0" w:space="0" w:color="auto"/>
      </w:divBdr>
    </w:div>
    <w:div w:id="726688845">
      <w:bodyDiv w:val="1"/>
      <w:marLeft w:val="0"/>
      <w:marRight w:val="0"/>
      <w:marTop w:val="0"/>
      <w:marBottom w:val="0"/>
      <w:divBdr>
        <w:top w:val="none" w:sz="0" w:space="0" w:color="auto"/>
        <w:left w:val="none" w:sz="0" w:space="0" w:color="auto"/>
        <w:bottom w:val="none" w:sz="0" w:space="0" w:color="auto"/>
        <w:right w:val="none" w:sz="0" w:space="0" w:color="auto"/>
      </w:divBdr>
    </w:div>
    <w:div w:id="750083032">
      <w:bodyDiv w:val="1"/>
      <w:marLeft w:val="0"/>
      <w:marRight w:val="0"/>
      <w:marTop w:val="0"/>
      <w:marBottom w:val="0"/>
      <w:divBdr>
        <w:top w:val="none" w:sz="0" w:space="0" w:color="auto"/>
        <w:left w:val="none" w:sz="0" w:space="0" w:color="auto"/>
        <w:bottom w:val="none" w:sz="0" w:space="0" w:color="auto"/>
        <w:right w:val="none" w:sz="0" w:space="0" w:color="auto"/>
      </w:divBdr>
    </w:div>
    <w:div w:id="915818058">
      <w:bodyDiv w:val="1"/>
      <w:marLeft w:val="0"/>
      <w:marRight w:val="0"/>
      <w:marTop w:val="0"/>
      <w:marBottom w:val="0"/>
      <w:divBdr>
        <w:top w:val="none" w:sz="0" w:space="0" w:color="auto"/>
        <w:left w:val="none" w:sz="0" w:space="0" w:color="auto"/>
        <w:bottom w:val="none" w:sz="0" w:space="0" w:color="auto"/>
        <w:right w:val="none" w:sz="0" w:space="0" w:color="auto"/>
      </w:divBdr>
    </w:div>
    <w:div w:id="1040280316">
      <w:bodyDiv w:val="1"/>
      <w:marLeft w:val="0"/>
      <w:marRight w:val="0"/>
      <w:marTop w:val="0"/>
      <w:marBottom w:val="0"/>
      <w:divBdr>
        <w:top w:val="none" w:sz="0" w:space="0" w:color="auto"/>
        <w:left w:val="none" w:sz="0" w:space="0" w:color="auto"/>
        <w:bottom w:val="none" w:sz="0" w:space="0" w:color="auto"/>
        <w:right w:val="none" w:sz="0" w:space="0" w:color="auto"/>
      </w:divBdr>
    </w:div>
    <w:div w:id="1067844364">
      <w:bodyDiv w:val="1"/>
      <w:marLeft w:val="0"/>
      <w:marRight w:val="0"/>
      <w:marTop w:val="0"/>
      <w:marBottom w:val="0"/>
      <w:divBdr>
        <w:top w:val="none" w:sz="0" w:space="0" w:color="auto"/>
        <w:left w:val="none" w:sz="0" w:space="0" w:color="auto"/>
        <w:bottom w:val="none" w:sz="0" w:space="0" w:color="auto"/>
        <w:right w:val="none" w:sz="0" w:space="0" w:color="auto"/>
      </w:divBdr>
    </w:div>
    <w:div w:id="1212766468">
      <w:bodyDiv w:val="1"/>
      <w:marLeft w:val="0"/>
      <w:marRight w:val="0"/>
      <w:marTop w:val="0"/>
      <w:marBottom w:val="0"/>
      <w:divBdr>
        <w:top w:val="none" w:sz="0" w:space="0" w:color="auto"/>
        <w:left w:val="none" w:sz="0" w:space="0" w:color="auto"/>
        <w:bottom w:val="none" w:sz="0" w:space="0" w:color="auto"/>
        <w:right w:val="none" w:sz="0" w:space="0" w:color="auto"/>
      </w:divBdr>
    </w:div>
    <w:div w:id="1250963282">
      <w:bodyDiv w:val="1"/>
      <w:marLeft w:val="0"/>
      <w:marRight w:val="0"/>
      <w:marTop w:val="0"/>
      <w:marBottom w:val="0"/>
      <w:divBdr>
        <w:top w:val="none" w:sz="0" w:space="0" w:color="auto"/>
        <w:left w:val="none" w:sz="0" w:space="0" w:color="auto"/>
        <w:bottom w:val="none" w:sz="0" w:space="0" w:color="auto"/>
        <w:right w:val="none" w:sz="0" w:space="0" w:color="auto"/>
      </w:divBdr>
    </w:div>
    <w:div w:id="1274554594">
      <w:bodyDiv w:val="1"/>
      <w:marLeft w:val="0"/>
      <w:marRight w:val="0"/>
      <w:marTop w:val="0"/>
      <w:marBottom w:val="0"/>
      <w:divBdr>
        <w:top w:val="none" w:sz="0" w:space="0" w:color="auto"/>
        <w:left w:val="none" w:sz="0" w:space="0" w:color="auto"/>
        <w:bottom w:val="none" w:sz="0" w:space="0" w:color="auto"/>
        <w:right w:val="none" w:sz="0" w:space="0" w:color="auto"/>
      </w:divBdr>
    </w:div>
    <w:div w:id="1278563596">
      <w:bodyDiv w:val="1"/>
      <w:marLeft w:val="0"/>
      <w:marRight w:val="0"/>
      <w:marTop w:val="0"/>
      <w:marBottom w:val="0"/>
      <w:divBdr>
        <w:top w:val="none" w:sz="0" w:space="0" w:color="auto"/>
        <w:left w:val="none" w:sz="0" w:space="0" w:color="auto"/>
        <w:bottom w:val="none" w:sz="0" w:space="0" w:color="auto"/>
        <w:right w:val="none" w:sz="0" w:space="0" w:color="auto"/>
      </w:divBdr>
    </w:div>
    <w:div w:id="1281716886">
      <w:bodyDiv w:val="1"/>
      <w:marLeft w:val="0"/>
      <w:marRight w:val="0"/>
      <w:marTop w:val="0"/>
      <w:marBottom w:val="0"/>
      <w:divBdr>
        <w:top w:val="none" w:sz="0" w:space="0" w:color="auto"/>
        <w:left w:val="none" w:sz="0" w:space="0" w:color="auto"/>
        <w:bottom w:val="none" w:sz="0" w:space="0" w:color="auto"/>
        <w:right w:val="none" w:sz="0" w:space="0" w:color="auto"/>
      </w:divBdr>
    </w:div>
    <w:div w:id="1349481444">
      <w:bodyDiv w:val="1"/>
      <w:marLeft w:val="0"/>
      <w:marRight w:val="0"/>
      <w:marTop w:val="0"/>
      <w:marBottom w:val="0"/>
      <w:divBdr>
        <w:top w:val="none" w:sz="0" w:space="0" w:color="auto"/>
        <w:left w:val="none" w:sz="0" w:space="0" w:color="auto"/>
        <w:bottom w:val="none" w:sz="0" w:space="0" w:color="auto"/>
        <w:right w:val="none" w:sz="0" w:space="0" w:color="auto"/>
      </w:divBdr>
    </w:div>
    <w:div w:id="1401443924">
      <w:bodyDiv w:val="1"/>
      <w:marLeft w:val="0"/>
      <w:marRight w:val="0"/>
      <w:marTop w:val="0"/>
      <w:marBottom w:val="0"/>
      <w:divBdr>
        <w:top w:val="none" w:sz="0" w:space="0" w:color="auto"/>
        <w:left w:val="none" w:sz="0" w:space="0" w:color="auto"/>
        <w:bottom w:val="none" w:sz="0" w:space="0" w:color="auto"/>
        <w:right w:val="none" w:sz="0" w:space="0" w:color="auto"/>
      </w:divBdr>
    </w:div>
    <w:div w:id="1513644547">
      <w:bodyDiv w:val="1"/>
      <w:marLeft w:val="0"/>
      <w:marRight w:val="0"/>
      <w:marTop w:val="0"/>
      <w:marBottom w:val="0"/>
      <w:divBdr>
        <w:top w:val="none" w:sz="0" w:space="0" w:color="auto"/>
        <w:left w:val="none" w:sz="0" w:space="0" w:color="auto"/>
        <w:bottom w:val="none" w:sz="0" w:space="0" w:color="auto"/>
        <w:right w:val="none" w:sz="0" w:space="0" w:color="auto"/>
      </w:divBdr>
    </w:div>
    <w:div w:id="1554268693">
      <w:bodyDiv w:val="1"/>
      <w:marLeft w:val="0"/>
      <w:marRight w:val="0"/>
      <w:marTop w:val="0"/>
      <w:marBottom w:val="0"/>
      <w:divBdr>
        <w:top w:val="none" w:sz="0" w:space="0" w:color="auto"/>
        <w:left w:val="none" w:sz="0" w:space="0" w:color="auto"/>
        <w:bottom w:val="none" w:sz="0" w:space="0" w:color="auto"/>
        <w:right w:val="none" w:sz="0" w:space="0" w:color="auto"/>
      </w:divBdr>
    </w:div>
    <w:div w:id="1565606924">
      <w:bodyDiv w:val="1"/>
      <w:marLeft w:val="0"/>
      <w:marRight w:val="0"/>
      <w:marTop w:val="0"/>
      <w:marBottom w:val="0"/>
      <w:divBdr>
        <w:top w:val="none" w:sz="0" w:space="0" w:color="auto"/>
        <w:left w:val="none" w:sz="0" w:space="0" w:color="auto"/>
        <w:bottom w:val="none" w:sz="0" w:space="0" w:color="auto"/>
        <w:right w:val="none" w:sz="0" w:space="0" w:color="auto"/>
      </w:divBdr>
    </w:div>
    <w:div w:id="1630016990">
      <w:bodyDiv w:val="1"/>
      <w:marLeft w:val="0"/>
      <w:marRight w:val="0"/>
      <w:marTop w:val="0"/>
      <w:marBottom w:val="0"/>
      <w:divBdr>
        <w:top w:val="none" w:sz="0" w:space="0" w:color="auto"/>
        <w:left w:val="none" w:sz="0" w:space="0" w:color="auto"/>
        <w:bottom w:val="none" w:sz="0" w:space="0" w:color="auto"/>
        <w:right w:val="none" w:sz="0" w:space="0" w:color="auto"/>
      </w:divBdr>
    </w:div>
    <w:div w:id="1704987033">
      <w:bodyDiv w:val="1"/>
      <w:marLeft w:val="0"/>
      <w:marRight w:val="0"/>
      <w:marTop w:val="0"/>
      <w:marBottom w:val="0"/>
      <w:divBdr>
        <w:top w:val="none" w:sz="0" w:space="0" w:color="auto"/>
        <w:left w:val="none" w:sz="0" w:space="0" w:color="auto"/>
        <w:bottom w:val="none" w:sz="0" w:space="0" w:color="auto"/>
        <w:right w:val="none" w:sz="0" w:space="0" w:color="auto"/>
      </w:divBdr>
    </w:div>
    <w:div w:id="1750033857">
      <w:bodyDiv w:val="1"/>
      <w:marLeft w:val="0"/>
      <w:marRight w:val="0"/>
      <w:marTop w:val="0"/>
      <w:marBottom w:val="0"/>
      <w:divBdr>
        <w:top w:val="none" w:sz="0" w:space="0" w:color="auto"/>
        <w:left w:val="none" w:sz="0" w:space="0" w:color="auto"/>
        <w:bottom w:val="none" w:sz="0" w:space="0" w:color="auto"/>
        <w:right w:val="none" w:sz="0" w:space="0" w:color="auto"/>
      </w:divBdr>
    </w:div>
    <w:div w:id="1768387624">
      <w:bodyDiv w:val="1"/>
      <w:marLeft w:val="0"/>
      <w:marRight w:val="0"/>
      <w:marTop w:val="0"/>
      <w:marBottom w:val="0"/>
      <w:divBdr>
        <w:top w:val="none" w:sz="0" w:space="0" w:color="auto"/>
        <w:left w:val="none" w:sz="0" w:space="0" w:color="auto"/>
        <w:bottom w:val="none" w:sz="0" w:space="0" w:color="auto"/>
        <w:right w:val="none" w:sz="0" w:space="0" w:color="auto"/>
      </w:divBdr>
    </w:div>
    <w:div w:id="1770813631">
      <w:bodyDiv w:val="1"/>
      <w:marLeft w:val="0"/>
      <w:marRight w:val="0"/>
      <w:marTop w:val="0"/>
      <w:marBottom w:val="0"/>
      <w:divBdr>
        <w:top w:val="none" w:sz="0" w:space="0" w:color="auto"/>
        <w:left w:val="none" w:sz="0" w:space="0" w:color="auto"/>
        <w:bottom w:val="none" w:sz="0" w:space="0" w:color="auto"/>
        <w:right w:val="none" w:sz="0" w:space="0" w:color="auto"/>
      </w:divBdr>
    </w:div>
    <w:div w:id="1890070353">
      <w:bodyDiv w:val="1"/>
      <w:marLeft w:val="0"/>
      <w:marRight w:val="0"/>
      <w:marTop w:val="0"/>
      <w:marBottom w:val="0"/>
      <w:divBdr>
        <w:top w:val="none" w:sz="0" w:space="0" w:color="auto"/>
        <w:left w:val="none" w:sz="0" w:space="0" w:color="auto"/>
        <w:bottom w:val="none" w:sz="0" w:space="0" w:color="auto"/>
        <w:right w:val="none" w:sz="0" w:space="0" w:color="auto"/>
      </w:divBdr>
    </w:div>
    <w:div w:id="2013098346">
      <w:bodyDiv w:val="1"/>
      <w:marLeft w:val="0"/>
      <w:marRight w:val="0"/>
      <w:marTop w:val="0"/>
      <w:marBottom w:val="0"/>
      <w:divBdr>
        <w:top w:val="none" w:sz="0" w:space="0" w:color="auto"/>
        <w:left w:val="none" w:sz="0" w:space="0" w:color="auto"/>
        <w:bottom w:val="none" w:sz="0" w:space="0" w:color="auto"/>
        <w:right w:val="none" w:sz="0" w:space="0" w:color="auto"/>
      </w:divBdr>
    </w:div>
    <w:div w:id="20146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57/s41599-026-06956-z" TargetMode="External"/><Relationship Id="rId21" Type="http://schemas.openxmlformats.org/officeDocument/2006/relationships/hyperlink" Target="https://doi.org/10.1002/jcal.70162" TargetMode="External"/><Relationship Id="rId34" Type="http://schemas.openxmlformats.org/officeDocument/2006/relationships/hyperlink" Target="https://doi.org/10.1016/j.caeai.2024.100328" TargetMode="External"/><Relationship Id="rId42" Type="http://schemas.openxmlformats.org/officeDocument/2006/relationships/hyperlink" Target="https://doi.org/10.1186/s40359-026-03986-9" TargetMode="External"/><Relationship Id="rId47" Type="http://schemas.openxmlformats.org/officeDocument/2006/relationships/hyperlink" Target="https://doi.org/10.1007/s44217-026-01308-0" TargetMode="External"/><Relationship Id="rId50" Type="http://schemas.openxmlformats.org/officeDocument/2006/relationships/hyperlink" Target="https://doi.org/10.1186/s12909-026-08833-4" TargetMode="External"/><Relationship Id="rId55" Type="http://schemas.openxmlformats.org/officeDocument/2006/relationships/hyperlink" Target="https://doi.org/10.1007/s44322-026-00060-5" TargetMode="External"/><Relationship Id="rId63" Type="http://schemas.openxmlformats.org/officeDocument/2006/relationships/footer" Target="footer1.xml"/><Relationship Id="rId7" Type="http://schemas.openxmlformats.org/officeDocument/2006/relationships/hyperlink" Target="mailto:lelasyida@gmail.com" TargetMode="External"/><Relationship Id="rId2" Type="http://schemas.openxmlformats.org/officeDocument/2006/relationships/styles" Target="styles.xml"/><Relationship Id="rId16" Type="http://schemas.openxmlformats.org/officeDocument/2006/relationships/hyperlink" Target="https://doi.org/10.1108/JKM-07-2025-0995" TargetMode="External"/><Relationship Id="rId29" Type="http://schemas.openxmlformats.org/officeDocument/2006/relationships/hyperlink" Target="https://doi.org/10.1007/s44217-026-01370-8" TargetMode="External"/><Relationship Id="rId11" Type="http://schemas.openxmlformats.org/officeDocument/2006/relationships/hyperlink" Target="https://doi.org/10.1353/lib.2025.a968491" TargetMode="External"/><Relationship Id="rId24" Type="http://schemas.openxmlformats.org/officeDocument/2006/relationships/hyperlink" Target="https://doi.org/10.1186/s41239-026-00597-7" TargetMode="External"/><Relationship Id="rId32" Type="http://schemas.openxmlformats.org/officeDocument/2006/relationships/hyperlink" Target="https://doi.org/10.3390/educsci14101090" TargetMode="External"/><Relationship Id="rId37" Type="http://schemas.openxmlformats.org/officeDocument/2006/relationships/hyperlink" Target="https://doi.org/10.47989/ir30iConf47083" TargetMode="External"/><Relationship Id="rId40" Type="http://schemas.openxmlformats.org/officeDocument/2006/relationships/hyperlink" Target="https://doi.org/10.1007/s44217-026-01219-0" TargetMode="External"/><Relationship Id="rId45" Type="http://schemas.openxmlformats.org/officeDocument/2006/relationships/hyperlink" Target="https://doi.org/10.1007/s44217-026-01116-6" TargetMode="External"/><Relationship Id="rId53" Type="http://schemas.openxmlformats.org/officeDocument/2006/relationships/hyperlink" Target="https://doi.org/10.1186/s12909-026-08822-7" TargetMode="External"/><Relationship Id="rId58" Type="http://schemas.openxmlformats.org/officeDocument/2006/relationships/hyperlink" Target="https://doi.org/10.1145/3630106.3658987" TargetMode="External"/><Relationship Id="rId5" Type="http://schemas.openxmlformats.org/officeDocument/2006/relationships/footnotes" Target="footnotes.xml"/><Relationship Id="rId61" Type="http://schemas.openxmlformats.org/officeDocument/2006/relationships/hyperlink" Target="https://doi.org/10.1145/3772318.3790907" TargetMode="External"/><Relationship Id="rId19" Type="http://schemas.openxmlformats.org/officeDocument/2006/relationships/hyperlink" Target="https://doi.org/10.1186/s41239-026-00579-9" TargetMode="External"/><Relationship Id="rId14" Type="http://schemas.openxmlformats.org/officeDocument/2006/relationships/hyperlink" Target="https://doi.org/10.3389/feduc.2025.1701238" TargetMode="External"/><Relationship Id="rId22" Type="http://schemas.openxmlformats.org/officeDocument/2006/relationships/hyperlink" Target="https://doi.org/10.1007/s00464-024-10739-5" TargetMode="External"/><Relationship Id="rId27" Type="http://schemas.openxmlformats.org/officeDocument/2006/relationships/hyperlink" Target="https://doi.org/10.3390/educsci16020240" TargetMode="External"/><Relationship Id="rId30" Type="http://schemas.openxmlformats.org/officeDocument/2006/relationships/hyperlink" Target="https://doi.org/10.24093/awej/vol17no1.9" TargetMode="External"/><Relationship Id="rId35" Type="http://schemas.openxmlformats.org/officeDocument/2006/relationships/hyperlink" Target="https://doi.org/10.2478/jdis-2025-0036" TargetMode="External"/><Relationship Id="rId43" Type="http://schemas.openxmlformats.org/officeDocument/2006/relationships/hyperlink" Target="https://doi.org/10.1145/3706599.3719844" TargetMode="External"/><Relationship Id="rId48" Type="http://schemas.openxmlformats.org/officeDocument/2006/relationships/hyperlink" Target="https://doi.org/10.1007/s44217-026-01137-1" TargetMode="External"/><Relationship Id="rId56" Type="http://schemas.openxmlformats.org/officeDocument/2006/relationships/hyperlink" Target="https://doi.org/10.18559/ebr.2023.2.743" TargetMode="External"/><Relationship Id="rId64" Type="http://schemas.openxmlformats.org/officeDocument/2006/relationships/fontTable" Target="fontTable.xml"/><Relationship Id="rId8" Type="http://schemas.openxmlformats.org/officeDocument/2006/relationships/hyperlink" Target="mailto:sarahmoktar99@gmail.com" TargetMode="External"/><Relationship Id="rId51" Type="http://schemas.openxmlformats.org/officeDocument/2006/relationships/hyperlink" Target="https://doi.org/10.1353/lib.2025.a968497" TargetMode="External"/><Relationship Id="rId3" Type="http://schemas.openxmlformats.org/officeDocument/2006/relationships/settings" Target="settings.xml"/><Relationship Id="rId12" Type="http://schemas.openxmlformats.org/officeDocument/2006/relationships/hyperlink" Target="https://doi.org/10.31921/doxacom.n41a2874" TargetMode="External"/><Relationship Id="rId17" Type="http://schemas.openxmlformats.org/officeDocument/2006/relationships/hyperlink" Target="https://doi.org/10.7553/90-2-2405" TargetMode="External"/><Relationship Id="rId25" Type="http://schemas.openxmlformats.org/officeDocument/2006/relationships/hyperlink" Target="https://doi.org/10.1353/lib.2025.a968489" TargetMode="External"/><Relationship Id="rId33" Type="http://schemas.openxmlformats.org/officeDocument/2006/relationships/hyperlink" Target="https://doi.org/10.1057/s41599-025-06362-x" TargetMode="External"/><Relationship Id="rId38" Type="http://schemas.openxmlformats.org/officeDocument/2006/relationships/hyperlink" Target="https://doi.org/10.1145/3786304.3787937" TargetMode="External"/><Relationship Id="rId46" Type="http://schemas.openxmlformats.org/officeDocument/2006/relationships/hyperlink" Target="https://doi.org/10.1007/s44217-026-01165-x" TargetMode="External"/><Relationship Id="rId59" Type="http://schemas.openxmlformats.org/officeDocument/2006/relationships/hyperlink" Target="https://doi.org/10.1007/s10648-026-10118-7" TargetMode="External"/><Relationship Id="rId20" Type="http://schemas.openxmlformats.org/officeDocument/2006/relationships/hyperlink" Target="https://doi.org/10.5944/ried.45533" TargetMode="External"/><Relationship Id="rId41" Type="http://schemas.openxmlformats.org/officeDocument/2006/relationships/hyperlink" Target="https://doi.org/10.1145/3772318.3791173" TargetMode="External"/><Relationship Id="rId54" Type="http://schemas.openxmlformats.org/officeDocument/2006/relationships/hyperlink" Target="https://doi.org/10.1007/s44217-026-01399-9" TargetMode="External"/><Relationship Id="rId62" Type="http://schemas.openxmlformats.org/officeDocument/2006/relationships/hyperlink" Target="https://doi.org/10.1007/s10791-026-1004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8/AEDS-06-2025-0257" TargetMode="External"/><Relationship Id="rId23" Type="http://schemas.openxmlformats.org/officeDocument/2006/relationships/hyperlink" Target="https://doi.org/10.1145/3706599.3706734" TargetMode="External"/><Relationship Id="rId28" Type="http://schemas.openxmlformats.org/officeDocument/2006/relationships/hyperlink" Target="https://doi.org/10.1038/s41598-025-33780-3" TargetMode="External"/><Relationship Id="rId36" Type="http://schemas.openxmlformats.org/officeDocument/2006/relationships/hyperlink" Target="https://doi.org/10.1145/3770761.3777126" TargetMode="External"/><Relationship Id="rId49" Type="http://schemas.openxmlformats.org/officeDocument/2006/relationships/hyperlink" Target="https://doi.org/10.1007/s44217-026-01256-9" TargetMode="External"/><Relationship Id="rId57" Type="http://schemas.openxmlformats.org/officeDocument/2006/relationships/hyperlink" Target="https://doi.org/10.1007/s40979-026-00217-x" TargetMode="External"/><Relationship Id="rId10" Type="http://schemas.openxmlformats.org/officeDocument/2006/relationships/image" Target="media/image1.png"/><Relationship Id="rId31" Type="http://schemas.openxmlformats.org/officeDocument/2006/relationships/hyperlink" Target="https://doi.org/10.1038/s41598-025-28857-y" TargetMode="External"/><Relationship Id="rId44" Type="http://schemas.openxmlformats.org/officeDocument/2006/relationships/hyperlink" Target="https://doi.org/10.1007/s44217-026-01392-2" TargetMode="External"/><Relationship Id="rId52" Type="http://schemas.openxmlformats.org/officeDocument/2006/relationships/hyperlink" Target="https://doi.org/10.1016/j.tsc.2025.102043" TargetMode="External"/><Relationship Id="rId60" Type="http://schemas.openxmlformats.org/officeDocument/2006/relationships/hyperlink" Target="https://doi.org/10.1145/3772318.3790909"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razilan@uitm.edu.my" TargetMode="External"/><Relationship Id="rId13" Type="http://schemas.openxmlformats.org/officeDocument/2006/relationships/hyperlink" Target="https://doi.org/10.1177/01655515251396900" TargetMode="External"/><Relationship Id="rId18" Type="http://schemas.openxmlformats.org/officeDocument/2006/relationships/hyperlink" Target="https://doi.org/10.1353/lib.2025.a968493" TargetMode="External"/><Relationship Id="rId39" Type="http://schemas.openxmlformats.org/officeDocument/2006/relationships/hyperlink" Target="https://doi.org/10.1038/s41598-026-406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838</TotalTime>
  <Pages>16</Pages>
  <Words>8099</Words>
  <Characters>46170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RASYIDA BINTI LINEZAM</dc:creator>
  <cp:keywords/>
  <dc:description/>
  <cp:lastModifiedBy>LAILA RASYIDA BINTI LINEZAM</cp:lastModifiedBy>
  <cp:revision>31</cp:revision>
  <cp:lastPrinted>2026-06-11T14:05:00Z</cp:lastPrinted>
  <dcterms:created xsi:type="dcterms:W3CDTF">2026-06-07T05:03:00Z</dcterms:created>
  <dcterms:modified xsi:type="dcterms:W3CDTF">2026-06-11T14:24:00Z</dcterms:modified>
</cp:coreProperties>
</file>