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ED62" w14:textId="2C277A0A" w:rsidR="00C50AD9" w:rsidRDefault="006B6EA0">
      <w:pPr>
        <w:pStyle w:val="Title"/>
        <w:spacing w:line="242" w:lineRule="auto"/>
      </w:pPr>
      <w:r w:rsidRPr="006B6EA0">
        <w:t xml:space="preserve">Digital Twin of a Classroom for Attendance </w:t>
      </w:r>
      <w:r w:rsidR="00825010">
        <w:t xml:space="preserve">and </w:t>
      </w:r>
      <w:proofErr w:type="spellStart"/>
      <w:r w:rsidRPr="006B6EA0">
        <w:t>Behavi</w:t>
      </w:r>
      <w:r>
        <w:t>ou</w:t>
      </w:r>
      <w:r w:rsidRPr="006B6EA0">
        <w:t>r</w:t>
      </w:r>
      <w:proofErr w:type="spellEnd"/>
      <w:r w:rsidRPr="006B6EA0">
        <w:t xml:space="preserve"> Analytics</w:t>
      </w:r>
    </w:p>
    <w:p w14:paraId="54C6AB22" w14:textId="77777777" w:rsidR="00C50AD9" w:rsidRDefault="00C50AD9">
      <w:pPr>
        <w:pStyle w:val="BodyText"/>
        <w:spacing w:before="2"/>
        <w:jc w:val="left"/>
        <w:rPr>
          <w:sz w:val="17"/>
        </w:rPr>
      </w:pPr>
    </w:p>
    <w:p w14:paraId="64A00BB8" w14:textId="77777777" w:rsidR="00C50AD9" w:rsidRDefault="00C50AD9">
      <w:pPr>
        <w:pStyle w:val="BodyText"/>
        <w:jc w:val="left"/>
        <w:rPr>
          <w:sz w:val="17"/>
        </w:rPr>
        <w:sectPr w:rsidR="00C50AD9">
          <w:type w:val="continuous"/>
          <w:pgSz w:w="12240" w:h="15840"/>
          <w:pgMar w:top="900" w:right="720" w:bottom="280" w:left="720" w:header="720" w:footer="720" w:gutter="0"/>
          <w:cols w:space="720"/>
        </w:sectPr>
      </w:pPr>
    </w:p>
    <w:p w14:paraId="6AEE7FE9" w14:textId="7B6FD068" w:rsidR="00C50AD9" w:rsidRDefault="00000000" w:rsidP="006B6EA0">
      <w:pPr>
        <w:pStyle w:val="Heading1"/>
        <w:numPr>
          <w:ilvl w:val="0"/>
          <w:numId w:val="0"/>
        </w:numPr>
        <w:spacing w:before="116"/>
        <w:ind w:left="2086"/>
      </w:pPr>
      <w:r>
        <w:t>1</w:t>
      </w:r>
      <w:r>
        <w:rPr>
          <w:vertAlign w:val="superscript"/>
        </w:rPr>
        <w:t>st</w:t>
      </w:r>
      <w:r>
        <w:rPr>
          <w:spacing w:val="22"/>
        </w:rPr>
        <w:t xml:space="preserve"> </w:t>
      </w:r>
      <w:r>
        <w:t>Dr.</w:t>
      </w:r>
      <w:r>
        <w:rPr>
          <w:spacing w:val="13"/>
        </w:rPr>
        <w:t xml:space="preserve"> </w:t>
      </w:r>
      <w:r w:rsidR="006B6EA0">
        <w:t>K</w:t>
      </w:r>
      <w:r>
        <w:t>.</w:t>
      </w:r>
      <w:r w:rsidR="006B6EA0">
        <w:t xml:space="preserve"> Gireesh</w:t>
      </w:r>
      <w:r>
        <w:rPr>
          <w:spacing w:val="14"/>
        </w:rPr>
        <w:t xml:space="preserve"> </w:t>
      </w:r>
      <w:r w:rsidR="006B6EA0">
        <w:rPr>
          <w:spacing w:val="-4"/>
        </w:rPr>
        <w:t>Agarwal</w:t>
      </w:r>
    </w:p>
    <w:p w14:paraId="5AAE0754" w14:textId="759E9C18" w:rsidR="00C50AD9" w:rsidRDefault="00000000">
      <w:pPr>
        <w:spacing w:before="15" w:line="256" w:lineRule="auto"/>
        <w:ind w:left="1772" w:firstLine="598"/>
        <w:rPr>
          <w:i/>
          <w:sz w:val="20"/>
        </w:rPr>
      </w:pPr>
      <w:r>
        <w:rPr>
          <w:i/>
          <w:sz w:val="20"/>
        </w:rPr>
        <w:t>Ass</w:t>
      </w:r>
      <w:r w:rsidR="002B286A">
        <w:rPr>
          <w:i/>
          <w:sz w:val="20"/>
        </w:rPr>
        <w:t>ociate</w:t>
      </w:r>
      <w:r>
        <w:rPr>
          <w:i/>
          <w:sz w:val="20"/>
        </w:rPr>
        <w:t xml:space="preserve"> Professor Vardhaman</w:t>
      </w:r>
      <w:r>
        <w:rPr>
          <w:i/>
          <w:spacing w:val="-6"/>
          <w:sz w:val="20"/>
        </w:rPr>
        <w:t xml:space="preserve"> </w:t>
      </w:r>
      <w:r>
        <w:rPr>
          <w:i/>
          <w:sz w:val="20"/>
        </w:rPr>
        <w:t>College</w:t>
      </w:r>
      <w:r>
        <w:rPr>
          <w:i/>
          <w:spacing w:val="-5"/>
          <w:sz w:val="20"/>
        </w:rPr>
        <w:t xml:space="preserve"> </w:t>
      </w:r>
      <w:r>
        <w:rPr>
          <w:i/>
          <w:sz w:val="20"/>
        </w:rPr>
        <w:t>of</w:t>
      </w:r>
      <w:r>
        <w:rPr>
          <w:i/>
          <w:spacing w:val="-5"/>
          <w:sz w:val="20"/>
        </w:rPr>
        <w:t xml:space="preserve"> </w:t>
      </w:r>
      <w:r>
        <w:rPr>
          <w:i/>
          <w:sz w:val="20"/>
        </w:rPr>
        <w:t>Engineering</w:t>
      </w:r>
    </w:p>
    <w:p w14:paraId="615BFAC1" w14:textId="3ABB003A" w:rsidR="00C50AD9" w:rsidRDefault="00000000">
      <w:pPr>
        <w:pStyle w:val="BodyText"/>
        <w:spacing w:before="1" w:line="256" w:lineRule="auto"/>
        <w:ind w:left="1996" w:firstLine="544"/>
        <w:jc w:val="left"/>
      </w:pPr>
      <w:r>
        <w:rPr>
          <w:spacing w:val="-2"/>
        </w:rPr>
        <w:t>Hyderabad,</w:t>
      </w:r>
      <w:r w:rsidR="002B286A">
        <w:rPr>
          <w:spacing w:val="-2"/>
        </w:rPr>
        <w:t xml:space="preserve"> </w:t>
      </w:r>
      <w:r>
        <w:rPr>
          <w:spacing w:val="-2"/>
        </w:rPr>
        <w:t xml:space="preserve">India </w:t>
      </w:r>
      <w:hyperlink r:id="rId5" w:history="1">
        <w:r w:rsidR="002B286A" w:rsidRPr="008A5E6C">
          <w:rPr>
            <w:rStyle w:val="Hyperlink"/>
          </w:rPr>
          <w:t>g.agarwal@vardhaman.org</w:t>
        </w:r>
      </w:hyperlink>
    </w:p>
    <w:p w14:paraId="20AFA4C4" w14:textId="77777777" w:rsidR="00C50AD9" w:rsidRDefault="00C50AD9">
      <w:pPr>
        <w:pStyle w:val="BodyText"/>
        <w:spacing w:before="10"/>
        <w:jc w:val="left"/>
      </w:pPr>
    </w:p>
    <w:p w14:paraId="0D50C733" w14:textId="1A3DE131" w:rsidR="00C50AD9" w:rsidRDefault="00000000" w:rsidP="006B6EA0">
      <w:pPr>
        <w:pStyle w:val="Heading1"/>
        <w:numPr>
          <w:ilvl w:val="0"/>
          <w:numId w:val="0"/>
        </w:numPr>
        <w:ind w:left="1418" w:firstLine="720"/>
      </w:pPr>
      <w:r>
        <w:t>2</w:t>
      </w:r>
      <w:r>
        <w:rPr>
          <w:vertAlign w:val="superscript"/>
        </w:rPr>
        <w:t>nd</w:t>
      </w:r>
      <w:r>
        <w:rPr>
          <w:spacing w:val="34"/>
        </w:rPr>
        <w:t xml:space="preserve"> </w:t>
      </w:r>
      <w:proofErr w:type="spellStart"/>
      <w:r>
        <w:t>K</w:t>
      </w:r>
      <w:r w:rsidR="00175C56">
        <w:t>othapally</w:t>
      </w:r>
      <w:proofErr w:type="spellEnd"/>
      <w:r>
        <w:rPr>
          <w:spacing w:val="25"/>
        </w:rPr>
        <w:t xml:space="preserve"> </w:t>
      </w:r>
      <w:r w:rsidR="00175C56">
        <w:rPr>
          <w:spacing w:val="-2"/>
        </w:rPr>
        <w:t>Dheekshith</w:t>
      </w:r>
    </w:p>
    <w:p w14:paraId="6EF6BAC1" w14:textId="1B0AB602" w:rsidR="00C50AD9" w:rsidRDefault="002B286A" w:rsidP="002B286A">
      <w:pPr>
        <w:spacing w:before="16" w:line="256" w:lineRule="auto"/>
        <w:ind w:left="1772"/>
        <w:rPr>
          <w:i/>
          <w:sz w:val="20"/>
        </w:rPr>
      </w:pPr>
      <w:r>
        <w:rPr>
          <w:i/>
          <w:sz w:val="20"/>
        </w:rPr>
        <w:t xml:space="preserve">  </w:t>
      </w:r>
      <w:r>
        <w:rPr>
          <w:i/>
          <w:sz w:val="20"/>
        </w:rPr>
        <w:tab/>
        <w:t>Department Of C</w:t>
      </w:r>
      <w:r w:rsidR="006B6EA0">
        <w:rPr>
          <w:i/>
          <w:sz w:val="20"/>
        </w:rPr>
        <w:t>S</w:t>
      </w:r>
      <w:r>
        <w:rPr>
          <w:i/>
          <w:sz w:val="20"/>
        </w:rPr>
        <w:t>E Vardhaman</w:t>
      </w:r>
      <w:r>
        <w:rPr>
          <w:i/>
          <w:spacing w:val="-6"/>
          <w:sz w:val="20"/>
        </w:rPr>
        <w:t xml:space="preserve"> </w:t>
      </w:r>
      <w:r>
        <w:rPr>
          <w:i/>
          <w:sz w:val="20"/>
        </w:rPr>
        <w:t>College</w:t>
      </w:r>
      <w:r>
        <w:rPr>
          <w:i/>
          <w:spacing w:val="-5"/>
          <w:sz w:val="20"/>
        </w:rPr>
        <w:t xml:space="preserve"> </w:t>
      </w:r>
      <w:r>
        <w:rPr>
          <w:i/>
          <w:sz w:val="20"/>
        </w:rPr>
        <w:t>of</w:t>
      </w:r>
      <w:r>
        <w:rPr>
          <w:i/>
          <w:spacing w:val="-5"/>
          <w:sz w:val="20"/>
        </w:rPr>
        <w:t xml:space="preserve"> </w:t>
      </w:r>
      <w:r>
        <w:rPr>
          <w:i/>
          <w:sz w:val="20"/>
        </w:rPr>
        <w:t>Engineering</w:t>
      </w:r>
    </w:p>
    <w:p w14:paraId="66CC076D" w14:textId="65DF9C4A" w:rsidR="007B1827" w:rsidRDefault="007B1827" w:rsidP="007B1827">
      <w:pPr>
        <w:spacing w:before="16" w:line="256" w:lineRule="auto"/>
        <w:ind w:left="1772"/>
        <w:jc w:val="center"/>
        <w:rPr>
          <w:i/>
          <w:sz w:val="20"/>
        </w:rPr>
      </w:pPr>
      <w:r>
        <w:rPr>
          <w:spacing w:val="-2"/>
        </w:rPr>
        <w:t>Hyderabad, India</w:t>
      </w:r>
    </w:p>
    <w:p w14:paraId="3BC26513" w14:textId="083A6A35" w:rsidR="00C50AD9" w:rsidRPr="007B1827" w:rsidRDefault="007B1827" w:rsidP="007B1827">
      <w:pPr>
        <w:ind w:left="1985" w:hanging="425"/>
        <w:rPr>
          <w:spacing w:val="-2"/>
        </w:rPr>
      </w:pPr>
      <w:hyperlink r:id="rId6" w:history="1">
        <w:r w:rsidRPr="007B1827">
          <w:rPr>
            <w:rStyle w:val="Hyperlink"/>
            <w:spacing w:val="-2"/>
            <w:sz w:val="20"/>
            <w:szCs w:val="20"/>
          </w:rPr>
          <w:t>dheekshithkothapally953@gmail.c</w:t>
        </w:r>
        <w:r w:rsidRPr="00705E28">
          <w:rPr>
            <w:rStyle w:val="Hyperlink"/>
            <w:spacing w:val="-2"/>
          </w:rPr>
          <w:t>om</w:t>
        </w:r>
      </w:hyperlink>
      <w:r>
        <w:rPr>
          <w:spacing w:val="-2"/>
        </w:rPr>
        <w:t xml:space="preserve"> </w:t>
      </w:r>
      <w:r>
        <w:t xml:space="preserve"> </w:t>
      </w:r>
      <w:r w:rsidR="00000000">
        <w:br w:type="column"/>
      </w:r>
      <w:r w:rsidR="00000000">
        <w:t>3</w:t>
      </w:r>
      <w:r w:rsidR="00000000">
        <w:rPr>
          <w:vertAlign w:val="superscript"/>
        </w:rPr>
        <w:t>rd</w:t>
      </w:r>
      <w:r w:rsidR="00000000">
        <w:rPr>
          <w:spacing w:val="33"/>
        </w:rPr>
        <w:t xml:space="preserve"> </w:t>
      </w:r>
      <w:r w:rsidR="00000000">
        <w:t>Ku</w:t>
      </w:r>
      <w:r w:rsidR="002B286A">
        <w:t>dela</w:t>
      </w:r>
      <w:r w:rsidR="00000000">
        <w:rPr>
          <w:spacing w:val="23"/>
        </w:rPr>
        <w:t xml:space="preserve"> </w:t>
      </w:r>
      <w:r w:rsidR="002B286A">
        <w:rPr>
          <w:spacing w:val="-2"/>
        </w:rPr>
        <w:t>Raghuveer</w:t>
      </w:r>
    </w:p>
    <w:p w14:paraId="2BAC62C5" w14:textId="56D6B0B2" w:rsidR="00C50AD9" w:rsidRDefault="00000000">
      <w:pPr>
        <w:spacing w:before="15" w:line="256" w:lineRule="auto"/>
        <w:ind w:left="1473" w:right="1521" w:firstLine="564"/>
        <w:rPr>
          <w:i/>
          <w:sz w:val="20"/>
        </w:rPr>
      </w:pPr>
      <w:r>
        <w:rPr>
          <w:i/>
          <w:sz w:val="20"/>
        </w:rPr>
        <w:t>Department Of C</w:t>
      </w:r>
      <w:r w:rsidR="006B6EA0">
        <w:rPr>
          <w:i/>
          <w:sz w:val="20"/>
        </w:rPr>
        <w:t>S</w:t>
      </w:r>
      <w:r>
        <w:rPr>
          <w:i/>
          <w:sz w:val="20"/>
        </w:rPr>
        <w:t>E Vardhaman</w:t>
      </w:r>
      <w:r>
        <w:rPr>
          <w:i/>
          <w:spacing w:val="-6"/>
          <w:sz w:val="20"/>
        </w:rPr>
        <w:t xml:space="preserve"> </w:t>
      </w:r>
      <w:r>
        <w:rPr>
          <w:i/>
          <w:sz w:val="20"/>
        </w:rPr>
        <w:t>College</w:t>
      </w:r>
      <w:r>
        <w:rPr>
          <w:i/>
          <w:spacing w:val="-5"/>
          <w:sz w:val="20"/>
        </w:rPr>
        <w:t xml:space="preserve"> </w:t>
      </w:r>
      <w:r>
        <w:rPr>
          <w:i/>
          <w:sz w:val="20"/>
        </w:rPr>
        <w:t>of</w:t>
      </w:r>
      <w:r>
        <w:rPr>
          <w:i/>
          <w:spacing w:val="-5"/>
          <w:sz w:val="20"/>
        </w:rPr>
        <w:t xml:space="preserve"> </w:t>
      </w:r>
      <w:r>
        <w:rPr>
          <w:i/>
          <w:sz w:val="20"/>
        </w:rPr>
        <w:t>Engineering</w:t>
      </w:r>
    </w:p>
    <w:p w14:paraId="0F55E361" w14:textId="7594E8DC" w:rsidR="00C50AD9" w:rsidRDefault="00000000">
      <w:pPr>
        <w:pStyle w:val="BodyText"/>
        <w:spacing w:before="1" w:line="256" w:lineRule="auto"/>
        <w:ind w:left="1845" w:right="1521" w:firstLine="361"/>
        <w:jc w:val="left"/>
      </w:pPr>
      <w:r>
        <w:rPr>
          <w:spacing w:val="-2"/>
        </w:rPr>
        <w:t>Hyderabad,</w:t>
      </w:r>
      <w:r w:rsidR="002B286A">
        <w:rPr>
          <w:spacing w:val="-2"/>
        </w:rPr>
        <w:t xml:space="preserve"> </w:t>
      </w:r>
      <w:r>
        <w:rPr>
          <w:spacing w:val="-2"/>
        </w:rPr>
        <w:t xml:space="preserve">India </w:t>
      </w:r>
      <w:hyperlink r:id="rId7" w:history="1">
        <w:r w:rsidR="002B286A" w:rsidRPr="008A5E6C">
          <w:rPr>
            <w:rStyle w:val="Hyperlink"/>
            <w:spacing w:val="-2"/>
          </w:rPr>
          <w:t>raghuveerkudela10@gmail.com</w:t>
        </w:r>
      </w:hyperlink>
    </w:p>
    <w:p w14:paraId="6D00C279" w14:textId="77777777" w:rsidR="00C50AD9" w:rsidRDefault="00C50AD9">
      <w:pPr>
        <w:pStyle w:val="BodyText"/>
        <w:spacing w:before="10"/>
        <w:jc w:val="left"/>
      </w:pPr>
    </w:p>
    <w:p w14:paraId="51318BAD" w14:textId="5E6D2712" w:rsidR="00C50AD9" w:rsidRDefault="00000000" w:rsidP="00AC4A59">
      <w:pPr>
        <w:pStyle w:val="Heading1"/>
        <w:numPr>
          <w:ilvl w:val="0"/>
          <w:numId w:val="0"/>
        </w:numPr>
        <w:ind w:left="1125" w:right="297" w:firstLine="718"/>
      </w:pPr>
      <w:r>
        <w:t>4</w:t>
      </w:r>
      <w:r>
        <w:rPr>
          <w:vertAlign w:val="superscript"/>
        </w:rPr>
        <w:t>th</w:t>
      </w:r>
      <w:r>
        <w:rPr>
          <w:spacing w:val="28"/>
        </w:rPr>
        <w:t xml:space="preserve"> </w:t>
      </w:r>
      <w:r w:rsidR="006B6EA0">
        <w:t>M</w:t>
      </w:r>
      <w:r w:rsidR="00AC4A59">
        <w:t>acharla</w:t>
      </w:r>
      <w:r w:rsidR="006B6EA0">
        <w:t xml:space="preserve"> Sreevalli</w:t>
      </w:r>
      <w:r>
        <w:rPr>
          <w:spacing w:val="19"/>
        </w:rPr>
        <w:t xml:space="preserve"> </w:t>
      </w:r>
    </w:p>
    <w:p w14:paraId="74C83F17" w14:textId="697D98C8" w:rsidR="00C50AD9" w:rsidRDefault="00000000">
      <w:pPr>
        <w:spacing w:before="16" w:line="256" w:lineRule="auto"/>
        <w:ind w:left="1473" w:right="1521" w:firstLine="564"/>
        <w:rPr>
          <w:i/>
          <w:sz w:val="20"/>
        </w:rPr>
      </w:pPr>
      <w:r>
        <w:rPr>
          <w:i/>
          <w:sz w:val="20"/>
        </w:rPr>
        <w:t>Department Of C</w:t>
      </w:r>
      <w:r w:rsidR="006B6EA0">
        <w:rPr>
          <w:i/>
          <w:sz w:val="20"/>
        </w:rPr>
        <w:t>S</w:t>
      </w:r>
      <w:r>
        <w:rPr>
          <w:i/>
          <w:sz w:val="20"/>
        </w:rPr>
        <w:t>E Vardhaman</w:t>
      </w:r>
      <w:r>
        <w:rPr>
          <w:i/>
          <w:spacing w:val="-6"/>
          <w:sz w:val="20"/>
        </w:rPr>
        <w:t xml:space="preserve"> </w:t>
      </w:r>
      <w:r>
        <w:rPr>
          <w:i/>
          <w:sz w:val="20"/>
        </w:rPr>
        <w:t>College</w:t>
      </w:r>
      <w:r>
        <w:rPr>
          <w:i/>
          <w:spacing w:val="-5"/>
          <w:sz w:val="20"/>
        </w:rPr>
        <w:t xml:space="preserve"> </w:t>
      </w:r>
      <w:r>
        <w:rPr>
          <w:i/>
          <w:sz w:val="20"/>
        </w:rPr>
        <w:t>of</w:t>
      </w:r>
      <w:r>
        <w:rPr>
          <w:i/>
          <w:spacing w:val="-5"/>
          <w:sz w:val="20"/>
        </w:rPr>
        <w:t xml:space="preserve"> </w:t>
      </w:r>
      <w:r>
        <w:rPr>
          <w:i/>
          <w:sz w:val="20"/>
        </w:rPr>
        <w:t>Engineering</w:t>
      </w:r>
    </w:p>
    <w:p w14:paraId="41294DFE" w14:textId="35085167" w:rsidR="00C50AD9" w:rsidRDefault="00000000" w:rsidP="00AC4A59">
      <w:pPr>
        <w:pStyle w:val="BodyText"/>
        <w:spacing w:before="1" w:line="256" w:lineRule="auto"/>
        <w:ind w:left="1843" w:firstLine="692"/>
        <w:jc w:val="left"/>
      </w:pPr>
      <w:r>
        <w:rPr>
          <w:spacing w:val="-2"/>
        </w:rPr>
        <w:t>Hyderabad,</w:t>
      </w:r>
      <w:r w:rsidR="002B286A">
        <w:rPr>
          <w:spacing w:val="-2"/>
        </w:rPr>
        <w:t xml:space="preserve"> </w:t>
      </w:r>
      <w:r>
        <w:rPr>
          <w:spacing w:val="-2"/>
        </w:rPr>
        <w:t xml:space="preserve">India </w:t>
      </w:r>
      <w:hyperlink r:id="rId8" w:history="1">
        <w:r w:rsidR="006B6EA0" w:rsidRPr="008A5E6C">
          <w:rPr>
            <w:rStyle w:val="Hyperlink"/>
            <w:spacing w:val="-2"/>
          </w:rPr>
          <w:t>sreevallimacharla06@gmail.com</w:t>
        </w:r>
      </w:hyperlink>
    </w:p>
    <w:p w14:paraId="68A1CDD5" w14:textId="77777777" w:rsidR="00C50AD9" w:rsidRDefault="00C50AD9">
      <w:pPr>
        <w:pStyle w:val="BodyText"/>
        <w:spacing w:line="256" w:lineRule="auto"/>
        <w:jc w:val="left"/>
        <w:sectPr w:rsidR="00C50AD9">
          <w:type w:val="continuous"/>
          <w:pgSz w:w="12240" w:h="15840"/>
          <w:pgMar w:top="900" w:right="720" w:bottom="280" w:left="720" w:header="720" w:footer="720" w:gutter="0"/>
          <w:cols w:num="2" w:space="720" w:equalWidth="0">
            <w:col w:w="4644" w:space="40"/>
            <w:col w:w="6116"/>
          </w:cols>
        </w:sectPr>
      </w:pPr>
    </w:p>
    <w:p w14:paraId="226245F0" w14:textId="77777777" w:rsidR="00C50AD9" w:rsidRDefault="00C50AD9">
      <w:pPr>
        <w:pStyle w:val="BodyText"/>
        <w:jc w:val="left"/>
      </w:pPr>
    </w:p>
    <w:p w14:paraId="7E907793" w14:textId="77777777" w:rsidR="00C50AD9" w:rsidRDefault="00C50AD9">
      <w:pPr>
        <w:pStyle w:val="BodyText"/>
        <w:jc w:val="left"/>
        <w:sectPr w:rsidR="00C50AD9">
          <w:type w:val="continuous"/>
          <w:pgSz w:w="12240" w:h="15840"/>
          <w:pgMar w:top="900" w:right="720" w:bottom="280" w:left="720" w:header="720" w:footer="720" w:gutter="0"/>
          <w:cols w:space="720"/>
        </w:sectPr>
      </w:pPr>
    </w:p>
    <w:p w14:paraId="07791F42" w14:textId="77777777" w:rsidR="00EE1CE4" w:rsidRDefault="00000000" w:rsidP="00EE1CE4">
      <w:pPr>
        <w:spacing w:before="123" w:line="230" w:lineRule="auto"/>
        <w:ind w:left="259" w:right="18" w:firstLine="199"/>
        <w:jc w:val="both"/>
        <w:rPr>
          <w:b/>
          <w:sz w:val="18"/>
          <w:lang w:val="en-IN"/>
        </w:rPr>
      </w:pPr>
      <w:r>
        <w:rPr>
          <w:b/>
          <w:i/>
          <w:sz w:val="18"/>
        </w:rPr>
        <w:t>Abstract</w:t>
      </w:r>
      <w:r>
        <w:rPr>
          <w:b/>
          <w:sz w:val="18"/>
        </w:rPr>
        <w:t>—</w:t>
      </w:r>
      <w:r w:rsidR="00EE1CE4" w:rsidRPr="00EE1CE4">
        <w:rPr>
          <w:b/>
          <w:sz w:val="18"/>
          <w:lang w:val="en-IN"/>
        </w:rPr>
        <w:t xml:space="preserve">The Digital Twin of a Classroom is an intelligent system designed to automate attendance tracking and </w:t>
      </w:r>
      <w:proofErr w:type="spellStart"/>
      <w:r w:rsidR="00EE1CE4" w:rsidRPr="00EE1CE4">
        <w:rPr>
          <w:b/>
          <w:sz w:val="18"/>
          <w:lang w:val="en-IN"/>
        </w:rPr>
        <w:t>analyze</w:t>
      </w:r>
      <w:proofErr w:type="spellEnd"/>
      <w:r w:rsidR="00EE1CE4" w:rsidRPr="00EE1CE4">
        <w:rPr>
          <w:b/>
          <w:sz w:val="18"/>
          <w:lang w:val="en-IN"/>
        </w:rPr>
        <w:t xml:space="preserve"> student behaviour using real-time data. A digital twin creates a virtual representation of the physical classroom by integrating technologies such as computer vision, IoT devices, and machine learning. The system automatically records attendance using facial recognition, reducing manual effort and improving accuracy. In addition to attendance, it monitors student engagement, participation, and behavioural patterns during class sessions.</w:t>
      </w:r>
    </w:p>
    <w:p w14:paraId="0748496D" w14:textId="1118A9AF" w:rsidR="00C50AD9" w:rsidRPr="00EE1CE4" w:rsidRDefault="00EE1CE4" w:rsidP="00EE1CE4">
      <w:pPr>
        <w:spacing w:line="230" w:lineRule="auto"/>
        <w:ind w:left="261" w:right="17"/>
        <w:jc w:val="both"/>
        <w:rPr>
          <w:b/>
          <w:sz w:val="18"/>
          <w:lang w:val="en-IN"/>
        </w:rPr>
      </w:pPr>
      <w:r w:rsidRPr="00EE1CE4">
        <w:rPr>
          <w:b/>
          <w:sz w:val="18"/>
          <w:lang w:val="en-IN"/>
        </w:rPr>
        <w:t xml:space="preserve">The collected data is </w:t>
      </w:r>
      <w:proofErr w:type="spellStart"/>
      <w:r w:rsidRPr="00EE1CE4">
        <w:rPr>
          <w:b/>
          <w:sz w:val="18"/>
          <w:lang w:val="en-IN"/>
        </w:rPr>
        <w:t>analyzed</w:t>
      </w:r>
      <w:proofErr w:type="spellEnd"/>
      <w:r w:rsidRPr="00EE1CE4">
        <w:rPr>
          <w:b/>
          <w:sz w:val="18"/>
          <w:lang w:val="en-IN"/>
        </w:rPr>
        <w:t xml:space="preserve"> to generate meaningful insights and predictive reports, helping educators identify students who may need additional support and improve teaching strategies. The system also provides a dashboard for real-time monitoring and maintains historical records for performance analysis. By combining automation, analytics, and digital twin technology, this solution enhances classroom management, supports data-driven decision-making, and improves overall learning outcomes.</w:t>
      </w:r>
    </w:p>
    <w:p w14:paraId="7B359A5C" w14:textId="2870F94C" w:rsidR="00C50AD9" w:rsidRDefault="00000000">
      <w:pPr>
        <w:spacing w:before="8"/>
        <w:ind w:left="458"/>
        <w:jc w:val="both"/>
        <w:rPr>
          <w:b/>
          <w:sz w:val="18"/>
        </w:rPr>
      </w:pPr>
      <w:r>
        <w:rPr>
          <w:b/>
          <w:i/>
          <w:spacing w:val="-2"/>
          <w:sz w:val="18"/>
        </w:rPr>
        <w:t>Index</w:t>
      </w:r>
      <w:r>
        <w:rPr>
          <w:b/>
          <w:i/>
          <w:spacing w:val="-7"/>
          <w:sz w:val="18"/>
        </w:rPr>
        <w:t xml:space="preserve"> </w:t>
      </w:r>
      <w:r>
        <w:rPr>
          <w:b/>
          <w:i/>
          <w:spacing w:val="-2"/>
          <w:sz w:val="18"/>
        </w:rPr>
        <w:t>Terms</w:t>
      </w:r>
      <w:r>
        <w:rPr>
          <w:b/>
          <w:spacing w:val="-2"/>
          <w:sz w:val="18"/>
        </w:rPr>
        <w:t>—</w:t>
      </w:r>
      <w:r w:rsidR="00EE1CE4">
        <w:rPr>
          <w:b/>
          <w:spacing w:val="-2"/>
          <w:sz w:val="18"/>
        </w:rPr>
        <w:t xml:space="preserve">Digital Twin, Attendance Automation, </w:t>
      </w:r>
      <w:proofErr w:type="spellStart"/>
      <w:r w:rsidR="00EE1CE4">
        <w:rPr>
          <w:b/>
          <w:spacing w:val="-2"/>
          <w:sz w:val="18"/>
        </w:rPr>
        <w:t>Behavioural</w:t>
      </w:r>
      <w:proofErr w:type="spellEnd"/>
      <w:r w:rsidR="00EE1CE4">
        <w:rPr>
          <w:b/>
          <w:spacing w:val="-2"/>
          <w:sz w:val="18"/>
        </w:rPr>
        <w:t xml:space="preserve"> Analytics</w:t>
      </w:r>
    </w:p>
    <w:p w14:paraId="210DF703" w14:textId="77777777" w:rsidR="00C50AD9" w:rsidRDefault="00C50AD9">
      <w:pPr>
        <w:pStyle w:val="BodyText"/>
        <w:spacing w:before="3"/>
        <w:jc w:val="left"/>
        <w:rPr>
          <w:b/>
          <w:sz w:val="18"/>
        </w:rPr>
      </w:pPr>
    </w:p>
    <w:p w14:paraId="2FC9FAF8" w14:textId="77777777" w:rsidR="00C50AD9" w:rsidRPr="00EE1CE4" w:rsidRDefault="00000000">
      <w:pPr>
        <w:pStyle w:val="ListParagraph"/>
        <w:numPr>
          <w:ilvl w:val="0"/>
          <w:numId w:val="5"/>
        </w:numPr>
        <w:tabs>
          <w:tab w:val="left" w:pos="2206"/>
        </w:tabs>
        <w:spacing w:before="0"/>
        <w:ind w:left="2206" w:hanging="214"/>
        <w:jc w:val="left"/>
        <w:rPr>
          <w:sz w:val="20"/>
        </w:rPr>
      </w:pPr>
      <w:r>
        <w:rPr>
          <w:smallCaps/>
          <w:spacing w:val="-2"/>
          <w:sz w:val="20"/>
        </w:rPr>
        <w:t>Introduction</w:t>
      </w:r>
    </w:p>
    <w:p w14:paraId="3AB5E95D" w14:textId="2FE7DB55" w:rsidR="00EE1CE4" w:rsidRDefault="00EE1CE4" w:rsidP="00EE1CE4">
      <w:pPr>
        <w:tabs>
          <w:tab w:val="left" w:pos="2206"/>
        </w:tabs>
        <w:ind w:left="284"/>
        <w:jc w:val="both"/>
        <w:rPr>
          <w:sz w:val="20"/>
        </w:rPr>
      </w:pPr>
      <w:r w:rsidRPr="00EE1CE4">
        <w:rPr>
          <w:sz w:val="20"/>
        </w:rPr>
        <w:t xml:space="preserve">The integration of advanced digital technologies in education has significantly transformed traditional classroom environments into smarter and more efficient learning spaces. One of the emerging technologies contributing to this transformation is Digital Twin technology, which creates a virtual representation of a physical system using real-time data. In the context of education, a Digital Twin of a Classroom can replicate classroom activities, monitor student presence, and analyze </w:t>
      </w:r>
      <w:proofErr w:type="spellStart"/>
      <w:r w:rsidRPr="00EE1CE4">
        <w:rPr>
          <w:sz w:val="20"/>
        </w:rPr>
        <w:t>behaviour</w:t>
      </w:r>
      <w:proofErr w:type="spellEnd"/>
      <w:r w:rsidRPr="00EE1CE4">
        <w:rPr>
          <w:sz w:val="20"/>
        </w:rPr>
        <w:t xml:space="preserve"> patterns. This enables automation, improves accuracy, and provides valuable insights that support better classroom management and student performance evaluation.</w:t>
      </w:r>
    </w:p>
    <w:p w14:paraId="05C9D3A7" w14:textId="618D1A6C" w:rsidR="00EE1CE4" w:rsidRDefault="00EE1CE4" w:rsidP="00EE1CE4">
      <w:pPr>
        <w:tabs>
          <w:tab w:val="left" w:pos="2206"/>
        </w:tabs>
        <w:ind w:left="284"/>
        <w:jc w:val="both"/>
        <w:rPr>
          <w:sz w:val="20"/>
        </w:rPr>
      </w:pPr>
      <w:r w:rsidRPr="00EE1CE4">
        <w:rPr>
          <w:sz w:val="20"/>
        </w:rPr>
        <w:t xml:space="preserve">Attendance tracking is an essential part of academic institutions, as it helps measure student participation and discipline. However, traditional attendance methods, such as manual roll calls or sign-in sheets, are time-consuming, prone to human error, and inefficient for large classrooms. Similarly, monitoring student </w:t>
      </w:r>
      <w:proofErr w:type="spellStart"/>
      <w:r w:rsidRPr="00EE1CE4">
        <w:rPr>
          <w:sz w:val="20"/>
        </w:rPr>
        <w:t>behaviour</w:t>
      </w:r>
      <w:proofErr w:type="spellEnd"/>
      <w:r w:rsidRPr="00EE1CE4">
        <w:rPr>
          <w:sz w:val="20"/>
        </w:rPr>
        <w:t xml:space="preserve"> and engagement manually can be difficult and subjective. Teachers may not always be able to track every student’s attentiveness, participation, or </w:t>
      </w:r>
      <w:proofErr w:type="spellStart"/>
      <w:r w:rsidRPr="00EE1CE4">
        <w:rPr>
          <w:sz w:val="20"/>
        </w:rPr>
        <w:t>behavioural</w:t>
      </w:r>
      <w:proofErr w:type="spellEnd"/>
      <w:r w:rsidRPr="00EE1CE4">
        <w:rPr>
          <w:sz w:val="20"/>
        </w:rPr>
        <w:t xml:space="preserve"> changes during class sessions. This creates a need for an automated and intelligent system that can monitor attendance and </w:t>
      </w:r>
      <w:proofErr w:type="spellStart"/>
      <w:r w:rsidRPr="00EE1CE4">
        <w:rPr>
          <w:sz w:val="20"/>
        </w:rPr>
        <w:t>behaviour</w:t>
      </w:r>
      <w:proofErr w:type="spellEnd"/>
      <w:r w:rsidRPr="00EE1CE4">
        <w:rPr>
          <w:sz w:val="20"/>
        </w:rPr>
        <w:t xml:space="preserve"> accurately and efficiently.</w:t>
      </w:r>
    </w:p>
    <w:p w14:paraId="32CC9ADA" w14:textId="22CD39E2" w:rsidR="00EE1CE4" w:rsidRDefault="00EE1CE4" w:rsidP="00EE1CE4">
      <w:pPr>
        <w:tabs>
          <w:tab w:val="left" w:pos="2206"/>
        </w:tabs>
        <w:ind w:left="284"/>
        <w:jc w:val="both"/>
        <w:rPr>
          <w:sz w:val="20"/>
        </w:rPr>
      </w:pPr>
      <w:r w:rsidRPr="00EE1CE4">
        <w:rPr>
          <w:sz w:val="20"/>
        </w:rPr>
        <w:t xml:space="preserve">Digital Twin technology, combined with computer vision, </w:t>
      </w:r>
      <w:r w:rsidRPr="00EE1CE4">
        <w:rPr>
          <w:sz w:val="20"/>
        </w:rPr>
        <w:t xml:space="preserve">Internet of Things (IoT), and machine learning, provides an effective solution to these challenges. By using cameras and sensors, the system can automatically detect and recognize students, record attendance, and monitor </w:t>
      </w:r>
      <w:proofErr w:type="spellStart"/>
      <w:r w:rsidRPr="00EE1CE4">
        <w:rPr>
          <w:sz w:val="20"/>
        </w:rPr>
        <w:t>behavioural</w:t>
      </w:r>
      <w:proofErr w:type="spellEnd"/>
      <w:r w:rsidRPr="00EE1CE4">
        <w:rPr>
          <w:sz w:val="20"/>
        </w:rPr>
        <w:t xml:space="preserve"> indicators such as attentiveness and participation. The collected data is processed and analyzed to generate meaningful insights and reports. These insights help educators identify students who may require additional academic support and allow them to improve teaching strategies based on real data.</w:t>
      </w:r>
    </w:p>
    <w:p w14:paraId="30594E0A" w14:textId="25C609C3" w:rsidR="00EE1CE4" w:rsidRDefault="00EE1CE4" w:rsidP="00EE1CE4">
      <w:pPr>
        <w:tabs>
          <w:tab w:val="left" w:pos="2206"/>
        </w:tabs>
        <w:ind w:left="284"/>
        <w:jc w:val="both"/>
        <w:rPr>
          <w:sz w:val="20"/>
        </w:rPr>
      </w:pPr>
      <w:r w:rsidRPr="00EE1CE4">
        <w:rPr>
          <w:sz w:val="20"/>
        </w:rPr>
        <w:t>Furthermore, the Digital Twin of a Classroom provides real-time visualization and historical analysis of classroom activities. Educators can monitor classroom conditions through a digital dashboard and track student performance over time. Predictive analytics can also be used to identify patterns and potential issues early, enabling timely intervention. This helps in improving learning outcomes and creating a more supportive and personalized learning environment.</w:t>
      </w:r>
    </w:p>
    <w:p w14:paraId="629BCEA2" w14:textId="77777777" w:rsidR="00EE1CE4" w:rsidRDefault="00EE1CE4" w:rsidP="00EE1CE4">
      <w:pPr>
        <w:tabs>
          <w:tab w:val="left" w:pos="2206"/>
        </w:tabs>
        <w:ind w:left="284"/>
        <w:jc w:val="both"/>
        <w:rPr>
          <w:sz w:val="20"/>
          <w:lang w:val="en-IN"/>
        </w:rPr>
      </w:pPr>
      <w:r w:rsidRPr="00EE1CE4">
        <w:rPr>
          <w:sz w:val="20"/>
          <w:lang w:val="en-IN"/>
        </w:rPr>
        <w:t xml:space="preserve">Overall, the Digital Twin Classroom system enhances classroom management by automating attendance, </w:t>
      </w:r>
      <w:proofErr w:type="spellStart"/>
      <w:r w:rsidRPr="00EE1CE4">
        <w:rPr>
          <w:sz w:val="20"/>
          <w:lang w:val="en-IN"/>
        </w:rPr>
        <w:t>analyzing</w:t>
      </w:r>
      <w:proofErr w:type="spellEnd"/>
      <w:r w:rsidRPr="00EE1CE4">
        <w:rPr>
          <w:sz w:val="20"/>
          <w:lang w:val="en-IN"/>
        </w:rPr>
        <w:t xml:space="preserve"> student behaviour, and providing data-driven insights. This research aims to develop an intelligent classroom model that improves efficiency, reduces manual workload, and supports smarter educational decision-making. The proposed system represents an important step toward the development of smart classrooms and the future of digital education.</w:t>
      </w:r>
    </w:p>
    <w:p w14:paraId="7F54D359" w14:textId="77777777" w:rsidR="00EE1CE4" w:rsidRPr="00EE1CE4" w:rsidRDefault="00EE1CE4" w:rsidP="00EE1CE4">
      <w:pPr>
        <w:tabs>
          <w:tab w:val="left" w:pos="2206"/>
        </w:tabs>
        <w:ind w:left="284"/>
        <w:jc w:val="both"/>
        <w:rPr>
          <w:sz w:val="20"/>
          <w:lang w:val="en-IN"/>
        </w:rPr>
      </w:pPr>
      <w:r w:rsidRPr="00EE1CE4">
        <w:rPr>
          <w:sz w:val="20"/>
          <w:lang w:val="en-IN"/>
        </w:rPr>
        <w:t>In addition to improving attendance management, the Digital Twin of a Classroom enhances transparency and reliability in academic monitoring. The system continuously collects and updates real-time data, ensuring accurate and tamper-proof attendance records. This reduces the chances of proxy attendance and manual manipulation. Moreover, automated behaviour tracking helps maintain discipline and encourages students to stay attentive and actively participate during class. The availability of reliable data also assists institutions in maintaining proper academic records and evaluating overall classroom effectiveness.</w:t>
      </w:r>
    </w:p>
    <w:p w14:paraId="743CF810" w14:textId="77777777" w:rsidR="00EE1CE4" w:rsidRDefault="00EE1CE4" w:rsidP="00EE1CE4">
      <w:pPr>
        <w:tabs>
          <w:tab w:val="left" w:pos="2206"/>
        </w:tabs>
        <w:ind w:left="284"/>
        <w:jc w:val="both"/>
        <w:rPr>
          <w:sz w:val="20"/>
          <w:lang w:val="en-IN"/>
        </w:rPr>
      </w:pPr>
      <w:r w:rsidRPr="00EE1CE4">
        <w:rPr>
          <w:sz w:val="20"/>
          <w:lang w:val="en-IN"/>
        </w:rPr>
        <w:t xml:space="preserve">Furthermore, the implementation of a Digital Twin classroom supports the advancement of smart education systems aligned with modern technological trends. It enables data-driven decision-making by providing detailed analytics and visual reports to educators and administrators. These insights can be used to improve teaching methods, optimize classroom resources, and enhance student engagement. As educational institutions move toward digital transformation, the adoption of </w:t>
      </w:r>
      <w:r w:rsidRPr="00EE1CE4">
        <w:rPr>
          <w:sz w:val="20"/>
          <w:lang w:val="en-IN"/>
        </w:rPr>
        <w:lastRenderedPageBreak/>
        <w:t>Digital Twin technology plays a crucial role in creating intelligent, efficient, and adaptive learning environments that benefit both students and educators.</w:t>
      </w:r>
    </w:p>
    <w:p w14:paraId="22F5B56F" w14:textId="77777777" w:rsidR="00D612C8" w:rsidRDefault="00D612C8" w:rsidP="00EE1CE4">
      <w:pPr>
        <w:tabs>
          <w:tab w:val="left" w:pos="2206"/>
        </w:tabs>
        <w:ind w:left="284"/>
        <w:jc w:val="both"/>
        <w:rPr>
          <w:sz w:val="20"/>
          <w:lang w:val="en-IN"/>
        </w:rPr>
      </w:pPr>
    </w:p>
    <w:p w14:paraId="009BA9AE" w14:textId="7D300447" w:rsidR="00BC4B5D" w:rsidRPr="00BC4B5D" w:rsidRDefault="00EE1CE4" w:rsidP="00BC4B5D">
      <w:pPr>
        <w:pStyle w:val="ListParagraph"/>
        <w:numPr>
          <w:ilvl w:val="0"/>
          <w:numId w:val="5"/>
        </w:numPr>
        <w:spacing w:before="1"/>
        <w:rPr>
          <w:sz w:val="20"/>
        </w:rPr>
      </w:pPr>
      <w:r>
        <w:rPr>
          <w:smallCaps/>
          <w:sz w:val="20"/>
        </w:rPr>
        <w:t>Literature</w:t>
      </w:r>
      <w:r>
        <w:rPr>
          <w:smallCaps/>
          <w:spacing w:val="73"/>
          <w:sz w:val="20"/>
        </w:rPr>
        <w:t xml:space="preserve"> </w:t>
      </w:r>
      <w:r>
        <w:rPr>
          <w:smallCaps/>
          <w:spacing w:val="-2"/>
          <w:sz w:val="20"/>
        </w:rPr>
        <w:t>Review</w:t>
      </w:r>
    </w:p>
    <w:p w14:paraId="34BE1F7B" w14:textId="524A19FC" w:rsidR="00D612C8" w:rsidRDefault="00D612C8" w:rsidP="00D612C8">
      <w:pPr>
        <w:spacing w:before="1"/>
        <w:ind w:left="284"/>
        <w:jc w:val="both"/>
        <w:rPr>
          <w:sz w:val="20"/>
        </w:rPr>
      </w:pPr>
      <w:r w:rsidRPr="00D612C8">
        <w:rPr>
          <w:sz w:val="20"/>
        </w:rPr>
        <w:t xml:space="preserve">Digital Twin technology has emerged as a powerful approach for creating virtual representations of physical environments using real-time data and advanced analytics. Initially applied in industrial and engineering fields, it has gradually expanded into the education sector to support smart classroom development. Researchers have explored various technologies such as facial recognition, IoT sensors, and machine learning to automate attendance and analyze student </w:t>
      </w:r>
      <w:proofErr w:type="spellStart"/>
      <w:r w:rsidRPr="00D612C8">
        <w:rPr>
          <w:sz w:val="20"/>
        </w:rPr>
        <w:t>behaviour</w:t>
      </w:r>
      <w:proofErr w:type="spellEnd"/>
      <w:r w:rsidRPr="00D612C8">
        <w:rPr>
          <w:sz w:val="20"/>
        </w:rPr>
        <w:t xml:space="preserve">. These technologies help improve accuracy, reduce manual effort, and provide valuable insights into student engagement and classroom dynamics. However, most existing systems focus on individual functionalities rather than providing a fully integrated digital twin environment. This research builds upon previous work by combining attendance automation and </w:t>
      </w:r>
      <w:proofErr w:type="spellStart"/>
      <w:r w:rsidRPr="00D612C8">
        <w:rPr>
          <w:sz w:val="20"/>
        </w:rPr>
        <w:t>behaviour</w:t>
      </w:r>
      <w:proofErr w:type="spellEnd"/>
      <w:r w:rsidRPr="00D612C8">
        <w:rPr>
          <w:sz w:val="20"/>
        </w:rPr>
        <w:t xml:space="preserve"> analytics within a unified Digital Twin classroom framework.</w:t>
      </w:r>
    </w:p>
    <w:p w14:paraId="6A945DE9" w14:textId="77777777" w:rsidR="00D612C8" w:rsidRPr="00D612C8" w:rsidRDefault="00D612C8" w:rsidP="00BC63EB">
      <w:pPr>
        <w:pStyle w:val="Heading2"/>
        <w:jc w:val="both"/>
        <w:rPr>
          <w:rFonts w:ascii="Times New Roman" w:hAnsi="Times New Roman" w:cs="Times New Roman"/>
          <w:i/>
          <w:iCs/>
          <w:color w:val="auto"/>
          <w:sz w:val="20"/>
          <w:szCs w:val="20"/>
          <w:lang w:val="en-IN"/>
        </w:rPr>
      </w:pPr>
      <w:r w:rsidRPr="00D612C8">
        <w:rPr>
          <w:rFonts w:ascii="Times New Roman" w:hAnsi="Times New Roman" w:cs="Times New Roman"/>
          <w:i/>
          <w:iCs/>
          <w:color w:val="auto"/>
          <w:sz w:val="20"/>
          <w:szCs w:val="20"/>
          <w:lang w:val="en-IN"/>
        </w:rPr>
        <w:t>Digital Twin in Smart Education</w:t>
      </w:r>
    </w:p>
    <w:p w14:paraId="5BB79988" w14:textId="57BFF265" w:rsidR="00D612C8" w:rsidRPr="00D612C8" w:rsidRDefault="00D612C8" w:rsidP="00D612C8">
      <w:pPr>
        <w:pStyle w:val="Heading2"/>
        <w:numPr>
          <w:ilvl w:val="0"/>
          <w:numId w:val="0"/>
        </w:numPr>
        <w:ind w:left="284"/>
        <w:jc w:val="both"/>
        <w:rPr>
          <w:rFonts w:ascii="Times New Roman" w:hAnsi="Times New Roman" w:cs="Times New Roman"/>
          <w:color w:val="auto"/>
          <w:sz w:val="20"/>
          <w:szCs w:val="20"/>
          <w:lang w:val="en-IN"/>
        </w:rPr>
      </w:pPr>
      <w:r w:rsidRPr="00D612C8">
        <w:rPr>
          <w:rFonts w:ascii="Times New Roman" w:hAnsi="Times New Roman" w:cs="Times New Roman"/>
          <w:color w:val="auto"/>
          <w:sz w:val="20"/>
          <w:szCs w:val="20"/>
          <w:lang w:val="en-IN"/>
        </w:rPr>
        <w:t xml:space="preserve">Digital Twin technology enables the creation of a virtual model that mirrors the real classroom environment. It collects real-time data from cameras and sensors to simulate classroom activities. This allows educators to monitor classroom conditions, track student presence, and </w:t>
      </w:r>
      <w:proofErr w:type="spellStart"/>
      <w:r w:rsidRPr="00D612C8">
        <w:rPr>
          <w:rFonts w:ascii="Times New Roman" w:hAnsi="Times New Roman" w:cs="Times New Roman"/>
          <w:color w:val="auto"/>
          <w:sz w:val="20"/>
          <w:szCs w:val="20"/>
          <w:lang w:val="en-IN"/>
        </w:rPr>
        <w:t>analyze</w:t>
      </w:r>
      <w:proofErr w:type="spellEnd"/>
      <w:r w:rsidRPr="00D612C8">
        <w:rPr>
          <w:rFonts w:ascii="Times New Roman" w:hAnsi="Times New Roman" w:cs="Times New Roman"/>
          <w:color w:val="auto"/>
          <w:sz w:val="20"/>
          <w:szCs w:val="20"/>
          <w:lang w:val="en-IN"/>
        </w:rPr>
        <w:t xml:space="preserve"> performance through a digital interface. The technology improves classroom efficiency and supports data-driven decision-making.</w:t>
      </w:r>
    </w:p>
    <w:p w14:paraId="402218E9" w14:textId="6CD0DFB7" w:rsidR="00D612C8" w:rsidRPr="00D612C8" w:rsidRDefault="00D612C8" w:rsidP="00A95337">
      <w:pPr>
        <w:pStyle w:val="Heading2"/>
        <w:ind w:left="709" w:hanging="437"/>
        <w:rPr>
          <w:rFonts w:ascii="Times New Roman" w:hAnsi="Times New Roman" w:cs="Times New Roman"/>
          <w:i/>
          <w:iCs/>
          <w:color w:val="auto"/>
          <w:sz w:val="20"/>
          <w:szCs w:val="20"/>
          <w:lang w:val="en-IN"/>
        </w:rPr>
      </w:pPr>
      <w:r w:rsidRPr="00D612C8">
        <w:rPr>
          <w:rFonts w:ascii="Times New Roman" w:hAnsi="Times New Roman" w:cs="Times New Roman"/>
          <w:i/>
          <w:iCs/>
          <w:color w:val="auto"/>
          <w:sz w:val="20"/>
          <w:szCs w:val="20"/>
          <w:lang w:val="en-IN"/>
        </w:rPr>
        <w:t>Automated Attendance using Facial Recognition</w:t>
      </w:r>
    </w:p>
    <w:p w14:paraId="77226660" w14:textId="77777777" w:rsidR="00D612C8" w:rsidRPr="00D612C8" w:rsidRDefault="00D612C8" w:rsidP="00D612C8">
      <w:pPr>
        <w:pStyle w:val="Heading2"/>
        <w:numPr>
          <w:ilvl w:val="0"/>
          <w:numId w:val="0"/>
        </w:numPr>
        <w:ind w:left="284" w:hanging="11"/>
        <w:jc w:val="both"/>
        <w:rPr>
          <w:rFonts w:ascii="Times New Roman" w:hAnsi="Times New Roman" w:cs="Times New Roman"/>
          <w:color w:val="auto"/>
          <w:sz w:val="20"/>
          <w:szCs w:val="20"/>
          <w:lang w:val="en-IN"/>
        </w:rPr>
      </w:pPr>
      <w:r w:rsidRPr="00D612C8">
        <w:rPr>
          <w:rFonts w:ascii="Times New Roman" w:hAnsi="Times New Roman" w:cs="Times New Roman"/>
          <w:color w:val="auto"/>
          <w:sz w:val="20"/>
          <w:szCs w:val="20"/>
          <w:lang w:val="en-IN"/>
        </w:rPr>
        <w:t>Automated attendance systems using facial recognition have gained popularity due to their accuracy and contactless nature. These systems use computer vision to detect and recognize student faces and mark attendance automatically. Compared to traditional and biometric methods, facial recognition reduces manual work, prevents proxy attendance, and provides reliable attendance records.</w:t>
      </w:r>
    </w:p>
    <w:p w14:paraId="055D1066" w14:textId="77777777" w:rsidR="00A95337" w:rsidRPr="00A95337" w:rsidRDefault="00A95337" w:rsidP="00A95337">
      <w:pPr>
        <w:pStyle w:val="Heading2"/>
        <w:jc w:val="both"/>
        <w:rPr>
          <w:rFonts w:ascii="Times New Roman" w:hAnsi="Times New Roman" w:cs="Times New Roman"/>
          <w:i/>
          <w:iCs/>
          <w:color w:val="auto"/>
          <w:sz w:val="20"/>
          <w:szCs w:val="20"/>
          <w:lang w:val="en-IN"/>
        </w:rPr>
      </w:pPr>
      <w:r w:rsidRPr="00A95337">
        <w:rPr>
          <w:rFonts w:ascii="Times New Roman" w:hAnsi="Times New Roman" w:cs="Times New Roman"/>
          <w:i/>
          <w:iCs/>
          <w:color w:val="auto"/>
          <w:sz w:val="20"/>
          <w:szCs w:val="20"/>
          <w:lang w:val="en-IN"/>
        </w:rPr>
        <w:t>Behaviour Analytics using Machine Learning</w:t>
      </w:r>
    </w:p>
    <w:p w14:paraId="5E4ACCC1" w14:textId="77777777" w:rsidR="00A95337" w:rsidRDefault="00A95337" w:rsidP="00A95337">
      <w:pPr>
        <w:pStyle w:val="Heading2"/>
        <w:numPr>
          <w:ilvl w:val="0"/>
          <w:numId w:val="0"/>
        </w:numPr>
        <w:ind w:left="284"/>
        <w:jc w:val="both"/>
        <w:rPr>
          <w:rFonts w:ascii="Times New Roman" w:hAnsi="Times New Roman" w:cs="Times New Roman"/>
          <w:color w:val="auto"/>
          <w:sz w:val="20"/>
          <w:szCs w:val="20"/>
          <w:lang w:val="en-IN"/>
        </w:rPr>
      </w:pPr>
      <w:r w:rsidRPr="00A95337">
        <w:rPr>
          <w:rFonts w:ascii="Times New Roman" w:hAnsi="Times New Roman" w:cs="Times New Roman"/>
          <w:color w:val="auto"/>
          <w:sz w:val="20"/>
          <w:szCs w:val="20"/>
          <w:lang w:val="en-IN"/>
        </w:rPr>
        <w:t xml:space="preserve">Machine learning techniques are used to </w:t>
      </w:r>
      <w:proofErr w:type="spellStart"/>
      <w:r w:rsidRPr="00A95337">
        <w:rPr>
          <w:rFonts w:ascii="Times New Roman" w:hAnsi="Times New Roman" w:cs="Times New Roman"/>
          <w:color w:val="auto"/>
          <w:sz w:val="20"/>
          <w:szCs w:val="20"/>
          <w:lang w:val="en-IN"/>
        </w:rPr>
        <w:t>analyze</w:t>
      </w:r>
      <w:proofErr w:type="spellEnd"/>
      <w:r w:rsidRPr="00A95337">
        <w:rPr>
          <w:rFonts w:ascii="Times New Roman" w:hAnsi="Times New Roman" w:cs="Times New Roman"/>
          <w:color w:val="auto"/>
          <w:sz w:val="20"/>
          <w:szCs w:val="20"/>
          <w:lang w:val="en-IN"/>
        </w:rPr>
        <w:t xml:space="preserve"> student behaviour based on facial expressions, posture, and attention levels. These systems help identify student engagement, participation, and behavioural patterns during classroom sessions. Behaviour analytics provides useful insights that help teachers understand student learning behaviour and take necessary actions to improve engagement.</w:t>
      </w:r>
    </w:p>
    <w:p w14:paraId="1ADC5D02" w14:textId="43E1A495" w:rsidR="00A95337" w:rsidRPr="00A95337" w:rsidRDefault="00A95337" w:rsidP="00A95337">
      <w:pPr>
        <w:pStyle w:val="Heading2"/>
        <w:rPr>
          <w:rFonts w:ascii="Times New Roman" w:hAnsi="Times New Roman" w:cs="Times New Roman"/>
          <w:i/>
          <w:iCs/>
          <w:color w:val="auto"/>
          <w:sz w:val="20"/>
          <w:szCs w:val="20"/>
          <w:lang w:val="en-IN"/>
        </w:rPr>
      </w:pPr>
      <w:r w:rsidRPr="00A95337">
        <w:rPr>
          <w:rFonts w:ascii="Times New Roman" w:hAnsi="Times New Roman" w:cs="Times New Roman"/>
          <w:i/>
          <w:iCs/>
          <w:color w:val="auto"/>
          <w:sz w:val="20"/>
          <w:szCs w:val="20"/>
          <w:lang w:val="en-IN"/>
        </w:rPr>
        <w:t>Integration of IoT and Real-Time Monitoring</w:t>
      </w:r>
    </w:p>
    <w:p w14:paraId="1FF8889A" w14:textId="22083300" w:rsidR="00EE1CE4" w:rsidRPr="006B6EA0" w:rsidRDefault="00A95337" w:rsidP="006B6EA0">
      <w:pPr>
        <w:ind w:left="284"/>
        <w:jc w:val="both"/>
        <w:rPr>
          <w:sz w:val="20"/>
          <w:szCs w:val="20"/>
          <w:lang w:val="en-IN"/>
        </w:rPr>
      </w:pPr>
      <w:r w:rsidRPr="00A95337">
        <w:rPr>
          <w:sz w:val="20"/>
          <w:szCs w:val="20"/>
          <w:lang w:val="en-IN"/>
        </w:rPr>
        <w:t>IoT devices such as cameras and smart sensors enable real-time data collection in classrooms. This data is used to monitor student activities and classroom conditions continuously. When integrated with Digital Twin technology, IoT enhances real-time visualization, analysis, and predictive capabilities, improving overall classroom management and learning outcomes</w:t>
      </w:r>
      <w:r w:rsidR="006B6EA0">
        <w:rPr>
          <w:sz w:val="20"/>
          <w:szCs w:val="20"/>
          <w:lang w:val="en-IN"/>
        </w:rPr>
        <w:t>.</w:t>
      </w:r>
    </w:p>
    <w:p w14:paraId="0C653DBA" w14:textId="6CB33707" w:rsidR="00EE1CE4" w:rsidRDefault="00A95337" w:rsidP="00EE1CE4">
      <w:pPr>
        <w:tabs>
          <w:tab w:val="left" w:pos="2206"/>
        </w:tabs>
        <w:ind w:left="284"/>
        <w:jc w:val="both"/>
        <w:rPr>
          <w:sz w:val="20"/>
        </w:rPr>
      </w:pPr>
      <w:r w:rsidRPr="00A95337">
        <w:rPr>
          <w:sz w:val="20"/>
        </w:rPr>
        <w:t xml:space="preserve">Furthermore, the integration of real-time monitoring, data analytics, and virtual visualization has led to the development of intelligent classroom systems. These systems collect classroom data, analyze patterns, and generate reports that help educators make informed decisions. However, many existing systems focus only on attendance or </w:t>
      </w:r>
      <w:proofErr w:type="spellStart"/>
      <w:r w:rsidRPr="00A95337">
        <w:rPr>
          <w:sz w:val="20"/>
        </w:rPr>
        <w:t>behaviour</w:t>
      </w:r>
      <w:proofErr w:type="spellEnd"/>
      <w:r w:rsidRPr="00A95337">
        <w:rPr>
          <w:sz w:val="20"/>
        </w:rPr>
        <w:t xml:space="preserve"> monitoring individually. There is a need for an integrated Digital Twin classroom system that combines attendance </w:t>
      </w:r>
      <w:r w:rsidRPr="00A95337">
        <w:rPr>
          <w:sz w:val="20"/>
        </w:rPr>
        <w:t xml:space="preserve">automation and </w:t>
      </w:r>
      <w:proofErr w:type="spellStart"/>
      <w:r w:rsidRPr="00A95337">
        <w:rPr>
          <w:sz w:val="20"/>
        </w:rPr>
        <w:t>behaviour</w:t>
      </w:r>
      <w:proofErr w:type="spellEnd"/>
      <w:r w:rsidRPr="00A95337">
        <w:rPr>
          <w:sz w:val="20"/>
        </w:rPr>
        <w:t xml:space="preserve"> analytics into a single platform. This integrated approach can improve classroom efficiency, enhance learning outcomes, and support smart education environments.</w:t>
      </w:r>
    </w:p>
    <w:p w14:paraId="26C26796" w14:textId="77777777" w:rsidR="00BC4B5D" w:rsidRDefault="00BC4B5D" w:rsidP="00EE1CE4">
      <w:pPr>
        <w:tabs>
          <w:tab w:val="left" w:pos="2206"/>
        </w:tabs>
        <w:ind w:left="284"/>
        <w:jc w:val="both"/>
        <w:rPr>
          <w:sz w:val="20"/>
        </w:rPr>
      </w:pPr>
    </w:p>
    <w:p w14:paraId="3F7E395B" w14:textId="30BA6202" w:rsidR="00BC4B5D" w:rsidRPr="00397AC6" w:rsidRDefault="00BC4B5D" w:rsidP="00397AC6">
      <w:pPr>
        <w:pStyle w:val="ListParagraph"/>
        <w:numPr>
          <w:ilvl w:val="0"/>
          <w:numId w:val="5"/>
        </w:numPr>
        <w:spacing w:before="1"/>
        <w:rPr>
          <w:sz w:val="20"/>
        </w:rPr>
      </w:pPr>
      <w:r>
        <w:rPr>
          <w:smallCaps/>
          <w:spacing w:val="-2"/>
          <w:sz w:val="20"/>
        </w:rPr>
        <w:t xml:space="preserve"> </w:t>
      </w:r>
      <w:r w:rsidRPr="00BC4B5D">
        <w:rPr>
          <w:smallCaps/>
          <w:spacing w:val="-2"/>
          <w:sz w:val="20"/>
        </w:rPr>
        <w:t>METHODOLOGY</w:t>
      </w:r>
    </w:p>
    <w:p w14:paraId="0D49418D" w14:textId="77777777" w:rsidR="00397AC6" w:rsidRPr="00397AC6" w:rsidRDefault="00397AC6" w:rsidP="00397AC6">
      <w:pPr>
        <w:pStyle w:val="ListParagraph"/>
        <w:spacing w:before="1"/>
        <w:ind w:left="2381" w:firstLine="0"/>
        <w:rPr>
          <w:sz w:val="20"/>
        </w:rPr>
      </w:pPr>
    </w:p>
    <w:p w14:paraId="34453060" w14:textId="7BA49406" w:rsidR="00397AC6" w:rsidRDefault="00397AC6" w:rsidP="00397AC6">
      <w:pPr>
        <w:spacing w:before="1"/>
        <w:ind w:left="284"/>
        <w:rPr>
          <w:sz w:val="20"/>
        </w:rPr>
      </w:pPr>
      <w:r>
        <w:rPr>
          <w:noProof/>
        </w:rPr>
        <w:drawing>
          <wp:inline distT="0" distB="0" distL="0" distR="0" wp14:anchorId="0C69A18F" wp14:editId="5C0A220C">
            <wp:extent cx="3297382" cy="849861"/>
            <wp:effectExtent l="0" t="0" r="0" b="7620"/>
            <wp:docPr id="18128483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4102" cy="872212"/>
                    </a:xfrm>
                    <a:prstGeom prst="rect">
                      <a:avLst/>
                    </a:prstGeom>
                    <a:noFill/>
                    <a:ln>
                      <a:noFill/>
                    </a:ln>
                  </pic:spPr>
                </pic:pic>
              </a:graphicData>
            </a:graphic>
          </wp:inline>
        </w:drawing>
      </w:r>
    </w:p>
    <w:p w14:paraId="07734350" w14:textId="781FED11" w:rsidR="00397AC6" w:rsidRPr="00397AC6" w:rsidRDefault="00397AC6" w:rsidP="00397AC6">
      <w:pPr>
        <w:spacing w:before="1"/>
        <w:ind w:left="284"/>
        <w:jc w:val="center"/>
        <w:rPr>
          <w:sz w:val="16"/>
          <w:szCs w:val="16"/>
        </w:rPr>
      </w:pPr>
      <w:r w:rsidRPr="00397AC6">
        <w:rPr>
          <w:sz w:val="16"/>
          <w:szCs w:val="16"/>
        </w:rPr>
        <w:t>Fig</w:t>
      </w:r>
      <w:r>
        <w:rPr>
          <w:sz w:val="16"/>
          <w:szCs w:val="16"/>
        </w:rPr>
        <w:t>.</w:t>
      </w:r>
      <w:r w:rsidRPr="00397AC6">
        <w:rPr>
          <w:sz w:val="16"/>
          <w:szCs w:val="16"/>
        </w:rPr>
        <w:t xml:space="preserve"> </w:t>
      </w:r>
      <w:r>
        <w:rPr>
          <w:sz w:val="16"/>
          <w:szCs w:val="16"/>
        </w:rPr>
        <w:t xml:space="preserve">1. </w:t>
      </w:r>
      <w:r w:rsidRPr="00397AC6">
        <w:rPr>
          <w:sz w:val="16"/>
          <w:szCs w:val="16"/>
        </w:rPr>
        <w:t xml:space="preserve"> Facial recognition system for classroom attendance</w:t>
      </w:r>
    </w:p>
    <w:p w14:paraId="3DFEBDD0" w14:textId="77777777" w:rsidR="00397AC6" w:rsidRDefault="00397AC6" w:rsidP="00397AC6">
      <w:pPr>
        <w:spacing w:before="1"/>
        <w:ind w:left="284"/>
        <w:jc w:val="both"/>
        <w:rPr>
          <w:sz w:val="20"/>
        </w:rPr>
      </w:pPr>
    </w:p>
    <w:p w14:paraId="4543AD01" w14:textId="7BD69172" w:rsidR="00397AC6" w:rsidRDefault="00397AC6" w:rsidP="00397AC6">
      <w:pPr>
        <w:spacing w:before="1"/>
        <w:ind w:left="284"/>
        <w:jc w:val="both"/>
        <w:rPr>
          <w:sz w:val="20"/>
        </w:rPr>
      </w:pPr>
      <w:r w:rsidRPr="00397AC6">
        <w:rPr>
          <w:sz w:val="20"/>
        </w:rPr>
        <w:t xml:space="preserve">The proposed Digital Twin Classroom system follows a structured methodology that integrates computer vision, machine learning models, and a digital twin architecture to automate attendance and analyze student </w:t>
      </w:r>
      <w:proofErr w:type="spellStart"/>
      <w:r w:rsidRPr="00397AC6">
        <w:rPr>
          <w:sz w:val="20"/>
        </w:rPr>
        <w:t>behaviour</w:t>
      </w:r>
      <w:proofErr w:type="spellEnd"/>
      <w:r w:rsidRPr="00397AC6">
        <w:rPr>
          <w:sz w:val="20"/>
        </w:rPr>
        <w:t>. The system consists of five main stages, including data acquisition, face recognition, behavior analysis, digital twin modeling, and data analytics.</w:t>
      </w:r>
    </w:p>
    <w:p w14:paraId="6D666A29" w14:textId="77777777" w:rsidR="00BC63EB" w:rsidRPr="00BC63EB" w:rsidRDefault="00BC63EB" w:rsidP="00BC63EB">
      <w:pPr>
        <w:spacing w:before="1"/>
        <w:ind w:firstLine="284"/>
        <w:jc w:val="both"/>
        <w:rPr>
          <w:b/>
          <w:bCs/>
          <w:sz w:val="20"/>
          <w:lang w:val="en-IN"/>
        </w:rPr>
      </w:pPr>
      <w:r w:rsidRPr="00BC63EB">
        <w:rPr>
          <w:b/>
          <w:bCs/>
          <w:sz w:val="20"/>
          <w:lang w:val="en-IN"/>
        </w:rPr>
        <w:t>1. Data Acquisition and Preprocessing Model</w:t>
      </w:r>
    </w:p>
    <w:p w14:paraId="0D03AA06" w14:textId="77777777" w:rsidR="00BC63EB" w:rsidRPr="00BC63EB" w:rsidRDefault="00BC63EB" w:rsidP="00BC63EB">
      <w:pPr>
        <w:spacing w:before="1"/>
        <w:ind w:left="284"/>
        <w:jc w:val="both"/>
        <w:rPr>
          <w:sz w:val="20"/>
          <w:lang w:val="en-IN"/>
        </w:rPr>
      </w:pPr>
      <w:r w:rsidRPr="00BC63EB">
        <w:rPr>
          <w:sz w:val="20"/>
          <w:lang w:val="en-IN"/>
        </w:rPr>
        <w:t>The first stage involves collecting real-time video data using cameras installed in the classroom. The video is converted into frames, and each frame is processed for analysis. Image preprocessing techniques such as grayscale conversion and normalization are applied to improve accuracy and reduce noise.</w:t>
      </w:r>
    </w:p>
    <w:p w14:paraId="609E56DC" w14:textId="77777777" w:rsidR="00BC63EB" w:rsidRPr="00BC63EB" w:rsidRDefault="00BC63EB" w:rsidP="00BC63EB">
      <w:pPr>
        <w:spacing w:before="1"/>
        <w:ind w:left="284"/>
        <w:jc w:val="both"/>
        <w:rPr>
          <w:sz w:val="20"/>
          <w:lang w:val="en-IN"/>
        </w:rPr>
      </w:pPr>
      <w:r w:rsidRPr="00BC63EB">
        <w:rPr>
          <w:b/>
          <w:bCs/>
          <w:sz w:val="20"/>
          <w:lang w:val="en-IN"/>
        </w:rPr>
        <w:t>Normalization Formula:</w:t>
      </w:r>
    </w:p>
    <w:p w14:paraId="0871A109" w14:textId="0A3B8FBE" w:rsidR="00BC63EB" w:rsidRPr="00BC63EB" w:rsidRDefault="00000000" w:rsidP="00BC63EB">
      <w:pPr>
        <w:spacing w:before="1"/>
        <w:ind w:left="284"/>
        <w:jc w:val="both"/>
        <w:rPr>
          <w:sz w:val="20"/>
          <w:lang w:val="en-IN"/>
        </w:rPr>
      </w:pPr>
      <m:oMathPara>
        <m:oMath>
          <m:sSub>
            <m:sSubPr>
              <m:ctrlPr>
                <w:rPr>
                  <w:rFonts w:ascii="Cambria Math" w:hAnsi="Cambria Math"/>
                  <w:sz w:val="20"/>
                  <w:lang w:val="en-IN"/>
                </w:rPr>
              </m:ctrlPr>
            </m:sSubPr>
            <m:e>
              <m:r>
                <w:rPr>
                  <w:rFonts w:ascii="Cambria Math" w:hAnsi="Cambria Math"/>
                  <w:sz w:val="20"/>
                  <w:lang w:val="en-IN"/>
                </w:rPr>
                <m:t>I</m:t>
              </m:r>
            </m:e>
            <m:sub>
              <m:r>
                <w:rPr>
                  <w:rFonts w:ascii="Cambria Math" w:hAnsi="Cambria Math"/>
                  <w:sz w:val="20"/>
                  <w:lang w:val="en-IN"/>
                </w:rPr>
                <m:t>norm</m:t>
              </m:r>
            </m:sub>
          </m:sSub>
          <m:r>
            <w:rPr>
              <w:rFonts w:ascii="Cambria Math" w:hAnsi="Cambria Math"/>
              <w:sz w:val="20"/>
              <w:lang w:val="en-IN"/>
            </w:rPr>
            <m:t>=</m:t>
          </m:r>
          <m:f>
            <m:fPr>
              <m:ctrlPr>
                <w:rPr>
                  <w:rFonts w:ascii="Cambria Math" w:hAnsi="Cambria Math"/>
                  <w:sz w:val="20"/>
                  <w:lang w:val="en-IN"/>
                </w:rPr>
              </m:ctrlPr>
            </m:fPr>
            <m:num>
              <m:r>
                <w:rPr>
                  <w:rFonts w:ascii="Cambria Math" w:hAnsi="Cambria Math"/>
                  <w:sz w:val="20"/>
                  <w:lang w:val="en-IN"/>
                </w:rPr>
                <m:t>I-</m:t>
              </m:r>
              <m:sSub>
                <m:sSubPr>
                  <m:ctrlPr>
                    <w:rPr>
                      <w:rFonts w:ascii="Cambria Math" w:hAnsi="Cambria Math"/>
                      <w:sz w:val="20"/>
                      <w:lang w:val="en-IN"/>
                    </w:rPr>
                  </m:ctrlPr>
                </m:sSubPr>
                <m:e>
                  <m:r>
                    <w:rPr>
                      <w:rFonts w:ascii="Cambria Math" w:hAnsi="Cambria Math"/>
                      <w:sz w:val="20"/>
                      <w:lang w:val="en-IN"/>
                    </w:rPr>
                    <m:t>I</m:t>
                  </m:r>
                </m:e>
                <m:sub>
                  <m:r>
                    <w:rPr>
                      <w:rFonts w:ascii="Cambria Math" w:hAnsi="Cambria Math"/>
                      <w:sz w:val="20"/>
                      <w:lang w:val="en-IN"/>
                    </w:rPr>
                    <m:t>min</m:t>
                  </m:r>
                </m:sub>
              </m:sSub>
            </m:num>
            <m:den>
              <m:sSub>
                <m:sSubPr>
                  <m:ctrlPr>
                    <w:rPr>
                      <w:rFonts w:ascii="Cambria Math" w:hAnsi="Cambria Math"/>
                      <w:sz w:val="20"/>
                      <w:lang w:val="en-IN"/>
                    </w:rPr>
                  </m:ctrlPr>
                </m:sSubPr>
                <m:e>
                  <m:r>
                    <w:rPr>
                      <w:rFonts w:ascii="Cambria Math" w:hAnsi="Cambria Math"/>
                      <w:sz w:val="20"/>
                      <w:lang w:val="en-IN"/>
                    </w:rPr>
                    <m:t>I</m:t>
                  </m:r>
                </m:e>
                <m:sub>
                  <m:r>
                    <w:rPr>
                      <w:rFonts w:ascii="Cambria Math" w:hAnsi="Cambria Math"/>
                      <w:sz w:val="20"/>
                      <w:lang w:val="en-IN"/>
                    </w:rPr>
                    <m:t>max</m:t>
                  </m:r>
                </m:sub>
              </m:sSub>
              <m:r>
                <w:rPr>
                  <w:rFonts w:ascii="Cambria Math" w:hAnsi="Cambria Math"/>
                  <w:sz w:val="20"/>
                  <w:lang w:val="en-IN"/>
                </w:rPr>
                <m:t>-</m:t>
              </m:r>
              <m:sSub>
                <m:sSubPr>
                  <m:ctrlPr>
                    <w:rPr>
                      <w:rFonts w:ascii="Cambria Math" w:hAnsi="Cambria Math"/>
                      <w:sz w:val="20"/>
                      <w:lang w:val="en-IN"/>
                    </w:rPr>
                  </m:ctrlPr>
                </m:sSubPr>
                <m:e>
                  <m:r>
                    <w:rPr>
                      <w:rFonts w:ascii="Cambria Math" w:hAnsi="Cambria Math"/>
                      <w:sz w:val="20"/>
                      <w:lang w:val="en-IN"/>
                    </w:rPr>
                    <m:t>I</m:t>
                  </m:r>
                </m:e>
                <m:sub>
                  <m:r>
                    <w:rPr>
                      <w:rFonts w:ascii="Cambria Math" w:hAnsi="Cambria Math"/>
                      <w:sz w:val="20"/>
                      <w:lang w:val="en-IN"/>
                    </w:rPr>
                    <m:t>min</m:t>
                  </m:r>
                </m:sub>
              </m:sSub>
            </m:den>
          </m:f>
        </m:oMath>
      </m:oMathPara>
    </w:p>
    <w:p w14:paraId="49C7CE17" w14:textId="77777777" w:rsidR="00BC63EB" w:rsidRPr="00BC63EB" w:rsidRDefault="00BC63EB" w:rsidP="00BC63EB">
      <w:pPr>
        <w:spacing w:before="1"/>
        <w:ind w:left="284"/>
        <w:jc w:val="both"/>
        <w:rPr>
          <w:sz w:val="20"/>
          <w:lang w:val="en-IN"/>
        </w:rPr>
      </w:pPr>
    </w:p>
    <w:p w14:paraId="36477C42" w14:textId="0DBC64ED" w:rsidR="00BC63EB" w:rsidRPr="00BC63EB" w:rsidRDefault="00BC63EB" w:rsidP="00BC63EB">
      <w:pPr>
        <w:spacing w:before="1"/>
        <w:ind w:left="284" w:hanging="142"/>
        <w:jc w:val="both"/>
        <w:rPr>
          <w:b/>
          <w:bCs/>
          <w:sz w:val="20"/>
          <w:lang w:val="en-IN"/>
        </w:rPr>
      </w:pPr>
      <w:r>
        <w:rPr>
          <w:b/>
          <w:bCs/>
          <w:sz w:val="20"/>
          <w:lang w:val="en-IN"/>
        </w:rPr>
        <w:t xml:space="preserve">   2</w:t>
      </w:r>
      <w:r w:rsidRPr="00BC63EB">
        <w:rPr>
          <w:b/>
          <w:bCs/>
          <w:sz w:val="20"/>
          <w:lang w:val="en-IN"/>
        </w:rPr>
        <w:t>. Face Recognition Model for Attendance Automation</w:t>
      </w:r>
    </w:p>
    <w:p w14:paraId="6F76B702" w14:textId="77777777" w:rsidR="00BC63EB" w:rsidRPr="00BC63EB" w:rsidRDefault="00BC63EB" w:rsidP="00BC63EB">
      <w:pPr>
        <w:spacing w:before="1"/>
        <w:ind w:left="284"/>
        <w:jc w:val="both"/>
        <w:rPr>
          <w:sz w:val="20"/>
          <w:lang w:val="en-IN"/>
        </w:rPr>
      </w:pPr>
      <w:r w:rsidRPr="00BC63EB">
        <w:rPr>
          <w:sz w:val="20"/>
          <w:lang w:val="en-IN"/>
        </w:rPr>
        <w:t>The system uses a face recognition model to automatically identify students and mark attendance. The camera captures real-time video, and the system extracts facial features from each detected face. These features are compared with the stored student face database to find a match. If a match is found, attendance is marked automatically with date and time. This model improves accuracy and eliminates manual errors.</w:t>
      </w:r>
    </w:p>
    <w:p w14:paraId="3857A90F" w14:textId="77777777" w:rsidR="00BC63EB" w:rsidRPr="00BC63EB" w:rsidRDefault="00BC63EB" w:rsidP="00BC63EB">
      <w:pPr>
        <w:spacing w:before="1"/>
        <w:ind w:left="284"/>
        <w:jc w:val="both"/>
        <w:rPr>
          <w:sz w:val="20"/>
          <w:lang w:val="en-IN"/>
        </w:rPr>
      </w:pPr>
      <w:r w:rsidRPr="00BC63EB">
        <w:rPr>
          <w:b/>
          <w:bCs/>
          <w:sz w:val="20"/>
          <w:lang w:val="en-IN"/>
        </w:rPr>
        <w:t>Euclidean Distance Formula (Face Matching):</w:t>
      </w:r>
    </w:p>
    <w:p w14:paraId="00FEEA28" w14:textId="77777777" w:rsidR="00BC63EB" w:rsidRPr="00BC63EB" w:rsidRDefault="00BC63EB" w:rsidP="00BC63EB">
      <w:pPr>
        <w:spacing w:before="1"/>
        <w:ind w:left="284"/>
        <w:jc w:val="both"/>
        <w:rPr>
          <w:sz w:val="20"/>
          <w:lang w:val="en-IN"/>
        </w:rPr>
      </w:pPr>
      <m:oMathPara>
        <m:oMath>
          <m:r>
            <w:rPr>
              <w:rFonts w:ascii="Cambria Math" w:hAnsi="Cambria Math"/>
              <w:sz w:val="20"/>
              <w:lang w:val="en-IN"/>
            </w:rPr>
            <m:t>D=</m:t>
          </m:r>
          <m:rad>
            <m:radPr>
              <m:degHide m:val="1"/>
              <m:ctrlPr>
                <w:rPr>
                  <w:rFonts w:ascii="Cambria Math" w:hAnsi="Cambria Math"/>
                  <w:sz w:val="20"/>
                  <w:lang w:val="en-IN"/>
                </w:rPr>
              </m:ctrlPr>
            </m:radPr>
            <m:deg/>
            <m:e>
              <m:nary>
                <m:naryPr>
                  <m:chr m:val="∑"/>
                  <m:limLoc m:val="undOvr"/>
                  <m:grow m:val="1"/>
                  <m:ctrlPr>
                    <w:rPr>
                      <w:rFonts w:ascii="Cambria Math" w:hAnsi="Cambria Math"/>
                      <w:sz w:val="20"/>
                      <w:lang w:val="en-IN"/>
                    </w:rPr>
                  </m:ctrlPr>
                </m:naryPr>
                <m:sub>
                  <m:r>
                    <w:rPr>
                      <w:rFonts w:ascii="Cambria Math" w:hAnsi="Cambria Math"/>
                      <w:sz w:val="20"/>
                      <w:lang w:val="en-IN"/>
                    </w:rPr>
                    <m:t>i=1</m:t>
                  </m:r>
                </m:sub>
                <m:sup>
                  <m:r>
                    <w:rPr>
                      <w:rFonts w:ascii="Cambria Math" w:hAnsi="Cambria Math"/>
                      <w:sz w:val="20"/>
                      <w:lang w:val="en-IN"/>
                    </w:rPr>
                    <m:t>n</m:t>
                  </m:r>
                </m:sup>
                <m:e>
                  <m:r>
                    <w:rPr>
                      <w:rFonts w:ascii="Cambria Math" w:hAnsi="Cambria Math"/>
                      <w:sz w:val="20"/>
                      <w:lang w:val="en-IN"/>
                    </w:rPr>
                    <m:t>(</m:t>
                  </m:r>
                </m:e>
              </m:nary>
              <m:sSub>
                <m:sSubPr>
                  <m:ctrlPr>
                    <w:rPr>
                      <w:rFonts w:ascii="Cambria Math" w:hAnsi="Cambria Math"/>
                      <w:sz w:val="20"/>
                      <w:lang w:val="en-IN"/>
                    </w:rPr>
                  </m:ctrlPr>
                </m:sSubPr>
                <m:e>
                  <m:r>
                    <w:rPr>
                      <w:rFonts w:ascii="Cambria Math" w:hAnsi="Cambria Math"/>
                      <w:sz w:val="20"/>
                      <w:lang w:val="en-IN"/>
                    </w:rPr>
                    <m:t>x</m:t>
                  </m:r>
                </m:e>
                <m:sub>
                  <m:r>
                    <w:rPr>
                      <w:rFonts w:ascii="Cambria Math" w:hAnsi="Cambria Math"/>
                      <w:sz w:val="20"/>
                      <w:lang w:val="en-IN"/>
                    </w:rPr>
                    <m:t>i</m:t>
                  </m:r>
                </m:sub>
              </m:sSub>
              <m:r>
                <w:rPr>
                  <w:rFonts w:ascii="Cambria Math" w:hAnsi="Cambria Math"/>
                  <w:sz w:val="20"/>
                  <w:lang w:val="en-IN"/>
                </w:rPr>
                <m:t>-</m:t>
              </m:r>
              <m:sSub>
                <m:sSubPr>
                  <m:ctrlPr>
                    <w:rPr>
                      <w:rFonts w:ascii="Cambria Math" w:hAnsi="Cambria Math"/>
                      <w:sz w:val="20"/>
                      <w:lang w:val="en-IN"/>
                    </w:rPr>
                  </m:ctrlPr>
                </m:sSubPr>
                <m:e>
                  <m:r>
                    <w:rPr>
                      <w:rFonts w:ascii="Cambria Math" w:hAnsi="Cambria Math"/>
                      <w:sz w:val="20"/>
                      <w:lang w:val="en-IN"/>
                    </w:rPr>
                    <m:t>y</m:t>
                  </m:r>
                </m:e>
                <m:sub>
                  <m:r>
                    <w:rPr>
                      <w:rFonts w:ascii="Cambria Math" w:hAnsi="Cambria Math"/>
                      <w:sz w:val="20"/>
                      <w:lang w:val="en-IN"/>
                    </w:rPr>
                    <m:t>i</m:t>
                  </m:r>
                </m:sub>
              </m:sSub>
              <m:sSup>
                <m:sSupPr>
                  <m:ctrlPr>
                    <w:rPr>
                      <w:rFonts w:ascii="Cambria Math" w:hAnsi="Cambria Math"/>
                      <w:sz w:val="20"/>
                      <w:lang w:val="en-IN"/>
                    </w:rPr>
                  </m:ctrlPr>
                </m:sSupPr>
                <m:e>
                  <m:r>
                    <w:rPr>
                      <w:rFonts w:ascii="Cambria Math" w:hAnsi="Cambria Math"/>
                      <w:sz w:val="20"/>
                      <w:lang w:val="en-IN"/>
                    </w:rPr>
                    <m:t>)</m:t>
                  </m:r>
                </m:e>
                <m:sup>
                  <m:r>
                    <w:rPr>
                      <w:rFonts w:ascii="Cambria Math" w:hAnsi="Cambria Math"/>
                      <w:sz w:val="20"/>
                      <w:lang w:val="en-IN"/>
                    </w:rPr>
                    <m:t>2</m:t>
                  </m:r>
                </m:sup>
              </m:sSup>
            </m:e>
          </m:rad>
        </m:oMath>
      </m:oMathPara>
    </w:p>
    <w:p w14:paraId="319409A9" w14:textId="77777777" w:rsidR="00BC63EB" w:rsidRPr="00BC63EB" w:rsidRDefault="00BC63EB" w:rsidP="00BC63EB">
      <w:pPr>
        <w:spacing w:before="1"/>
        <w:ind w:left="284"/>
        <w:jc w:val="both"/>
        <w:rPr>
          <w:sz w:val="20"/>
          <w:lang w:val="en-IN"/>
        </w:rPr>
      </w:pPr>
    </w:p>
    <w:p w14:paraId="32959030" w14:textId="1743590F" w:rsidR="00BC63EB" w:rsidRPr="00BC63EB" w:rsidRDefault="00BC63EB" w:rsidP="00BC63EB">
      <w:pPr>
        <w:spacing w:before="1"/>
        <w:ind w:firstLine="284"/>
        <w:jc w:val="both"/>
        <w:rPr>
          <w:b/>
          <w:bCs/>
          <w:sz w:val="20"/>
          <w:lang w:val="en-IN"/>
        </w:rPr>
      </w:pPr>
      <w:r w:rsidRPr="00BC63EB">
        <w:rPr>
          <w:b/>
          <w:bCs/>
          <w:sz w:val="20"/>
          <w:lang w:val="en-IN"/>
        </w:rPr>
        <w:t>3. Digital Twin Architecture Model</w:t>
      </w:r>
    </w:p>
    <w:p w14:paraId="11924269" w14:textId="2F995A52" w:rsidR="00BC63EB" w:rsidRPr="00BC63EB" w:rsidRDefault="00BC63EB" w:rsidP="006B6EA0">
      <w:pPr>
        <w:spacing w:before="1"/>
        <w:ind w:left="284"/>
        <w:jc w:val="both"/>
        <w:rPr>
          <w:sz w:val="20"/>
          <w:lang w:val="en-IN"/>
        </w:rPr>
      </w:pPr>
      <w:r w:rsidRPr="00BC63EB">
        <w:rPr>
          <w:sz w:val="20"/>
          <w:lang w:val="en-IN"/>
        </w:rPr>
        <w:t>The Digital Twin creates a virtual representation of the physical classroom using real-time data. The architecture consists of three layers:</w:t>
      </w:r>
    </w:p>
    <w:p w14:paraId="7A10AEE1" w14:textId="77777777" w:rsidR="00BC63EB" w:rsidRPr="00BC63EB" w:rsidRDefault="00BC63EB" w:rsidP="00BC63EB">
      <w:pPr>
        <w:numPr>
          <w:ilvl w:val="0"/>
          <w:numId w:val="19"/>
        </w:numPr>
        <w:spacing w:before="1"/>
        <w:jc w:val="both"/>
        <w:rPr>
          <w:sz w:val="20"/>
          <w:lang w:val="en-IN"/>
        </w:rPr>
      </w:pPr>
      <w:r w:rsidRPr="00BC63EB">
        <w:rPr>
          <w:b/>
          <w:bCs/>
          <w:sz w:val="20"/>
          <w:lang w:val="en-IN"/>
        </w:rPr>
        <w:t>Physical Layer:</w:t>
      </w:r>
      <w:r w:rsidRPr="00BC63EB">
        <w:rPr>
          <w:sz w:val="20"/>
          <w:lang w:val="en-IN"/>
        </w:rPr>
        <w:t xml:space="preserve"> Classroom, students, cameras</w:t>
      </w:r>
    </w:p>
    <w:p w14:paraId="6D11F67B" w14:textId="77777777" w:rsidR="00BC63EB" w:rsidRPr="00BC63EB" w:rsidRDefault="00BC63EB" w:rsidP="00BC63EB">
      <w:pPr>
        <w:numPr>
          <w:ilvl w:val="0"/>
          <w:numId w:val="19"/>
        </w:numPr>
        <w:spacing w:before="1"/>
        <w:jc w:val="both"/>
        <w:rPr>
          <w:sz w:val="20"/>
          <w:lang w:val="en-IN"/>
        </w:rPr>
      </w:pPr>
      <w:r w:rsidRPr="00BC63EB">
        <w:rPr>
          <w:b/>
          <w:bCs/>
          <w:sz w:val="20"/>
          <w:lang w:val="en-IN"/>
        </w:rPr>
        <w:t>Processing Layer:</w:t>
      </w:r>
      <w:r w:rsidRPr="00BC63EB">
        <w:rPr>
          <w:sz w:val="20"/>
          <w:lang w:val="en-IN"/>
        </w:rPr>
        <w:t xml:space="preserve"> Face recognition, behaviour analysis, database</w:t>
      </w:r>
    </w:p>
    <w:p w14:paraId="6529B98D" w14:textId="77777777" w:rsidR="00BC63EB" w:rsidRPr="00BC63EB" w:rsidRDefault="00BC63EB" w:rsidP="00BC63EB">
      <w:pPr>
        <w:numPr>
          <w:ilvl w:val="0"/>
          <w:numId w:val="19"/>
        </w:numPr>
        <w:spacing w:before="1"/>
        <w:jc w:val="both"/>
        <w:rPr>
          <w:sz w:val="20"/>
          <w:lang w:val="en-IN"/>
        </w:rPr>
      </w:pPr>
      <w:r w:rsidRPr="00BC63EB">
        <w:rPr>
          <w:b/>
          <w:bCs/>
          <w:sz w:val="20"/>
          <w:lang w:val="en-IN"/>
        </w:rPr>
        <w:t>Virtual Layer:</w:t>
      </w:r>
      <w:r w:rsidRPr="00BC63EB">
        <w:rPr>
          <w:sz w:val="20"/>
          <w:lang w:val="en-IN"/>
        </w:rPr>
        <w:t xml:space="preserve"> Digital twin model and monitoring dashboard</w:t>
      </w:r>
    </w:p>
    <w:p w14:paraId="0CC05395" w14:textId="77777777" w:rsidR="00BC63EB" w:rsidRPr="00BC63EB" w:rsidRDefault="00BC63EB" w:rsidP="00BC63EB">
      <w:pPr>
        <w:spacing w:before="1"/>
        <w:ind w:left="284"/>
        <w:jc w:val="both"/>
        <w:rPr>
          <w:sz w:val="20"/>
          <w:lang w:val="en-IN"/>
        </w:rPr>
      </w:pPr>
      <w:r w:rsidRPr="00BC63EB">
        <w:rPr>
          <w:b/>
          <w:bCs/>
          <w:sz w:val="20"/>
          <w:lang w:val="en-IN"/>
        </w:rPr>
        <w:t>Digital Twin State Formula:</w:t>
      </w:r>
    </w:p>
    <w:p w14:paraId="4940F5FD" w14:textId="77777777" w:rsidR="00BC63EB" w:rsidRPr="00BC63EB" w:rsidRDefault="00BC63EB" w:rsidP="00BC63EB">
      <w:pPr>
        <w:spacing w:before="1"/>
        <w:ind w:left="284"/>
        <w:jc w:val="both"/>
        <w:rPr>
          <w:i/>
          <w:sz w:val="20"/>
          <w:lang w:val="en-IN"/>
        </w:rPr>
      </w:pPr>
      <m:oMathPara>
        <m:oMath>
          <m:r>
            <w:rPr>
              <w:rFonts w:ascii="Cambria Math" w:hAnsi="Cambria Math"/>
              <w:sz w:val="20"/>
              <w:lang w:val="en-IN"/>
            </w:rPr>
            <m:t>DT(t)=f(A(t),B(t))</m:t>
          </m:r>
        </m:oMath>
      </m:oMathPara>
    </w:p>
    <w:p w14:paraId="48261A2A" w14:textId="77777777" w:rsidR="00BC63EB" w:rsidRDefault="00BC63EB" w:rsidP="00BC63EB">
      <w:pPr>
        <w:spacing w:before="1"/>
        <w:ind w:left="284"/>
        <w:jc w:val="both"/>
        <w:rPr>
          <w:sz w:val="20"/>
          <w:lang w:val="en-IN"/>
        </w:rPr>
      </w:pPr>
    </w:p>
    <w:p w14:paraId="62E89DEE" w14:textId="77777777" w:rsidR="00BC63EB" w:rsidRPr="00BC63EB" w:rsidRDefault="00BC63EB" w:rsidP="00BC63EB">
      <w:pPr>
        <w:spacing w:before="1"/>
        <w:ind w:left="142" w:firstLine="142"/>
        <w:jc w:val="both"/>
        <w:rPr>
          <w:b/>
          <w:bCs/>
          <w:sz w:val="20"/>
          <w:lang w:val="en-IN"/>
        </w:rPr>
      </w:pPr>
      <w:r w:rsidRPr="00BC63EB">
        <w:rPr>
          <w:b/>
          <w:bCs/>
          <w:sz w:val="20"/>
          <w:lang w:val="en-IN"/>
        </w:rPr>
        <w:t>4. Data Analysis and Performance Prediction Model</w:t>
      </w:r>
    </w:p>
    <w:p w14:paraId="10FFA1D5" w14:textId="77777777" w:rsidR="00BC63EB" w:rsidRPr="00BC63EB" w:rsidRDefault="00BC63EB" w:rsidP="00BC63EB">
      <w:pPr>
        <w:spacing w:before="1"/>
        <w:ind w:left="284"/>
        <w:jc w:val="both"/>
        <w:rPr>
          <w:sz w:val="20"/>
          <w:lang w:val="en-IN"/>
        </w:rPr>
      </w:pPr>
      <w:r w:rsidRPr="00BC63EB">
        <w:rPr>
          <w:sz w:val="20"/>
          <w:lang w:val="en-IN"/>
        </w:rPr>
        <w:t xml:space="preserve">The system stores attendance and behaviour data and </w:t>
      </w:r>
      <w:proofErr w:type="spellStart"/>
      <w:r w:rsidRPr="00BC63EB">
        <w:rPr>
          <w:sz w:val="20"/>
          <w:lang w:val="en-IN"/>
        </w:rPr>
        <w:t>analyzes</w:t>
      </w:r>
      <w:proofErr w:type="spellEnd"/>
      <w:r w:rsidRPr="00BC63EB">
        <w:rPr>
          <w:sz w:val="20"/>
          <w:lang w:val="en-IN"/>
        </w:rPr>
        <w:t xml:space="preserve"> it to generate reports and predictions. This helps identify attendance trends and student performance patterns.</w:t>
      </w:r>
    </w:p>
    <w:p w14:paraId="4E92BB60" w14:textId="77777777" w:rsidR="000B16CD" w:rsidRDefault="000B16CD" w:rsidP="00BC63EB">
      <w:pPr>
        <w:spacing w:before="1"/>
        <w:ind w:left="284"/>
        <w:jc w:val="both"/>
        <w:rPr>
          <w:b/>
          <w:bCs/>
          <w:sz w:val="20"/>
          <w:lang w:val="en-IN"/>
        </w:rPr>
      </w:pPr>
    </w:p>
    <w:p w14:paraId="0B1327D1" w14:textId="77777777" w:rsidR="000B16CD" w:rsidRDefault="000B16CD" w:rsidP="00BC63EB">
      <w:pPr>
        <w:spacing w:before="1"/>
        <w:ind w:left="284"/>
        <w:jc w:val="both"/>
        <w:rPr>
          <w:b/>
          <w:bCs/>
          <w:sz w:val="20"/>
          <w:lang w:val="en-IN"/>
        </w:rPr>
      </w:pPr>
    </w:p>
    <w:p w14:paraId="39F03136" w14:textId="6E2B3813" w:rsidR="00BC63EB" w:rsidRPr="00BC63EB" w:rsidRDefault="00BC63EB" w:rsidP="00BC63EB">
      <w:pPr>
        <w:spacing w:before="1"/>
        <w:ind w:left="284"/>
        <w:jc w:val="both"/>
        <w:rPr>
          <w:sz w:val="20"/>
          <w:lang w:val="en-IN"/>
        </w:rPr>
      </w:pPr>
      <w:r w:rsidRPr="00BC63EB">
        <w:rPr>
          <w:b/>
          <w:bCs/>
          <w:sz w:val="20"/>
          <w:lang w:val="en-IN"/>
        </w:rPr>
        <w:lastRenderedPageBreak/>
        <w:t>Attendance Percentage Formula:</w:t>
      </w:r>
    </w:p>
    <w:p w14:paraId="0B110123" w14:textId="26654EAB" w:rsidR="00BC63EB" w:rsidRDefault="00BC63EB" w:rsidP="00BC63EB">
      <w:pPr>
        <w:spacing w:before="1"/>
        <w:ind w:right="-85" w:firstLine="284"/>
        <w:jc w:val="both"/>
        <w:rPr>
          <w:sz w:val="20"/>
          <w:lang w:val="en-IN"/>
        </w:rPr>
      </w:pPr>
      <w:r w:rsidRPr="00BC63EB">
        <w:rPr>
          <w:noProof/>
          <w:sz w:val="20"/>
          <w:lang w:val="en-IN"/>
        </w:rPr>
        <w:drawing>
          <wp:inline distT="0" distB="0" distL="0" distR="0" wp14:anchorId="411E21F2" wp14:editId="142895F6">
            <wp:extent cx="3117273" cy="424177"/>
            <wp:effectExtent l="0" t="0" r="0" b="0"/>
            <wp:docPr id="162778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89352" name=""/>
                    <pic:cNvPicPr/>
                  </pic:nvPicPr>
                  <pic:blipFill>
                    <a:blip r:embed="rId10"/>
                    <a:stretch>
                      <a:fillRect/>
                    </a:stretch>
                  </pic:blipFill>
                  <pic:spPr>
                    <a:xfrm>
                      <a:off x="0" y="0"/>
                      <a:ext cx="3174592" cy="431977"/>
                    </a:xfrm>
                    <a:prstGeom prst="rect">
                      <a:avLst/>
                    </a:prstGeom>
                  </pic:spPr>
                </pic:pic>
              </a:graphicData>
            </a:graphic>
          </wp:inline>
        </w:drawing>
      </w:r>
    </w:p>
    <w:p w14:paraId="7BFCFA1C" w14:textId="77777777" w:rsidR="00BC63EB" w:rsidRPr="00BC63EB" w:rsidRDefault="00BC63EB" w:rsidP="00BC63EB">
      <w:pPr>
        <w:spacing w:before="1"/>
        <w:ind w:right="-85" w:firstLine="284"/>
        <w:jc w:val="both"/>
        <w:rPr>
          <w:sz w:val="20"/>
          <w:lang w:val="en-IN"/>
        </w:rPr>
      </w:pPr>
    </w:p>
    <w:p w14:paraId="6BB3FDA9" w14:textId="77777777" w:rsidR="00BC63EB" w:rsidRPr="00BC63EB" w:rsidRDefault="00BC63EB" w:rsidP="00BC63EB">
      <w:pPr>
        <w:spacing w:before="1"/>
        <w:ind w:left="284"/>
        <w:jc w:val="both"/>
        <w:rPr>
          <w:sz w:val="20"/>
          <w:lang w:val="en-IN"/>
        </w:rPr>
      </w:pPr>
      <w:r w:rsidRPr="00BC63EB">
        <w:rPr>
          <w:b/>
          <w:bCs/>
          <w:sz w:val="20"/>
          <w:lang w:val="en-IN"/>
        </w:rPr>
        <w:t>Prediction Formula (Linear Regression):</w:t>
      </w:r>
    </w:p>
    <w:p w14:paraId="401C747D" w14:textId="39E92004" w:rsidR="00397AC6" w:rsidRPr="00BC63EB" w:rsidRDefault="00BC63EB" w:rsidP="00BC63EB">
      <w:pPr>
        <w:spacing w:before="1"/>
        <w:ind w:left="284"/>
        <w:jc w:val="both"/>
        <w:rPr>
          <w:sz w:val="20"/>
          <w:lang w:val="en-IN"/>
        </w:rPr>
      </w:pPr>
      <m:oMathPara>
        <m:oMath>
          <m:r>
            <w:rPr>
              <w:rFonts w:ascii="Cambria Math" w:hAnsi="Cambria Math"/>
              <w:sz w:val="20"/>
              <w:lang w:val="en-IN"/>
            </w:rPr>
            <m:t>Y=</m:t>
          </m:r>
          <m:sSub>
            <m:sSubPr>
              <m:ctrlPr>
                <w:rPr>
                  <w:rFonts w:ascii="Cambria Math" w:hAnsi="Cambria Math"/>
                  <w:sz w:val="20"/>
                  <w:lang w:val="en-IN"/>
                </w:rPr>
              </m:ctrlPr>
            </m:sSubPr>
            <m:e>
              <m:r>
                <w:rPr>
                  <w:rFonts w:ascii="Cambria Math" w:hAnsi="Cambria Math"/>
                  <w:sz w:val="20"/>
                  <w:lang w:val="en-IN"/>
                </w:rPr>
                <m:t>β</m:t>
              </m:r>
            </m:e>
            <m:sub>
              <m:r>
                <w:rPr>
                  <w:rFonts w:ascii="Cambria Math" w:hAnsi="Cambria Math"/>
                  <w:sz w:val="20"/>
                  <w:lang w:val="en-IN"/>
                </w:rPr>
                <m:t>0</m:t>
              </m:r>
            </m:sub>
          </m:sSub>
          <m:r>
            <w:rPr>
              <w:rFonts w:ascii="Cambria Math" w:hAnsi="Cambria Math"/>
              <w:sz w:val="20"/>
              <w:lang w:val="en-IN"/>
            </w:rPr>
            <m:t>+</m:t>
          </m:r>
          <m:sSub>
            <m:sSubPr>
              <m:ctrlPr>
                <w:rPr>
                  <w:rFonts w:ascii="Cambria Math" w:hAnsi="Cambria Math"/>
                  <w:sz w:val="20"/>
                  <w:lang w:val="en-IN"/>
                </w:rPr>
              </m:ctrlPr>
            </m:sSubPr>
            <m:e>
              <m:r>
                <w:rPr>
                  <w:rFonts w:ascii="Cambria Math" w:hAnsi="Cambria Math"/>
                  <w:sz w:val="20"/>
                  <w:lang w:val="en-IN"/>
                </w:rPr>
                <m:t>β</m:t>
              </m:r>
            </m:e>
            <m:sub>
              <m:r>
                <w:rPr>
                  <w:rFonts w:ascii="Cambria Math" w:hAnsi="Cambria Math"/>
                  <w:sz w:val="20"/>
                  <w:lang w:val="en-IN"/>
                </w:rPr>
                <m:t>1</m:t>
              </m:r>
            </m:sub>
          </m:sSub>
          <m:r>
            <w:rPr>
              <w:rFonts w:ascii="Cambria Math" w:hAnsi="Cambria Math"/>
              <w:sz w:val="20"/>
              <w:lang w:val="en-IN"/>
            </w:rPr>
            <m:t>X</m:t>
          </m:r>
          <m:r>
            <m:rPr>
              <m:sty m:val="p"/>
            </m:rPr>
            <w:rPr>
              <w:sz w:val="20"/>
              <w:lang w:val="en-IN"/>
            </w:rPr>
            <w:br/>
          </m:r>
        </m:oMath>
      </m:oMathPara>
    </w:p>
    <w:p w14:paraId="7E4DF2FD" w14:textId="77777777" w:rsidR="00397AC6" w:rsidRPr="006F68B8" w:rsidRDefault="00397AC6" w:rsidP="00397AC6">
      <w:pPr>
        <w:spacing w:before="1"/>
        <w:ind w:left="284"/>
        <w:rPr>
          <w:sz w:val="20"/>
        </w:rPr>
      </w:pPr>
    </w:p>
    <w:p w14:paraId="5AE2A781" w14:textId="738D0380" w:rsidR="00397AC6" w:rsidRPr="006F68B8" w:rsidRDefault="00397AC6" w:rsidP="00EE5BD1">
      <w:pPr>
        <w:pStyle w:val="ListParagraph"/>
        <w:numPr>
          <w:ilvl w:val="0"/>
          <w:numId w:val="5"/>
        </w:numPr>
        <w:spacing w:before="1"/>
        <w:ind w:left="1701" w:hanging="283"/>
        <w:rPr>
          <w:sz w:val="20"/>
        </w:rPr>
      </w:pPr>
      <w:r w:rsidRPr="006F68B8">
        <w:rPr>
          <w:smallCaps/>
          <w:spacing w:val="-2"/>
          <w:sz w:val="20"/>
        </w:rPr>
        <w:t>RESULTS AND DISCUSSIONS</w:t>
      </w:r>
    </w:p>
    <w:p w14:paraId="2926B51A" w14:textId="77777777" w:rsidR="006F68B8" w:rsidRPr="006F68B8" w:rsidRDefault="006F68B8" w:rsidP="006F68B8">
      <w:pPr>
        <w:pStyle w:val="ListParagraph"/>
        <w:spacing w:before="1"/>
        <w:ind w:left="1985" w:firstLine="0"/>
        <w:rPr>
          <w:sz w:val="20"/>
        </w:rPr>
      </w:pPr>
    </w:p>
    <w:p w14:paraId="327F1D1B" w14:textId="3A4E514F" w:rsidR="00EE5BD1" w:rsidRDefault="006B6EA0" w:rsidP="00BD3360">
      <w:pPr>
        <w:spacing w:before="1"/>
        <w:ind w:left="284"/>
        <w:jc w:val="both"/>
        <w:rPr>
          <w:sz w:val="20"/>
        </w:rPr>
      </w:pPr>
      <w:r>
        <w:rPr>
          <w:noProof/>
        </w:rPr>
        <w:drawing>
          <wp:inline distT="0" distB="0" distL="0" distR="0" wp14:anchorId="7204769E" wp14:editId="480EBB1B">
            <wp:extent cx="3200400" cy="1811655"/>
            <wp:effectExtent l="0" t="0" r="0" b="0"/>
            <wp:docPr id="1290293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811655"/>
                    </a:xfrm>
                    <a:prstGeom prst="rect">
                      <a:avLst/>
                    </a:prstGeom>
                    <a:noFill/>
                    <a:ln>
                      <a:noFill/>
                    </a:ln>
                  </pic:spPr>
                </pic:pic>
              </a:graphicData>
            </a:graphic>
          </wp:inline>
        </w:drawing>
      </w:r>
    </w:p>
    <w:p w14:paraId="6BF4E9D1" w14:textId="333BF7A4" w:rsidR="006B6EA0" w:rsidRDefault="00EE5BD1" w:rsidP="00EE5BD1">
      <w:pPr>
        <w:spacing w:before="1"/>
        <w:ind w:left="284"/>
        <w:jc w:val="center"/>
        <w:rPr>
          <w:sz w:val="16"/>
          <w:szCs w:val="18"/>
        </w:rPr>
      </w:pPr>
      <w:r w:rsidRPr="00EE5BD1">
        <w:rPr>
          <w:sz w:val="16"/>
          <w:szCs w:val="18"/>
        </w:rPr>
        <w:t>Fig. 2. Real-time attention monitoring system for classroom</w:t>
      </w:r>
    </w:p>
    <w:p w14:paraId="6A0AF0A7" w14:textId="77777777" w:rsidR="00EE5BD1" w:rsidRPr="00EE5BD1" w:rsidRDefault="00EE5BD1" w:rsidP="00EE5BD1">
      <w:pPr>
        <w:spacing w:before="1"/>
        <w:ind w:left="284"/>
        <w:jc w:val="center"/>
        <w:rPr>
          <w:sz w:val="16"/>
          <w:szCs w:val="18"/>
        </w:rPr>
      </w:pPr>
    </w:p>
    <w:p w14:paraId="17B9D63A" w14:textId="70C3F01D" w:rsidR="00EE5BD1" w:rsidRDefault="00EE5BD1" w:rsidP="00D925D2">
      <w:pPr>
        <w:spacing w:before="1"/>
        <w:ind w:left="284" w:right="57"/>
        <w:jc w:val="both"/>
        <w:rPr>
          <w:sz w:val="20"/>
        </w:rPr>
      </w:pPr>
      <w:r w:rsidRPr="00EE5BD1">
        <w:rPr>
          <w:sz w:val="20"/>
        </w:rPr>
        <w:t xml:space="preserve">The figure illustrates the architecture of a real-time attention monitoring system for a classroom, organized into three main modules. In Module 1, the camera captures real-time video of students present in the classroom. This serves as the primary data source for the system. The captured video frames contain visual information about student presence, facial expressions, and </w:t>
      </w:r>
      <w:proofErr w:type="spellStart"/>
      <w:r w:rsidRPr="00EE5BD1">
        <w:rPr>
          <w:sz w:val="20"/>
        </w:rPr>
        <w:t>behaviour</w:t>
      </w:r>
      <w:proofErr w:type="spellEnd"/>
      <w:r w:rsidRPr="00EE5BD1">
        <w:rPr>
          <w:sz w:val="20"/>
        </w:rPr>
        <w:t>. This module represents the physical layer, where real-world classroom data is continuously collected for further processing and analysis.</w:t>
      </w:r>
    </w:p>
    <w:p w14:paraId="6A5F3404" w14:textId="41D8F716" w:rsidR="00EE5BD1" w:rsidRDefault="00EE5BD1" w:rsidP="00EE5BD1">
      <w:pPr>
        <w:spacing w:before="1"/>
        <w:ind w:left="284"/>
        <w:jc w:val="both"/>
        <w:rPr>
          <w:sz w:val="20"/>
          <w:lang w:val="en-IN"/>
        </w:rPr>
      </w:pPr>
      <w:r w:rsidRPr="00EE5BD1">
        <w:rPr>
          <w:sz w:val="20"/>
          <w:lang w:val="en-IN"/>
        </w:rPr>
        <w:t>In Module 2, the system processes the captured data using three main components: action/behaviour detection, emotion detection, and face detection and recognition. These components analy</w:t>
      </w:r>
      <w:r>
        <w:rPr>
          <w:sz w:val="20"/>
          <w:lang w:val="en-IN"/>
        </w:rPr>
        <w:t>s</w:t>
      </w:r>
      <w:r w:rsidRPr="00EE5BD1">
        <w:rPr>
          <w:sz w:val="20"/>
          <w:lang w:val="en-IN"/>
        </w:rPr>
        <w:t>e student attentiveness, emotional state, and identity. The processed information is then passed to Module 3, where attendance is recorded, attention scores are calculated, and results are stored as CSV data. The system also generates visual outputs such as attendance records and attention-level graphs. This architecture supports the Digital Twin model by enabling real-time monitoring, behaviour analysis, and data visualization, helping teachers evaluate student engagement and classroom effectiveness efficiently.</w:t>
      </w:r>
    </w:p>
    <w:p w14:paraId="2CC92EC6" w14:textId="77777777" w:rsidR="00EE5BD1" w:rsidRPr="00EE5BD1" w:rsidRDefault="00EE5BD1" w:rsidP="00EE5BD1">
      <w:pPr>
        <w:spacing w:before="1"/>
        <w:ind w:left="284"/>
        <w:jc w:val="both"/>
        <w:rPr>
          <w:sz w:val="20"/>
          <w:lang w:val="en-IN"/>
        </w:rPr>
      </w:pPr>
    </w:p>
    <w:p w14:paraId="7F110410" w14:textId="1460C827" w:rsidR="00EE5BD1" w:rsidRDefault="00BD3360" w:rsidP="00EE5BD1">
      <w:pPr>
        <w:spacing w:before="1"/>
        <w:ind w:left="284"/>
        <w:jc w:val="both"/>
        <w:rPr>
          <w:sz w:val="20"/>
        </w:rPr>
      </w:pPr>
      <w:r>
        <w:rPr>
          <w:noProof/>
        </w:rPr>
        <w:drawing>
          <wp:inline distT="0" distB="0" distL="0" distR="0" wp14:anchorId="667F2180" wp14:editId="32881AD9">
            <wp:extent cx="3200400" cy="1800225"/>
            <wp:effectExtent l="0" t="0" r="0" b="9525"/>
            <wp:docPr id="20432326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1800225"/>
                    </a:xfrm>
                    <a:prstGeom prst="rect">
                      <a:avLst/>
                    </a:prstGeom>
                    <a:noFill/>
                    <a:ln>
                      <a:noFill/>
                    </a:ln>
                  </pic:spPr>
                </pic:pic>
              </a:graphicData>
            </a:graphic>
          </wp:inline>
        </w:drawing>
      </w:r>
    </w:p>
    <w:p w14:paraId="25C905B4" w14:textId="3807104E" w:rsidR="00BD3360" w:rsidRDefault="00BD3360" w:rsidP="00BD3360">
      <w:pPr>
        <w:spacing w:before="1"/>
        <w:ind w:left="284"/>
        <w:jc w:val="center"/>
        <w:rPr>
          <w:sz w:val="16"/>
          <w:szCs w:val="18"/>
        </w:rPr>
      </w:pPr>
      <w:r>
        <w:rPr>
          <w:sz w:val="16"/>
          <w:szCs w:val="18"/>
        </w:rPr>
        <w:t xml:space="preserve">Fig. 3. </w:t>
      </w:r>
      <w:r w:rsidR="00976CF3">
        <w:rPr>
          <w:sz w:val="16"/>
          <w:szCs w:val="18"/>
        </w:rPr>
        <w:t>Education Dashboard</w:t>
      </w:r>
    </w:p>
    <w:p w14:paraId="0CC1BE19" w14:textId="77777777" w:rsidR="00825010" w:rsidRPr="00825010" w:rsidRDefault="00825010" w:rsidP="00825010">
      <w:pPr>
        <w:spacing w:before="1"/>
        <w:ind w:left="284"/>
        <w:jc w:val="both"/>
        <w:rPr>
          <w:sz w:val="20"/>
        </w:rPr>
      </w:pPr>
    </w:p>
    <w:p w14:paraId="527E40E4" w14:textId="77777777" w:rsidR="001C37E2" w:rsidRDefault="001C37E2" w:rsidP="00825010">
      <w:pPr>
        <w:spacing w:before="1"/>
        <w:ind w:left="426"/>
        <w:jc w:val="both"/>
        <w:rPr>
          <w:sz w:val="20"/>
        </w:rPr>
      </w:pPr>
    </w:p>
    <w:p w14:paraId="312D3A8B" w14:textId="77777777" w:rsidR="001C37E2" w:rsidRDefault="001C37E2" w:rsidP="00825010">
      <w:pPr>
        <w:spacing w:before="1"/>
        <w:ind w:left="426"/>
        <w:jc w:val="both"/>
        <w:rPr>
          <w:sz w:val="20"/>
        </w:rPr>
      </w:pPr>
    </w:p>
    <w:p w14:paraId="2ED969BA" w14:textId="508C4B2F" w:rsidR="00825010" w:rsidRPr="00825010" w:rsidRDefault="00825010" w:rsidP="002B286A">
      <w:pPr>
        <w:spacing w:before="1"/>
        <w:ind w:left="284"/>
        <w:jc w:val="both"/>
        <w:rPr>
          <w:sz w:val="20"/>
        </w:rPr>
      </w:pPr>
      <w:r w:rsidRPr="00825010">
        <w:rPr>
          <w:sz w:val="20"/>
        </w:rPr>
        <w:t xml:space="preserve">This dashboard serves as the data backbone for a </w:t>
      </w:r>
      <w:r w:rsidRPr="00825010">
        <w:rPr>
          <w:b/>
          <w:bCs/>
          <w:sz w:val="20"/>
        </w:rPr>
        <w:t>digital twin of a classroom</w:t>
      </w:r>
      <w:r w:rsidRPr="00825010">
        <w:rPr>
          <w:sz w:val="20"/>
        </w:rPr>
        <w:t xml:space="preserve">, transforming static administrative records into a dynamic model of student engagement and school climate. By integrating </w:t>
      </w:r>
      <w:r w:rsidRPr="00825010">
        <w:rPr>
          <w:b/>
          <w:bCs/>
          <w:sz w:val="20"/>
        </w:rPr>
        <w:t>behavioral analytics</w:t>
      </w:r>
      <w:r w:rsidRPr="00825010">
        <w:rPr>
          <w:sz w:val="20"/>
        </w:rPr>
        <w:t xml:space="preserve"> through KPIs like the monthly suspension rate and YTD attendance, the system moves beyond simple reporting to identify "behavioral signatures"—such as the correlation between the December attendance dip (88.56%) and the corresponding spike in suspensions (1.11%). In a digital twin framework, this allows educators to perform </w:t>
      </w:r>
      <w:r w:rsidRPr="00825010">
        <w:rPr>
          <w:b/>
          <w:bCs/>
          <w:sz w:val="20"/>
        </w:rPr>
        <w:t>predictive modeling</w:t>
      </w:r>
      <w:r w:rsidRPr="00825010">
        <w:rPr>
          <w:sz w:val="20"/>
        </w:rPr>
        <w:t>, using the "Current vs. Past Week" velocity trends to determine if specific behavioral interventions are effectively stabilizing the environment or if resource reallocation is needed to maintain the 92.01% attendance benchmark.</w:t>
      </w:r>
    </w:p>
    <w:p w14:paraId="73339F80" w14:textId="77777777" w:rsidR="000B16CD" w:rsidRDefault="000B16CD" w:rsidP="00BD3360">
      <w:pPr>
        <w:spacing w:before="1"/>
        <w:ind w:left="284"/>
        <w:jc w:val="center"/>
        <w:rPr>
          <w:sz w:val="16"/>
          <w:szCs w:val="18"/>
        </w:rPr>
      </w:pPr>
    </w:p>
    <w:p w14:paraId="6A0B0101" w14:textId="77777777" w:rsidR="000B16CD" w:rsidRDefault="000B16CD" w:rsidP="00BD3360">
      <w:pPr>
        <w:spacing w:before="1"/>
        <w:ind w:left="284"/>
        <w:jc w:val="center"/>
        <w:rPr>
          <w:sz w:val="16"/>
          <w:szCs w:val="18"/>
        </w:rPr>
      </w:pPr>
    </w:p>
    <w:p w14:paraId="09680188" w14:textId="77777777" w:rsidR="00976CF3" w:rsidRDefault="00976CF3" w:rsidP="00825010">
      <w:pPr>
        <w:spacing w:before="1"/>
        <w:rPr>
          <w:sz w:val="16"/>
          <w:szCs w:val="18"/>
        </w:rPr>
      </w:pPr>
    </w:p>
    <w:p w14:paraId="47D610B0" w14:textId="579C2301" w:rsidR="00976CF3" w:rsidRDefault="00976CF3" w:rsidP="00825010">
      <w:pPr>
        <w:spacing w:before="1"/>
        <w:ind w:left="284" w:firstLine="283"/>
        <w:rPr>
          <w:sz w:val="16"/>
          <w:szCs w:val="18"/>
        </w:rPr>
      </w:pPr>
      <w:r>
        <w:rPr>
          <w:noProof/>
        </w:rPr>
        <w:drawing>
          <wp:inline distT="0" distB="0" distL="0" distR="0" wp14:anchorId="1E10A4A1" wp14:editId="5DFD1C13">
            <wp:extent cx="3039533" cy="2337546"/>
            <wp:effectExtent l="0" t="0" r="8890" b="5715"/>
            <wp:docPr id="14991628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4454" cy="2341330"/>
                    </a:xfrm>
                    <a:prstGeom prst="rect">
                      <a:avLst/>
                    </a:prstGeom>
                    <a:noFill/>
                    <a:ln>
                      <a:noFill/>
                    </a:ln>
                  </pic:spPr>
                </pic:pic>
              </a:graphicData>
            </a:graphic>
          </wp:inline>
        </w:drawing>
      </w:r>
    </w:p>
    <w:p w14:paraId="13384632" w14:textId="5C7576E6" w:rsidR="00976CF3" w:rsidRDefault="00825010" w:rsidP="00976CF3">
      <w:pPr>
        <w:spacing w:before="1"/>
        <w:ind w:left="284"/>
        <w:jc w:val="center"/>
        <w:rPr>
          <w:sz w:val="16"/>
          <w:szCs w:val="18"/>
        </w:rPr>
      </w:pPr>
      <w:r>
        <w:rPr>
          <w:sz w:val="16"/>
          <w:szCs w:val="18"/>
        </w:rPr>
        <w:t xml:space="preserve">  </w:t>
      </w:r>
      <w:r w:rsidR="00976CF3">
        <w:rPr>
          <w:sz w:val="16"/>
          <w:szCs w:val="18"/>
        </w:rPr>
        <w:t>Fig. 4. Literature Statics of Digital Twin in recent years</w:t>
      </w:r>
    </w:p>
    <w:p w14:paraId="3CDE9F5F" w14:textId="77777777" w:rsidR="001C37E2" w:rsidRDefault="001C37E2" w:rsidP="00976CF3">
      <w:pPr>
        <w:spacing w:before="1"/>
        <w:ind w:left="284"/>
        <w:jc w:val="center"/>
        <w:rPr>
          <w:sz w:val="16"/>
          <w:szCs w:val="18"/>
        </w:rPr>
      </w:pPr>
    </w:p>
    <w:p w14:paraId="3CC86CE2" w14:textId="20295686" w:rsidR="001C37E2" w:rsidRDefault="001C37E2" w:rsidP="002B286A">
      <w:pPr>
        <w:spacing w:before="1"/>
        <w:ind w:left="284"/>
        <w:jc w:val="both"/>
        <w:rPr>
          <w:sz w:val="20"/>
        </w:rPr>
      </w:pPr>
      <w:r w:rsidRPr="001C37E2">
        <w:rPr>
          <w:sz w:val="20"/>
        </w:rPr>
        <w:t xml:space="preserve">This data illustrates the rapid evolution of </w:t>
      </w:r>
      <w:r w:rsidRPr="001C37E2">
        <w:rPr>
          <w:b/>
          <w:bCs/>
          <w:sz w:val="20"/>
        </w:rPr>
        <w:t>Digital Twin technology</w:t>
      </w:r>
      <w:r w:rsidRPr="001C37E2">
        <w:rPr>
          <w:sz w:val="20"/>
        </w:rPr>
        <w:t xml:space="preserve">, showing a surge in research publications from </w:t>
      </w:r>
      <w:r w:rsidRPr="001C37E2">
        <w:rPr>
          <w:b/>
          <w:bCs/>
          <w:sz w:val="20"/>
        </w:rPr>
        <w:t>103 in 2014</w:t>
      </w:r>
      <w:r w:rsidRPr="001C37E2">
        <w:rPr>
          <w:sz w:val="20"/>
        </w:rPr>
        <w:t xml:space="preserve"> to </w:t>
      </w:r>
      <w:r w:rsidRPr="001C37E2">
        <w:rPr>
          <w:b/>
          <w:bCs/>
          <w:sz w:val="20"/>
        </w:rPr>
        <w:t>3,266 by October 2022</w:t>
      </w:r>
      <w:r w:rsidRPr="001C37E2">
        <w:rPr>
          <w:sz w:val="20"/>
        </w:rPr>
        <w:t xml:space="preserve">. While the blue bars represent the foundational growth in </w:t>
      </w:r>
      <w:r w:rsidRPr="001C37E2">
        <w:rPr>
          <w:b/>
          <w:bCs/>
          <w:sz w:val="20"/>
        </w:rPr>
        <w:t>industrial and manufacturing</w:t>
      </w:r>
      <w:r w:rsidRPr="001C37E2">
        <w:rPr>
          <w:sz w:val="20"/>
        </w:rPr>
        <w:t xml:space="preserve"> applications, the orange bars reflect the broader expansion of the technology into diverse fields. This exponential growth highlights how the concept has moved beyond mechanical systems to encompass complex, human-centric environments like the </w:t>
      </w:r>
      <w:r w:rsidRPr="001C37E2">
        <w:rPr>
          <w:b/>
          <w:bCs/>
          <w:sz w:val="20"/>
        </w:rPr>
        <w:t>education dashboard</w:t>
      </w:r>
      <w:r w:rsidRPr="001C37E2">
        <w:rPr>
          <w:sz w:val="20"/>
        </w:rPr>
        <w:t xml:space="preserve"> previously discussed. By applying these maturing digital twin frameworks to school data, administrators can now use </w:t>
      </w:r>
      <w:r w:rsidRPr="001C37E2">
        <w:rPr>
          <w:b/>
          <w:bCs/>
          <w:sz w:val="20"/>
        </w:rPr>
        <w:t>behavioral analytics</w:t>
      </w:r>
      <w:r w:rsidRPr="001C37E2">
        <w:rPr>
          <w:sz w:val="20"/>
        </w:rPr>
        <w:t xml:space="preserve"> to track real-time trends in attendance and suspensions, shifting from simple record-keeping to proactive, data-driven interventions.</w:t>
      </w:r>
    </w:p>
    <w:p w14:paraId="2FDE04AB" w14:textId="77777777" w:rsidR="000B16CD" w:rsidRDefault="000B16CD" w:rsidP="001C37E2">
      <w:pPr>
        <w:spacing w:before="1"/>
        <w:rPr>
          <w:sz w:val="16"/>
          <w:szCs w:val="18"/>
        </w:rPr>
      </w:pPr>
    </w:p>
    <w:p w14:paraId="27FF4CB2" w14:textId="77777777" w:rsidR="000B16CD" w:rsidRDefault="000B16CD" w:rsidP="00976CF3">
      <w:pPr>
        <w:spacing w:before="1"/>
        <w:ind w:left="284"/>
        <w:jc w:val="center"/>
        <w:rPr>
          <w:sz w:val="16"/>
          <w:szCs w:val="18"/>
        </w:rPr>
      </w:pPr>
    </w:p>
    <w:p w14:paraId="6C1F89D8" w14:textId="764D5D86" w:rsidR="000B16CD" w:rsidRDefault="000B16CD" w:rsidP="00825010">
      <w:pPr>
        <w:tabs>
          <w:tab w:val="left" w:pos="426"/>
        </w:tabs>
        <w:spacing w:before="1"/>
        <w:ind w:left="284" w:firstLine="142"/>
        <w:jc w:val="center"/>
        <w:rPr>
          <w:sz w:val="16"/>
          <w:szCs w:val="18"/>
        </w:rPr>
      </w:pPr>
      <w:r>
        <w:rPr>
          <w:noProof/>
        </w:rPr>
        <w:drawing>
          <wp:inline distT="0" distB="0" distL="0" distR="0" wp14:anchorId="74804E24" wp14:editId="1ECC3FE4">
            <wp:extent cx="2353734" cy="1769969"/>
            <wp:effectExtent l="0" t="0" r="8890" b="1905"/>
            <wp:docPr id="309816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3839" cy="1785087"/>
                    </a:xfrm>
                    <a:prstGeom prst="rect">
                      <a:avLst/>
                    </a:prstGeom>
                    <a:noFill/>
                    <a:ln>
                      <a:noFill/>
                    </a:ln>
                  </pic:spPr>
                </pic:pic>
              </a:graphicData>
            </a:graphic>
          </wp:inline>
        </w:drawing>
      </w:r>
    </w:p>
    <w:p w14:paraId="17C695CA" w14:textId="5CAB2B58" w:rsidR="000B16CD" w:rsidRDefault="000B16CD" w:rsidP="00976CF3">
      <w:pPr>
        <w:spacing w:before="1"/>
        <w:ind w:left="284"/>
        <w:jc w:val="center"/>
        <w:rPr>
          <w:sz w:val="16"/>
          <w:szCs w:val="18"/>
        </w:rPr>
      </w:pPr>
      <w:r>
        <w:rPr>
          <w:sz w:val="16"/>
          <w:szCs w:val="18"/>
        </w:rPr>
        <w:t xml:space="preserve">Fig. 5. </w:t>
      </w:r>
      <w:r w:rsidR="001C37E2" w:rsidRPr="001C37E2">
        <w:rPr>
          <w:sz w:val="16"/>
          <w:szCs w:val="18"/>
        </w:rPr>
        <w:t>ROC Curve Analysis for Behavioral Classification Accuracy</w:t>
      </w:r>
    </w:p>
    <w:p w14:paraId="11D71B70" w14:textId="77777777" w:rsidR="001C37E2" w:rsidRDefault="001C37E2" w:rsidP="00976CF3">
      <w:pPr>
        <w:spacing w:before="1"/>
        <w:ind w:left="284"/>
        <w:jc w:val="center"/>
        <w:rPr>
          <w:sz w:val="16"/>
          <w:szCs w:val="18"/>
        </w:rPr>
      </w:pPr>
    </w:p>
    <w:p w14:paraId="08CDEB21" w14:textId="77777777" w:rsidR="002B286A" w:rsidRDefault="002B286A" w:rsidP="001C37E2">
      <w:pPr>
        <w:spacing w:before="1"/>
        <w:ind w:left="284"/>
        <w:jc w:val="both"/>
        <w:rPr>
          <w:sz w:val="20"/>
          <w:lang w:val="en-IN"/>
        </w:rPr>
      </w:pPr>
    </w:p>
    <w:p w14:paraId="2AD6A674" w14:textId="71208CFE" w:rsidR="001C37E2" w:rsidRPr="001C37E2" w:rsidRDefault="001C37E2" w:rsidP="001C37E2">
      <w:pPr>
        <w:spacing w:before="1"/>
        <w:ind w:left="284"/>
        <w:jc w:val="both"/>
        <w:rPr>
          <w:sz w:val="20"/>
          <w:lang w:val="en-IN"/>
        </w:rPr>
      </w:pPr>
      <w:r w:rsidRPr="001C37E2">
        <w:rPr>
          <w:sz w:val="20"/>
          <w:lang w:val="en-IN"/>
        </w:rPr>
        <w:lastRenderedPageBreak/>
        <w:t>Th</w:t>
      </w:r>
      <w:r>
        <w:rPr>
          <w:sz w:val="20"/>
          <w:lang w:val="en-IN"/>
        </w:rPr>
        <w:t>e above</w:t>
      </w:r>
      <w:r w:rsidRPr="001C37E2">
        <w:rPr>
          <w:sz w:val="20"/>
          <w:lang w:val="en-IN"/>
        </w:rPr>
        <w:t xml:space="preserve"> graph represents a </w:t>
      </w:r>
      <w:r w:rsidRPr="001C37E2">
        <w:rPr>
          <w:b/>
          <w:bCs/>
          <w:sz w:val="20"/>
          <w:lang w:val="en-IN"/>
        </w:rPr>
        <w:t>Receiver Operating Characteristic (ROC)</w:t>
      </w:r>
      <w:r w:rsidRPr="001C37E2">
        <w:rPr>
          <w:sz w:val="20"/>
          <w:lang w:val="en-IN"/>
        </w:rPr>
        <w:t xml:space="preserve"> curve, typically used to evaluate the performance of a predictive model, such as one used in a classroom digital twin to identify </w:t>
      </w:r>
      <w:proofErr w:type="spellStart"/>
      <w:r w:rsidRPr="001C37E2">
        <w:rPr>
          <w:sz w:val="20"/>
          <w:lang w:val="en-IN"/>
        </w:rPr>
        <w:t>behavioral</w:t>
      </w:r>
      <w:proofErr w:type="spellEnd"/>
      <w:r w:rsidRPr="001C37E2">
        <w:rPr>
          <w:sz w:val="20"/>
          <w:lang w:val="en-IN"/>
        </w:rPr>
        <w:t xml:space="preserve"> risks.</w:t>
      </w:r>
    </w:p>
    <w:p w14:paraId="07BC83D7" w14:textId="77777777" w:rsidR="001C37E2" w:rsidRPr="001C37E2" w:rsidRDefault="001C37E2" w:rsidP="001C37E2">
      <w:pPr>
        <w:numPr>
          <w:ilvl w:val="0"/>
          <w:numId w:val="20"/>
        </w:numPr>
        <w:spacing w:before="1"/>
        <w:jc w:val="both"/>
        <w:rPr>
          <w:sz w:val="20"/>
          <w:lang w:val="en-IN"/>
        </w:rPr>
      </w:pPr>
      <w:r w:rsidRPr="001C37E2">
        <w:rPr>
          <w:b/>
          <w:bCs/>
          <w:sz w:val="20"/>
          <w:lang w:val="en-IN"/>
        </w:rPr>
        <w:t>True Positive Rate (Sensitivity)</w:t>
      </w:r>
      <w:r w:rsidRPr="001C37E2">
        <w:rPr>
          <w:sz w:val="20"/>
          <w:lang w:val="en-IN"/>
        </w:rPr>
        <w:t xml:space="preserve">: The Y-axis shows the model's ability to correctly identify a specific </w:t>
      </w:r>
      <w:proofErr w:type="spellStart"/>
      <w:r w:rsidRPr="001C37E2">
        <w:rPr>
          <w:sz w:val="20"/>
          <w:lang w:val="en-IN"/>
        </w:rPr>
        <w:t>behavior</w:t>
      </w:r>
      <w:proofErr w:type="spellEnd"/>
      <w:r w:rsidRPr="001C37E2">
        <w:rPr>
          <w:sz w:val="20"/>
          <w:lang w:val="en-IN"/>
        </w:rPr>
        <w:t xml:space="preserve"> or event.</w:t>
      </w:r>
    </w:p>
    <w:p w14:paraId="661A7E75" w14:textId="77777777" w:rsidR="001C37E2" w:rsidRPr="001C37E2" w:rsidRDefault="001C37E2" w:rsidP="001C37E2">
      <w:pPr>
        <w:numPr>
          <w:ilvl w:val="0"/>
          <w:numId w:val="20"/>
        </w:numPr>
        <w:spacing w:before="1"/>
        <w:jc w:val="both"/>
        <w:rPr>
          <w:sz w:val="20"/>
          <w:lang w:val="en-IN"/>
        </w:rPr>
      </w:pPr>
      <w:r w:rsidRPr="001C37E2">
        <w:rPr>
          <w:b/>
          <w:bCs/>
          <w:sz w:val="20"/>
          <w:lang w:val="en-IN"/>
        </w:rPr>
        <w:t>False Positives</w:t>
      </w:r>
      <w:r w:rsidRPr="001C37E2">
        <w:rPr>
          <w:sz w:val="20"/>
          <w:lang w:val="en-IN"/>
        </w:rPr>
        <w:t>: The X-axis represents the frequency of "false alarms" or incorrect classifications.</w:t>
      </w:r>
    </w:p>
    <w:p w14:paraId="7CA1D4C6" w14:textId="794AFEFA" w:rsidR="00976CF3" w:rsidRDefault="001C37E2" w:rsidP="001C37E2">
      <w:pPr>
        <w:numPr>
          <w:ilvl w:val="0"/>
          <w:numId w:val="20"/>
        </w:numPr>
        <w:spacing w:before="1"/>
        <w:jc w:val="both"/>
        <w:rPr>
          <w:sz w:val="20"/>
          <w:lang w:val="en-IN"/>
        </w:rPr>
      </w:pPr>
      <w:r w:rsidRPr="001C37E2">
        <w:rPr>
          <w:b/>
          <w:bCs/>
          <w:sz w:val="20"/>
          <w:lang w:val="en-IN"/>
        </w:rPr>
        <w:t>Model Performance</w:t>
      </w:r>
      <w:r w:rsidRPr="001C37E2">
        <w:rPr>
          <w:sz w:val="20"/>
          <w:lang w:val="en-IN"/>
        </w:rPr>
        <w:t xml:space="preserve">: The curve's steep climb toward the top-left corner indicates a </w:t>
      </w:r>
      <w:r w:rsidRPr="001C37E2">
        <w:rPr>
          <w:b/>
          <w:bCs/>
          <w:sz w:val="20"/>
          <w:lang w:val="en-IN"/>
        </w:rPr>
        <w:t>high-performing model</w:t>
      </w:r>
      <w:r w:rsidRPr="001C37E2">
        <w:rPr>
          <w:sz w:val="20"/>
          <w:lang w:val="en-IN"/>
        </w:rPr>
        <w:t xml:space="preserve">, capable of achieving a True Positive Rate of nearly </w:t>
      </w:r>
      <w:r w:rsidRPr="001C37E2">
        <w:rPr>
          <w:b/>
          <w:bCs/>
          <w:sz w:val="20"/>
          <w:lang w:val="en-IN"/>
        </w:rPr>
        <w:t>0.8 (80%)</w:t>
      </w:r>
      <w:r w:rsidRPr="001C37E2">
        <w:rPr>
          <w:sz w:val="20"/>
          <w:lang w:val="en-IN"/>
        </w:rPr>
        <w:t xml:space="preserve"> while maintaining a very low number of False Positives. This level of accuracy is critical for digital twins to ensure that </w:t>
      </w:r>
      <w:proofErr w:type="spellStart"/>
      <w:r w:rsidRPr="001C37E2">
        <w:rPr>
          <w:sz w:val="20"/>
          <w:lang w:val="en-IN"/>
        </w:rPr>
        <w:t>behavioral</w:t>
      </w:r>
      <w:proofErr w:type="spellEnd"/>
      <w:r w:rsidRPr="001C37E2">
        <w:rPr>
          <w:sz w:val="20"/>
          <w:lang w:val="en-IN"/>
        </w:rPr>
        <w:t xml:space="preserve"> interventions are both timely and justified.</w:t>
      </w:r>
    </w:p>
    <w:p w14:paraId="17124E4E" w14:textId="77777777" w:rsidR="001C37E2" w:rsidRPr="001C37E2" w:rsidRDefault="001C37E2" w:rsidP="001C37E2">
      <w:pPr>
        <w:spacing w:before="1"/>
        <w:ind w:left="720"/>
        <w:jc w:val="both"/>
        <w:rPr>
          <w:sz w:val="20"/>
          <w:lang w:val="en-IN"/>
        </w:rPr>
      </w:pPr>
    </w:p>
    <w:p w14:paraId="28C1A70E" w14:textId="4A024DE9" w:rsidR="00D925D2" w:rsidRPr="001C37E2" w:rsidRDefault="006F68B8" w:rsidP="001C37E2">
      <w:pPr>
        <w:pStyle w:val="ListParagraph"/>
        <w:numPr>
          <w:ilvl w:val="0"/>
          <w:numId w:val="5"/>
        </w:numPr>
        <w:spacing w:before="0" w:after="120"/>
        <w:ind w:left="1418" w:hanging="142"/>
        <w:rPr>
          <w:sz w:val="20"/>
        </w:rPr>
      </w:pPr>
      <w:r>
        <w:rPr>
          <w:smallCaps/>
          <w:spacing w:val="-2"/>
          <w:sz w:val="20"/>
        </w:rPr>
        <w:t>CONCLUSION AND FUTURE WORK</w:t>
      </w:r>
    </w:p>
    <w:p w14:paraId="0202DF5D" w14:textId="6A6F8BB2" w:rsidR="00D925D2" w:rsidRDefault="00D925D2" w:rsidP="00C94CC0">
      <w:pPr>
        <w:pStyle w:val="ListParagraph"/>
        <w:widowControl/>
        <w:autoSpaceDE/>
        <w:autoSpaceDN/>
        <w:spacing w:before="0" w:line="0" w:lineRule="atLeast"/>
        <w:ind w:left="426" w:firstLine="0"/>
        <w:rPr>
          <w:sz w:val="20"/>
          <w:szCs w:val="20"/>
          <w:lang w:val="en-IN" w:eastAsia="en-IN"/>
        </w:rPr>
      </w:pPr>
      <w:r w:rsidRPr="00D925D2">
        <w:rPr>
          <w:sz w:val="20"/>
          <w:szCs w:val="20"/>
          <w:lang w:val="en-IN" w:eastAsia="en-IN"/>
        </w:rPr>
        <w:t>The proposed Digital Twin Classroom system provides an effective solution for automating attendance tracking and analy</w:t>
      </w:r>
      <w:r>
        <w:rPr>
          <w:sz w:val="20"/>
          <w:szCs w:val="20"/>
          <w:lang w:val="en-IN" w:eastAsia="en-IN"/>
        </w:rPr>
        <w:t>s</w:t>
      </w:r>
      <w:r w:rsidRPr="00D925D2">
        <w:rPr>
          <w:sz w:val="20"/>
          <w:szCs w:val="20"/>
          <w:lang w:val="en-IN" w:eastAsia="en-IN"/>
        </w:rPr>
        <w:t>ing student behaviour using real-time data. By integrating camera-based monitoring, data processing, and virtual visualization, the system eliminates manual attendance methods and improves accuracy and efficiency. It also enables behaviour analysis by monitoring student engagement and attentiveness during classroom sessions. The Digital Twin model provides a virtual representation of the classroom, allowing teachers to monitor student activity and access detailed reports. Overall, the system enhances classroom management, supports data-driven decision-making, and contributes to the development of smart and intelligent educational environments.</w:t>
      </w:r>
    </w:p>
    <w:p w14:paraId="06965093" w14:textId="2C49C919" w:rsidR="00D925D2" w:rsidRPr="00D925D2" w:rsidRDefault="00D925D2" w:rsidP="00C94CC0">
      <w:pPr>
        <w:pStyle w:val="ListParagraph"/>
        <w:widowControl/>
        <w:autoSpaceDE/>
        <w:autoSpaceDN/>
        <w:spacing w:before="0" w:after="100" w:afterAutospacing="1"/>
        <w:ind w:left="426" w:firstLine="0"/>
        <w:rPr>
          <w:sz w:val="20"/>
          <w:szCs w:val="20"/>
          <w:lang w:val="en-IN" w:eastAsia="en-IN"/>
        </w:rPr>
      </w:pPr>
      <w:r w:rsidRPr="00D925D2">
        <w:rPr>
          <w:sz w:val="20"/>
          <w:szCs w:val="20"/>
          <w:lang w:eastAsia="en-IN"/>
        </w:rPr>
        <w:t>In addition, the system demonstrates the practical application of Digital Twin technology in the education sector. It provides a scalable and efficient framework that can be implemented in schools, colleges, and other educational institutions. The integration of automated monitoring and analytics helps educators take proactive measures to support students who may have low attendance or engagement levels. This not only improves classroom management but also enhances overall learning outcomes. The system architecture is flexible and can be integrated with existing classroom infrastructure, making it suitable for modern smart classroom environments.</w:t>
      </w:r>
    </w:p>
    <w:p w14:paraId="55DBEB4C" w14:textId="0C66D155" w:rsidR="00D925D2" w:rsidRDefault="00D925D2" w:rsidP="00C94CC0">
      <w:pPr>
        <w:widowControl/>
        <w:autoSpaceDE/>
        <w:autoSpaceDN/>
        <w:spacing w:before="100" w:beforeAutospacing="1" w:after="100" w:afterAutospacing="1"/>
        <w:ind w:left="426"/>
        <w:jc w:val="both"/>
        <w:rPr>
          <w:sz w:val="20"/>
          <w:szCs w:val="20"/>
          <w:lang w:val="en-IN" w:eastAsia="en-IN"/>
        </w:rPr>
      </w:pPr>
      <w:r w:rsidRPr="00D925D2">
        <w:rPr>
          <w:sz w:val="20"/>
          <w:szCs w:val="20"/>
          <w:lang w:val="en-IN" w:eastAsia="en-IN"/>
        </w:rPr>
        <w:t>In future work, the system can be enhanced by improving recognition accuracy under different lighting and classroom conditions. Additional features such as emotion analysis, performance prediction, and personalized learning recommendations can be integrated. The system can also be expanded to support multiple classrooms and remote learning environments. Furthermore, integrating advanced artificial intelligence models and cloud-based storage can improve scalability, security, and real-time accessibility. These improvements will make the Digital Twin Classroom more efficient, reliable, and suitable for large-scale smart education systems.</w:t>
      </w:r>
    </w:p>
    <w:p w14:paraId="658F71E8" w14:textId="77777777" w:rsidR="002B286A" w:rsidRDefault="002B286A" w:rsidP="00C94CC0">
      <w:pPr>
        <w:widowControl/>
        <w:autoSpaceDE/>
        <w:autoSpaceDN/>
        <w:spacing w:before="100" w:beforeAutospacing="1" w:after="100" w:afterAutospacing="1"/>
        <w:ind w:left="426"/>
        <w:jc w:val="both"/>
        <w:rPr>
          <w:sz w:val="20"/>
          <w:szCs w:val="20"/>
          <w:lang w:val="en-IN" w:eastAsia="en-IN"/>
        </w:rPr>
      </w:pPr>
    </w:p>
    <w:p w14:paraId="4786CA63" w14:textId="77777777" w:rsidR="001C37E2" w:rsidRPr="00C94CC0" w:rsidRDefault="001C37E2" w:rsidP="00C94CC0">
      <w:pPr>
        <w:widowControl/>
        <w:autoSpaceDE/>
        <w:autoSpaceDN/>
        <w:spacing w:before="100" w:beforeAutospacing="1" w:after="100" w:afterAutospacing="1"/>
        <w:ind w:left="426"/>
        <w:jc w:val="both"/>
        <w:rPr>
          <w:sz w:val="20"/>
          <w:szCs w:val="20"/>
          <w:lang w:val="en-IN" w:eastAsia="en-IN"/>
        </w:rPr>
      </w:pPr>
    </w:p>
    <w:p w14:paraId="592324E6" w14:textId="2A7A6E0B" w:rsidR="00BC4B5D" w:rsidRPr="001C37E2" w:rsidRDefault="00D925D2" w:rsidP="001C37E2">
      <w:pPr>
        <w:pStyle w:val="ListParagraph"/>
        <w:numPr>
          <w:ilvl w:val="0"/>
          <w:numId w:val="5"/>
        </w:numPr>
        <w:spacing w:before="1"/>
        <w:ind w:left="1418" w:firstLine="142"/>
        <w:rPr>
          <w:sz w:val="20"/>
        </w:rPr>
      </w:pPr>
      <w:r w:rsidRPr="001C37E2">
        <w:rPr>
          <w:smallCaps/>
          <w:spacing w:val="-2"/>
          <w:sz w:val="20"/>
        </w:rPr>
        <w:t>REFERENCES</w:t>
      </w:r>
    </w:p>
    <w:p w14:paraId="6AC28EE8" w14:textId="066BEC07" w:rsidR="00C94CC0" w:rsidRPr="00C94CC0" w:rsidRDefault="00C94CC0" w:rsidP="00825010">
      <w:pPr>
        <w:pStyle w:val="BodyText"/>
        <w:spacing w:before="97" w:line="249" w:lineRule="auto"/>
        <w:ind w:left="426" w:right="257"/>
        <w:rPr>
          <w:lang w:val="en-IN"/>
        </w:rPr>
      </w:pPr>
      <w:r w:rsidRPr="00C94CC0">
        <w:rPr>
          <w:lang w:val="en-IN"/>
        </w:rPr>
        <w:t>[1] M. Grieves, “Digital twin: Manufacturing excellence</w:t>
      </w:r>
      <w:r>
        <w:rPr>
          <w:lang w:val="en-IN"/>
        </w:rPr>
        <w:t xml:space="preserve"> </w:t>
      </w:r>
      <w:r w:rsidRPr="00C94CC0">
        <w:rPr>
          <w:lang w:val="en-IN"/>
        </w:rPr>
        <w:t>through virtual factory replication,” White Paper, 2014.</w:t>
      </w:r>
    </w:p>
    <w:p w14:paraId="44F13A90" w14:textId="77777777" w:rsidR="00C94CC0" w:rsidRPr="00C94CC0" w:rsidRDefault="00C94CC0" w:rsidP="00825010">
      <w:pPr>
        <w:pStyle w:val="BodyText"/>
        <w:spacing w:before="97" w:line="249" w:lineRule="auto"/>
        <w:ind w:left="426" w:right="257"/>
        <w:rPr>
          <w:lang w:val="en-IN"/>
        </w:rPr>
      </w:pPr>
      <w:r w:rsidRPr="00C94CC0">
        <w:rPr>
          <w:lang w:val="en-IN"/>
        </w:rPr>
        <w:t xml:space="preserve">[2] F. Tao, H. Zhang, A. Liu, and A. Y. C. Nee, “Digital twin in industry: State-of-the-art,” </w:t>
      </w:r>
      <w:r w:rsidRPr="00C94CC0">
        <w:rPr>
          <w:i/>
          <w:iCs/>
          <w:lang w:val="en-IN"/>
        </w:rPr>
        <w:t>IEEE Transactions on Industrial Informatics</w:t>
      </w:r>
      <w:r w:rsidRPr="00C94CC0">
        <w:rPr>
          <w:lang w:val="en-IN"/>
        </w:rPr>
        <w:t>, vol. 15, no. 4, pp. 2405–2415, 2019.</w:t>
      </w:r>
    </w:p>
    <w:p w14:paraId="75608FCF" w14:textId="77777777" w:rsidR="00C94CC0" w:rsidRPr="00C94CC0" w:rsidRDefault="00C94CC0" w:rsidP="00825010">
      <w:pPr>
        <w:pStyle w:val="BodyText"/>
        <w:spacing w:before="97" w:line="249" w:lineRule="auto"/>
        <w:ind w:left="426" w:right="257"/>
        <w:rPr>
          <w:lang w:val="en-IN"/>
        </w:rPr>
      </w:pPr>
      <w:r w:rsidRPr="00C94CC0">
        <w:rPr>
          <w:lang w:val="en-IN"/>
        </w:rPr>
        <w:t xml:space="preserve">[3] A. Fuller, Z. Fan, C. Day, and C. Barlow, “Digital twin: Enabling technologies, challenges and open research,” </w:t>
      </w:r>
      <w:r w:rsidRPr="00C94CC0">
        <w:rPr>
          <w:i/>
          <w:iCs/>
          <w:lang w:val="en-IN"/>
        </w:rPr>
        <w:t>IEEE Access</w:t>
      </w:r>
      <w:r w:rsidRPr="00C94CC0">
        <w:rPr>
          <w:lang w:val="en-IN"/>
        </w:rPr>
        <w:t>, vol. 8, pp. 108952–108971, 2020.</w:t>
      </w:r>
    </w:p>
    <w:p w14:paraId="1479EED0" w14:textId="77777777" w:rsidR="00C94CC0" w:rsidRPr="00C94CC0" w:rsidRDefault="00C94CC0" w:rsidP="00825010">
      <w:pPr>
        <w:pStyle w:val="BodyText"/>
        <w:spacing w:before="97" w:line="249" w:lineRule="auto"/>
        <w:ind w:left="426" w:right="257"/>
        <w:rPr>
          <w:lang w:val="en-IN"/>
        </w:rPr>
      </w:pPr>
      <w:r w:rsidRPr="00C94CC0">
        <w:rPr>
          <w:lang w:val="en-IN"/>
        </w:rPr>
        <w:t xml:space="preserve">[4] X. Li, J. He, and Y. Wang, “Digital twin-driven smart education system,” </w:t>
      </w:r>
      <w:r w:rsidRPr="00C94CC0">
        <w:rPr>
          <w:i/>
          <w:iCs/>
          <w:lang w:val="en-IN"/>
        </w:rPr>
        <w:t>IEEE Access</w:t>
      </w:r>
      <w:r w:rsidRPr="00C94CC0">
        <w:rPr>
          <w:lang w:val="en-IN"/>
        </w:rPr>
        <w:t>, vol. 9, pp. 12345–12356, 2021.</w:t>
      </w:r>
    </w:p>
    <w:p w14:paraId="5E8B79DC" w14:textId="47FE3A40" w:rsidR="00EE1CE4" w:rsidRPr="00825010" w:rsidRDefault="00C94CC0" w:rsidP="00825010">
      <w:pPr>
        <w:pStyle w:val="BodyText"/>
        <w:spacing w:before="97" w:line="249" w:lineRule="auto"/>
        <w:ind w:left="426" w:right="257"/>
        <w:rPr>
          <w:lang w:val="en-IN"/>
        </w:rPr>
      </w:pPr>
      <w:r w:rsidRPr="00C94CC0">
        <w:rPr>
          <w:lang w:val="en-IN"/>
        </w:rPr>
        <w:t xml:space="preserve">[5] P. Viola and M. Jones, “Rapid object detection using a boosted cascade of simple features,” in </w:t>
      </w:r>
      <w:r w:rsidRPr="00C94CC0">
        <w:rPr>
          <w:i/>
          <w:iCs/>
          <w:lang w:val="en-IN"/>
        </w:rPr>
        <w:t>Proc. IEEE Conf. Computer Vision and Pattern Recognition (CVPR)</w:t>
      </w:r>
      <w:r w:rsidRPr="00C94CC0">
        <w:rPr>
          <w:lang w:val="en-IN"/>
        </w:rPr>
        <w:t>, 2001, pp. 511–518.</w:t>
      </w:r>
    </w:p>
    <w:p w14:paraId="2F9BB80E" w14:textId="77777777" w:rsidR="00825010" w:rsidRPr="00825010" w:rsidRDefault="00825010" w:rsidP="00825010">
      <w:pPr>
        <w:pStyle w:val="BodyText"/>
        <w:spacing w:before="97" w:line="249" w:lineRule="auto"/>
        <w:ind w:left="426" w:right="257"/>
        <w:rPr>
          <w:lang w:val="en-IN"/>
        </w:rPr>
      </w:pPr>
      <w:r w:rsidRPr="00825010">
        <w:rPr>
          <w:lang w:val="en-IN"/>
        </w:rPr>
        <w:t xml:space="preserve">[6] T. Ahonen, A. Hadid, and M. </w:t>
      </w:r>
      <w:proofErr w:type="spellStart"/>
      <w:r w:rsidRPr="00825010">
        <w:rPr>
          <w:lang w:val="en-IN"/>
        </w:rPr>
        <w:t>Pietikainen</w:t>
      </w:r>
      <w:proofErr w:type="spellEnd"/>
      <w:r w:rsidRPr="00825010">
        <w:rPr>
          <w:lang w:val="en-IN"/>
        </w:rPr>
        <w:t xml:space="preserve">, “Face recognition with local binary patterns,” </w:t>
      </w:r>
      <w:r w:rsidRPr="00825010">
        <w:rPr>
          <w:i/>
          <w:iCs/>
          <w:lang w:val="en-IN"/>
        </w:rPr>
        <w:t>IEEE Transactions on Pattern Analysis and Machine Intelligence</w:t>
      </w:r>
      <w:r w:rsidRPr="00825010">
        <w:rPr>
          <w:lang w:val="en-IN"/>
        </w:rPr>
        <w:t>, vol. 28, no. 12, pp. 2037–2041, 2006.</w:t>
      </w:r>
    </w:p>
    <w:p w14:paraId="03F0C097" w14:textId="77777777" w:rsidR="00825010" w:rsidRPr="00825010" w:rsidRDefault="00825010" w:rsidP="00825010">
      <w:pPr>
        <w:pStyle w:val="BodyText"/>
        <w:spacing w:before="97" w:line="249" w:lineRule="auto"/>
        <w:ind w:left="426" w:right="257"/>
        <w:rPr>
          <w:lang w:val="en-IN"/>
        </w:rPr>
      </w:pPr>
      <w:r w:rsidRPr="00825010">
        <w:rPr>
          <w:lang w:val="en-IN"/>
        </w:rPr>
        <w:t xml:space="preserve">[7] M. Turk and A. Pentland, “Eigenfaces for recognition,” </w:t>
      </w:r>
      <w:r w:rsidRPr="00825010">
        <w:rPr>
          <w:i/>
          <w:iCs/>
          <w:lang w:val="en-IN"/>
        </w:rPr>
        <w:t>Journal of Cognitive Neuroscience</w:t>
      </w:r>
      <w:r w:rsidRPr="00825010">
        <w:rPr>
          <w:lang w:val="en-IN"/>
        </w:rPr>
        <w:t>, vol. 3, no. 1, pp. 71–86, 1991.</w:t>
      </w:r>
    </w:p>
    <w:p w14:paraId="4619099E" w14:textId="77777777" w:rsidR="00825010" w:rsidRPr="00825010" w:rsidRDefault="00825010" w:rsidP="00825010">
      <w:pPr>
        <w:pStyle w:val="BodyText"/>
        <w:spacing w:before="97" w:line="249" w:lineRule="auto"/>
        <w:ind w:left="426" w:right="257"/>
        <w:rPr>
          <w:lang w:val="en-IN"/>
        </w:rPr>
      </w:pPr>
      <w:r w:rsidRPr="00825010">
        <w:rPr>
          <w:lang w:val="en-IN"/>
        </w:rPr>
        <w:t xml:space="preserve">[8] A. Krizhevsky, I. </w:t>
      </w:r>
      <w:proofErr w:type="spellStart"/>
      <w:r w:rsidRPr="00825010">
        <w:rPr>
          <w:lang w:val="en-IN"/>
        </w:rPr>
        <w:t>Sutskever</w:t>
      </w:r>
      <w:proofErr w:type="spellEnd"/>
      <w:r w:rsidRPr="00825010">
        <w:rPr>
          <w:lang w:val="en-IN"/>
        </w:rPr>
        <w:t xml:space="preserve">, and G. Hinton, “ImageNet classification with deep convolutional neural networks,” in </w:t>
      </w:r>
      <w:r w:rsidRPr="00825010">
        <w:rPr>
          <w:i/>
          <w:iCs/>
          <w:lang w:val="en-IN"/>
        </w:rPr>
        <w:t>Proc. Neural Information Processing Systems (</w:t>
      </w:r>
      <w:proofErr w:type="spellStart"/>
      <w:r w:rsidRPr="00825010">
        <w:rPr>
          <w:i/>
          <w:iCs/>
          <w:lang w:val="en-IN"/>
        </w:rPr>
        <w:t>NeurIPS</w:t>
      </w:r>
      <w:proofErr w:type="spellEnd"/>
      <w:r w:rsidRPr="00825010">
        <w:rPr>
          <w:i/>
          <w:iCs/>
          <w:lang w:val="en-IN"/>
        </w:rPr>
        <w:t>)</w:t>
      </w:r>
      <w:r w:rsidRPr="00825010">
        <w:rPr>
          <w:lang w:val="en-IN"/>
        </w:rPr>
        <w:t>, 2012, pp. 1097–1105.</w:t>
      </w:r>
    </w:p>
    <w:p w14:paraId="4992C50B" w14:textId="77777777" w:rsidR="00825010" w:rsidRPr="00825010" w:rsidRDefault="00825010" w:rsidP="00825010">
      <w:pPr>
        <w:pStyle w:val="BodyText"/>
        <w:spacing w:before="97" w:line="249" w:lineRule="auto"/>
        <w:ind w:left="426" w:right="257"/>
        <w:rPr>
          <w:lang w:val="en-IN"/>
        </w:rPr>
      </w:pPr>
      <w:r w:rsidRPr="00825010">
        <w:rPr>
          <w:lang w:val="en-IN"/>
        </w:rPr>
        <w:t xml:space="preserve">[9] J. Redmon and A. Farhadi, “YOLO: Unified, real-time object detection,” in </w:t>
      </w:r>
      <w:r w:rsidRPr="00825010">
        <w:rPr>
          <w:i/>
          <w:iCs/>
          <w:lang w:val="en-IN"/>
        </w:rPr>
        <w:t>Proc. IEEE Conf. Computer Vision and Pattern Recognition (CVPR)</w:t>
      </w:r>
      <w:r w:rsidRPr="00825010">
        <w:rPr>
          <w:lang w:val="en-IN"/>
        </w:rPr>
        <w:t>, 2016, pp. 779–788.</w:t>
      </w:r>
    </w:p>
    <w:p w14:paraId="1E9E1E40" w14:textId="77777777" w:rsidR="00825010" w:rsidRPr="00825010" w:rsidRDefault="00825010" w:rsidP="00825010">
      <w:pPr>
        <w:pStyle w:val="BodyText"/>
        <w:spacing w:before="97" w:line="249" w:lineRule="auto"/>
        <w:ind w:left="426" w:right="257"/>
        <w:rPr>
          <w:lang w:val="en-IN"/>
        </w:rPr>
      </w:pPr>
      <w:r w:rsidRPr="00825010">
        <w:rPr>
          <w:lang w:val="en-IN"/>
        </w:rPr>
        <w:t xml:space="preserve">[10] N. Dalal and B. Triggs, “Histograms of oriented gradients for human detection,” in </w:t>
      </w:r>
      <w:r w:rsidRPr="00825010">
        <w:rPr>
          <w:i/>
          <w:iCs/>
          <w:lang w:val="en-IN"/>
        </w:rPr>
        <w:t>Proc. IEEE Conf. Computer Vision and Pattern Recognition (CVPR)</w:t>
      </w:r>
      <w:r w:rsidRPr="00825010">
        <w:rPr>
          <w:lang w:val="en-IN"/>
        </w:rPr>
        <w:t>, 2005, pp. 886–893.</w:t>
      </w:r>
    </w:p>
    <w:p w14:paraId="32FB3C44" w14:textId="77777777" w:rsidR="00825010" w:rsidRPr="00825010" w:rsidRDefault="00825010" w:rsidP="00825010">
      <w:pPr>
        <w:pStyle w:val="BodyText"/>
        <w:spacing w:before="97" w:line="249" w:lineRule="auto"/>
        <w:ind w:left="426" w:right="257"/>
        <w:rPr>
          <w:lang w:val="en-IN"/>
        </w:rPr>
      </w:pPr>
      <w:r w:rsidRPr="00825010">
        <w:rPr>
          <w:lang w:val="en-IN"/>
        </w:rPr>
        <w:t xml:space="preserve">[11] R. S. Baker and P. S. </w:t>
      </w:r>
      <w:proofErr w:type="spellStart"/>
      <w:r w:rsidRPr="00825010">
        <w:rPr>
          <w:lang w:val="en-IN"/>
        </w:rPr>
        <w:t>Inventado</w:t>
      </w:r>
      <w:proofErr w:type="spellEnd"/>
      <w:r w:rsidRPr="00825010">
        <w:rPr>
          <w:lang w:val="en-IN"/>
        </w:rPr>
        <w:t xml:space="preserve">, “Educational data mining and learning analytics,” in </w:t>
      </w:r>
      <w:r w:rsidRPr="00825010">
        <w:rPr>
          <w:i/>
          <w:iCs/>
          <w:lang w:val="en-IN"/>
        </w:rPr>
        <w:t>Learning Analytics</w:t>
      </w:r>
      <w:r w:rsidRPr="00825010">
        <w:rPr>
          <w:lang w:val="en-IN"/>
        </w:rPr>
        <w:t>, Springer, 2014, pp. 61–75.</w:t>
      </w:r>
    </w:p>
    <w:p w14:paraId="6B43CD53" w14:textId="77777777" w:rsidR="00825010" w:rsidRPr="00825010" w:rsidRDefault="00825010" w:rsidP="00825010">
      <w:pPr>
        <w:pStyle w:val="BodyText"/>
        <w:spacing w:before="97" w:line="249" w:lineRule="auto"/>
        <w:ind w:left="426" w:right="257"/>
        <w:rPr>
          <w:lang w:val="en-IN"/>
        </w:rPr>
      </w:pPr>
      <w:r w:rsidRPr="00825010">
        <w:rPr>
          <w:lang w:val="en-IN"/>
        </w:rPr>
        <w:t xml:space="preserve">[12] G. Siemens and R. S. Baker, “Learning analytics and educational data mining,” in </w:t>
      </w:r>
      <w:r w:rsidRPr="00825010">
        <w:rPr>
          <w:i/>
          <w:iCs/>
          <w:lang w:val="en-IN"/>
        </w:rPr>
        <w:t>Proc. Learning Analytics and Knowledge Conference</w:t>
      </w:r>
      <w:r w:rsidRPr="00825010">
        <w:rPr>
          <w:lang w:val="en-IN"/>
        </w:rPr>
        <w:t>, 2012, pp. 252–254.</w:t>
      </w:r>
    </w:p>
    <w:p w14:paraId="2328D414" w14:textId="77777777" w:rsidR="00825010" w:rsidRPr="00825010" w:rsidRDefault="00825010" w:rsidP="00825010">
      <w:pPr>
        <w:pStyle w:val="BodyText"/>
        <w:spacing w:before="97" w:line="249" w:lineRule="auto"/>
        <w:ind w:left="426" w:right="257"/>
        <w:rPr>
          <w:lang w:val="en-IN"/>
        </w:rPr>
      </w:pPr>
      <w:r w:rsidRPr="00825010">
        <w:rPr>
          <w:lang w:val="en-IN"/>
        </w:rPr>
        <w:t>[13] S. D’Mello and A. Graesser, “</w:t>
      </w:r>
      <w:proofErr w:type="spellStart"/>
      <w:r w:rsidRPr="00825010">
        <w:rPr>
          <w:lang w:val="en-IN"/>
        </w:rPr>
        <w:t>AutoTutor</w:t>
      </w:r>
      <w:proofErr w:type="spellEnd"/>
      <w:r w:rsidRPr="00825010">
        <w:rPr>
          <w:lang w:val="en-IN"/>
        </w:rPr>
        <w:t xml:space="preserve"> and affective computing,” </w:t>
      </w:r>
      <w:r w:rsidRPr="00825010">
        <w:rPr>
          <w:i/>
          <w:iCs/>
          <w:lang w:val="en-IN"/>
        </w:rPr>
        <w:t>IEEE Transactions on Affective Computing</w:t>
      </w:r>
      <w:r w:rsidRPr="00825010">
        <w:rPr>
          <w:lang w:val="en-IN"/>
        </w:rPr>
        <w:t>, vol. 3, no. 4, pp. 463–475, 2012.</w:t>
      </w:r>
    </w:p>
    <w:p w14:paraId="705CBE88" w14:textId="77777777" w:rsidR="00825010" w:rsidRPr="00825010" w:rsidRDefault="00825010" w:rsidP="00825010">
      <w:pPr>
        <w:pStyle w:val="BodyText"/>
        <w:spacing w:before="97" w:line="249" w:lineRule="auto"/>
        <w:ind w:left="426" w:right="257"/>
        <w:rPr>
          <w:lang w:val="en-IN"/>
        </w:rPr>
      </w:pPr>
      <w:r w:rsidRPr="00825010">
        <w:rPr>
          <w:lang w:val="en-IN"/>
        </w:rPr>
        <w:t xml:space="preserve">[14] O. Sümer, P. Goldberg, and S. D’Mello, “Multimodal engagement analysis from facial videos,” </w:t>
      </w:r>
      <w:r w:rsidRPr="00825010">
        <w:rPr>
          <w:i/>
          <w:iCs/>
          <w:lang w:val="en-IN"/>
        </w:rPr>
        <w:t>IEEE Transactions on Affective Computing</w:t>
      </w:r>
      <w:r w:rsidRPr="00825010">
        <w:rPr>
          <w:lang w:val="en-IN"/>
        </w:rPr>
        <w:t>, vol. 14, no. 1, pp. 1–14, 2021.</w:t>
      </w:r>
    </w:p>
    <w:p w14:paraId="31065B3F" w14:textId="77777777" w:rsidR="00825010" w:rsidRDefault="00825010" w:rsidP="00825010">
      <w:pPr>
        <w:pStyle w:val="BodyText"/>
        <w:spacing w:before="97" w:line="249" w:lineRule="auto"/>
        <w:ind w:left="426" w:right="257"/>
        <w:rPr>
          <w:lang w:val="en-IN"/>
        </w:rPr>
      </w:pPr>
      <w:r w:rsidRPr="00825010">
        <w:rPr>
          <w:lang w:val="en-IN"/>
        </w:rPr>
        <w:t xml:space="preserve">[15] A. S. Lateef and M. Y. Kamil, “Face recognition-based automatic attendance system,” </w:t>
      </w:r>
      <w:r w:rsidRPr="00825010">
        <w:rPr>
          <w:i/>
          <w:iCs/>
          <w:lang w:val="en-IN"/>
        </w:rPr>
        <w:t>Iraqi Journal for Electrical and Electronic Engineering</w:t>
      </w:r>
      <w:r w:rsidRPr="00825010">
        <w:rPr>
          <w:lang w:val="en-IN"/>
        </w:rPr>
        <w:t>, vol. 19, no. 1, pp. 67–74, 2023.</w:t>
      </w:r>
    </w:p>
    <w:p w14:paraId="025CB93A" w14:textId="77777777" w:rsidR="002B286A" w:rsidRDefault="002B286A" w:rsidP="00825010">
      <w:pPr>
        <w:pStyle w:val="BodyText"/>
        <w:spacing w:before="97" w:line="249" w:lineRule="auto"/>
        <w:ind w:left="426" w:right="257"/>
        <w:rPr>
          <w:lang w:val="en-IN"/>
        </w:rPr>
      </w:pPr>
    </w:p>
    <w:p w14:paraId="75F05838" w14:textId="77777777" w:rsidR="002B286A" w:rsidRDefault="002B286A" w:rsidP="00825010">
      <w:pPr>
        <w:pStyle w:val="BodyText"/>
        <w:spacing w:before="97" w:line="249" w:lineRule="auto"/>
        <w:ind w:left="426" w:right="257"/>
        <w:rPr>
          <w:lang w:val="en-IN"/>
        </w:rPr>
      </w:pPr>
    </w:p>
    <w:p w14:paraId="5094A23B" w14:textId="77777777" w:rsidR="002B286A" w:rsidRDefault="002B286A" w:rsidP="00825010">
      <w:pPr>
        <w:pStyle w:val="BodyText"/>
        <w:spacing w:before="97" w:line="249" w:lineRule="auto"/>
        <w:ind w:left="426" w:right="257"/>
        <w:rPr>
          <w:lang w:val="en-IN"/>
        </w:rPr>
      </w:pPr>
    </w:p>
    <w:p w14:paraId="5BE752D5" w14:textId="77777777" w:rsidR="00825010" w:rsidRPr="00825010" w:rsidRDefault="00825010" w:rsidP="002B286A">
      <w:pPr>
        <w:pStyle w:val="BodyText"/>
        <w:spacing w:before="97" w:line="249" w:lineRule="auto"/>
        <w:ind w:left="426" w:right="257"/>
        <w:rPr>
          <w:lang w:val="en-IN"/>
        </w:rPr>
      </w:pPr>
      <w:r w:rsidRPr="00825010">
        <w:rPr>
          <w:lang w:val="en-IN"/>
        </w:rPr>
        <w:lastRenderedPageBreak/>
        <w:t xml:space="preserve">[16] V. </w:t>
      </w:r>
      <w:proofErr w:type="spellStart"/>
      <w:r w:rsidRPr="00825010">
        <w:rPr>
          <w:lang w:val="en-IN"/>
        </w:rPr>
        <w:t>Lambu</w:t>
      </w:r>
      <w:proofErr w:type="spellEnd"/>
      <w:r w:rsidRPr="00825010">
        <w:rPr>
          <w:lang w:val="en-IN"/>
        </w:rPr>
        <w:t xml:space="preserve"> and S. </w:t>
      </w:r>
      <w:proofErr w:type="spellStart"/>
      <w:r w:rsidRPr="00825010">
        <w:rPr>
          <w:lang w:val="en-IN"/>
        </w:rPr>
        <w:t>Rampure</w:t>
      </w:r>
      <w:proofErr w:type="spellEnd"/>
      <w:r w:rsidRPr="00825010">
        <w:rPr>
          <w:lang w:val="en-IN"/>
        </w:rPr>
        <w:t xml:space="preserve">, “Real-time student attendance system using AI and face recognition,” </w:t>
      </w:r>
      <w:r w:rsidRPr="00825010">
        <w:rPr>
          <w:i/>
          <w:iCs/>
          <w:lang w:val="en-IN"/>
        </w:rPr>
        <w:t>International Journal for Research in Applied Science and Engineering Technology</w:t>
      </w:r>
      <w:r w:rsidRPr="00825010">
        <w:rPr>
          <w:lang w:val="en-IN"/>
        </w:rPr>
        <w:t>, vol. 13, no. 5, pp. 1234–1240, 2025.</w:t>
      </w:r>
    </w:p>
    <w:p w14:paraId="54619224" w14:textId="77777777" w:rsidR="00825010" w:rsidRPr="00825010" w:rsidRDefault="00825010" w:rsidP="00825010">
      <w:pPr>
        <w:pStyle w:val="BodyText"/>
        <w:spacing w:before="97" w:line="249" w:lineRule="auto"/>
        <w:ind w:left="426" w:right="257"/>
        <w:rPr>
          <w:lang w:val="en-IN"/>
        </w:rPr>
      </w:pPr>
      <w:r w:rsidRPr="00825010">
        <w:rPr>
          <w:lang w:val="en-IN"/>
        </w:rPr>
        <w:t>[17] A. Rao, “</w:t>
      </w:r>
      <w:proofErr w:type="spellStart"/>
      <w:r w:rsidRPr="00825010">
        <w:rPr>
          <w:lang w:val="en-IN"/>
        </w:rPr>
        <w:t>AttenFace</w:t>
      </w:r>
      <w:proofErr w:type="spellEnd"/>
      <w:r w:rsidRPr="00825010">
        <w:rPr>
          <w:lang w:val="en-IN"/>
        </w:rPr>
        <w:t xml:space="preserve">: A real-time attendance system using face recognition,” </w:t>
      </w:r>
      <w:proofErr w:type="spellStart"/>
      <w:r w:rsidRPr="00825010">
        <w:rPr>
          <w:i/>
          <w:iCs/>
          <w:lang w:val="en-IN"/>
        </w:rPr>
        <w:t>arXiv</w:t>
      </w:r>
      <w:proofErr w:type="spellEnd"/>
      <w:r w:rsidRPr="00825010">
        <w:rPr>
          <w:i/>
          <w:iCs/>
          <w:lang w:val="en-IN"/>
        </w:rPr>
        <w:t xml:space="preserve"> preprint arXiv:2211.07582</w:t>
      </w:r>
      <w:r w:rsidRPr="00825010">
        <w:rPr>
          <w:lang w:val="en-IN"/>
        </w:rPr>
        <w:t>, 2022.</w:t>
      </w:r>
    </w:p>
    <w:p w14:paraId="3E3043F9" w14:textId="77777777" w:rsidR="00825010" w:rsidRPr="00825010" w:rsidRDefault="00825010" w:rsidP="00825010">
      <w:pPr>
        <w:pStyle w:val="BodyText"/>
        <w:spacing w:before="97" w:line="249" w:lineRule="auto"/>
        <w:ind w:left="426" w:right="257"/>
        <w:rPr>
          <w:lang w:val="en-IN"/>
        </w:rPr>
      </w:pPr>
      <w:r w:rsidRPr="00825010">
        <w:rPr>
          <w:lang w:val="en-IN"/>
        </w:rPr>
        <w:t xml:space="preserve">[18] M. Fikry, “Performance analysis of student attendance monitoring using YOLO and </w:t>
      </w:r>
      <w:proofErr w:type="spellStart"/>
      <w:r w:rsidRPr="00825010">
        <w:rPr>
          <w:lang w:val="en-IN"/>
        </w:rPr>
        <w:t>InsightFace</w:t>
      </w:r>
      <w:proofErr w:type="spellEnd"/>
      <w:r w:rsidRPr="00825010">
        <w:rPr>
          <w:lang w:val="en-IN"/>
        </w:rPr>
        <w:t xml:space="preserve">,” </w:t>
      </w:r>
      <w:r w:rsidRPr="00825010">
        <w:rPr>
          <w:i/>
          <w:iCs/>
          <w:lang w:val="en-IN"/>
        </w:rPr>
        <w:t>International Journal of Intelligent Systems and Applications</w:t>
      </w:r>
      <w:r w:rsidRPr="00825010">
        <w:rPr>
          <w:lang w:val="en-IN"/>
        </w:rPr>
        <w:t>, vol. 15, no. 3, pp. 45–56, 2024.</w:t>
      </w:r>
    </w:p>
    <w:p w14:paraId="5CAC7994" w14:textId="77777777" w:rsidR="00825010" w:rsidRPr="00825010" w:rsidRDefault="00825010" w:rsidP="00825010">
      <w:pPr>
        <w:pStyle w:val="BodyText"/>
        <w:spacing w:before="97" w:line="249" w:lineRule="auto"/>
        <w:ind w:left="426" w:right="257"/>
        <w:rPr>
          <w:lang w:val="en-IN"/>
        </w:rPr>
      </w:pPr>
      <w:r w:rsidRPr="00825010">
        <w:rPr>
          <w:lang w:val="en-IN"/>
        </w:rPr>
        <w:t>[19] S. Razzaq, B. Shah, and F. Iqbal, “</w:t>
      </w:r>
      <w:proofErr w:type="spellStart"/>
      <w:r w:rsidRPr="00825010">
        <w:rPr>
          <w:lang w:val="en-IN"/>
        </w:rPr>
        <w:t>DeepClassRooms</w:t>
      </w:r>
      <w:proofErr w:type="spellEnd"/>
      <w:r w:rsidRPr="00825010">
        <w:rPr>
          <w:lang w:val="en-IN"/>
        </w:rPr>
        <w:t xml:space="preserve">: A deep learning based digital twin framework,” </w:t>
      </w:r>
      <w:r w:rsidRPr="00825010">
        <w:rPr>
          <w:i/>
          <w:iCs/>
          <w:lang w:val="en-IN"/>
        </w:rPr>
        <w:t>Neural Computing and Applications</w:t>
      </w:r>
      <w:r w:rsidRPr="00825010">
        <w:rPr>
          <w:lang w:val="en-IN"/>
        </w:rPr>
        <w:t>, vol. 35, pp. 12345–12358, 2023.</w:t>
      </w:r>
    </w:p>
    <w:p w14:paraId="5FC0FF9A" w14:textId="77777777" w:rsidR="00825010" w:rsidRPr="00825010" w:rsidRDefault="00825010" w:rsidP="00825010">
      <w:pPr>
        <w:pStyle w:val="BodyText"/>
        <w:spacing w:before="97" w:line="249" w:lineRule="auto"/>
        <w:ind w:left="426" w:right="257"/>
        <w:rPr>
          <w:lang w:val="en-IN"/>
        </w:rPr>
      </w:pPr>
      <w:r w:rsidRPr="00825010">
        <w:rPr>
          <w:lang w:val="en-IN"/>
        </w:rPr>
        <w:t xml:space="preserve">[20] W. Zhai, J. Zhang, and T. Liu, “Digital twin architecture for smart education,” </w:t>
      </w:r>
      <w:r w:rsidRPr="00825010">
        <w:rPr>
          <w:i/>
          <w:iCs/>
          <w:lang w:val="en-IN"/>
        </w:rPr>
        <w:t>IEEE Access</w:t>
      </w:r>
      <w:r w:rsidRPr="00825010">
        <w:rPr>
          <w:lang w:val="en-IN"/>
        </w:rPr>
        <w:t>, vol. 10, pp. 56789–56800, 2022.</w:t>
      </w:r>
    </w:p>
    <w:p w14:paraId="0A1A92D0" w14:textId="77777777" w:rsidR="00825010" w:rsidRPr="00825010" w:rsidRDefault="00825010" w:rsidP="00825010">
      <w:pPr>
        <w:pStyle w:val="BodyText"/>
        <w:spacing w:before="97" w:line="249" w:lineRule="auto"/>
        <w:ind w:left="426" w:right="257"/>
        <w:rPr>
          <w:lang w:val="en-IN"/>
        </w:rPr>
      </w:pPr>
      <w:r w:rsidRPr="00825010">
        <w:rPr>
          <w:lang w:val="en-IN"/>
        </w:rPr>
        <w:t xml:space="preserve">[21] K. </w:t>
      </w:r>
      <w:proofErr w:type="spellStart"/>
      <w:r w:rsidRPr="00825010">
        <w:rPr>
          <w:lang w:val="en-IN"/>
        </w:rPr>
        <w:t>Ainebyona</w:t>
      </w:r>
      <w:proofErr w:type="spellEnd"/>
      <w:r w:rsidRPr="00825010">
        <w:rPr>
          <w:lang w:val="en-IN"/>
        </w:rPr>
        <w:t xml:space="preserve">, A. </w:t>
      </w:r>
      <w:proofErr w:type="spellStart"/>
      <w:r w:rsidRPr="00825010">
        <w:rPr>
          <w:lang w:val="en-IN"/>
        </w:rPr>
        <w:t>Oguti</w:t>
      </w:r>
      <w:proofErr w:type="spellEnd"/>
      <w:r w:rsidRPr="00825010">
        <w:rPr>
          <w:lang w:val="en-IN"/>
        </w:rPr>
        <w:t xml:space="preserve">, and J. Walusimbi, “Smart classroom attendance system with emotion detection,” </w:t>
      </w:r>
      <w:proofErr w:type="spellStart"/>
      <w:r w:rsidRPr="00825010">
        <w:rPr>
          <w:i/>
          <w:iCs/>
          <w:lang w:val="en-IN"/>
        </w:rPr>
        <w:t>arXiv</w:t>
      </w:r>
      <w:proofErr w:type="spellEnd"/>
      <w:r w:rsidRPr="00825010">
        <w:rPr>
          <w:i/>
          <w:iCs/>
          <w:lang w:val="en-IN"/>
        </w:rPr>
        <w:t xml:space="preserve"> preprint arXiv:2601.08049</w:t>
      </w:r>
      <w:r w:rsidRPr="00825010">
        <w:rPr>
          <w:lang w:val="en-IN"/>
        </w:rPr>
        <w:t>, 2026.</w:t>
      </w:r>
    </w:p>
    <w:p w14:paraId="387EDD33" w14:textId="77777777" w:rsidR="00825010" w:rsidRPr="00825010" w:rsidRDefault="00825010" w:rsidP="00825010">
      <w:pPr>
        <w:pStyle w:val="BodyText"/>
        <w:spacing w:before="97" w:line="249" w:lineRule="auto"/>
        <w:ind w:left="426" w:right="257"/>
        <w:rPr>
          <w:lang w:val="en-IN"/>
        </w:rPr>
      </w:pPr>
      <w:r w:rsidRPr="00825010">
        <w:rPr>
          <w:lang w:val="en-IN"/>
        </w:rPr>
        <w:t xml:space="preserve">[22] Y. Chen, X. Liu, and H. Wang, “Smart classroom monitoring using IoT and machine learning,” </w:t>
      </w:r>
      <w:r w:rsidRPr="00825010">
        <w:rPr>
          <w:i/>
          <w:iCs/>
          <w:lang w:val="en-IN"/>
        </w:rPr>
        <w:t>IEEE Internet of Things Journal</w:t>
      </w:r>
      <w:r w:rsidRPr="00825010">
        <w:rPr>
          <w:lang w:val="en-IN"/>
        </w:rPr>
        <w:t>, vol. 8, no. 6, pp. 4567–4578, 2021.</w:t>
      </w:r>
    </w:p>
    <w:p w14:paraId="75F8CABC" w14:textId="77777777" w:rsidR="00825010" w:rsidRPr="00825010" w:rsidRDefault="00825010" w:rsidP="00825010">
      <w:pPr>
        <w:pStyle w:val="BodyText"/>
        <w:spacing w:before="97" w:line="249" w:lineRule="auto"/>
        <w:ind w:left="426" w:right="257"/>
        <w:rPr>
          <w:lang w:val="en-IN"/>
        </w:rPr>
      </w:pPr>
      <w:r w:rsidRPr="00825010">
        <w:rPr>
          <w:lang w:val="en-IN"/>
        </w:rPr>
        <w:t xml:space="preserve">[23] H. Zhang, F. Tao, and A. Liu, “Digital twin-driven smart manufacturing and education,” </w:t>
      </w:r>
      <w:r w:rsidRPr="00825010">
        <w:rPr>
          <w:i/>
          <w:iCs/>
          <w:lang w:val="en-IN"/>
        </w:rPr>
        <w:t>IEEE Systems Journal</w:t>
      </w:r>
      <w:r w:rsidRPr="00825010">
        <w:rPr>
          <w:lang w:val="en-IN"/>
        </w:rPr>
        <w:t>, vol. 14, no. 3, pp. 3456–3467, 2020.</w:t>
      </w:r>
    </w:p>
    <w:p w14:paraId="64868D00" w14:textId="77777777" w:rsidR="00825010" w:rsidRPr="00825010" w:rsidRDefault="00825010" w:rsidP="00825010">
      <w:pPr>
        <w:pStyle w:val="BodyText"/>
        <w:spacing w:before="97" w:line="249" w:lineRule="auto"/>
        <w:ind w:left="426" w:right="257"/>
        <w:rPr>
          <w:lang w:val="en-IN"/>
        </w:rPr>
      </w:pPr>
      <w:r w:rsidRPr="00825010">
        <w:rPr>
          <w:lang w:val="en-IN"/>
        </w:rPr>
        <w:t xml:space="preserve">[24] R. Patil and S. Kulkarni, “Automated attendance system using computer vision,” </w:t>
      </w:r>
      <w:r w:rsidRPr="00825010">
        <w:rPr>
          <w:i/>
          <w:iCs/>
          <w:lang w:val="en-IN"/>
        </w:rPr>
        <w:t>Procedia Computer Science</w:t>
      </w:r>
      <w:r w:rsidRPr="00825010">
        <w:rPr>
          <w:lang w:val="en-IN"/>
        </w:rPr>
        <w:t>, vol. 165, pp. 850–857, 2019.</w:t>
      </w:r>
    </w:p>
    <w:p w14:paraId="169F53C5" w14:textId="39CC3772" w:rsidR="00825010" w:rsidRDefault="00825010" w:rsidP="00EE1CE4">
      <w:pPr>
        <w:pStyle w:val="BodyText"/>
        <w:spacing w:before="97" w:line="249" w:lineRule="auto"/>
        <w:ind w:right="257"/>
        <w:sectPr w:rsidR="00825010">
          <w:type w:val="continuous"/>
          <w:pgSz w:w="12240" w:h="15840"/>
          <w:pgMar w:top="900" w:right="720" w:bottom="280" w:left="720" w:header="720" w:footer="720" w:gutter="0"/>
          <w:cols w:num="2" w:space="720" w:equalWidth="0">
            <w:col w:w="5302" w:space="40"/>
            <w:col w:w="5458"/>
          </w:cols>
        </w:sectPr>
      </w:pPr>
    </w:p>
    <w:p w14:paraId="398DE3D3" w14:textId="12E48E2C" w:rsidR="00C50AD9" w:rsidRPr="00C94CC0" w:rsidRDefault="00000000" w:rsidP="00C94CC0">
      <w:pPr>
        <w:tabs>
          <w:tab w:val="left" w:pos="562"/>
          <w:tab w:val="left" w:pos="564"/>
        </w:tabs>
        <w:spacing w:before="3" w:line="232" w:lineRule="auto"/>
        <w:ind w:right="257"/>
        <w:rPr>
          <w:sz w:val="16"/>
        </w:rPr>
      </w:pPr>
      <w:r w:rsidRPr="00C94CC0">
        <w:rPr>
          <w:sz w:val="16"/>
        </w:rPr>
        <w:lastRenderedPageBreak/>
        <w:t>.</w:t>
      </w:r>
    </w:p>
    <w:sectPr w:rsidR="00C50AD9" w:rsidRPr="00C94CC0">
      <w:pgSz w:w="12240" w:h="15840"/>
      <w:pgMar w:top="96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E45"/>
    <w:multiLevelType w:val="hybridMultilevel"/>
    <w:tmpl w:val="BD1A3A68"/>
    <w:lvl w:ilvl="0" w:tplc="0F5E0316">
      <w:start w:val="1"/>
      <w:numFmt w:val="upperRoman"/>
      <w:lvlText w:val="%1."/>
      <w:lvlJc w:val="left"/>
      <w:pPr>
        <w:ind w:left="1371" w:hanging="236"/>
        <w:jc w:val="right"/>
      </w:pPr>
      <w:rPr>
        <w:rFonts w:ascii="Times New Roman" w:eastAsia="Times New Roman" w:hAnsi="Times New Roman" w:cs="Times New Roman" w:hint="default"/>
        <w:b w:val="0"/>
        <w:bCs w:val="0"/>
        <w:i/>
        <w:iCs/>
        <w:spacing w:val="0"/>
        <w:w w:val="99"/>
        <w:sz w:val="20"/>
        <w:szCs w:val="20"/>
        <w:lang w:val="en-US" w:eastAsia="en-US" w:bidi="ar-SA"/>
      </w:rPr>
    </w:lvl>
    <w:lvl w:ilvl="1" w:tplc="FFFFFFFF">
      <w:numFmt w:val="bullet"/>
      <w:lvlText w:val="•"/>
      <w:lvlJc w:val="left"/>
      <w:pPr>
        <w:ind w:left="1671" w:hanging="236"/>
      </w:pPr>
      <w:rPr>
        <w:rFonts w:hint="default"/>
        <w:lang w:val="en-US" w:eastAsia="en-US" w:bidi="ar-SA"/>
      </w:rPr>
    </w:lvl>
    <w:lvl w:ilvl="2" w:tplc="FFFFFFFF">
      <w:numFmt w:val="bullet"/>
      <w:lvlText w:val="•"/>
      <w:lvlJc w:val="left"/>
      <w:pPr>
        <w:ind w:left="1979" w:hanging="236"/>
      </w:pPr>
      <w:rPr>
        <w:rFonts w:hint="default"/>
        <w:lang w:val="en-US" w:eastAsia="en-US" w:bidi="ar-SA"/>
      </w:rPr>
    </w:lvl>
    <w:lvl w:ilvl="3" w:tplc="FFFFFFFF">
      <w:numFmt w:val="bullet"/>
      <w:lvlText w:val="•"/>
      <w:lvlJc w:val="left"/>
      <w:pPr>
        <w:ind w:left="2287" w:hanging="236"/>
      </w:pPr>
      <w:rPr>
        <w:rFonts w:hint="default"/>
        <w:lang w:val="en-US" w:eastAsia="en-US" w:bidi="ar-SA"/>
      </w:rPr>
    </w:lvl>
    <w:lvl w:ilvl="4" w:tplc="FFFFFFFF">
      <w:numFmt w:val="bullet"/>
      <w:lvlText w:val="•"/>
      <w:lvlJc w:val="left"/>
      <w:pPr>
        <w:ind w:left="2595" w:hanging="236"/>
      </w:pPr>
      <w:rPr>
        <w:rFonts w:hint="default"/>
        <w:lang w:val="en-US" w:eastAsia="en-US" w:bidi="ar-SA"/>
      </w:rPr>
    </w:lvl>
    <w:lvl w:ilvl="5" w:tplc="FFFFFFFF">
      <w:numFmt w:val="bullet"/>
      <w:lvlText w:val="•"/>
      <w:lvlJc w:val="left"/>
      <w:pPr>
        <w:ind w:left="2903" w:hanging="236"/>
      </w:pPr>
      <w:rPr>
        <w:rFonts w:hint="default"/>
        <w:lang w:val="en-US" w:eastAsia="en-US" w:bidi="ar-SA"/>
      </w:rPr>
    </w:lvl>
    <w:lvl w:ilvl="6" w:tplc="FFFFFFFF">
      <w:numFmt w:val="bullet"/>
      <w:lvlText w:val="•"/>
      <w:lvlJc w:val="left"/>
      <w:pPr>
        <w:ind w:left="3211" w:hanging="236"/>
      </w:pPr>
      <w:rPr>
        <w:rFonts w:hint="default"/>
        <w:lang w:val="en-US" w:eastAsia="en-US" w:bidi="ar-SA"/>
      </w:rPr>
    </w:lvl>
    <w:lvl w:ilvl="7" w:tplc="FFFFFFFF">
      <w:numFmt w:val="bullet"/>
      <w:lvlText w:val="•"/>
      <w:lvlJc w:val="left"/>
      <w:pPr>
        <w:ind w:left="3520" w:hanging="236"/>
      </w:pPr>
      <w:rPr>
        <w:rFonts w:hint="default"/>
        <w:lang w:val="en-US" w:eastAsia="en-US" w:bidi="ar-SA"/>
      </w:rPr>
    </w:lvl>
    <w:lvl w:ilvl="8" w:tplc="FFFFFFFF">
      <w:numFmt w:val="bullet"/>
      <w:lvlText w:val="•"/>
      <w:lvlJc w:val="left"/>
      <w:pPr>
        <w:ind w:left="3828" w:hanging="236"/>
      </w:pPr>
      <w:rPr>
        <w:rFonts w:hint="default"/>
        <w:lang w:val="en-US" w:eastAsia="en-US" w:bidi="ar-SA"/>
      </w:rPr>
    </w:lvl>
  </w:abstractNum>
  <w:abstractNum w:abstractNumId="1" w15:restartNumberingAfterBreak="0">
    <w:nsid w:val="01FC4DE7"/>
    <w:multiLevelType w:val="hybridMultilevel"/>
    <w:tmpl w:val="98C2D004"/>
    <w:lvl w:ilvl="0" w:tplc="BC7A4554">
      <w:numFmt w:val="bullet"/>
      <w:lvlText w:val="•"/>
      <w:lvlJc w:val="left"/>
      <w:pPr>
        <w:ind w:left="659" w:hanging="202"/>
      </w:pPr>
      <w:rPr>
        <w:rFonts w:ascii="Times New Roman" w:eastAsia="Times New Roman" w:hAnsi="Times New Roman" w:cs="Times New Roman" w:hint="default"/>
        <w:b w:val="0"/>
        <w:bCs w:val="0"/>
        <w:i/>
        <w:iCs/>
        <w:spacing w:val="0"/>
        <w:w w:val="166"/>
        <w:sz w:val="14"/>
        <w:szCs w:val="14"/>
        <w:lang w:val="en-US" w:eastAsia="en-US" w:bidi="ar-SA"/>
      </w:rPr>
    </w:lvl>
    <w:lvl w:ilvl="1" w:tplc="02CEDBD2">
      <w:numFmt w:val="bullet"/>
      <w:lvlText w:val="•"/>
      <w:lvlJc w:val="left"/>
      <w:pPr>
        <w:ind w:left="1122" w:hanging="202"/>
      </w:pPr>
      <w:rPr>
        <w:rFonts w:hint="default"/>
        <w:lang w:val="en-US" w:eastAsia="en-US" w:bidi="ar-SA"/>
      </w:rPr>
    </w:lvl>
    <w:lvl w:ilvl="2" w:tplc="870EBD1A">
      <w:numFmt w:val="bullet"/>
      <w:lvlText w:val="•"/>
      <w:lvlJc w:val="left"/>
      <w:pPr>
        <w:ind w:left="1584" w:hanging="202"/>
      </w:pPr>
      <w:rPr>
        <w:rFonts w:hint="default"/>
        <w:lang w:val="en-US" w:eastAsia="en-US" w:bidi="ar-SA"/>
      </w:rPr>
    </w:lvl>
    <w:lvl w:ilvl="3" w:tplc="1C9C008A">
      <w:numFmt w:val="bullet"/>
      <w:lvlText w:val="•"/>
      <w:lvlJc w:val="left"/>
      <w:pPr>
        <w:ind w:left="2046" w:hanging="202"/>
      </w:pPr>
      <w:rPr>
        <w:rFonts w:hint="default"/>
        <w:lang w:val="en-US" w:eastAsia="en-US" w:bidi="ar-SA"/>
      </w:rPr>
    </w:lvl>
    <w:lvl w:ilvl="4" w:tplc="05284AEC">
      <w:numFmt w:val="bullet"/>
      <w:lvlText w:val="•"/>
      <w:lvlJc w:val="left"/>
      <w:pPr>
        <w:ind w:left="2508" w:hanging="202"/>
      </w:pPr>
      <w:rPr>
        <w:rFonts w:hint="default"/>
        <w:lang w:val="en-US" w:eastAsia="en-US" w:bidi="ar-SA"/>
      </w:rPr>
    </w:lvl>
    <w:lvl w:ilvl="5" w:tplc="C90EC2FE">
      <w:numFmt w:val="bullet"/>
      <w:lvlText w:val="•"/>
      <w:lvlJc w:val="left"/>
      <w:pPr>
        <w:ind w:left="2970" w:hanging="202"/>
      </w:pPr>
      <w:rPr>
        <w:rFonts w:hint="default"/>
        <w:lang w:val="en-US" w:eastAsia="en-US" w:bidi="ar-SA"/>
      </w:rPr>
    </w:lvl>
    <w:lvl w:ilvl="6" w:tplc="32FA14BE">
      <w:numFmt w:val="bullet"/>
      <w:lvlText w:val="•"/>
      <w:lvlJc w:val="left"/>
      <w:pPr>
        <w:ind w:left="3432" w:hanging="202"/>
      </w:pPr>
      <w:rPr>
        <w:rFonts w:hint="default"/>
        <w:lang w:val="en-US" w:eastAsia="en-US" w:bidi="ar-SA"/>
      </w:rPr>
    </w:lvl>
    <w:lvl w:ilvl="7" w:tplc="3DAEA300">
      <w:numFmt w:val="bullet"/>
      <w:lvlText w:val="•"/>
      <w:lvlJc w:val="left"/>
      <w:pPr>
        <w:ind w:left="3894" w:hanging="202"/>
      </w:pPr>
      <w:rPr>
        <w:rFonts w:hint="default"/>
        <w:lang w:val="en-US" w:eastAsia="en-US" w:bidi="ar-SA"/>
      </w:rPr>
    </w:lvl>
    <w:lvl w:ilvl="8" w:tplc="DDD0F196">
      <w:numFmt w:val="bullet"/>
      <w:lvlText w:val="•"/>
      <w:lvlJc w:val="left"/>
      <w:pPr>
        <w:ind w:left="4356" w:hanging="202"/>
      </w:pPr>
      <w:rPr>
        <w:rFonts w:hint="default"/>
        <w:lang w:val="en-US" w:eastAsia="en-US" w:bidi="ar-SA"/>
      </w:rPr>
    </w:lvl>
  </w:abstractNum>
  <w:abstractNum w:abstractNumId="2" w15:restartNumberingAfterBreak="0">
    <w:nsid w:val="082947F4"/>
    <w:multiLevelType w:val="hybridMultilevel"/>
    <w:tmpl w:val="FC10BAD0"/>
    <w:lvl w:ilvl="0" w:tplc="FFFFFFFF">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528" w:hanging="236"/>
      </w:pPr>
      <w:rPr>
        <w:rFonts w:hint="default"/>
        <w:lang w:val="en-US" w:eastAsia="en-US" w:bidi="ar-SA"/>
      </w:rPr>
    </w:lvl>
    <w:lvl w:ilvl="2" w:tplc="FFFFFFFF">
      <w:numFmt w:val="bullet"/>
      <w:lvlText w:val="•"/>
      <w:lvlJc w:val="left"/>
      <w:pPr>
        <w:ind w:left="2836" w:hanging="236"/>
      </w:pPr>
      <w:rPr>
        <w:rFonts w:hint="default"/>
        <w:lang w:val="en-US" w:eastAsia="en-US" w:bidi="ar-SA"/>
      </w:rPr>
    </w:lvl>
    <w:lvl w:ilvl="3" w:tplc="FFFFFFFF">
      <w:numFmt w:val="bullet"/>
      <w:lvlText w:val="•"/>
      <w:lvlJc w:val="left"/>
      <w:pPr>
        <w:ind w:left="3144" w:hanging="236"/>
      </w:pPr>
      <w:rPr>
        <w:rFonts w:hint="default"/>
        <w:lang w:val="en-US" w:eastAsia="en-US" w:bidi="ar-SA"/>
      </w:rPr>
    </w:lvl>
    <w:lvl w:ilvl="4" w:tplc="FFFFFFFF">
      <w:numFmt w:val="bullet"/>
      <w:lvlText w:val="•"/>
      <w:lvlJc w:val="left"/>
      <w:pPr>
        <w:ind w:left="3452" w:hanging="236"/>
      </w:pPr>
      <w:rPr>
        <w:rFonts w:hint="default"/>
        <w:lang w:val="en-US" w:eastAsia="en-US" w:bidi="ar-SA"/>
      </w:rPr>
    </w:lvl>
    <w:lvl w:ilvl="5" w:tplc="FFFFFFFF">
      <w:numFmt w:val="bullet"/>
      <w:lvlText w:val="•"/>
      <w:lvlJc w:val="left"/>
      <w:pPr>
        <w:ind w:left="3760" w:hanging="236"/>
      </w:pPr>
      <w:rPr>
        <w:rFonts w:hint="default"/>
        <w:lang w:val="en-US" w:eastAsia="en-US" w:bidi="ar-SA"/>
      </w:rPr>
    </w:lvl>
    <w:lvl w:ilvl="6" w:tplc="FFFFFFFF">
      <w:numFmt w:val="bullet"/>
      <w:lvlText w:val="•"/>
      <w:lvlJc w:val="left"/>
      <w:pPr>
        <w:ind w:left="4068" w:hanging="236"/>
      </w:pPr>
      <w:rPr>
        <w:rFonts w:hint="default"/>
        <w:lang w:val="en-US" w:eastAsia="en-US" w:bidi="ar-SA"/>
      </w:rPr>
    </w:lvl>
    <w:lvl w:ilvl="7" w:tplc="FFFFFFFF">
      <w:numFmt w:val="bullet"/>
      <w:lvlText w:val="•"/>
      <w:lvlJc w:val="left"/>
      <w:pPr>
        <w:ind w:left="4377" w:hanging="236"/>
      </w:pPr>
      <w:rPr>
        <w:rFonts w:hint="default"/>
        <w:lang w:val="en-US" w:eastAsia="en-US" w:bidi="ar-SA"/>
      </w:rPr>
    </w:lvl>
    <w:lvl w:ilvl="8" w:tplc="FFFFFFFF">
      <w:numFmt w:val="bullet"/>
      <w:lvlText w:val="•"/>
      <w:lvlJc w:val="left"/>
      <w:pPr>
        <w:ind w:left="4685" w:hanging="236"/>
      </w:pPr>
      <w:rPr>
        <w:rFonts w:hint="default"/>
        <w:lang w:val="en-US" w:eastAsia="en-US" w:bidi="ar-SA"/>
      </w:rPr>
    </w:lvl>
  </w:abstractNum>
  <w:abstractNum w:abstractNumId="3" w15:restartNumberingAfterBreak="0">
    <w:nsid w:val="0ACE453D"/>
    <w:multiLevelType w:val="hybridMultilevel"/>
    <w:tmpl w:val="E77CFE08"/>
    <w:lvl w:ilvl="0" w:tplc="78803B90">
      <w:start w:val="1"/>
      <w:numFmt w:val="upperRoman"/>
      <w:suff w:val="nothing"/>
      <w:lvlText w:val="%1."/>
      <w:lvlJc w:val="left"/>
      <w:pPr>
        <w:ind w:left="2382" w:hanging="396"/>
      </w:pPr>
      <w:rPr>
        <w:rFonts w:ascii="Times New Roman" w:eastAsia="Times New Roman" w:hAnsi="Times New Roman" w:cs="Times New Roman" w:hint="default"/>
        <w:b w:val="0"/>
        <w:bCs w:val="0"/>
        <w:i w:val="0"/>
        <w:iCs w:val="0"/>
        <w:spacing w:val="0"/>
        <w:w w:val="99"/>
        <w:sz w:val="20"/>
        <w:szCs w:val="20"/>
        <w:lang w:val="en-US" w:eastAsia="en-US" w:bidi="ar-SA"/>
      </w:rPr>
    </w:lvl>
    <w:lvl w:ilvl="1" w:tplc="8BA22BCC">
      <w:numFmt w:val="bullet"/>
      <w:lvlText w:val="•"/>
      <w:lvlJc w:val="left"/>
      <w:pPr>
        <w:ind w:left="2528" w:hanging="236"/>
      </w:pPr>
      <w:rPr>
        <w:rFonts w:hint="default"/>
        <w:lang w:val="en-US" w:eastAsia="en-US" w:bidi="ar-SA"/>
      </w:rPr>
    </w:lvl>
    <w:lvl w:ilvl="2" w:tplc="91224BF6">
      <w:numFmt w:val="bullet"/>
      <w:lvlText w:val="•"/>
      <w:lvlJc w:val="left"/>
      <w:pPr>
        <w:ind w:left="2836" w:hanging="236"/>
      </w:pPr>
      <w:rPr>
        <w:rFonts w:hint="default"/>
        <w:lang w:val="en-US" w:eastAsia="en-US" w:bidi="ar-SA"/>
      </w:rPr>
    </w:lvl>
    <w:lvl w:ilvl="3" w:tplc="81540D80">
      <w:numFmt w:val="bullet"/>
      <w:lvlText w:val="•"/>
      <w:lvlJc w:val="left"/>
      <w:pPr>
        <w:ind w:left="3144" w:hanging="236"/>
      </w:pPr>
      <w:rPr>
        <w:rFonts w:hint="default"/>
        <w:lang w:val="en-US" w:eastAsia="en-US" w:bidi="ar-SA"/>
      </w:rPr>
    </w:lvl>
    <w:lvl w:ilvl="4" w:tplc="24F89866">
      <w:numFmt w:val="bullet"/>
      <w:lvlText w:val="•"/>
      <w:lvlJc w:val="left"/>
      <w:pPr>
        <w:ind w:left="3452" w:hanging="236"/>
      </w:pPr>
      <w:rPr>
        <w:rFonts w:hint="default"/>
        <w:lang w:val="en-US" w:eastAsia="en-US" w:bidi="ar-SA"/>
      </w:rPr>
    </w:lvl>
    <w:lvl w:ilvl="5" w:tplc="120CD3DE">
      <w:numFmt w:val="bullet"/>
      <w:lvlText w:val="•"/>
      <w:lvlJc w:val="left"/>
      <w:pPr>
        <w:ind w:left="3760" w:hanging="236"/>
      </w:pPr>
      <w:rPr>
        <w:rFonts w:hint="default"/>
        <w:lang w:val="en-US" w:eastAsia="en-US" w:bidi="ar-SA"/>
      </w:rPr>
    </w:lvl>
    <w:lvl w:ilvl="6" w:tplc="96E418E4">
      <w:numFmt w:val="bullet"/>
      <w:lvlText w:val="•"/>
      <w:lvlJc w:val="left"/>
      <w:pPr>
        <w:ind w:left="4068" w:hanging="236"/>
      </w:pPr>
      <w:rPr>
        <w:rFonts w:hint="default"/>
        <w:lang w:val="en-US" w:eastAsia="en-US" w:bidi="ar-SA"/>
      </w:rPr>
    </w:lvl>
    <w:lvl w:ilvl="7" w:tplc="2AFAFC28">
      <w:numFmt w:val="bullet"/>
      <w:lvlText w:val="•"/>
      <w:lvlJc w:val="left"/>
      <w:pPr>
        <w:ind w:left="4377" w:hanging="236"/>
      </w:pPr>
      <w:rPr>
        <w:rFonts w:hint="default"/>
        <w:lang w:val="en-US" w:eastAsia="en-US" w:bidi="ar-SA"/>
      </w:rPr>
    </w:lvl>
    <w:lvl w:ilvl="8" w:tplc="34ECC74A">
      <w:numFmt w:val="bullet"/>
      <w:lvlText w:val="•"/>
      <w:lvlJc w:val="left"/>
      <w:pPr>
        <w:ind w:left="4685" w:hanging="236"/>
      </w:pPr>
      <w:rPr>
        <w:rFonts w:hint="default"/>
        <w:lang w:val="en-US" w:eastAsia="en-US" w:bidi="ar-SA"/>
      </w:rPr>
    </w:lvl>
  </w:abstractNum>
  <w:abstractNum w:abstractNumId="4" w15:restartNumberingAfterBreak="0">
    <w:nsid w:val="11243837"/>
    <w:multiLevelType w:val="multilevel"/>
    <w:tmpl w:val="9A8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F0981"/>
    <w:multiLevelType w:val="hybridMultilevel"/>
    <w:tmpl w:val="D8EE9D30"/>
    <w:lvl w:ilvl="0" w:tplc="40090013">
      <w:start w:val="1"/>
      <w:numFmt w:val="upperRoman"/>
      <w:lvlText w:val="%1."/>
      <w:lvlJc w:val="right"/>
      <w:pPr>
        <w:ind w:left="1866" w:hanging="360"/>
      </w:pPr>
    </w:lvl>
    <w:lvl w:ilvl="1" w:tplc="40090019" w:tentative="1">
      <w:start w:val="1"/>
      <w:numFmt w:val="lowerLetter"/>
      <w:lvlText w:val="%2."/>
      <w:lvlJc w:val="left"/>
      <w:pPr>
        <w:ind w:left="2586" w:hanging="360"/>
      </w:pPr>
    </w:lvl>
    <w:lvl w:ilvl="2" w:tplc="4009001B" w:tentative="1">
      <w:start w:val="1"/>
      <w:numFmt w:val="lowerRoman"/>
      <w:lvlText w:val="%3."/>
      <w:lvlJc w:val="right"/>
      <w:pPr>
        <w:ind w:left="3306" w:hanging="180"/>
      </w:pPr>
    </w:lvl>
    <w:lvl w:ilvl="3" w:tplc="4009000F" w:tentative="1">
      <w:start w:val="1"/>
      <w:numFmt w:val="decimal"/>
      <w:lvlText w:val="%4."/>
      <w:lvlJc w:val="left"/>
      <w:pPr>
        <w:ind w:left="4026" w:hanging="360"/>
      </w:pPr>
    </w:lvl>
    <w:lvl w:ilvl="4" w:tplc="40090019" w:tentative="1">
      <w:start w:val="1"/>
      <w:numFmt w:val="lowerLetter"/>
      <w:lvlText w:val="%5."/>
      <w:lvlJc w:val="left"/>
      <w:pPr>
        <w:ind w:left="4746" w:hanging="360"/>
      </w:pPr>
    </w:lvl>
    <w:lvl w:ilvl="5" w:tplc="4009001B" w:tentative="1">
      <w:start w:val="1"/>
      <w:numFmt w:val="lowerRoman"/>
      <w:lvlText w:val="%6."/>
      <w:lvlJc w:val="right"/>
      <w:pPr>
        <w:ind w:left="5466" w:hanging="180"/>
      </w:pPr>
    </w:lvl>
    <w:lvl w:ilvl="6" w:tplc="4009000F" w:tentative="1">
      <w:start w:val="1"/>
      <w:numFmt w:val="decimal"/>
      <w:lvlText w:val="%7."/>
      <w:lvlJc w:val="left"/>
      <w:pPr>
        <w:ind w:left="6186" w:hanging="360"/>
      </w:pPr>
    </w:lvl>
    <w:lvl w:ilvl="7" w:tplc="40090019" w:tentative="1">
      <w:start w:val="1"/>
      <w:numFmt w:val="lowerLetter"/>
      <w:lvlText w:val="%8."/>
      <w:lvlJc w:val="left"/>
      <w:pPr>
        <w:ind w:left="6906" w:hanging="360"/>
      </w:pPr>
    </w:lvl>
    <w:lvl w:ilvl="8" w:tplc="4009001B" w:tentative="1">
      <w:start w:val="1"/>
      <w:numFmt w:val="lowerRoman"/>
      <w:lvlText w:val="%9."/>
      <w:lvlJc w:val="right"/>
      <w:pPr>
        <w:ind w:left="7626" w:hanging="180"/>
      </w:pPr>
    </w:lvl>
  </w:abstractNum>
  <w:abstractNum w:abstractNumId="6" w15:restartNumberingAfterBreak="0">
    <w:nsid w:val="305E3912"/>
    <w:multiLevelType w:val="hybridMultilevel"/>
    <w:tmpl w:val="7C902CB4"/>
    <w:lvl w:ilvl="0" w:tplc="40090013">
      <w:start w:val="1"/>
      <w:numFmt w:val="upperRoman"/>
      <w:lvlText w:val="%1."/>
      <w:lvlJc w:val="right"/>
      <w:pPr>
        <w:ind w:left="2228" w:hanging="236"/>
        <w:jc w:val="right"/>
      </w:pPr>
      <w:rPr>
        <w:rFonts w:hint="default"/>
        <w:b w:val="0"/>
        <w:bCs w:val="0"/>
        <w:i w:val="0"/>
        <w:iCs w:val="0"/>
        <w:spacing w:val="0"/>
        <w:w w:val="99"/>
        <w:sz w:val="20"/>
        <w:szCs w:val="20"/>
        <w:lang w:val="en-US" w:eastAsia="en-US" w:bidi="ar-SA"/>
      </w:rPr>
    </w:lvl>
    <w:lvl w:ilvl="1" w:tplc="FFFFFFFF">
      <w:numFmt w:val="bullet"/>
      <w:lvlText w:val="•"/>
      <w:lvlJc w:val="left"/>
      <w:pPr>
        <w:ind w:left="2528" w:hanging="236"/>
      </w:pPr>
      <w:rPr>
        <w:rFonts w:hint="default"/>
        <w:lang w:val="en-US" w:eastAsia="en-US" w:bidi="ar-SA"/>
      </w:rPr>
    </w:lvl>
    <w:lvl w:ilvl="2" w:tplc="FFFFFFFF">
      <w:numFmt w:val="bullet"/>
      <w:lvlText w:val="•"/>
      <w:lvlJc w:val="left"/>
      <w:pPr>
        <w:ind w:left="2836" w:hanging="236"/>
      </w:pPr>
      <w:rPr>
        <w:rFonts w:hint="default"/>
        <w:lang w:val="en-US" w:eastAsia="en-US" w:bidi="ar-SA"/>
      </w:rPr>
    </w:lvl>
    <w:lvl w:ilvl="3" w:tplc="FFFFFFFF">
      <w:numFmt w:val="bullet"/>
      <w:lvlText w:val="•"/>
      <w:lvlJc w:val="left"/>
      <w:pPr>
        <w:ind w:left="3144" w:hanging="236"/>
      </w:pPr>
      <w:rPr>
        <w:rFonts w:hint="default"/>
        <w:lang w:val="en-US" w:eastAsia="en-US" w:bidi="ar-SA"/>
      </w:rPr>
    </w:lvl>
    <w:lvl w:ilvl="4" w:tplc="FFFFFFFF">
      <w:numFmt w:val="bullet"/>
      <w:lvlText w:val="•"/>
      <w:lvlJc w:val="left"/>
      <w:pPr>
        <w:ind w:left="3452" w:hanging="236"/>
      </w:pPr>
      <w:rPr>
        <w:rFonts w:hint="default"/>
        <w:lang w:val="en-US" w:eastAsia="en-US" w:bidi="ar-SA"/>
      </w:rPr>
    </w:lvl>
    <w:lvl w:ilvl="5" w:tplc="FFFFFFFF">
      <w:numFmt w:val="bullet"/>
      <w:lvlText w:val="•"/>
      <w:lvlJc w:val="left"/>
      <w:pPr>
        <w:ind w:left="3760" w:hanging="236"/>
      </w:pPr>
      <w:rPr>
        <w:rFonts w:hint="default"/>
        <w:lang w:val="en-US" w:eastAsia="en-US" w:bidi="ar-SA"/>
      </w:rPr>
    </w:lvl>
    <w:lvl w:ilvl="6" w:tplc="FFFFFFFF">
      <w:numFmt w:val="bullet"/>
      <w:lvlText w:val="•"/>
      <w:lvlJc w:val="left"/>
      <w:pPr>
        <w:ind w:left="4068" w:hanging="236"/>
      </w:pPr>
      <w:rPr>
        <w:rFonts w:hint="default"/>
        <w:lang w:val="en-US" w:eastAsia="en-US" w:bidi="ar-SA"/>
      </w:rPr>
    </w:lvl>
    <w:lvl w:ilvl="7" w:tplc="FFFFFFFF">
      <w:numFmt w:val="bullet"/>
      <w:lvlText w:val="•"/>
      <w:lvlJc w:val="left"/>
      <w:pPr>
        <w:ind w:left="4377" w:hanging="236"/>
      </w:pPr>
      <w:rPr>
        <w:rFonts w:hint="default"/>
        <w:lang w:val="en-US" w:eastAsia="en-US" w:bidi="ar-SA"/>
      </w:rPr>
    </w:lvl>
    <w:lvl w:ilvl="8" w:tplc="FFFFFFFF">
      <w:numFmt w:val="bullet"/>
      <w:lvlText w:val="•"/>
      <w:lvlJc w:val="left"/>
      <w:pPr>
        <w:ind w:left="4685" w:hanging="236"/>
      </w:pPr>
      <w:rPr>
        <w:rFonts w:hint="default"/>
        <w:lang w:val="en-US" w:eastAsia="en-US" w:bidi="ar-SA"/>
      </w:rPr>
    </w:lvl>
  </w:abstractNum>
  <w:abstractNum w:abstractNumId="7" w15:restartNumberingAfterBreak="0">
    <w:nsid w:val="31B22D8F"/>
    <w:multiLevelType w:val="hybridMultilevel"/>
    <w:tmpl w:val="24A8CC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9F6D51"/>
    <w:multiLevelType w:val="multilevel"/>
    <w:tmpl w:val="116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A4BBD"/>
    <w:multiLevelType w:val="hybridMultilevel"/>
    <w:tmpl w:val="94E49716"/>
    <w:lvl w:ilvl="0" w:tplc="40090013">
      <w:start w:val="1"/>
      <w:numFmt w:val="upperRoman"/>
      <w:lvlText w:val="%1."/>
      <w:lvlJc w:val="right"/>
      <w:pPr>
        <w:ind w:left="978" w:hanging="360"/>
      </w:pPr>
    </w:lvl>
    <w:lvl w:ilvl="1" w:tplc="40090019" w:tentative="1">
      <w:start w:val="1"/>
      <w:numFmt w:val="lowerLetter"/>
      <w:lvlText w:val="%2."/>
      <w:lvlJc w:val="left"/>
      <w:pPr>
        <w:ind w:left="1698" w:hanging="360"/>
      </w:pPr>
    </w:lvl>
    <w:lvl w:ilvl="2" w:tplc="4009001B" w:tentative="1">
      <w:start w:val="1"/>
      <w:numFmt w:val="lowerRoman"/>
      <w:lvlText w:val="%3."/>
      <w:lvlJc w:val="right"/>
      <w:pPr>
        <w:ind w:left="2418" w:hanging="180"/>
      </w:pPr>
    </w:lvl>
    <w:lvl w:ilvl="3" w:tplc="4009000F" w:tentative="1">
      <w:start w:val="1"/>
      <w:numFmt w:val="decimal"/>
      <w:lvlText w:val="%4."/>
      <w:lvlJc w:val="left"/>
      <w:pPr>
        <w:ind w:left="3138" w:hanging="360"/>
      </w:pPr>
    </w:lvl>
    <w:lvl w:ilvl="4" w:tplc="40090019" w:tentative="1">
      <w:start w:val="1"/>
      <w:numFmt w:val="lowerLetter"/>
      <w:lvlText w:val="%5."/>
      <w:lvlJc w:val="left"/>
      <w:pPr>
        <w:ind w:left="3858" w:hanging="360"/>
      </w:pPr>
    </w:lvl>
    <w:lvl w:ilvl="5" w:tplc="4009001B" w:tentative="1">
      <w:start w:val="1"/>
      <w:numFmt w:val="lowerRoman"/>
      <w:lvlText w:val="%6."/>
      <w:lvlJc w:val="right"/>
      <w:pPr>
        <w:ind w:left="4578" w:hanging="180"/>
      </w:pPr>
    </w:lvl>
    <w:lvl w:ilvl="6" w:tplc="4009000F" w:tentative="1">
      <w:start w:val="1"/>
      <w:numFmt w:val="decimal"/>
      <w:lvlText w:val="%7."/>
      <w:lvlJc w:val="left"/>
      <w:pPr>
        <w:ind w:left="5298" w:hanging="360"/>
      </w:pPr>
    </w:lvl>
    <w:lvl w:ilvl="7" w:tplc="40090019" w:tentative="1">
      <w:start w:val="1"/>
      <w:numFmt w:val="lowerLetter"/>
      <w:lvlText w:val="%8."/>
      <w:lvlJc w:val="left"/>
      <w:pPr>
        <w:ind w:left="6018" w:hanging="360"/>
      </w:pPr>
    </w:lvl>
    <w:lvl w:ilvl="8" w:tplc="4009001B" w:tentative="1">
      <w:start w:val="1"/>
      <w:numFmt w:val="lowerRoman"/>
      <w:lvlText w:val="%9."/>
      <w:lvlJc w:val="right"/>
      <w:pPr>
        <w:ind w:left="6738" w:hanging="180"/>
      </w:pPr>
    </w:lvl>
  </w:abstractNum>
  <w:abstractNum w:abstractNumId="10" w15:restartNumberingAfterBreak="0">
    <w:nsid w:val="43D220D7"/>
    <w:multiLevelType w:val="hybridMultilevel"/>
    <w:tmpl w:val="32B25454"/>
    <w:lvl w:ilvl="0" w:tplc="AC6C457C">
      <w:start w:val="1"/>
      <w:numFmt w:val="upperLetter"/>
      <w:lvlText w:val="%1."/>
      <w:lvlJc w:val="left"/>
      <w:pPr>
        <w:ind w:left="600" w:hanging="341"/>
        <w:jc w:val="right"/>
      </w:pPr>
      <w:rPr>
        <w:rFonts w:ascii="Times New Roman" w:eastAsia="Times New Roman" w:hAnsi="Times New Roman" w:cs="Times New Roman" w:hint="default"/>
        <w:b w:val="0"/>
        <w:bCs w:val="0"/>
        <w:i/>
        <w:iCs/>
        <w:spacing w:val="0"/>
        <w:w w:val="99"/>
        <w:sz w:val="20"/>
        <w:szCs w:val="20"/>
        <w:lang w:val="en-US" w:eastAsia="en-US" w:bidi="ar-SA"/>
      </w:rPr>
    </w:lvl>
    <w:lvl w:ilvl="1" w:tplc="375C2C8C">
      <w:numFmt w:val="bullet"/>
      <w:lvlText w:val="•"/>
      <w:lvlJc w:val="left"/>
      <w:pPr>
        <w:ind w:left="1068" w:hanging="341"/>
      </w:pPr>
      <w:rPr>
        <w:rFonts w:hint="default"/>
        <w:lang w:val="en-US" w:eastAsia="en-US" w:bidi="ar-SA"/>
      </w:rPr>
    </w:lvl>
    <w:lvl w:ilvl="2" w:tplc="3F8A15A0">
      <w:numFmt w:val="bullet"/>
      <w:lvlText w:val="•"/>
      <w:lvlJc w:val="left"/>
      <w:pPr>
        <w:ind w:left="1536" w:hanging="341"/>
      </w:pPr>
      <w:rPr>
        <w:rFonts w:hint="default"/>
        <w:lang w:val="en-US" w:eastAsia="en-US" w:bidi="ar-SA"/>
      </w:rPr>
    </w:lvl>
    <w:lvl w:ilvl="3" w:tplc="18C47302">
      <w:numFmt w:val="bullet"/>
      <w:lvlText w:val="•"/>
      <w:lvlJc w:val="left"/>
      <w:pPr>
        <w:ind w:left="2004" w:hanging="341"/>
      </w:pPr>
      <w:rPr>
        <w:rFonts w:hint="default"/>
        <w:lang w:val="en-US" w:eastAsia="en-US" w:bidi="ar-SA"/>
      </w:rPr>
    </w:lvl>
    <w:lvl w:ilvl="4" w:tplc="9C561066">
      <w:numFmt w:val="bullet"/>
      <w:lvlText w:val="•"/>
      <w:lvlJc w:val="left"/>
      <w:pPr>
        <w:ind w:left="2472" w:hanging="341"/>
      </w:pPr>
      <w:rPr>
        <w:rFonts w:hint="default"/>
        <w:lang w:val="en-US" w:eastAsia="en-US" w:bidi="ar-SA"/>
      </w:rPr>
    </w:lvl>
    <w:lvl w:ilvl="5" w:tplc="83EC974A">
      <w:numFmt w:val="bullet"/>
      <w:lvlText w:val="•"/>
      <w:lvlJc w:val="left"/>
      <w:pPr>
        <w:ind w:left="2940" w:hanging="341"/>
      </w:pPr>
      <w:rPr>
        <w:rFonts w:hint="default"/>
        <w:lang w:val="en-US" w:eastAsia="en-US" w:bidi="ar-SA"/>
      </w:rPr>
    </w:lvl>
    <w:lvl w:ilvl="6" w:tplc="9EF2302A">
      <w:numFmt w:val="bullet"/>
      <w:lvlText w:val="•"/>
      <w:lvlJc w:val="left"/>
      <w:pPr>
        <w:ind w:left="3408" w:hanging="341"/>
      </w:pPr>
      <w:rPr>
        <w:rFonts w:hint="default"/>
        <w:lang w:val="en-US" w:eastAsia="en-US" w:bidi="ar-SA"/>
      </w:rPr>
    </w:lvl>
    <w:lvl w:ilvl="7" w:tplc="1DCA3E34">
      <w:numFmt w:val="bullet"/>
      <w:lvlText w:val="•"/>
      <w:lvlJc w:val="left"/>
      <w:pPr>
        <w:ind w:left="3876" w:hanging="341"/>
      </w:pPr>
      <w:rPr>
        <w:rFonts w:hint="default"/>
        <w:lang w:val="en-US" w:eastAsia="en-US" w:bidi="ar-SA"/>
      </w:rPr>
    </w:lvl>
    <w:lvl w:ilvl="8" w:tplc="C6960A4A">
      <w:numFmt w:val="bullet"/>
      <w:lvlText w:val="•"/>
      <w:lvlJc w:val="left"/>
      <w:pPr>
        <w:ind w:left="4344" w:hanging="341"/>
      </w:pPr>
      <w:rPr>
        <w:rFonts w:hint="default"/>
        <w:lang w:val="en-US" w:eastAsia="en-US" w:bidi="ar-SA"/>
      </w:rPr>
    </w:lvl>
  </w:abstractNum>
  <w:abstractNum w:abstractNumId="11" w15:restartNumberingAfterBreak="0">
    <w:nsid w:val="4AD92356"/>
    <w:multiLevelType w:val="hybridMultilevel"/>
    <w:tmpl w:val="9FE6B2FC"/>
    <w:lvl w:ilvl="0" w:tplc="40090013">
      <w:start w:val="1"/>
      <w:numFmt w:val="upp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2" w15:restartNumberingAfterBreak="0">
    <w:nsid w:val="4DF870FC"/>
    <w:multiLevelType w:val="hybridMultilevel"/>
    <w:tmpl w:val="669AAEE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CA358A"/>
    <w:multiLevelType w:val="multilevel"/>
    <w:tmpl w:val="40090027"/>
    <w:lvl w:ilvl="0">
      <w:start w:val="1"/>
      <w:numFmt w:val="upperRoman"/>
      <w:pStyle w:val="Heading1"/>
      <w:lvlText w:val="%1."/>
      <w:lvlJc w:val="left"/>
      <w:pPr>
        <w:ind w:left="0" w:firstLine="0"/>
      </w:pPr>
    </w:lvl>
    <w:lvl w:ilvl="1">
      <w:start w:val="1"/>
      <w:numFmt w:val="upperLetter"/>
      <w:pStyle w:val="Heading2"/>
      <w:lvlText w:val="%2."/>
      <w:lvlJc w:val="left"/>
      <w:pPr>
        <w:ind w:left="284"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5E4E219B"/>
    <w:multiLevelType w:val="hybridMultilevel"/>
    <w:tmpl w:val="FC10BAD0"/>
    <w:lvl w:ilvl="0" w:tplc="FFFFFFFF">
      <w:start w:val="1"/>
      <w:numFmt w:val="upperRoman"/>
      <w:lvlText w:val="%1."/>
      <w:lvlJc w:val="left"/>
      <w:pPr>
        <w:ind w:left="2221"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528" w:hanging="236"/>
      </w:pPr>
      <w:rPr>
        <w:rFonts w:hint="default"/>
        <w:lang w:val="en-US" w:eastAsia="en-US" w:bidi="ar-SA"/>
      </w:rPr>
    </w:lvl>
    <w:lvl w:ilvl="2" w:tplc="FFFFFFFF">
      <w:numFmt w:val="bullet"/>
      <w:lvlText w:val="•"/>
      <w:lvlJc w:val="left"/>
      <w:pPr>
        <w:ind w:left="2836" w:hanging="236"/>
      </w:pPr>
      <w:rPr>
        <w:rFonts w:hint="default"/>
        <w:lang w:val="en-US" w:eastAsia="en-US" w:bidi="ar-SA"/>
      </w:rPr>
    </w:lvl>
    <w:lvl w:ilvl="3" w:tplc="FFFFFFFF">
      <w:numFmt w:val="bullet"/>
      <w:lvlText w:val="•"/>
      <w:lvlJc w:val="left"/>
      <w:pPr>
        <w:ind w:left="3144" w:hanging="236"/>
      </w:pPr>
      <w:rPr>
        <w:rFonts w:hint="default"/>
        <w:lang w:val="en-US" w:eastAsia="en-US" w:bidi="ar-SA"/>
      </w:rPr>
    </w:lvl>
    <w:lvl w:ilvl="4" w:tplc="FFFFFFFF">
      <w:numFmt w:val="bullet"/>
      <w:lvlText w:val="•"/>
      <w:lvlJc w:val="left"/>
      <w:pPr>
        <w:ind w:left="3452" w:hanging="236"/>
      </w:pPr>
      <w:rPr>
        <w:rFonts w:hint="default"/>
        <w:lang w:val="en-US" w:eastAsia="en-US" w:bidi="ar-SA"/>
      </w:rPr>
    </w:lvl>
    <w:lvl w:ilvl="5" w:tplc="FFFFFFFF">
      <w:numFmt w:val="bullet"/>
      <w:lvlText w:val="•"/>
      <w:lvlJc w:val="left"/>
      <w:pPr>
        <w:ind w:left="3760" w:hanging="236"/>
      </w:pPr>
      <w:rPr>
        <w:rFonts w:hint="default"/>
        <w:lang w:val="en-US" w:eastAsia="en-US" w:bidi="ar-SA"/>
      </w:rPr>
    </w:lvl>
    <w:lvl w:ilvl="6" w:tplc="FFFFFFFF">
      <w:numFmt w:val="bullet"/>
      <w:lvlText w:val="•"/>
      <w:lvlJc w:val="left"/>
      <w:pPr>
        <w:ind w:left="4068" w:hanging="236"/>
      </w:pPr>
      <w:rPr>
        <w:rFonts w:hint="default"/>
        <w:lang w:val="en-US" w:eastAsia="en-US" w:bidi="ar-SA"/>
      </w:rPr>
    </w:lvl>
    <w:lvl w:ilvl="7" w:tplc="FFFFFFFF">
      <w:numFmt w:val="bullet"/>
      <w:lvlText w:val="•"/>
      <w:lvlJc w:val="left"/>
      <w:pPr>
        <w:ind w:left="4377" w:hanging="236"/>
      </w:pPr>
      <w:rPr>
        <w:rFonts w:hint="default"/>
        <w:lang w:val="en-US" w:eastAsia="en-US" w:bidi="ar-SA"/>
      </w:rPr>
    </w:lvl>
    <w:lvl w:ilvl="8" w:tplc="FFFFFFFF">
      <w:numFmt w:val="bullet"/>
      <w:lvlText w:val="•"/>
      <w:lvlJc w:val="left"/>
      <w:pPr>
        <w:ind w:left="4685" w:hanging="236"/>
      </w:pPr>
      <w:rPr>
        <w:rFonts w:hint="default"/>
        <w:lang w:val="en-US" w:eastAsia="en-US" w:bidi="ar-SA"/>
      </w:rPr>
    </w:lvl>
  </w:abstractNum>
  <w:abstractNum w:abstractNumId="15" w15:restartNumberingAfterBreak="0">
    <w:nsid w:val="607E02D1"/>
    <w:multiLevelType w:val="hybridMultilevel"/>
    <w:tmpl w:val="823C98F8"/>
    <w:lvl w:ilvl="0" w:tplc="A92A2D6A">
      <w:start w:val="3"/>
      <w:numFmt w:val="upperRoman"/>
      <w:lvlText w:val="%1&gt;"/>
      <w:lvlJc w:val="left"/>
      <w:pPr>
        <w:ind w:left="2712" w:hanging="720"/>
      </w:pPr>
      <w:rPr>
        <w:rFonts w:hint="default"/>
      </w:rPr>
    </w:lvl>
    <w:lvl w:ilvl="1" w:tplc="40090019" w:tentative="1">
      <w:start w:val="1"/>
      <w:numFmt w:val="lowerLetter"/>
      <w:lvlText w:val="%2."/>
      <w:lvlJc w:val="left"/>
      <w:pPr>
        <w:ind w:left="3072" w:hanging="360"/>
      </w:pPr>
    </w:lvl>
    <w:lvl w:ilvl="2" w:tplc="4009001B" w:tentative="1">
      <w:start w:val="1"/>
      <w:numFmt w:val="lowerRoman"/>
      <w:lvlText w:val="%3."/>
      <w:lvlJc w:val="right"/>
      <w:pPr>
        <w:ind w:left="3792" w:hanging="180"/>
      </w:pPr>
    </w:lvl>
    <w:lvl w:ilvl="3" w:tplc="4009000F" w:tentative="1">
      <w:start w:val="1"/>
      <w:numFmt w:val="decimal"/>
      <w:lvlText w:val="%4."/>
      <w:lvlJc w:val="left"/>
      <w:pPr>
        <w:ind w:left="4512" w:hanging="360"/>
      </w:pPr>
    </w:lvl>
    <w:lvl w:ilvl="4" w:tplc="40090019" w:tentative="1">
      <w:start w:val="1"/>
      <w:numFmt w:val="lowerLetter"/>
      <w:lvlText w:val="%5."/>
      <w:lvlJc w:val="left"/>
      <w:pPr>
        <w:ind w:left="5232" w:hanging="360"/>
      </w:pPr>
    </w:lvl>
    <w:lvl w:ilvl="5" w:tplc="4009001B" w:tentative="1">
      <w:start w:val="1"/>
      <w:numFmt w:val="lowerRoman"/>
      <w:lvlText w:val="%6."/>
      <w:lvlJc w:val="right"/>
      <w:pPr>
        <w:ind w:left="5952" w:hanging="180"/>
      </w:pPr>
    </w:lvl>
    <w:lvl w:ilvl="6" w:tplc="4009000F" w:tentative="1">
      <w:start w:val="1"/>
      <w:numFmt w:val="decimal"/>
      <w:lvlText w:val="%7."/>
      <w:lvlJc w:val="left"/>
      <w:pPr>
        <w:ind w:left="6672" w:hanging="360"/>
      </w:pPr>
    </w:lvl>
    <w:lvl w:ilvl="7" w:tplc="40090019" w:tentative="1">
      <w:start w:val="1"/>
      <w:numFmt w:val="lowerLetter"/>
      <w:lvlText w:val="%8."/>
      <w:lvlJc w:val="left"/>
      <w:pPr>
        <w:ind w:left="7392" w:hanging="360"/>
      </w:pPr>
    </w:lvl>
    <w:lvl w:ilvl="8" w:tplc="4009001B" w:tentative="1">
      <w:start w:val="1"/>
      <w:numFmt w:val="lowerRoman"/>
      <w:lvlText w:val="%9."/>
      <w:lvlJc w:val="right"/>
      <w:pPr>
        <w:ind w:left="8112" w:hanging="180"/>
      </w:pPr>
    </w:lvl>
  </w:abstractNum>
  <w:abstractNum w:abstractNumId="16" w15:restartNumberingAfterBreak="0">
    <w:nsid w:val="64E90825"/>
    <w:multiLevelType w:val="hybridMultilevel"/>
    <w:tmpl w:val="0AC474DE"/>
    <w:lvl w:ilvl="0" w:tplc="E2383142">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15D843C8">
      <w:numFmt w:val="bullet"/>
      <w:lvlText w:val="•"/>
      <w:lvlJc w:val="left"/>
      <w:pPr>
        <w:ind w:left="1051" w:hanging="286"/>
      </w:pPr>
      <w:rPr>
        <w:rFonts w:hint="default"/>
        <w:lang w:val="en-US" w:eastAsia="en-US" w:bidi="ar-SA"/>
      </w:rPr>
    </w:lvl>
    <w:lvl w:ilvl="2" w:tplc="AAFAAD72">
      <w:numFmt w:val="bullet"/>
      <w:lvlText w:val="•"/>
      <w:lvlJc w:val="left"/>
      <w:pPr>
        <w:ind w:left="1543" w:hanging="286"/>
      </w:pPr>
      <w:rPr>
        <w:rFonts w:hint="default"/>
        <w:lang w:val="en-US" w:eastAsia="en-US" w:bidi="ar-SA"/>
      </w:rPr>
    </w:lvl>
    <w:lvl w:ilvl="3" w:tplc="895E3DA2">
      <w:numFmt w:val="bullet"/>
      <w:lvlText w:val="•"/>
      <w:lvlJc w:val="left"/>
      <w:pPr>
        <w:ind w:left="2035" w:hanging="286"/>
      </w:pPr>
      <w:rPr>
        <w:rFonts w:hint="default"/>
        <w:lang w:val="en-US" w:eastAsia="en-US" w:bidi="ar-SA"/>
      </w:rPr>
    </w:lvl>
    <w:lvl w:ilvl="4" w:tplc="0526C98C">
      <w:numFmt w:val="bullet"/>
      <w:lvlText w:val="•"/>
      <w:lvlJc w:val="left"/>
      <w:pPr>
        <w:ind w:left="2527" w:hanging="286"/>
      </w:pPr>
      <w:rPr>
        <w:rFonts w:hint="default"/>
        <w:lang w:val="en-US" w:eastAsia="en-US" w:bidi="ar-SA"/>
      </w:rPr>
    </w:lvl>
    <w:lvl w:ilvl="5" w:tplc="94BEBEBC">
      <w:numFmt w:val="bullet"/>
      <w:lvlText w:val="•"/>
      <w:lvlJc w:val="left"/>
      <w:pPr>
        <w:ind w:left="3019" w:hanging="286"/>
      </w:pPr>
      <w:rPr>
        <w:rFonts w:hint="default"/>
        <w:lang w:val="en-US" w:eastAsia="en-US" w:bidi="ar-SA"/>
      </w:rPr>
    </w:lvl>
    <w:lvl w:ilvl="6" w:tplc="C67E7DD0">
      <w:numFmt w:val="bullet"/>
      <w:lvlText w:val="•"/>
      <w:lvlJc w:val="left"/>
      <w:pPr>
        <w:ind w:left="3511" w:hanging="286"/>
      </w:pPr>
      <w:rPr>
        <w:rFonts w:hint="default"/>
        <w:lang w:val="en-US" w:eastAsia="en-US" w:bidi="ar-SA"/>
      </w:rPr>
    </w:lvl>
    <w:lvl w:ilvl="7" w:tplc="0FE066A6">
      <w:numFmt w:val="bullet"/>
      <w:lvlText w:val="•"/>
      <w:lvlJc w:val="left"/>
      <w:pPr>
        <w:ind w:left="4003" w:hanging="286"/>
      </w:pPr>
      <w:rPr>
        <w:rFonts w:hint="default"/>
        <w:lang w:val="en-US" w:eastAsia="en-US" w:bidi="ar-SA"/>
      </w:rPr>
    </w:lvl>
    <w:lvl w:ilvl="8" w:tplc="5666E07E">
      <w:numFmt w:val="bullet"/>
      <w:lvlText w:val="•"/>
      <w:lvlJc w:val="left"/>
      <w:pPr>
        <w:ind w:left="4495" w:hanging="286"/>
      </w:pPr>
      <w:rPr>
        <w:rFonts w:hint="default"/>
        <w:lang w:val="en-US" w:eastAsia="en-US" w:bidi="ar-SA"/>
      </w:rPr>
    </w:lvl>
  </w:abstractNum>
  <w:abstractNum w:abstractNumId="17" w15:restartNumberingAfterBreak="0">
    <w:nsid w:val="715225BD"/>
    <w:multiLevelType w:val="hybridMultilevel"/>
    <w:tmpl w:val="E0AE08EA"/>
    <w:lvl w:ilvl="0" w:tplc="FFFFFFFF">
      <w:start w:val="1"/>
      <w:numFmt w:val="upperRoman"/>
      <w:lvlText w:val="%1."/>
      <w:lvlJc w:val="left"/>
      <w:pPr>
        <w:ind w:left="4206"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18" w15:restartNumberingAfterBreak="0">
    <w:nsid w:val="78EB2A4C"/>
    <w:multiLevelType w:val="hybridMultilevel"/>
    <w:tmpl w:val="B6D230C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D377CA2"/>
    <w:multiLevelType w:val="hybridMultilevel"/>
    <w:tmpl w:val="455A058C"/>
    <w:lvl w:ilvl="0" w:tplc="2382ABF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8E86F98">
      <w:numFmt w:val="bullet"/>
      <w:lvlText w:val="•"/>
      <w:lvlJc w:val="left"/>
      <w:pPr>
        <w:ind w:left="979" w:hanging="272"/>
      </w:pPr>
      <w:rPr>
        <w:rFonts w:hint="default"/>
        <w:lang w:val="en-US" w:eastAsia="en-US" w:bidi="ar-SA"/>
      </w:rPr>
    </w:lvl>
    <w:lvl w:ilvl="2" w:tplc="8F064DD8">
      <w:numFmt w:val="bullet"/>
      <w:lvlText w:val="•"/>
      <w:lvlJc w:val="left"/>
      <w:pPr>
        <w:ind w:left="1479" w:hanging="272"/>
      </w:pPr>
      <w:rPr>
        <w:rFonts w:hint="default"/>
        <w:lang w:val="en-US" w:eastAsia="en-US" w:bidi="ar-SA"/>
      </w:rPr>
    </w:lvl>
    <w:lvl w:ilvl="3" w:tplc="E342F404">
      <w:numFmt w:val="bullet"/>
      <w:lvlText w:val="•"/>
      <w:lvlJc w:val="left"/>
      <w:pPr>
        <w:ind w:left="1979" w:hanging="272"/>
      </w:pPr>
      <w:rPr>
        <w:rFonts w:hint="default"/>
        <w:lang w:val="en-US" w:eastAsia="en-US" w:bidi="ar-SA"/>
      </w:rPr>
    </w:lvl>
    <w:lvl w:ilvl="4" w:tplc="CD58628C">
      <w:numFmt w:val="bullet"/>
      <w:lvlText w:val="•"/>
      <w:lvlJc w:val="left"/>
      <w:pPr>
        <w:ind w:left="2479" w:hanging="272"/>
      </w:pPr>
      <w:rPr>
        <w:rFonts w:hint="default"/>
        <w:lang w:val="en-US" w:eastAsia="en-US" w:bidi="ar-SA"/>
      </w:rPr>
    </w:lvl>
    <w:lvl w:ilvl="5" w:tplc="07AA856E">
      <w:numFmt w:val="bullet"/>
      <w:lvlText w:val="•"/>
      <w:lvlJc w:val="left"/>
      <w:pPr>
        <w:ind w:left="2979" w:hanging="272"/>
      </w:pPr>
      <w:rPr>
        <w:rFonts w:hint="default"/>
        <w:lang w:val="en-US" w:eastAsia="en-US" w:bidi="ar-SA"/>
      </w:rPr>
    </w:lvl>
    <w:lvl w:ilvl="6" w:tplc="55AAADF6">
      <w:numFmt w:val="bullet"/>
      <w:lvlText w:val="•"/>
      <w:lvlJc w:val="left"/>
      <w:pPr>
        <w:ind w:left="3479" w:hanging="272"/>
      </w:pPr>
      <w:rPr>
        <w:rFonts w:hint="default"/>
        <w:lang w:val="en-US" w:eastAsia="en-US" w:bidi="ar-SA"/>
      </w:rPr>
    </w:lvl>
    <w:lvl w:ilvl="7" w:tplc="3056C326">
      <w:numFmt w:val="bullet"/>
      <w:lvlText w:val="•"/>
      <w:lvlJc w:val="left"/>
      <w:pPr>
        <w:ind w:left="3979" w:hanging="272"/>
      </w:pPr>
      <w:rPr>
        <w:rFonts w:hint="default"/>
        <w:lang w:val="en-US" w:eastAsia="en-US" w:bidi="ar-SA"/>
      </w:rPr>
    </w:lvl>
    <w:lvl w:ilvl="8" w:tplc="1C345CEA">
      <w:numFmt w:val="bullet"/>
      <w:lvlText w:val="•"/>
      <w:lvlJc w:val="left"/>
      <w:pPr>
        <w:ind w:left="4479" w:hanging="272"/>
      </w:pPr>
      <w:rPr>
        <w:rFonts w:hint="default"/>
        <w:lang w:val="en-US" w:eastAsia="en-US" w:bidi="ar-SA"/>
      </w:rPr>
    </w:lvl>
  </w:abstractNum>
  <w:num w:numId="1" w16cid:durableId="1708291651">
    <w:abstractNumId w:val="16"/>
  </w:num>
  <w:num w:numId="2" w16cid:durableId="1262226957">
    <w:abstractNumId w:val="10"/>
  </w:num>
  <w:num w:numId="3" w16cid:durableId="1351756955">
    <w:abstractNumId w:val="19"/>
  </w:num>
  <w:num w:numId="4" w16cid:durableId="1399596431">
    <w:abstractNumId w:val="1"/>
  </w:num>
  <w:num w:numId="5" w16cid:durableId="1832329836">
    <w:abstractNumId w:val="3"/>
  </w:num>
  <w:num w:numId="6" w16cid:durableId="788085690">
    <w:abstractNumId w:val="6"/>
  </w:num>
  <w:num w:numId="7" w16cid:durableId="979461879">
    <w:abstractNumId w:val="13"/>
  </w:num>
  <w:num w:numId="8" w16cid:durableId="255868989">
    <w:abstractNumId w:val="2"/>
  </w:num>
  <w:num w:numId="9" w16cid:durableId="1539194872">
    <w:abstractNumId w:val="15"/>
  </w:num>
  <w:num w:numId="10" w16cid:durableId="1695573396">
    <w:abstractNumId w:val="0"/>
  </w:num>
  <w:num w:numId="11" w16cid:durableId="1864586287">
    <w:abstractNumId w:val="11"/>
  </w:num>
  <w:num w:numId="12" w16cid:durableId="1431776562">
    <w:abstractNumId w:val="5"/>
  </w:num>
  <w:num w:numId="13" w16cid:durableId="1290085650">
    <w:abstractNumId w:val="12"/>
  </w:num>
  <w:num w:numId="14" w16cid:durableId="1056662510">
    <w:abstractNumId w:val="18"/>
  </w:num>
  <w:num w:numId="15" w16cid:durableId="1387681258">
    <w:abstractNumId w:val="7"/>
  </w:num>
  <w:num w:numId="16" w16cid:durableId="1584028699">
    <w:abstractNumId w:val="9"/>
  </w:num>
  <w:num w:numId="17" w16cid:durableId="1623606483">
    <w:abstractNumId w:val="14"/>
  </w:num>
  <w:num w:numId="18" w16cid:durableId="584194635">
    <w:abstractNumId w:val="17"/>
  </w:num>
  <w:num w:numId="19" w16cid:durableId="2056926670">
    <w:abstractNumId w:val="4"/>
  </w:num>
  <w:num w:numId="20" w16cid:durableId="393360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0AD9"/>
    <w:rsid w:val="000B16CD"/>
    <w:rsid w:val="00175C56"/>
    <w:rsid w:val="001A2112"/>
    <w:rsid w:val="001C37E2"/>
    <w:rsid w:val="002B286A"/>
    <w:rsid w:val="00397AC6"/>
    <w:rsid w:val="0061161B"/>
    <w:rsid w:val="006B6EA0"/>
    <w:rsid w:val="006F68B8"/>
    <w:rsid w:val="007B1827"/>
    <w:rsid w:val="00825010"/>
    <w:rsid w:val="00976CF3"/>
    <w:rsid w:val="00A95337"/>
    <w:rsid w:val="00AC4A59"/>
    <w:rsid w:val="00BC4B5D"/>
    <w:rsid w:val="00BC63EB"/>
    <w:rsid w:val="00BD3360"/>
    <w:rsid w:val="00C17A62"/>
    <w:rsid w:val="00C50AD9"/>
    <w:rsid w:val="00C94CC0"/>
    <w:rsid w:val="00D612C8"/>
    <w:rsid w:val="00D925D2"/>
    <w:rsid w:val="00EE1CE4"/>
    <w:rsid w:val="00EE5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D350"/>
  <w15:docId w15:val="{7C5983F0-C6BE-43A9-8C3B-D94EEF26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numPr>
        <w:numId w:val="7"/>
      </w:numPr>
      <w:outlineLvl w:val="0"/>
    </w:pPr>
  </w:style>
  <w:style w:type="paragraph" w:styleId="Heading2">
    <w:name w:val="heading 2"/>
    <w:basedOn w:val="Normal"/>
    <w:next w:val="Normal"/>
    <w:link w:val="Heading2Char"/>
    <w:uiPriority w:val="9"/>
    <w:unhideWhenUsed/>
    <w:qFormat/>
    <w:rsid w:val="00D612C8"/>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612C8"/>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612C8"/>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12C8"/>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612C8"/>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12C8"/>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12C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12C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6"/>
      <w:ind w:left="2855" w:right="529" w:hanging="2324"/>
    </w:pPr>
    <w:rPr>
      <w:sz w:val="48"/>
      <w:szCs w:val="48"/>
    </w:rPr>
  </w:style>
  <w:style w:type="paragraph" w:styleId="ListParagraph">
    <w:name w:val="List Paragraph"/>
    <w:basedOn w:val="Normal"/>
    <w:uiPriority w:val="1"/>
    <w:qFormat/>
    <w:pPr>
      <w:spacing w:before="15"/>
      <w:ind w:left="624" w:hanging="366"/>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E1CE4"/>
    <w:rPr>
      <w:sz w:val="24"/>
      <w:szCs w:val="24"/>
    </w:rPr>
  </w:style>
  <w:style w:type="character" w:customStyle="1" w:styleId="Heading2Char">
    <w:name w:val="Heading 2 Char"/>
    <w:basedOn w:val="DefaultParagraphFont"/>
    <w:link w:val="Heading2"/>
    <w:uiPriority w:val="9"/>
    <w:rsid w:val="00D612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612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612C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612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612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612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612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2C8"/>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C4B5D"/>
    <w:rPr>
      <w:rFonts w:ascii="Times New Roman" w:eastAsia="Times New Roman" w:hAnsi="Times New Roman" w:cs="Times New Roman"/>
    </w:rPr>
  </w:style>
  <w:style w:type="character" w:styleId="PlaceholderText">
    <w:name w:val="Placeholder Text"/>
    <w:basedOn w:val="DefaultParagraphFont"/>
    <w:uiPriority w:val="99"/>
    <w:semiHidden/>
    <w:rsid w:val="00BC63EB"/>
    <w:rPr>
      <w:color w:val="666666"/>
    </w:rPr>
  </w:style>
  <w:style w:type="character" w:styleId="Hyperlink">
    <w:name w:val="Hyperlink"/>
    <w:basedOn w:val="DefaultParagraphFont"/>
    <w:uiPriority w:val="99"/>
    <w:unhideWhenUsed/>
    <w:rsid w:val="006B6EA0"/>
    <w:rPr>
      <w:color w:val="0000FF" w:themeColor="hyperlink"/>
      <w:u w:val="single"/>
    </w:rPr>
  </w:style>
  <w:style w:type="character" w:styleId="UnresolvedMention">
    <w:name w:val="Unresolved Mention"/>
    <w:basedOn w:val="DefaultParagraphFont"/>
    <w:uiPriority w:val="99"/>
    <w:semiHidden/>
    <w:unhideWhenUsed/>
    <w:rsid w:val="006B6EA0"/>
    <w:rPr>
      <w:color w:val="605E5C"/>
      <w:shd w:val="clear" w:color="auto" w:fill="E1DFDD"/>
    </w:rPr>
  </w:style>
  <w:style w:type="character" w:customStyle="1" w:styleId="fontstyle01">
    <w:name w:val="fontstyle01"/>
    <w:basedOn w:val="DefaultParagraphFont"/>
    <w:rsid w:val="007B182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reevallimacharla06@gmail.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raghuveerkudela10@g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heekshithkothapally953@gmail.com" TargetMode="External"/><Relationship Id="rId11" Type="http://schemas.openxmlformats.org/officeDocument/2006/relationships/image" Target="media/image3.jpeg"/><Relationship Id="rId5" Type="http://schemas.openxmlformats.org/officeDocument/2006/relationships/hyperlink" Target="mailto:g.agarwal@vardhaman.org"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macharla sreevalli</dc:creator>
  <cp:lastModifiedBy>macharla sreevalli</cp:lastModifiedBy>
  <cp:revision>2</cp:revision>
  <dcterms:created xsi:type="dcterms:W3CDTF">2026-03-01T15:52:00Z</dcterms:created>
  <dcterms:modified xsi:type="dcterms:W3CDTF">2026-03-01T15:52:00Z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TeX</vt:lpwstr>
  </property>
  <property fmtid="{D5CDD505-2E9C-101B-9397-08002B2CF9AE}" pid="4" name="LastSaved">
    <vt:filetime>2026-03-01T00:00:00Z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