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3B18" w14:textId="77777777" w:rsidR="003268C3" w:rsidRDefault="00030555"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r w:rsidRPr="003268C3">
        <w:rPr>
          <w:rFonts w:ascii="Times New Roman" w:eastAsia="Times New Roman" w:hAnsi="Times New Roman" w:cs="Times New Roman"/>
          <w:b/>
          <w:bCs/>
          <w:color w:val="000000"/>
          <w:kern w:val="0"/>
          <w:sz w:val="24"/>
          <w:szCs w:val="24"/>
          <w:lang w:val="en" w:eastAsia="en-IN"/>
          <w14:ligatures w14:val="none"/>
        </w:rPr>
        <w:t xml:space="preserve">      </w:t>
      </w:r>
    </w:p>
    <w:p w14:paraId="3063B722" w14:textId="77777777" w:rsidR="003268C3" w:rsidRDefault="003268C3"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p>
    <w:p w14:paraId="3FF921D4" w14:textId="77777777" w:rsidR="003268C3" w:rsidRDefault="003268C3"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p>
    <w:p w14:paraId="5DAA1671" w14:textId="77777777" w:rsidR="003268C3" w:rsidRDefault="003268C3"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p>
    <w:p w14:paraId="67DBA61A" w14:textId="22988A8F" w:rsidR="003268C3" w:rsidRDefault="003268C3"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r>
        <w:rPr>
          <w:rFonts w:ascii="Times New Roman" w:eastAsia="Times New Roman" w:hAnsi="Times New Roman" w:cs="Times New Roman"/>
          <w:b/>
          <w:bCs/>
          <w:color w:val="000000"/>
          <w:kern w:val="0"/>
          <w:sz w:val="24"/>
          <w:szCs w:val="24"/>
          <w:lang w:val="en" w:eastAsia="en-IN"/>
          <w14:ligatures w14:val="none"/>
        </w:rPr>
        <w:t xml:space="preserve">                                                        </w:t>
      </w:r>
    </w:p>
    <w:p w14:paraId="7D78E4F2" w14:textId="7477ED69" w:rsidR="003268C3" w:rsidRDefault="003268C3"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r>
        <w:rPr>
          <w:rFonts w:ascii="Times New Roman" w:eastAsia="Times New Roman" w:hAnsi="Times New Roman" w:cs="Times New Roman"/>
          <w:b/>
          <w:bCs/>
          <w:color w:val="000000"/>
          <w:kern w:val="0"/>
          <w:sz w:val="24"/>
          <w:szCs w:val="24"/>
          <w:lang w:val="en" w:eastAsia="en-IN"/>
          <w14:ligatures w14:val="none"/>
        </w:rPr>
        <w:t xml:space="preserve">  </w:t>
      </w:r>
    </w:p>
    <w:p w14:paraId="372325EE" w14:textId="52A4B949" w:rsidR="003268C3" w:rsidRDefault="003268C3"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r>
        <w:rPr>
          <w:rFonts w:ascii="Times New Roman" w:eastAsia="Times New Roman" w:hAnsi="Times New Roman" w:cs="Times New Roman"/>
          <w:b/>
          <w:bCs/>
          <w:color w:val="000000"/>
          <w:kern w:val="0"/>
          <w:sz w:val="24"/>
          <w:szCs w:val="24"/>
          <w:lang w:val="en" w:eastAsia="en-IN"/>
          <w14:ligatures w14:val="none"/>
        </w:rPr>
        <w:t xml:space="preserve">        </w:t>
      </w:r>
      <w:r w:rsidRPr="003268C3">
        <w:rPr>
          <w:rFonts w:ascii="Times New Roman" w:eastAsia="Times New Roman" w:hAnsi="Times New Roman" w:cs="Times New Roman"/>
          <w:b/>
          <w:bCs/>
          <w:color w:val="000000"/>
          <w:kern w:val="0"/>
          <w:sz w:val="24"/>
          <w:szCs w:val="24"/>
          <w:lang w:val="en" w:eastAsia="en-IN"/>
          <w14:ligatures w14:val="none"/>
        </w:rPr>
        <w:t>Relationship Between Paranormal Beliefs and Stigma Toward Mental Health Among Young Adults</w:t>
      </w:r>
    </w:p>
    <w:p w14:paraId="63065935" w14:textId="21F40589" w:rsidR="003268C3" w:rsidRDefault="003268C3"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r w:rsidRPr="003268C3">
        <w:rPr>
          <w:rFonts w:ascii="Times New Roman" w:eastAsia="Times New Roman" w:hAnsi="Times New Roman" w:cs="Times New Roman"/>
          <w:color w:val="000000"/>
          <w:kern w:val="0"/>
          <w:sz w:val="24"/>
          <w:szCs w:val="24"/>
          <w:lang w:val="en" w:eastAsia="en-IN"/>
          <w14:ligatures w14:val="none"/>
        </w:rPr>
        <w:t>Bhavya Negi</w:t>
      </w:r>
    </w:p>
    <w:p w14:paraId="221344FA" w14:textId="439916A4" w:rsidR="003268C3" w:rsidRPr="003268C3" w:rsidRDefault="003268C3"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r w:rsidRPr="003268C3">
        <w:rPr>
          <w:rFonts w:ascii="Times New Roman" w:eastAsia="Times New Roman" w:hAnsi="Times New Roman" w:cs="Times New Roman"/>
          <w:color w:val="000000"/>
          <w:kern w:val="0"/>
          <w:sz w:val="24"/>
          <w:szCs w:val="24"/>
          <w:lang w:val="en" w:eastAsia="en-IN"/>
          <w14:ligatures w14:val="none"/>
        </w:rPr>
        <w:t>Amity Institute of Psychology and Allied Sciences</w:t>
      </w:r>
    </w:p>
    <w:p w14:paraId="5849EB8F" w14:textId="77777777" w:rsidR="003268C3" w:rsidRPr="003268C3" w:rsidRDefault="003268C3" w:rsidP="003268C3">
      <w:pPr>
        <w:spacing w:after="0" w:line="480" w:lineRule="auto"/>
        <w:ind w:left="-10" w:right="709"/>
        <w:jc w:val="center"/>
        <w:rPr>
          <w:rFonts w:ascii="Times New Roman" w:eastAsia="Times New Roman" w:hAnsi="Times New Roman" w:cs="Times New Roman"/>
          <w:color w:val="000000"/>
          <w:kern w:val="0"/>
          <w:sz w:val="24"/>
          <w:szCs w:val="24"/>
          <w:lang w:val="en" w:eastAsia="en-IN"/>
          <w14:ligatures w14:val="none"/>
        </w:rPr>
      </w:pPr>
      <w:r w:rsidRPr="003268C3">
        <w:rPr>
          <w:rFonts w:ascii="Times New Roman" w:eastAsia="Times New Roman" w:hAnsi="Times New Roman" w:cs="Times New Roman"/>
          <w:color w:val="000000"/>
          <w:kern w:val="0"/>
          <w:sz w:val="24"/>
          <w:szCs w:val="24"/>
          <w:lang w:val="en" w:eastAsia="en-IN"/>
          <w14:ligatures w14:val="none"/>
        </w:rPr>
        <w:t>AHSJDS100: Dissertation</w:t>
      </w:r>
    </w:p>
    <w:p w14:paraId="757DD497" w14:textId="7F816670" w:rsidR="003268C3" w:rsidRPr="003268C3" w:rsidRDefault="003268C3" w:rsidP="003268C3">
      <w:pPr>
        <w:spacing w:after="0" w:line="480" w:lineRule="auto"/>
        <w:ind w:left="-10" w:right="709"/>
        <w:jc w:val="center"/>
        <w:rPr>
          <w:rFonts w:ascii="Times New Roman" w:eastAsia="Times New Roman" w:hAnsi="Times New Roman" w:cs="Times New Roman"/>
          <w:color w:val="000000"/>
          <w:kern w:val="0"/>
          <w:sz w:val="24"/>
          <w:szCs w:val="24"/>
          <w:lang w:val="en" w:eastAsia="en-IN"/>
          <w14:ligatures w14:val="none"/>
        </w:rPr>
      </w:pPr>
      <w:r w:rsidRPr="003268C3">
        <w:rPr>
          <w:rFonts w:ascii="Times New Roman" w:eastAsia="Times New Roman" w:hAnsi="Times New Roman" w:cs="Times New Roman"/>
          <w:color w:val="000000"/>
          <w:kern w:val="0"/>
          <w:sz w:val="24"/>
          <w:szCs w:val="24"/>
          <w:lang w:val="en" w:eastAsia="en-IN"/>
          <w14:ligatures w14:val="none"/>
        </w:rPr>
        <w:t xml:space="preserve">Dr. </w:t>
      </w:r>
      <w:r>
        <w:rPr>
          <w:rFonts w:ascii="Times New Roman" w:eastAsia="Times New Roman" w:hAnsi="Times New Roman" w:cs="Times New Roman"/>
          <w:color w:val="000000"/>
          <w:kern w:val="0"/>
          <w:sz w:val="24"/>
          <w:szCs w:val="24"/>
          <w:lang w:val="en" w:eastAsia="en-IN"/>
          <w14:ligatures w14:val="none"/>
        </w:rPr>
        <w:t>Akancha Pandey</w:t>
      </w:r>
      <w:r w:rsidRPr="003268C3">
        <w:rPr>
          <w:rFonts w:ascii="Times New Roman" w:eastAsia="Times New Roman" w:hAnsi="Times New Roman" w:cs="Times New Roman"/>
          <w:color w:val="000000"/>
          <w:kern w:val="0"/>
          <w:sz w:val="24"/>
          <w:szCs w:val="24"/>
          <w:lang w:val="en" w:eastAsia="en-IN"/>
          <w14:ligatures w14:val="none"/>
        </w:rPr>
        <w:t>, Assistant Professor – I</w:t>
      </w:r>
    </w:p>
    <w:p w14:paraId="0EF747A6" w14:textId="77777777" w:rsidR="003268C3" w:rsidRDefault="003268C3" w:rsidP="003268C3">
      <w:pPr>
        <w:spacing w:after="898" w:line="480" w:lineRule="auto"/>
        <w:ind w:left="-10" w:right="709"/>
        <w:jc w:val="center"/>
        <w:rPr>
          <w:rFonts w:ascii="Times New Roman" w:eastAsia="Times New Roman" w:hAnsi="Times New Roman" w:cs="Times New Roman"/>
          <w:b/>
          <w:bCs/>
          <w:color w:val="000000"/>
          <w:kern w:val="0"/>
          <w:sz w:val="32"/>
          <w:szCs w:val="32"/>
          <w:lang w:val="en" w:eastAsia="en-IN"/>
          <w14:ligatures w14:val="none"/>
        </w:rPr>
      </w:pPr>
    </w:p>
    <w:p w14:paraId="567F55F2" w14:textId="77777777" w:rsidR="003268C3" w:rsidRDefault="003268C3">
      <w:pPr>
        <w:rPr>
          <w:rFonts w:ascii="Times New Roman" w:eastAsia="Times New Roman" w:hAnsi="Times New Roman" w:cs="Times New Roman"/>
          <w:b/>
          <w:bCs/>
          <w:color w:val="000000"/>
          <w:kern w:val="0"/>
          <w:sz w:val="32"/>
          <w:szCs w:val="32"/>
          <w:lang w:val="en" w:eastAsia="en-IN"/>
          <w14:ligatures w14:val="none"/>
        </w:rPr>
      </w:pPr>
      <w:r>
        <w:rPr>
          <w:rFonts w:ascii="Times New Roman" w:eastAsia="Times New Roman" w:hAnsi="Times New Roman" w:cs="Times New Roman"/>
          <w:b/>
          <w:bCs/>
          <w:color w:val="000000"/>
          <w:kern w:val="0"/>
          <w:sz w:val="32"/>
          <w:szCs w:val="32"/>
          <w:lang w:val="en" w:eastAsia="en-IN"/>
          <w14:ligatures w14:val="none"/>
        </w:rPr>
        <w:br w:type="page"/>
      </w:r>
    </w:p>
    <w:p w14:paraId="63E63177" w14:textId="31E424CD" w:rsidR="00030555" w:rsidRPr="00030555" w:rsidRDefault="00CD44B1" w:rsidP="00030555">
      <w:pPr>
        <w:spacing w:after="898" w:line="480" w:lineRule="auto"/>
        <w:ind w:left="-10" w:right="709"/>
        <w:jc w:val="center"/>
        <w:rPr>
          <w:rFonts w:ascii="Times New Roman" w:eastAsia="Times New Roman" w:hAnsi="Times New Roman" w:cs="Times New Roman"/>
          <w:b/>
          <w:bCs/>
          <w:color w:val="000000"/>
          <w:kern w:val="0"/>
          <w:sz w:val="32"/>
          <w:szCs w:val="32"/>
          <w:lang w:val="en" w:eastAsia="en-IN"/>
          <w14:ligatures w14:val="none"/>
        </w:rPr>
      </w:pPr>
      <w:r>
        <w:rPr>
          <w:rFonts w:ascii="Times New Roman" w:eastAsia="Times New Roman" w:hAnsi="Times New Roman" w:cs="Times New Roman"/>
          <w:b/>
          <w:bCs/>
          <w:color w:val="000000"/>
          <w:kern w:val="0"/>
          <w:sz w:val="32"/>
          <w:szCs w:val="32"/>
          <w:lang w:val="en" w:eastAsia="en-IN"/>
          <w14:ligatures w14:val="none"/>
        </w:rPr>
        <w:lastRenderedPageBreak/>
        <w:t xml:space="preserve">       </w:t>
      </w:r>
      <w:r w:rsidR="00030555" w:rsidRPr="00030555">
        <w:rPr>
          <w:rFonts w:ascii="Times New Roman" w:eastAsia="Times New Roman" w:hAnsi="Times New Roman" w:cs="Times New Roman"/>
          <w:b/>
          <w:bCs/>
          <w:color w:val="000000"/>
          <w:kern w:val="0"/>
          <w:sz w:val="32"/>
          <w:szCs w:val="32"/>
          <w:lang w:val="en" w:eastAsia="en-IN"/>
          <w14:ligatures w14:val="none"/>
        </w:rPr>
        <w:t xml:space="preserve">The Relationship </w:t>
      </w:r>
      <w:r w:rsidR="00030555">
        <w:rPr>
          <w:rFonts w:ascii="Times New Roman" w:eastAsia="Times New Roman" w:hAnsi="Times New Roman" w:cs="Times New Roman"/>
          <w:b/>
          <w:bCs/>
          <w:color w:val="000000"/>
          <w:kern w:val="0"/>
          <w:sz w:val="32"/>
          <w:szCs w:val="32"/>
          <w:lang w:val="en" w:eastAsia="en-IN"/>
          <w14:ligatures w14:val="none"/>
        </w:rPr>
        <w:t>B</w:t>
      </w:r>
      <w:r w:rsidR="00030555" w:rsidRPr="00030555">
        <w:rPr>
          <w:rFonts w:ascii="Times New Roman" w:eastAsia="Times New Roman" w:hAnsi="Times New Roman" w:cs="Times New Roman"/>
          <w:b/>
          <w:bCs/>
          <w:color w:val="000000"/>
          <w:kern w:val="0"/>
          <w:sz w:val="32"/>
          <w:szCs w:val="32"/>
          <w:lang w:val="en" w:eastAsia="en-IN"/>
          <w14:ligatures w14:val="none"/>
        </w:rPr>
        <w:t xml:space="preserve">etween </w:t>
      </w:r>
      <w:r w:rsidR="00030555">
        <w:rPr>
          <w:rFonts w:ascii="Times New Roman" w:eastAsia="Times New Roman" w:hAnsi="Times New Roman" w:cs="Times New Roman"/>
          <w:b/>
          <w:bCs/>
          <w:color w:val="000000"/>
          <w:kern w:val="0"/>
          <w:sz w:val="32"/>
          <w:szCs w:val="32"/>
          <w:lang w:val="en" w:eastAsia="en-IN"/>
          <w14:ligatures w14:val="none"/>
        </w:rPr>
        <w:t xml:space="preserve">Paranormal Beliefs </w:t>
      </w:r>
      <w:proofErr w:type="gramStart"/>
      <w:r w:rsidR="00030555">
        <w:rPr>
          <w:rFonts w:ascii="Times New Roman" w:eastAsia="Times New Roman" w:hAnsi="Times New Roman" w:cs="Times New Roman"/>
          <w:b/>
          <w:bCs/>
          <w:color w:val="000000"/>
          <w:kern w:val="0"/>
          <w:sz w:val="32"/>
          <w:szCs w:val="32"/>
          <w:lang w:val="en" w:eastAsia="en-IN"/>
          <w14:ligatures w14:val="none"/>
        </w:rPr>
        <w:t>And</w:t>
      </w:r>
      <w:proofErr w:type="gramEnd"/>
      <w:r w:rsidR="00030555">
        <w:rPr>
          <w:rFonts w:ascii="Times New Roman" w:eastAsia="Times New Roman" w:hAnsi="Times New Roman" w:cs="Times New Roman"/>
          <w:b/>
          <w:bCs/>
          <w:color w:val="000000"/>
          <w:kern w:val="0"/>
          <w:sz w:val="32"/>
          <w:szCs w:val="32"/>
          <w:lang w:val="en" w:eastAsia="en-IN"/>
          <w14:ligatures w14:val="none"/>
        </w:rPr>
        <w:t xml:space="preserve"> </w:t>
      </w:r>
      <w:r>
        <w:rPr>
          <w:rFonts w:ascii="Times New Roman" w:eastAsia="Times New Roman" w:hAnsi="Times New Roman" w:cs="Times New Roman"/>
          <w:b/>
          <w:bCs/>
          <w:color w:val="000000"/>
          <w:kern w:val="0"/>
          <w:sz w:val="32"/>
          <w:szCs w:val="32"/>
          <w:lang w:val="en" w:eastAsia="en-IN"/>
          <w14:ligatures w14:val="none"/>
        </w:rPr>
        <w:t xml:space="preserve">  </w:t>
      </w:r>
      <w:r w:rsidR="00030555">
        <w:rPr>
          <w:rFonts w:ascii="Times New Roman" w:eastAsia="Times New Roman" w:hAnsi="Times New Roman" w:cs="Times New Roman"/>
          <w:b/>
          <w:bCs/>
          <w:color w:val="000000"/>
          <w:kern w:val="0"/>
          <w:sz w:val="32"/>
          <w:szCs w:val="32"/>
          <w:lang w:val="en" w:eastAsia="en-IN"/>
          <w14:ligatures w14:val="none"/>
        </w:rPr>
        <w:t xml:space="preserve">Stigma Towards Mental Health </w:t>
      </w:r>
      <w:r w:rsidR="003268C3">
        <w:rPr>
          <w:rFonts w:ascii="Times New Roman" w:eastAsia="Times New Roman" w:hAnsi="Times New Roman" w:cs="Times New Roman"/>
          <w:b/>
          <w:bCs/>
          <w:color w:val="000000"/>
          <w:kern w:val="0"/>
          <w:sz w:val="32"/>
          <w:szCs w:val="32"/>
          <w:lang w:val="en" w:eastAsia="en-IN"/>
          <w14:ligatures w14:val="none"/>
        </w:rPr>
        <w:t>Among</w:t>
      </w:r>
      <w:r w:rsidR="00030555">
        <w:rPr>
          <w:rFonts w:ascii="Times New Roman" w:eastAsia="Times New Roman" w:hAnsi="Times New Roman" w:cs="Times New Roman"/>
          <w:b/>
          <w:bCs/>
          <w:color w:val="000000"/>
          <w:kern w:val="0"/>
          <w:sz w:val="32"/>
          <w:szCs w:val="32"/>
          <w:lang w:val="en" w:eastAsia="en-IN"/>
          <w14:ligatures w14:val="none"/>
        </w:rPr>
        <w:t xml:space="preserve"> Young Adults</w:t>
      </w:r>
    </w:p>
    <w:p w14:paraId="11049F4A" w14:textId="77777777" w:rsidR="00030555" w:rsidRPr="00030555" w:rsidRDefault="00030555" w:rsidP="00030555">
      <w:pPr>
        <w:spacing w:after="336"/>
        <w:ind w:left="488"/>
        <w:rPr>
          <w:rFonts w:ascii="Times New Roman" w:eastAsia="Times New Roman" w:hAnsi="Times New Roman" w:cs="Times New Roman"/>
          <w:color w:val="111111"/>
          <w:kern w:val="0"/>
          <w:sz w:val="24"/>
          <w:szCs w:val="24"/>
          <w:lang w:val="en" w:eastAsia="en-IN"/>
          <w14:ligatures w14:val="none"/>
        </w:rPr>
      </w:pPr>
      <w:r w:rsidRPr="00030555">
        <w:rPr>
          <w:rFonts w:ascii="Calibri" w:eastAsia="Calibri" w:hAnsi="Calibri" w:cs="Calibri"/>
          <w:color w:val="333333"/>
          <w:kern w:val="0"/>
          <w:sz w:val="18"/>
          <w:szCs w:val="18"/>
          <w:lang w:val="en" w:eastAsia="en-IN"/>
          <w14:ligatures w14:val="none"/>
        </w:rPr>
        <w:t xml:space="preserve">                                                            </w:t>
      </w:r>
      <w:r w:rsidRPr="00030555">
        <w:rPr>
          <w:rFonts w:ascii="Calibri" w:eastAsia="Calibri" w:hAnsi="Calibri" w:cs="Calibri"/>
          <w:noProof/>
          <w:color w:val="333333"/>
          <w:kern w:val="0"/>
          <w:sz w:val="18"/>
          <w:szCs w:val="18"/>
          <w:lang w:val="en" w:eastAsia="en-IN"/>
          <w14:ligatures w14:val="none"/>
        </w:rPr>
        <w:drawing>
          <wp:inline distT="0" distB="0" distL="0" distR="0" wp14:anchorId="718B51D0" wp14:editId="08CE91BA">
            <wp:extent cx="1590675" cy="1790700"/>
            <wp:effectExtent l="0" t="0" r="0" b="0"/>
            <wp:docPr id="2" name="image1.png" descr="Image result for amity logo"/>
            <wp:cNvGraphicFramePr/>
            <a:graphic xmlns:a="http://schemas.openxmlformats.org/drawingml/2006/main">
              <a:graphicData uri="http://schemas.openxmlformats.org/drawingml/2006/picture">
                <pic:pic xmlns:pic="http://schemas.openxmlformats.org/drawingml/2006/picture">
                  <pic:nvPicPr>
                    <pic:cNvPr id="0" name="image1.png" descr="Image result for amity logo"/>
                    <pic:cNvPicPr preferRelativeResize="0"/>
                  </pic:nvPicPr>
                  <pic:blipFill>
                    <a:blip r:embed="rId8"/>
                    <a:srcRect/>
                    <a:stretch>
                      <a:fillRect/>
                    </a:stretch>
                  </pic:blipFill>
                  <pic:spPr>
                    <a:xfrm>
                      <a:off x="0" y="0"/>
                      <a:ext cx="1590675" cy="1790700"/>
                    </a:xfrm>
                    <a:prstGeom prst="rect">
                      <a:avLst/>
                    </a:prstGeom>
                    <a:ln/>
                  </pic:spPr>
                </pic:pic>
              </a:graphicData>
            </a:graphic>
          </wp:inline>
        </w:drawing>
      </w:r>
      <w:r w:rsidRPr="00030555">
        <w:rPr>
          <w:rFonts w:ascii="Times New Roman" w:eastAsia="Times New Roman" w:hAnsi="Times New Roman" w:cs="Times New Roman"/>
          <w:color w:val="111111"/>
          <w:kern w:val="0"/>
          <w:sz w:val="24"/>
          <w:szCs w:val="24"/>
          <w:lang w:val="en" w:eastAsia="en-IN"/>
          <w14:ligatures w14:val="none"/>
        </w:rPr>
        <w:t xml:space="preserve"> </w:t>
      </w:r>
    </w:p>
    <w:p w14:paraId="795F936D" w14:textId="1241EB93" w:rsidR="00030555" w:rsidRPr="00030555" w:rsidRDefault="00030555" w:rsidP="00030555">
      <w:pPr>
        <w:spacing w:after="0"/>
        <w:ind w:left="425"/>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14"/>
          <w:szCs w:val="14"/>
          <w:lang w:val="en" w:eastAsia="en-IN"/>
          <w14:ligatures w14:val="none"/>
        </w:rPr>
        <w:t xml:space="preserve">                                                                                         </w:t>
      </w:r>
      <w:r w:rsidRPr="00030555">
        <w:rPr>
          <w:rFonts w:ascii="Times New Roman" w:eastAsia="Times New Roman" w:hAnsi="Times New Roman" w:cs="Times New Roman"/>
          <w:b/>
          <w:bCs/>
          <w:color w:val="000000"/>
          <w:kern w:val="0"/>
          <w:sz w:val="32"/>
          <w:szCs w:val="32"/>
          <w:lang w:val="en" w:eastAsia="en-IN"/>
          <w14:ligatures w14:val="none"/>
        </w:rPr>
        <w:t xml:space="preserve">   </w:t>
      </w:r>
      <w:r w:rsidR="00CD44B1">
        <w:rPr>
          <w:rFonts w:ascii="Times New Roman" w:eastAsia="Times New Roman" w:hAnsi="Times New Roman" w:cs="Times New Roman"/>
          <w:b/>
          <w:bCs/>
          <w:color w:val="000000"/>
          <w:kern w:val="0"/>
          <w:sz w:val="32"/>
          <w:szCs w:val="32"/>
          <w:lang w:val="en" w:eastAsia="en-IN"/>
          <w14:ligatures w14:val="none"/>
        </w:rPr>
        <w:t xml:space="preserve">  </w:t>
      </w:r>
      <w:r w:rsidRPr="00030555">
        <w:rPr>
          <w:rFonts w:ascii="Times New Roman" w:eastAsia="Times New Roman" w:hAnsi="Times New Roman" w:cs="Times New Roman"/>
          <w:b/>
          <w:bCs/>
          <w:color w:val="000000"/>
          <w:kern w:val="0"/>
          <w:sz w:val="24"/>
          <w:szCs w:val="24"/>
          <w:lang w:val="en" w:eastAsia="en-IN"/>
          <w14:ligatures w14:val="none"/>
        </w:rPr>
        <w:t xml:space="preserve">NTCC </w:t>
      </w:r>
    </w:p>
    <w:p w14:paraId="62A7A99E" w14:textId="77777777" w:rsidR="00030555" w:rsidRPr="00030555" w:rsidRDefault="00030555" w:rsidP="00030555">
      <w:pPr>
        <w:spacing w:after="0"/>
        <w:ind w:left="425"/>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p w14:paraId="5522F753" w14:textId="77777777" w:rsidR="00030555" w:rsidRPr="00030555" w:rsidRDefault="00030555" w:rsidP="00030555">
      <w:pPr>
        <w:spacing w:after="130" w:line="265" w:lineRule="auto"/>
        <w:ind w:left="13" w:right="302"/>
        <w:jc w:val="center"/>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Submitted as a Partial Fulfilment for the Degree of </w:t>
      </w:r>
    </w:p>
    <w:p w14:paraId="39771EB1" w14:textId="77777777" w:rsidR="00030555" w:rsidRPr="00030555" w:rsidRDefault="00030555" w:rsidP="00030555">
      <w:pPr>
        <w:spacing w:after="0"/>
        <w:ind w:left="425"/>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p w14:paraId="29E14997" w14:textId="77777777" w:rsidR="00030555" w:rsidRPr="00030555" w:rsidRDefault="00030555" w:rsidP="00030555">
      <w:pPr>
        <w:keepNext/>
        <w:keepLines/>
        <w:pBdr>
          <w:top w:val="nil"/>
          <w:left w:val="nil"/>
          <w:bottom w:val="nil"/>
          <w:right w:val="nil"/>
          <w:between w:val="nil"/>
        </w:pBdr>
        <w:spacing w:after="3" w:line="265" w:lineRule="auto"/>
        <w:ind w:left="13" w:right="281"/>
        <w:jc w:val="center"/>
        <w:outlineLvl w:val="0"/>
        <w:rPr>
          <w:rFonts w:ascii="Times New Roman" w:eastAsia="Times New Roman" w:hAnsi="Times New Roman" w:cs="Times New Roman"/>
          <w:b/>
          <w:bCs/>
          <w:color w:val="000000"/>
          <w:kern w:val="0"/>
          <w:sz w:val="24"/>
          <w:szCs w:val="24"/>
          <w:lang w:val="en" w:eastAsia="en-IN"/>
          <w14:ligatures w14:val="none"/>
        </w:rPr>
      </w:pPr>
      <w:bookmarkStart w:id="0" w:name="_Toc226723030"/>
      <w:r w:rsidRPr="00030555">
        <w:rPr>
          <w:rFonts w:ascii="Times New Roman" w:eastAsia="Times New Roman" w:hAnsi="Times New Roman" w:cs="Times New Roman"/>
          <w:b/>
          <w:bCs/>
          <w:color w:val="000000"/>
          <w:kern w:val="0"/>
          <w:sz w:val="24"/>
          <w:szCs w:val="24"/>
          <w:lang w:val="en" w:eastAsia="en-IN"/>
          <w14:ligatures w14:val="none"/>
        </w:rPr>
        <w:t>B.A. (Hons/Research) Applied Psychology</w:t>
      </w:r>
      <w:bookmarkEnd w:id="0"/>
      <w:r w:rsidRPr="00030555">
        <w:rPr>
          <w:rFonts w:ascii="Times New Roman" w:eastAsia="Times New Roman" w:hAnsi="Times New Roman" w:cs="Times New Roman"/>
          <w:b/>
          <w:bCs/>
          <w:color w:val="000000"/>
          <w:kern w:val="0"/>
          <w:sz w:val="24"/>
          <w:szCs w:val="24"/>
          <w:lang w:val="en" w:eastAsia="en-IN"/>
          <w14:ligatures w14:val="none"/>
        </w:rPr>
        <w:t xml:space="preserve"> </w:t>
      </w:r>
    </w:p>
    <w:p w14:paraId="42D0DECD" w14:textId="77777777" w:rsidR="00030555" w:rsidRPr="00030555" w:rsidRDefault="00030555" w:rsidP="00030555">
      <w:pPr>
        <w:spacing w:after="0"/>
        <w:ind w:left="425"/>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p w14:paraId="62003A1C" w14:textId="77777777" w:rsidR="00030555" w:rsidRPr="00030555" w:rsidRDefault="00030555" w:rsidP="00030555">
      <w:pPr>
        <w:spacing w:after="0"/>
        <w:ind w:left="425"/>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p w14:paraId="3DC223A2" w14:textId="77777777" w:rsidR="00030555" w:rsidRPr="00030555" w:rsidRDefault="00030555" w:rsidP="00030555">
      <w:pPr>
        <w:spacing w:after="20"/>
        <w:ind w:left="425"/>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p w14:paraId="5BDDC110" w14:textId="77777777" w:rsidR="00030555" w:rsidRPr="00030555" w:rsidRDefault="00030555" w:rsidP="00030555">
      <w:pPr>
        <w:spacing w:after="0"/>
        <w:ind w:left="425"/>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tbl>
      <w:tblPr>
        <w:tblW w:w="8595" w:type="dxa"/>
        <w:tblInd w:w="4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180"/>
        <w:gridCol w:w="2415"/>
      </w:tblGrid>
      <w:tr w:rsidR="00030555" w:rsidRPr="00030555" w14:paraId="771B8BC3" w14:textId="77777777" w:rsidTr="000C3E15">
        <w:trPr>
          <w:trHeight w:val="675"/>
        </w:trPr>
        <w:tc>
          <w:tcPr>
            <w:tcW w:w="6180" w:type="dxa"/>
            <w:tcBorders>
              <w:top w:val="nil"/>
              <w:left w:val="nil"/>
              <w:bottom w:val="nil"/>
              <w:right w:val="nil"/>
            </w:tcBorders>
          </w:tcPr>
          <w:p w14:paraId="65445A07" w14:textId="77777777" w:rsidR="00030555" w:rsidRPr="00030555" w:rsidRDefault="00030555" w:rsidP="00030555">
            <w:pPr>
              <w:spacing w:after="136"/>
              <w:ind w:left="30"/>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SUBMITTED BY: </w:t>
            </w:r>
          </w:p>
          <w:p w14:paraId="0A3EA8DF" w14:textId="77777777" w:rsidR="00030555" w:rsidRPr="00030555" w:rsidRDefault="00030555" w:rsidP="00030555">
            <w:pPr>
              <w:spacing w:after="0"/>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tc>
        <w:tc>
          <w:tcPr>
            <w:tcW w:w="2415" w:type="dxa"/>
            <w:tcBorders>
              <w:top w:val="nil"/>
              <w:left w:val="nil"/>
              <w:bottom w:val="nil"/>
              <w:right w:val="nil"/>
            </w:tcBorders>
          </w:tcPr>
          <w:p w14:paraId="20E11CD3" w14:textId="77777777" w:rsidR="00030555" w:rsidRPr="00030555" w:rsidRDefault="00030555" w:rsidP="00030555">
            <w:pPr>
              <w:spacing w:after="0"/>
              <w:ind w:left="118"/>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SUPERVISED BY: </w:t>
            </w:r>
          </w:p>
        </w:tc>
      </w:tr>
      <w:tr w:rsidR="00030555" w:rsidRPr="00030555" w14:paraId="10818BAC" w14:textId="77777777" w:rsidTr="000C3E15">
        <w:trPr>
          <w:trHeight w:val="705"/>
        </w:trPr>
        <w:tc>
          <w:tcPr>
            <w:tcW w:w="6180" w:type="dxa"/>
            <w:tcBorders>
              <w:top w:val="nil"/>
              <w:left w:val="nil"/>
              <w:bottom w:val="nil"/>
              <w:right w:val="nil"/>
            </w:tcBorders>
          </w:tcPr>
          <w:p w14:paraId="76CDB21F" w14:textId="4ED93072" w:rsidR="00030555" w:rsidRPr="00030555" w:rsidRDefault="00030555" w:rsidP="00030555">
            <w:pPr>
              <w:spacing w:after="136"/>
              <w:ind w:left="30"/>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Name: </w:t>
            </w:r>
            <w:r>
              <w:rPr>
                <w:rFonts w:ascii="Times New Roman" w:eastAsia="Times New Roman" w:hAnsi="Times New Roman" w:cs="Times New Roman"/>
                <w:b/>
                <w:bCs/>
                <w:color w:val="000000"/>
                <w:kern w:val="0"/>
                <w:sz w:val="24"/>
                <w:szCs w:val="24"/>
                <w:lang w:val="en" w:eastAsia="en-IN"/>
                <w14:ligatures w14:val="none"/>
              </w:rPr>
              <w:t>Bhavya Negi</w:t>
            </w:r>
          </w:p>
          <w:p w14:paraId="4C3739E2" w14:textId="77777777" w:rsidR="00030555" w:rsidRPr="00030555" w:rsidRDefault="00030555" w:rsidP="00030555">
            <w:pPr>
              <w:spacing w:after="0"/>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tc>
        <w:tc>
          <w:tcPr>
            <w:tcW w:w="2415" w:type="dxa"/>
            <w:tcBorders>
              <w:top w:val="nil"/>
              <w:left w:val="nil"/>
              <w:bottom w:val="nil"/>
              <w:right w:val="nil"/>
            </w:tcBorders>
          </w:tcPr>
          <w:p w14:paraId="7DB47F38" w14:textId="77777777" w:rsidR="00030555" w:rsidRPr="00030555" w:rsidRDefault="00030555" w:rsidP="00030555">
            <w:pPr>
              <w:spacing w:after="0"/>
              <w:ind w:left="163"/>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Dr. Akancha Pandey</w:t>
            </w:r>
          </w:p>
        </w:tc>
      </w:tr>
      <w:tr w:rsidR="00030555" w:rsidRPr="00030555" w14:paraId="024431C6" w14:textId="77777777" w:rsidTr="000C3E15">
        <w:trPr>
          <w:trHeight w:val="675"/>
        </w:trPr>
        <w:tc>
          <w:tcPr>
            <w:tcW w:w="6180" w:type="dxa"/>
            <w:tcBorders>
              <w:top w:val="nil"/>
              <w:left w:val="nil"/>
              <w:bottom w:val="nil"/>
              <w:right w:val="nil"/>
            </w:tcBorders>
          </w:tcPr>
          <w:p w14:paraId="54D7F091" w14:textId="4183F7B9" w:rsidR="00030555" w:rsidRPr="00030555" w:rsidRDefault="00030555" w:rsidP="00030555">
            <w:pPr>
              <w:spacing w:after="136"/>
              <w:ind w:left="30"/>
              <w:rPr>
                <w:rFonts w:ascii="Times New Roman" w:eastAsia="Times New Roman" w:hAnsi="Times New Roman" w:cs="Times New Roman"/>
                <w:b/>
                <w:bCs/>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A15069225</w:t>
            </w:r>
            <w:r>
              <w:rPr>
                <w:rFonts w:ascii="Times New Roman" w:eastAsia="Times New Roman" w:hAnsi="Times New Roman" w:cs="Times New Roman"/>
                <w:b/>
                <w:bCs/>
                <w:color w:val="000000"/>
                <w:kern w:val="0"/>
                <w:sz w:val="24"/>
                <w:szCs w:val="24"/>
                <w:lang w:val="en" w:eastAsia="en-IN"/>
                <w14:ligatures w14:val="none"/>
              </w:rPr>
              <w:t>42</w:t>
            </w:r>
          </w:p>
          <w:p w14:paraId="7B34D585" w14:textId="77777777" w:rsidR="00030555" w:rsidRPr="00030555" w:rsidRDefault="00030555" w:rsidP="00030555">
            <w:pPr>
              <w:spacing w:after="0"/>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tc>
        <w:tc>
          <w:tcPr>
            <w:tcW w:w="2415" w:type="dxa"/>
            <w:tcBorders>
              <w:top w:val="nil"/>
              <w:left w:val="nil"/>
              <w:bottom w:val="nil"/>
              <w:right w:val="nil"/>
            </w:tcBorders>
          </w:tcPr>
          <w:p w14:paraId="34F05045" w14:textId="77777777" w:rsidR="00030555" w:rsidRPr="00030555" w:rsidRDefault="00030555" w:rsidP="00030555">
            <w:pPr>
              <w:spacing w:after="0"/>
              <w:ind w:left="133"/>
              <w:rPr>
                <w:rFonts w:ascii="Times New Roman" w:eastAsia="Times New Roman" w:hAnsi="Times New Roman" w:cs="Times New Roman"/>
                <w:b/>
                <w:bCs/>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Assistant Professor AIPS, AUUP</w:t>
            </w:r>
          </w:p>
        </w:tc>
      </w:tr>
    </w:tbl>
    <w:p w14:paraId="0D363015" w14:textId="77777777" w:rsidR="00030555" w:rsidRPr="00030555" w:rsidRDefault="00030555" w:rsidP="00030555">
      <w:pPr>
        <w:spacing w:after="0"/>
        <w:ind w:left="415"/>
        <w:rPr>
          <w:rFonts w:ascii="Times New Roman" w:eastAsia="Times New Roman" w:hAnsi="Times New Roman" w:cs="Times New Roman"/>
          <w:b/>
          <w:bCs/>
          <w:color w:val="000000"/>
          <w:kern w:val="0"/>
          <w:sz w:val="24"/>
          <w:szCs w:val="24"/>
          <w:lang w:val="en" w:eastAsia="en-IN"/>
          <w14:ligatures w14:val="none"/>
        </w:rPr>
      </w:pPr>
    </w:p>
    <w:p w14:paraId="72DF3D1E" w14:textId="77777777" w:rsidR="00030555" w:rsidRPr="00030555" w:rsidRDefault="00030555" w:rsidP="00030555">
      <w:pPr>
        <w:spacing w:after="0"/>
        <w:ind w:left="425"/>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p w14:paraId="79388E2A" w14:textId="77777777" w:rsidR="00030555" w:rsidRDefault="00030555" w:rsidP="00030555">
      <w:pPr>
        <w:spacing w:after="0"/>
        <w:ind w:left="425"/>
        <w:rPr>
          <w:rFonts w:ascii="Times New Roman" w:eastAsia="Times New Roman" w:hAnsi="Times New Roman" w:cs="Times New Roman"/>
          <w:b/>
          <w:bCs/>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p w14:paraId="2650CBA0" w14:textId="77777777" w:rsidR="00030555" w:rsidRDefault="00030555" w:rsidP="00030555">
      <w:pPr>
        <w:spacing w:after="0"/>
        <w:ind w:left="425"/>
        <w:rPr>
          <w:rFonts w:ascii="Times New Roman" w:eastAsia="Times New Roman" w:hAnsi="Times New Roman" w:cs="Times New Roman"/>
          <w:b/>
          <w:bCs/>
          <w:color w:val="000000"/>
          <w:kern w:val="0"/>
          <w:sz w:val="24"/>
          <w:szCs w:val="24"/>
          <w:lang w:val="en" w:eastAsia="en-IN"/>
          <w14:ligatures w14:val="none"/>
        </w:rPr>
      </w:pPr>
    </w:p>
    <w:p w14:paraId="22E7533D" w14:textId="77777777" w:rsidR="00030555" w:rsidRPr="00030555" w:rsidRDefault="00030555" w:rsidP="00030555">
      <w:pPr>
        <w:spacing w:after="0"/>
        <w:ind w:left="425"/>
        <w:rPr>
          <w:rFonts w:ascii="Times New Roman" w:eastAsia="Times New Roman" w:hAnsi="Times New Roman" w:cs="Times New Roman"/>
          <w:color w:val="000000"/>
          <w:kern w:val="0"/>
          <w:sz w:val="24"/>
          <w:szCs w:val="24"/>
          <w:lang w:val="en" w:eastAsia="en-IN"/>
          <w14:ligatures w14:val="none"/>
        </w:rPr>
      </w:pPr>
    </w:p>
    <w:p w14:paraId="09B2CFEE" w14:textId="77777777" w:rsidR="00030555" w:rsidRPr="00030555" w:rsidRDefault="00030555" w:rsidP="00030555">
      <w:pPr>
        <w:spacing w:after="180"/>
        <w:ind w:left="425"/>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p w14:paraId="2BDF9BE1" w14:textId="77777777" w:rsidR="00030555" w:rsidRPr="00030555" w:rsidRDefault="00030555" w:rsidP="00030555">
      <w:pPr>
        <w:spacing w:after="0"/>
        <w:ind w:left="425"/>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p w14:paraId="3C6BC5FA" w14:textId="77777777" w:rsidR="00030555" w:rsidRPr="00030555" w:rsidRDefault="00030555" w:rsidP="00030555">
      <w:pPr>
        <w:spacing w:after="130" w:line="265" w:lineRule="auto"/>
        <w:ind w:left="13" w:right="302"/>
        <w:jc w:val="center"/>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AMITY INSTITUTE OF PSYCHOLOGY AND ALLIED SCIENCES </w:t>
      </w:r>
    </w:p>
    <w:p w14:paraId="0D96ED5A" w14:textId="77777777" w:rsidR="00030555" w:rsidRPr="00030555" w:rsidRDefault="00030555" w:rsidP="00030555">
      <w:pPr>
        <w:spacing w:after="0"/>
        <w:ind w:left="425"/>
        <w:rPr>
          <w:rFonts w:ascii="Times New Roman" w:eastAsia="Times New Roman" w:hAnsi="Times New Roman" w:cs="Times New Roman"/>
          <w:b/>
          <w:bCs/>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Amity University, Noida </w:t>
      </w:r>
    </w:p>
    <w:p w14:paraId="721C4DE4" w14:textId="4B37E1A6" w:rsidR="00023619" w:rsidRDefault="00030555" w:rsidP="00030555">
      <w:pPr>
        <w:spacing w:after="0"/>
        <w:ind w:left="425"/>
        <w:rPr>
          <w:rFonts w:ascii="Times New Roman" w:eastAsia="Times New Roman" w:hAnsi="Times New Roman" w:cs="Times New Roman"/>
          <w:b/>
          <w:bCs/>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2026 </w:t>
      </w:r>
    </w:p>
    <w:p w14:paraId="39D88036" w14:textId="4BDE8BFF" w:rsidR="006F68E3" w:rsidRDefault="006F68E3">
      <w:pPr>
        <w:rPr>
          <w:rFonts w:ascii="Times New Roman" w:eastAsia="Times New Roman" w:hAnsi="Times New Roman" w:cs="Times New Roman"/>
          <w:b/>
          <w:bCs/>
          <w:color w:val="000000"/>
          <w:kern w:val="0"/>
          <w:sz w:val="24"/>
          <w:szCs w:val="24"/>
          <w:lang w:val="en" w:eastAsia="en-IN"/>
          <w14:ligatures w14:val="none"/>
        </w:rPr>
      </w:pPr>
      <w:r w:rsidRPr="006F68E3">
        <w:rPr>
          <w:noProof/>
        </w:rPr>
        <w:lastRenderedPageBreak/>
        <w:drawing>
          <wp:anchor distT="0" distB="0" distL="114300" distR="114300" simplePos="0" relativeHeight="251658240" behindDoc="0" locked="0" layoutInCell="1" allowOverlap="1" wp14:anchorId="34C6C5D0" wp14:editId="6364D840">
            <wp:simplePos x="0" y="0"/>
            <wp:positionH relativeFrom="margin">
              <wp:align>center</wp:align>
            </wp:positionH>
            <wp:positionV relativeFrom="paragraph">
              <wp:posOffset>0</wp:posOffset>
            </wp:positionV>
            <wp:extent cx="6598169" cy="9785350"/>
            <wp:effectExtent l="0" t="0" r="0" b="6350"/>
            <wp:wrapSquare wrapText="bothSides"/>
            <wp:docPr id="543241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8169" cy="978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3619">
        <w:rPr>
          <w:rFonts w:ascii="Times New Roman" w:eastAsia="Times New Roman" w:hAnsi="Times New Roman" w:cs="Times New Roman"/>
          <w:b/>
          <w:bCs/>
          <w:color w:val="000000"/>
          <w:kern w:val="0"/>
          <w:sz w:val="24"/>
          <w:szCs w:val="24"/>
          <w:lang w:val="en" w:eastAsia="en-IN"/>
          <w14:ligatures w14:val="none"/>
        </w:rPr>
        <w:br w:type="page"/>
      </w:r>
    </w:p>
    <w:p w14:paraId="7EE801CF" w14:textId="736F20FE" w:rsidR="00030555" w:rsidRDefault="006F68E3" w:rsidP="00CD44B1">
      <w:pPr>
        <w:rPr>
          <w:rFonts w:ascii="Times New Roman" w:eastAsia="Times New Roman" w:hAnsi="Times New Roman" w:cs="Times New Roman"/>
          <w:b/>
          <w:bCs/>
          <w:color w:val="000000"/>
          <w:kern w:val="0"/>
          <w:sz w:val="24"/>
          <w:szCs w:val="24"/>
          <w:lang w:val="en" w:eastAsia="en-IN"/>
          <w14:ligatures w14:val="none"/>
        </w:rPr>
      </w:pPr>
      <w:r>
        <w:rPr>
          <w:rFonts w:ascii="Times New Roman" w:eastAsia="Times New Roman" w:hAnsi="Times New Roman" w:cs="Times New Roman"/>
          <w:b/>
          <w:bCs/>
          <w:noProof/>
          <w:color w:val="000000"/>
          <w:kern w:val="0"/>
          <w:sz w:val="24"/>
          <w:szCs w:val="24"/>
          <w:lang w:val="en" w:eastAsia="en-IN"/>
        </w:rPr>
        <w:lastRenderedPageBreak/>
        <w:drawing>
          <wp:anchor distT="0" distB="0" distL="114300" distR="114300" simplePos="0" relativeHeight="251659264" behindDoc="0" locked="0" layoutInCell="1" allowOverlap="1" wp14:anchorId="572FE771" wp14:editId="18892EAF">
            <wp:simplePos x="0" y="0"/>
            <wp:positionH relativeFrom="page">
              <wp:align>left</wp:align>
            </wp:positionH>
            <wp:positionV relativeFrom="paragraph">
              <wp:posOffset>-914400</wp:posOffset>
            </wp:positionV>
            <wp:extent cx="7531100" cy="9693701"/>
            <wp:effectExtent l="0" t="0" r="0" b="3175"/>
            <wp:wrapNone/>
            <wp:docPr id="50095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5864"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7531100" cy="969370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kern w:val="0"/>
          <w:sz w:val="24"/>
          <w:szCs w:val="24"/>
          <w:lang w:val="en" w:eastAsia="en-IN"/>
          <w14:ligatures w14:val="none"/>
        </w:rPr>
        <w:br w:type="page"/>
      </w:r>
    </w:p>
    <w:p w14:paraId="1EB54104" w14:textId="77777777" w:rsidR="00CD44B1" w:rsidRPr="00CD44B1" w:rsidRDefault="00CD44B1" w:rsidP="00CD44B1">
      <w:pPr>
        <w:rPr>
          <w:rFonts w:ascii="Times New Roman" w:eastAsia="Times New Roman" w:hAnsi="Times New Roman" w:cs="Times New Roman"/>
          <w:b/>
          <w:bCs/>
          <w:color w:val="000000"/>
          <w:kern w:val="0"/>
          <w:sz w:val="24"/>
          <w:szCs w:val="24"/>
          <w:lang w:val="en" w:eastAsia="en-IN"/>
          <w14:ligatures w14:val="none"/>
        </w:rPr>
      </w:pPr>
    </w:p>
    <w:p w14:paraId="259A6793" w14:textId="77777777" w:rsidR="00030555" w:rsidRPr="00030555" w:rsidRDefault="00030555" w:rsidP="00030555">
      <w:pPr>
        <w:keepNext/>
        <w:keepLines/>
        <w:pBdr>
          <w:top w:val="nil"/>
          <w:left w:val="nil"/>
          <w:bottom w:val="nil"/>
          <w:right w:val="nil"/>
          <w:between w:val="nil"/>
        </w:pBdr>
        <w:spacing w:after="58"/>
        <w:ind w:left="540"/>
        <w:jc w:val="center"/>
        <w:outlineLvl w:val="0"/>
        <w:rPr>
          <w:rFonts w:ascii="Times New Roman" w:eastAsia="Times New Roman" w:hAnsi="Times New Roman" w:cs="Times New Roman"/>
          <w:b/>
          <w:bCs/>
          <w:color w:val="000000"/>
          <w:kern w:val="0"/>
          <w:sz w:val="28"/>
          <w:szCs w:val="28"/>
          <w:lang w:val="en" w:eastAsia="en-IN"/>
          <w14:ligatures w14:val="none"/>
        </w:rPr>
      </w:pPr>
      <w:bookmarkStart w:id="1" w:name="_Toc226723031"/>
      <w:r w:rsidRPr="00030555">
        <w:rPr>
          <w:rFonts w:ascii="Times New Roman" w:eastAsia="Times New Roman" w:hAnsi="Times New Roman" w:cs="Times New Roman"/>
          <w:b/>
          <w:bCs/>
          <w:color w:val="000000"/>
          <w:kern w:val="0"/>
          <w:sz w:val="28"/>
          <w:szCs w:val="28"/>
          <w:lang w:val="en" w:eastAsia="en-IN"/>
          <w14:ligatures w14:val="none"/>
        </w:rPr>
        <w:t>AMITY INSTITUTE OF PSYCHOLOGY AND ALLIED SCIENCES</w:t>
      </w:r>
      <w:bookmarkEnd w:id="1"/>
      <w:r w:rsidRPr="00030555">
        <w:rPr>
          <w:rFonts w:ascii="Times New Roman" w:eastAsia="Times New Roman" w:hAnsi="Times New Roman" w:cs="Times New Roman"/>
          <w:b/>
          <w:bCs/>
          <w:color w:val="000000"/>
          <w:kern w:val="0"/>
          <w:sz w:val="28"/>
          <w:szCs w:val="28"/>
          <w:lang w:val="en" w:eastAsia="en-IN"/>
          <w14:ligatures w14:val="none"/>
        </w:rPr>
        <w:t xml:space="preserve"> </w:t>
      </w:r>
    </w:p>
    <w:p w14:paraId="2F84322B" w14:textId="77777777" w:rsidR="00030555" w:rsidRPr="00030555" w:rsidRDefault="00030555" w:rsidP="00030555">
      <w:pPr>
        <w:spacing w:after="0"/>
        <w:rPr>
          <w:rFonts w:ascii="Times New Roman" w:eastAsia="Times New Roman" w:hAnsi="Times New Roman" w:cs="Times New Roman"/>
          <w:color w:val="000000"/>
          <w:kern w:val="0"/>
          <w:sz w:val="28"/>
          <w:szCs w:val="28"/>
          <w:lang w:val="en" w:eastAsia="en-IN"/>
          <w14:ligatures w14:val="none"/>
        </w:rPr>
      </w:pPr>
      <w:r w:rsidRPr="00030555">
        <w:rPr>
          <w:rFonts w:ascii="Times New Roman" w:eastAsia="Times New Roman" w:hAnsi="Times New Roman" w:cs="Times New Roman"/>
          <w:b/>
          <w:bCs/>
          <w:color w:val="000000"/>
          <w:kern w:val="0"/>
          <w:sz w:val="28"/>
          <w:szCs w:val="28"/>
          <w:lang w:val="en" w:eastAsia="en-IN"/>
          <w14:ligatures w14:val="none"/>
        </w:rPr>
        <w:t xml:space="preserve"> </w:t>
      </w:r>
    </w:p>
    <w:p w14:paraId="7D856532" w14:textId="77777777" w:rsidR="00030555" w:rsidRPr="00030555" w:rsidRDefault="00030555" w:rsidP="00030555">
      <w:pPr>
        <w:keepNext/>
        <w:keepLines/>
        <w:spacing w:before="160" w:after="0"/>
        <w:ind w:left="10" w:right="570"/>
        <w:jc w:val="center"/>
        <w:outlineLvl w:val="1"/>
        <w:rPr>
          <w:rFonts w:ascii="Times New Roman" w:eastAsia="Times New Roman" w:hAnsi="Times New Roman" w:cs="Times New Roman"/>
          <w:b/>
          <w:bCs/>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bookmarkStart w:id="2" w:name="_Toc226723032"/>
      <w:r w:rsidRPr="00030555">
        <w:rPr>
          <w:rFonts w:ascii="Times New Roman" w:eastAsia="Times New Roman" w:hAnsi="Times New Roman" w:cs="Times New Roman"/>
          <w:b/>
          <w:bCs/>
          <w:color w:val="000000"/>
          <w:kern w:val="0"/>
          <w:sz w:val="24"/>
          <w:szCs w:val="24"/>
          <w:u w:val="single"/>
          <w:lang w:val="en" w:eastAsia="en-IN"/>
          <w14:ligatures w14:val="none"/>
        </w:rPr>
        <w:t>DECLARATION</w:t>
      </w:r>
      <w:bookmarkEnd w:id="2"/>
      <w:r w:rsidRPr="00030555">
        <w:rPr>
          <w:rFonts w:ascii="Times New Roman" w:eastAsia="Times New Roman" w:hAnsi="Times New Roman" w:cs="Times New Roman"/>
          <w:b/>
          <w:bCs/>
          <w:color w:val="000000"/>
          <w:kern w:val="0"/>
          <w:sz w:val="24"/>
          <w:szCs w:val="24"/>
          <w:u w:val="single"/>
          <w:lang w:val="en" w:eastAsia="en-IN"/>
          <w14:ligatures w14:val="none"/>
        </w:rPr>
        <w:t xml:space="preserve"> </w:t>
      </w:r>
    </w:p>
    <w:p w14:paraId="01883D9B" w14:textId="77777777" w:rsidR="00030555" w:rsidRPr="00030555" w:rsidRDefault="00030555" w:rsidP="00030555">
      <w:pPr>
        <w:spacing w:after="0"/>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p w14:paraId="1A219AC7" w14:textId="4715D543" w:rsidR="00030555" w:rsidRPr="00030555" w:rsidRDefault="00030555" w:rsidP="00030555">
      <w:pPr>
        <w:spacing w:after="85"/>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p w14:paraId="163B9452" w14:textId="4AD93EA9" w:rsidR="00030555" w:rsidRP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color w:val="000000"/>
          <w:kern w:val="0"/>
          <w:sz w:val="24"/>
          <w:szCs w:val="24"/>
          <w:lang w:val="en" w:eastAsia="en-IN"/>
          <w14:ligatures w14:val="none"/>
        </w:rPr>
        <w:t>I,</w:t>
      </w:r>
      <w:r>
        <w:rPr>
          <w:rFonts w:ascii="Times New Roman" w:eastAsia="Times New Roman" w:hAnsi="Times New Roman" w:cs="Times New Roman"/>
          <w:color w:val="000000"/>
          <w:kern w:val="0"/>
          <w:sz w:val="24"/>
          <w:szCs w:val="24"/>
          <w:lang w:val="en" w:eastAsia="en-IN"/>
          <w14:ligatures w14:val="none"/>
        </w:rPr>
        <w:t xml:space="preserve"> Bhavya Negi </w:t>
      </w:r>
      <w:r w:rsidRPr="00030555">
        <w:rPr>
          <w:rFonts w:ascii="Times New Roman" w:eastAsia="Times New Roman" w:hAnsi="Times New Roman" w:cs="Times New Roman"/>
          <w:color w:val="000000"/>
          <w:kern w:val="0"/>
          <w:sz w:val="24"/>
          <w:szCs w:val="24"/>
          <w:u w:val="single"/>
          <w:lang w:val="en" w:eastAsia="en-IN"/>
          <w14:ligatures w14:val="none"/>
        </w:rPr>
        <w:t>(A15069225</w:t>
      </w:r>
      <w:r>
        <w:rPr>
          <w:rFonts w:ascii="Times New Roman" w:eastAsia="Times New Roman" w:hAnsi="Times New Roman" w:cs="Times New Roman"/>
          <w:color w:val="000000"/>
          <w:kern w:val="0"/>
          <w:sz w:val="24"/>
          <w:szCs w:val="24"/>
          <w:u w:val="single"/>
          <w:lang w:val="en" w:eastAsia="en-IN"/>
          <w14:ligatures w14:val="none"/>
        </w:rPr>
        <w:t>42</w:t>
      </w:r>
      <w:proofErr w:type="gramStart"/>
      <w:r w:rsidRPr="00030555">
        <w:rPr>
          <w:rFonts w:ascii="Times New Roman" w:eastAsia="Times New Roman" w:hAnsi="Times New Roman" w:cs="Times New Roman"/>
          <w:color w:val="000000"/>
          <w:kern w:val="0"/>
          <w:sz w:val="24"/>
          <w:szCs w:val="24"/>
          <w:u w:val="single"/>
          <w:lang w:val="en" w:eastAsia="en-IN"/>
          <w14:ligatures w14:val="none"/>
        </w:rPr>
        <w:t>),student</w:t>
      </w:r>
      <w:proofErr w:type="gramEnd"/>
      <w:r w:rsidRPr="00030555">
        <w:rPr>
          <w:rFonts w:ascii="Times New Roman" w:eastAsia="Times New Roman" w:hAnsi="Times New Roman" w:cs="Times New Roman"/>
          <w:color w:val="000000"/>
          <w:kern w:val="0"/>
          <w:sz w:val="24"/>
          <w:szCs w:val="24"/>
          <w:lang w:val="en" w:eastAsia="en-IN"/>
          <w14:ligatures w14:val="none"/>
        </w:rPr>
        <w:t xml:space="preserve">(s) of </w:t>
      </w:r>
      <w:proofErr w:type="gramStart"/>
      <w:r w:rsidRPr="00030555">
        <w:rPr>
          <w:rFonts w:ascii="Times New Roman" w:eastAsia="Times New Roman" w:hAnsi="Times New Roman" w:cs="Times New Roman"/>
          <w:color w:val="000000"/>
          <w:kern w:val="0"/>
          <w:sz w:val="24"/>
          <w:szCs w:val="24"/>
          <w:u w:val="single"/>
          <w:lang w:val="en" w:eastAsia="en-IN"/>
          <w14:ligatures w14:val="none"/>
        </w:rPr>
        <w:t>B.A.(</w:t>
      </w:r>
      <w:proofErr w:type="gramEnd"/>
      <w:r w:rsidRPr="00030555">
        <w:rPr>
          <w:rFonts w:ascii="Times New Roman" w:eastAsia="Times New Roman" w:hAnsi="Times New Roman" w:cs="Times New Roman"/>
          <w:color w:val="000000"/>
          <w:kern w:val="0"/>
          <w:sz w:val="24"/>
          <w:szCs w:val="24"/>
          <w:u w:val="single"/>
          <w:lang w:val="en" w:eastAsia="en-IN"/>
          <w14:ligatures w14:val="none"/>
        </w:rPr>
        <w:t xml:space="preserve">Applied </w:t>
      </w:r>
      <w:proofErr w:type="gramStart"/>
      <w:r w:rsidRPr="00030555">
        <w:rPr>
          <w:rFonts w:ascii="Times New Roman" w:eastAsia="Times New Roman" w:hAnsi="Times New Roman" w:cs="Times New Roman"/>
          <w:color w:val="000000"/>
          <w:kern w:val="0"/>
          <w:sz w:val="24"/>
          <w:szCs w:val="24"/>
          <w:u w:val="single"/>
          <w:lang w:val="en" w:eastAsia="en-IN"/>
          <w14:ligatures w14:val="none"/>
        </w:rPr>
        <w:t>Psychology)(</w:t>
      </w:r>
      <w:proofErr w:type="gramEnd"/>
      <w:r w:rsidRPr="00030555">
        <w:rPr>
          <w:rFonts w:ascii="Times New Roman" w:eastAsia="Times New Roman" w:hAnsi="Times New Roman" w:cs="Times New Roman"/>
          <w:color w:val="000000"/>
          <w:kern w:val="0"/>
          <w:sz w:val="24"/>
          <w:szCs w:val="24"/>
          <w:u w:val="single"/>
          <w:lang w:val="en" w:eastAsia="en-IN"/>
          <w14:ligatures w14:val="none"/>
        </w:rPr>
        <w:t>Hons. with</w:t>
      </w:r>
      <w:r w:rsidRPr="00030555">
        <w:rPr>
          <w:rFonts w:ascii="Times New Roman" w:eastAsia="Times New Roman" w:hAnsi="Times New Roman" w:cs="Times New Roman"/>
          <w:color w:val="000000"/>
          <w:kern w:val="0"/>
          <w:sz w:val="24"/>
          <w:szCs w:val="24"/>
          <w:lang w:val="en" w:eastAsia="en-IN"/>
          <w14:ligatures w14:val="none"/>
        </w:rPr>
        <w:t xml:space="preserve"> </w:t>
      </w:r>
      <w:r w:rsidRPr="00030555">
        <w:rPr>
          <w:rFonts w:ascii="Times New Roman" w:eastAsia="Times New Roman" w:hAnsi="Times New Roman" w:cs="Times New Roman"/>
          <w:color w:val="000000"/>
          <w:kern w:val="0"/>
          <w:sz w:val="24"/>
          <w:szCs w:val="24"/>
          <w:u w:val="single"/>
          <w:lang w:val="en" w:eastAsia="en-IN"/>
          <w14:ligatures w14:val="none"/>
        </w:rPr>
        <w:t>Research)</w:t>
      </w:r>
      <w:r w:rsidRPr="00030555">
        <w:rPr>
          <w:rFonts w:ascii="Times New Roman" w:eastAsia="Times New Roman" w:hAnsi="Times New Roman" w:cs="Times New Roman"/>
          <w:color w:val="000000"/>
          <w:kern w:val="0"/>
          <w:sz w:val="24"/>
          <w:szCs w:val="24"/>
          <w:lang w:val="en" w:eastAsia="en-IN"/>
          <w14:ligatures w14:val="none"/>
        </w:rPr>
        <w:t xml:space="preserve"> hereby declare that the Dissertation titled “The Relationship between </w:t>
      </w:r>
      <w:r>
        <w:rPr>
          <w:rFonts w:ascii="Times New Roman" w:eastAsia="Times New Roman" w:hAnsi="Times New Roman" w:cs="Times New Roman"/>
          <w:color w:val="000000"/>
          <w:kern w:val="0"/>
          <w:sz w:val="24"/>
          <w:szCs w:val="24"/>
          <w:lang w:val="en" w:eastAsia="en-IN"/>
          <w14:ligatures w14:val="none"/>
        </w:rPr>
        <w:t xml:space="preserve">Paranormal Beliefs </w:t>
      </w:r>
      <w:proofErr w:type="gramStart"/>
      <w:r>
        <w:rPr>
          <w:rFonts w:ascii="Times New Roman" w:eastAsia="Times New Roman" w:hAnsi="Times New Roman" w:cs="Times New Roman"/>
          <w:color w:val="000000"/>
          <w:kern w:val="0"/>
          <w:sz w:val="24"/>
          <w:szCs w:val="24"/>
          <w:lang w:val="en" w:eastAsia="en-IN"/>
          <w14:ligatures w14:val="none"/>
        </w:rPr>
        <w:t>And</w:t>
      </w:r>
      <w:proofErr w:type="gramEnd"/>
      <w:r>
        <w:rPr>
          <w:rFonts w:ascii="Times New Roman" w:eastAsia="Times New Roman" w:hAnsi="Times New Roman" w:cs="Times New Roman"/>
          <w:color w:val="000000"/>
          <w:kern w:val="0"/>
          <w:sz w:val="24"/>
          <w:szCs w:val="24"/>
          <w:lang w:val="en" w:eastAsia="en-IN"/>
          <w14:ligatures w14:val="none"/>
        </w:rPr>
        <w:t xml:space="preserve"> Stigma Towards Mental </w:t>
      </w:r>
      <w:proofErr w:type="gramStart"/>
      <w:r>
        <w:rPr>
          <w:rFonts w:ascii="Times New Roman" w:eastAsia="Times New Roman" w:hAnsi="Times New Roman" w:cs="Times New Roman"/>
          <w:color w:val="000000"/>
          <w:kern w:val="0"/>
          <w:sz w:val="24"/>
          <w:szCs w:val="24"/>
          <w:lang w:val="en" w:eastAsia="en-IN"/>
          <w14:ligatures w14:val="none"/>
        </w:rPr>
        <w:t>health</w:t>
      </w:r>
      <w:proofErr w:type="gramEnd"/>
      <w:r>
        <w:rPr>
          <w:rFonts w:ascii="Times New Roman" w:eastAsia="Times New Roman" w:hAnsi="Times New Roman" w:cs="Times New Roman"/>
          <w:color w:val="000000"/>
          <w:kern w:val="0"/>
          <w:sz w:val="24"/>
          <w:szCs w:val="24"/>
          <w:lang w:val="en" w:eastAsia="en-IN"/>
          <w14:ligatures w14:val="none"/>
        </w:rPr>
        <w:t xml:space="preserve"> In</w:t>
      </w:r>
      <w:r w:rsidRPr="00030555">
        <w:rPr>
          <w:rFonts w:ascii="Times New Roman" w:eastAsia="Times New Roman" w:hAnsi="Times New Roman" w:cs="Times New Roman"/>
          <w:color w:val="000000"/>
          <w:kern w:val="0"/>
          <w:sz w:val="24"/>
          <w:szCs w:val="24"/>
          <w:lang w:val="en" w:eastAsia="en-IN"/>
          <w14:ligatures w14:val="none"/>
        </w:rPr>
        <w:t xml:space="preserve"> Young Adults” which is submitted by me to </w:t>
      </w:r>
      <w:r w:rsidRPr="00030555">
        <w:rPr>
          <w:rFonts w:ascii="Times New Roman" w:eastAsia="Times New Roman" w:hAnsi="Times New Roman" w:cs="Times New Roman"/>
          <w:i/>
          <w:iCs/>
          <w:color w:val="000000"/>
          <w:kern w:val="0"/>
          <w:sz w:val="24"/>
          <w:szCs w:val="24"/>
          <w:lang w:val="en" w:eastAsia="en-IN"/>
          <w14:ligatures w14:val="none"/>
        </w:rPr>
        <w:t>Amity Institute of Psychology and Allied Sciences</w:t>
      </w:r>
      <w:r w:rsidRPr="00030555">
        <w:rPr>
          <w:rFonts w:ascii="Times New Roman" w:eastAsia="Times New Roman" w:hAnsi="Times New Roman" w:cs="Times New Roman"/>
          <w:color w:val="000000"/>
          <w:kern w:val="0"/>
          <w:sz w:val="24"/>
          <w:szCs w:val="24"/>
          <w:lang w:val="en" w:eastAsia="en-IN"/>
          <w14:ligatures w14:val="none"/>
        </w:rPr>
        <w:t xml:space="preserve">, Amity University Uttar Pradesh, in partial fulfillment of requirement for the award of the degree of </w:t>
      </w:r>
      <w:proofErr w:type="gramStart"/>
      <w:r w:rsidRPr="00030555">
        <w:rPr>
          <w:rFonts w:ascii="Times New Roman" w:eastAsia="Times New Roman" w:hAnsi="Times New Roman" w:cs="Times New Roman"/>
          <w:color w:val="000000"/>
          <w:kern w:val="0"/>
          <w:sz w:val="24"/>
          <w:szCs w:val="24"/>
          <w:u w:val="single"/>
          <w:lang w:val="en" w:eastAsia="en-IN"/>
          <w14:ligatures w14:val="none"/>
        </w:rPr>
        <w:t>B.A.(</w:t>
      </w:r>
      <w:proofErr w:type="gramEnd"/>
      <w:r w:rsidRPr="00030555">
        <w:rPr>
          <w:rFonts w:ascii="Times New Roman" w:eastAsia="Times New Roman" w:hAnsi="Times New Roman" w:cs="Times New Roman"/>
          <w:color w:val="000000"/>
          <w:kern w:val="0"/>
          <w:sz w:val="24"/>
          <w:szCs w:val="24"/>
          <w:u w:val="single"/>
          <w:lang w:val="en" w:eastAsia="en-IN"/>
          <w14:ligatures w14:val="none"/>
        </w:rPr>
        <w:t>Applied</w:t>
      </w:r>
      <w:r w:rsidRPr="00030555">
        <w:rPr>
          <w:rFonts w:ascii="Times New Roman" w:eastAsia="Times New Roman" w:hAnsi="Times New Roman" w:cs="Times New Roman"/>
          <w:color w:val="000000"/>
          <w:kern w:val="0"/>
          <w:sz w:val="24"/>
          <w:szCs w:val="24"/>
          <w:lang w:val="en" w:eastAsia="en-IN"/>
          <w14:ligatures w14:val="none"/>
        </w:rPr>
        <w:t xml:space="preserve"> </w:t>
      </w:r>
      <w:proofErr w:type="gramStart"/>
      <w:r w:rsidRPr="00030555">
        <w:rPr>
          <w:rFonts w:ascii="Times New Roman" w:eastAsia="Times New Roman" w:hAnsi="Times New Roman" w:cs="Times New Roman"/>
          <w:color w:val="000000"/>
          <w:kern w:val="0"/>
          <w:sz w:val="24"/>
          <w:szCs w:val="24"/>
          <w:u w:val="single"/>
          <w:lang w:val="en" w:eastAsia="en-IN"/>
          <w14:ligatures w14:val="none"/>
        </w:rPr>
        <w:t>Psychology)(</w:t>
      </w:r>
      <w:proofErr w:type="gramEnd"/>
      <w:r w:rsidRPr="00030555">
        <w:rPr>
          <w:rFonts w:ascii="Times New Roman" w:eastAsia="Times New Roman" w:hAnsi="Times New Roman" w:cs="Times New Roman"/>
          <w:color w:val="000000"/>
          <w:kern w:val="0"/>
          <w:sz w:val="24"/>
          <w:szCs w:val="24"/>
          <w:u w:val="single"/>
          <w:lang w:val="en" w:eastAsia="en-IN"/>
          <w14:ligatures w14:val="none"/>
        </w:rPr>
        <w:t>Hons. with</w:t>
      </w:r>
      <w:r w:rsidRPr="00030555">
        <w:rPr>
          <w:rFonts w:ascii="Times New Roman" w:eastAsia="Times New Roman" w:hAnsi="Times New Roman" w:cs="Times New Roman"/>
          <w:color w:val="000000"/>
          <w:kern w:val="0"/>
          <w:sz w:val="24"/>
          <w:szCs w:val="24"/>
          <w:lang w:val="en" w:eastAsia="en-IN"/>
          <w14:ligatures w14:val="none"/>
        </w:rPr>
        <w:t xml:space="preserve"> </w:t>
      </w:r>
      <w:r w:rsidRPr="00030555">
        <w:rPr>
          <w:rFonts w:ascii="Times New Roman" w:eastAsia="Times New Roman" w:hAnsi="Times New Roman" w:cs="Times New Roman"/>
          <w:color w:val="000000"/>
          <w:kern w:val="0"/>
          <w:sz w:val="24"/>
          <w:szCs w:val="24"/>
          <w:u w:val="single"/>
          <w:lang w:val="en" w:eastAsia="en-IN"/>
          <w14:ligatures w14:val="none"/>
        </w:rPr>
        <w:t>Research</w:t>
      </w:r>
      <w:proofErr w:type="gramStart"/>
      <w:r w:rsidRPr="00030555">
        <w:rPr>
          <w:rFonts w:ascii="Times New Roman" w:eastAsia="Times New Roman" w:hAnsi="Times New Roman" w:cs="Times New Roman"/>
          <w:color w:val="000000"/>
          <w:kern w:val="0"/>
          <w:sz w:val="24"/>
          <w:szCs w:val="24"/>
          <w:u w:val="single"/>
          <w:lang w:val="en" w:eastAsia="en-IN"/>
          <w14:ligatures w14:val="none"/>
        </w:rPr>
        <w:t>)</w:t>
      </w:r>
      <w:r w:rsidRPr="00030555">
        <w:rPr>
          <w:rFonts w:ascii="Times New Roman" w:eastAsia="Times New Roman" w:hAnsi="Times New Roman" w:cs="Times New Roman"/>
          <w:color w:val="000000"/>
          <w:kern w:val="0"/>
          <w:sz w:val="24"/>
          <w:szCs w:val="24"/>
          <w:lang w:val="en" w:eastAsia="en-IN"/>
          <w14:ligatures w14:val="none"/>
        </w:rPr>
        <w:t xml:space="preserve"> ,</w:t>
      </w:r>
      <w:proofErr w:type="gramEnd"/>
      <w:r w:rsidRPr="00030555">
        <w:rPr>
          <w:rFonts w:ascii="Times New Roman" w:eastAsia="Times New Roman" w:hAnsi="Times New Roman" w:cs="Times New Roman"/>
          <w:color w:val="000000"/>
          <w:kern w:val="0"/>
          <w:sz w:val="24"/>
          <w:szCs w:val="24"/>
          <w:lang w:val="en" w:eastAsia="en-IN"/>
          <w14:ligatures w14:val="none"/>
        </w:rPr>
        <w:t xml:space="preserve"> has not been previously formed the basis for the award of any degree, diploma or other similar title or recognition. </w:t>
      </w:r>
      <w:r w:rsidR="00CD44B1">
        <w:rPr>
          <w:rFonts w:ascii="Times New Roman" w:eastAsia="Times New Roman" w:hAnsi="Times New Roman" w:cs="Times New Roman"/>
          <w:color w:val="000000"/>
          <w:kern w:val="0"/>
          <w:sz w:val="24"/>
          <w:szCs w:val="24"/>
          <w:lang w:val="en" w:eastAsia="en-IN"/>
          <w14:ligatures w14:val="none"/>
        </w:rPr>
        <w:t xml:space="preserve"> </w:t>
      </w:r>
    </w:p>
    <w:p w14:paraId="06B5C0F8" w14:textId="77777777" w:rsidR="00030555" w:rsidRPr="00030555" w:rsidRDefault="00030555" w:rsidP="00030555">
      <w:pPr>
        <w:spacing w:after="0" w:line="480" w:lineRule="auto"/>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color w:val="000000"/>
          <w:kern w:val="0"/>
          <w:sz w:val="24"/>
          <w:szCs w:val="24"/>
          <w:lang w:val="en" w:eastAsia="en-IN"/>
          <w14:ligatures w14:val="none"/>
        </w:rPr>
        <w:t xml:space="preserve"> </w:t>
      </w:r>
    </w:p>
    <w:p w14:paraId="05B89FE5" w14:textId="77777777" w:rsidR="00030555" w:rsidRDefault="00030555" w:rsidP="00030555">
      <w:pPr>
        <w:spacing w:after="0" w:line="480" w:lineRule="auto"/>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color w:val="000000"/>
          <w:kern w:val="0"/>
          <w:sz w:val="24"/>
          <w:szCs w:val="24"/>
          <w:lang w:val="en" w:eastAsia="en-IN"/>
          <w14:ligatures w14:val="none"/>
        </w:rPr>
        <w:t xml:space="preserve"> </w:t>
      </w:r>
    </w:p>
    <w:p w14:paraId="4CAED46B" w14:textId="77777777" w:rsidR="00030555" w:rsidRDefault="00030555" w:rsidP="00030555">
      <w:pPr>
        <w:spacing w:after="0" w:line="480" w:lineRule="auto"/>
        <w:rPr>
          <w:rFonts w:ascii="Times New Roman" w:eastAsia="Times New Roman" w:hAnsi="Times New Roman" w:cs="Times New Roman"/>
          <w:color w:val="000000"/>
          <w:kern w:val="0"/>
          <w:sz w:val="24"/>
          <w:szCs w:val="24"/>
          <w:lang w:val="en" w:eastAsia="en-IN"/>
          <w14:ligatures w14:val="none"/>
        </w:rPr>
      </w:pPr>
    </w:p>
    <w:p w14:paraId="3248424C" w14:textId="77777777" w:rsidR="00030555" w:rsidRDefault="00030555" w:rsidP="00030555">
      <w:pPr>
        <w:spacing w:after="0" w:line="480" w:lineRule="auto"/>
        <w:rPr>
          <w:rFonts w:ascii="Times New Roman" w:eastAsia="Times New Roman" w:hAnsi="Times New Roman" w:cs="Times New Roman"/>
          <w:color w:val="000000"/>
          <w:kern w:val="0"/>
          <w:sz w:val="24"/>
          <w:szCs w:val="24"/>
          <w:lang w:val="en" w:eastAsia="en-IN"/>
          <w14:ligatures w14:val="none"/>
        </w:rPr>
      </w:pPr>
    </w:p>
    <w:p w14:paraId="1DF162A2" w14:textId="77777777" w:rsidR="00030555" w:rsidRDefault="00030555" w:rsidP="00030555">
      <w:pPr>
        <w:spacing w:after="0" w:line="480" w:lineRule="auto"/>
        <w:rPr>
          <w:rFonts w:ascii="Times New Roman" w:eastAsia="Times New Roman" w:hAnsi="Times New Roman" w:cs="Times New Roman"/>
          <w:color w:val="000000"/>
          <w:kern w:val="0"/>
          <w:sz w:val="24"/>
          <w:szCs w:val="24"/>
          <w:lang w:val="en" w:eastAsia="en-IN"/>
          <w14:ligatures w14:val="none"/>
        </w:rPr>
      </w:pPr>
    </w:p>
    <w:p w14:paraId="4B6741F8" w14:textId="77777777" w:rsidR="00030555" w:rsidRDefault="00030555" w:rsidP="00030555">
      <w:pPr>
        <w:spacing w:after="0" w:line="480" w:lineRule="auto"/>
        <w:rPr>
          <w:rFonts w:ascii="Times New Roman" w:eastAsia="Times New Roman" w:hAnsi="Times New Roman" w:cs="Times New Roman"/>
          <w:color w:val="000000"/>
          <w:kern w:val="0"/>
          <w:sz w:val="24"/>
          <w:szCs w:val="24"/>
          <w:lang w:val="en" w:eastAsia="en-IN"/>
          <w14:ligatures w14:val="none"/>
        </w:rPr>
      </w:pPr>
    </w:p>
    <w:p w14:paraId="59BF8142" w14:textId="7FF73C82" w:rsidR="00030555" w:rsidRDefault="00CD44B1" w:rsidP="00030555">
      <w:pPr>
        <w:spacing w:after="0" w:line="480" w:lineRule="auto"/>
        <w:rPr>
          <w:rFonts w:ascii="Times New Roman" w:eastAsia="Times New Roman" w:hAnsi="Times New Roman" w:cs="Times New Roman"/>
          <w:color w:val="000000"/>
          <w:kern w:val="0"/>
          <w:sz w:val="24"/>
          <w:szCs w:val="24"/>
          <w:lang w:val="en" w:eastAsia="en-IN"/>
          <w14:ligatures w14:val="none"/>
        </w:rPr>
      </w:pPr>
      <w:r>
        <w:rPr>
          <w:rFonts w:ascii="Times New Roman" w:eastAsia="Times New Roman" w:hAnsi="Times New Roman" w:cs="Times New Roman"/>
          <w:color w:val="000000"/>
          <w:kern w:val="0"/>
          <w:sz w:val="24"/>
          <w:szCs w:val="24"/>
          <w:lang w:val="en" w:eastAsia="en-IN"/>
          <w14:ligatures w14:val="none"/>
        </w:rPr>
        <w:t xml:space="preserve">                                                                                                                                                                                                                                                                                          </w:t>
      </w:r>
    </w:p>
    <w:p w14:paraId="4145BB40" w14:textId="77777777" w:rsidR="00030555" w:rsidRPr="00030555" w:rsidRDefault="00030555" w:rsidP="00030555">
      <w:pPr>
        <w:spacing w:after="0" w:line="480" w:lineRule="auto"/>
        <w:rPr>
          <w:rFonts w:ascii="Times New Roman" w:eastAsia="Times New Roman" w:hAnsi="Times New Roman" w:cs="Times New Roman"/>
          <w:color w:val="000000"/>
          <w:kern w:val="0"/>
          <w:sz w:val="24"/>
          <w:szCs w:val="24"/>
          <w:lang w:val="en" w:eastAsia="en-IN"/>
          <w14:ligatures w14:val="none"/>
        </w:rPr>
      </w:pPr>
    </w:p>
    <w:p w14:paraId="16DAD7B4" w14:textId="11237367" w:rsidR="00030555" w:rsidRPr="00030555" w:rsidRDefault="00030555" w:rsidP="00030555">
      <w:pPr>
        <w:spacing w:after="82" w:line="480" w:lineRule="auto"/>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color w:val="000000"/>
          <w:kern w:val="0"/>
          <w:sz w:val="24"/>
          <w:szCs w:val="24"/>
          <w:lang w:val="en" w:eastAsia="en-IN"/>
          <w14:ligatures w14:val="none"/>
        </w:rPr>
        <w:t xml:space="preserve"> </w:t>
      </w:r>
      <w:r w:rsidR="00CD44B1">
        <w:rPr>
          <w:rFonts w:ascii="Times New Roman" w:eastAsia="Times New Roman" w:hAnsi="Times New Roman" w:cs="Times New Roman"/>
          <w:color w:val="000000"/>
          <w:kern w:val="0"/>
          <w:sz w:val="24"/>
          <w:szCs w:val="24"/>
          <w:lang w:val="en" w:eastAsia="en-IN"/>
          <w14:ligatures w14:val="none"/>
        </w:rPr>
        <w:t xml:space="preserve">      </w:t>
      </w:r>
    </w:p>
    <w:p w14:paraId="0F1332C7" w14:textId="77777777" w:rsidR="00CD44B1" w:rsidRDefault="00030555" w:rsidP="00030555">
      <w:pPr>
        <w:spacing w:after="0" w:line="480" w:lineRule="auto"/>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color w:val="000000"/>
          <w:kern w:val="0"/>
          <w:sz w:val="24"/>
          <w:szCs w:val="24"/>
          <w:lang w:val="en" w:eastAsia="en-IN"/>
          <w14:ligatures w14:val="none"/>
        </w:rPr>
        <w:t xml:space="preserve"> </w:t>
      </w:r>
    </w:p>
    <w:p w14:paraId="1B4B13BD" w14:textId="77777777" w:rsidR="00CD44B1" w:rsidRDefault="00CD44B1" w:rsidP="00030555">
      <w:pPr>
        <w:spacing w:after="0" w:line="480" w:lineRule="auto"/>
        <w:rPr>
          <w:rFonts w:ascii="Times New Roman" w:eastAsia="Times New Roman" w:hAnsi="Times New Roman" w:cs="Times New Roman"/>
          <w:color w:val="000000"/>
          <w:kern w:val="0"/>
          <w:sz w:val="24"/>
          <w:szCs w:val="24"/>
          <w:lang w:val="en" w:eastAsia="en-IN"/>
          <w14:ligatures w14:val="none"/>
        </w:rPr>
      </w:pPr>
    </w:p>
    <w:p w14:paraId="198B15BB" w14:textId="77777777" w:rsidR="00CD44B1" w:rsidRDefault="00CD44B1" w:rsidP="00030555">
      <w:pPr>
        <w:spacing w:after="0" w:line="480" w:lineRule="auto"/>
        <w:rPr>
          <w:rFonts w:ascii="Times New Roman" w:eastAsia="Times New Roman" w:hAnsi="Times New Roman" w:cs="Times New Roman"/>
          <w:color w:val="000000"/>
          <w:kern w:val="0"/>
          <w:sz w:val="24"/>
          <w:szCs w:val="24"/>
          <w:lang w:val="en" w:eastAsia="en-IN"/>
          <w14:ligatures w14:val="none"/>
        </w:rPr>
      </w:pPr>
    </w:p>
    <w:p w14:paraId="6491E11E" w14:textId="07CD73BD" w:rsidR="00030555" w:rsidRPr="00030555" w:rsidRDefault="00CD44B1" w:rsidP="00030555">
      <w:pPr>
        <w:spacing w:after="0" w:line="480" w:lineRule="auto"/>
        <w:rPr>
          <w:rFonts w:ascii="Times New Roman" w:eastAsia="Times New Roman" w:hAnsi="Times New Roman" w:cs="Times New Roman"/>
          <w:b/>
          <w:bCs/>
          <w:color w:val="000000"/>
          <w:kern w:val="0"/>
          <w:lang w:val="en" w:eastAsia="en-IN"/>
          <w14:ligatures w14:val="none"/>
        </w:rPr>
      </w:pPr>
      <w:r>
        <w:rPr>
          <w:rFonts w:ascii="Times New Roman" w:eastAsia="Times New Roman" w:hAnsi="Times New Roman" w:cs="Times New Roman"/>
          <w:color w:val="000000"/>
          <w:kern w:val="0"/>
          <w:sz w:val="24"/>
          <w:szCs w:val="24"/>
          <w:lang w:val="en" w:eastAsia="en-IN"/>
          <w14:ligatures w14:val="none"/>
        </w:rPr>
        <w:t xml:space="preserve"> </w:t>
      </w:r>
      <w:r w:rsidR="00030555" w:rsidRPr="00030555">
        <w:rPr>
          <w:rFonts w:ascii="Times New Roman" w:eastAsia="Times New Roman" w:hAnsi="Times New Roman" w:cs="Times New Roman"/>
          <w:b/>
          <w:bCs/>
          <w:color w:val="000000"/>
          <w:kern w:val="0"/>
          <w:sz w:val="24"/>
          <w:szCs w:val="24"/>
          <w:lang w:val="en" w:eastAsia="en-IN"/>
          <w14:ligatures w14:val="none"/>
        </w:rPr>
        <w:t xml:space="preserve">Date                                                                                      Name and Signature of Student                                  </w:t>
      </w:r>
    </w:p>
    <w:p w14:paraId="7CC5C43C" w14:textId="03822667" w:rsidR="00030555" w:rsidRPr="00CD44B1" w:rsidRDefault="00030555" w:rsidP="00CD44B1">
      <w:pPr>
        <w:tabs>
          <w:tab w:val="center" w:pos="1155"/>
          <w:tab w:val="center" w:pos="8677"/>
        </w:tabs>
        <w:spacing w:after="0" w:line="480" w:lineRule="auto"/>
        <w:rPr>
          <w:rFonts w:ascii="Times New Roman" w:eastAsia="Times New Roman" w:hAnsi="Times New Roman" w:cs="Times New Roman"/>
          <w:color w:val="000000"/>
          <w:kern w:val="0"/>
          <w:lang w:val="en" w:eastAsia="en-IN"/>
          <w14:ligatures w14:val="none"/>
        </w:rPr>
      </w:pPr>
      <w:r w:rsidRPr="00030555">
        <w:rPr>
          <w:rFonts w:ascii="Times New Roman" w:eastAsia="Times New Roman" w:hAnsi="Times New Roman" w:cs="Times New Roman"/>
          <w:color w:val="000000"/>
          <w:kern w:val="0"/>
          <w:lang w:val="en" w:eastAsia="en-IN"/>
          <w14:ligatures w14:val="none"/>
        </w:rPr>
        <w:t xml:space="preserve">04.03.2026                                                                                                   </w:t>
      </w:r>
      <w:r>
        <w:rPr>
          <w:rFonts w:ascii="Times New Roman" w:eastAsia="Times New Roman" w:hAnsi="Times New Roman" w:cs="Times New Roman"/>
          <w:color w:val="000000"/>
          <w:kern w:val="0"/>
          <w:lang w:val="en" w:eastAsia="en-IN"/>
          <w14:ligatures w14:val="none"/>
        </w:rPr>
        <w:t>Bhavya Negi</w:t>
      </w:r>
    </w:p>
    <w:p w14:paraId="4A0619CC" w14:textId="77777777" w:rsidR="00030555" w:rsidRPr="00030555" w:rsidRDefault="00030555" w:rsidP="00030555">
      <w:pPr>
        <w:keepNext/>
        <w:keepLines/>
        <w:pBdr>
          <w:top w:val="nil"/>
          <w:left w:val="nil"/>
          <w:bottom w:val="nil"/>
          <w:right w:val="nil"/>
          <w:between w:val="nil"/>
        </w:pBdr>
        <w:spacing w:after="173" w:line="249" w:lineRule="auto"/>
        <w:ind w:left="540"/>
        <w:jc w:val="center"/>
        <w:outlineLvl w:val="0"/>
        <w:rPr>
          <w:rFonts w:ascii="Times New Roman" w:eastAsia="Times New Roman" w:hAnsi="Times New Roman" w:cs="Times New Roman"/>
          <w:b/>
          <w:bCs/>
          <w:color w:val="000000"/>
          <w:kern w:val="0"/>
          <w:sz w:val="28"/>
          <w:szCs w:val="28"/>
          <w:lang w:val="en" w:eastAsia="en-IN"/>
          <w14:ligatures w14:val="none"/>
        </w:rPr>
      </w:pPr>
      <w:bookmarkStart w:id="3" w:name="_Toc226723033"/>
      <w:r w:rsidRPr="00030555">
        <w:rPr>
          <w:rFonts w:ascii="Times New Roman" w:eastAsia="Times New Roman" w:hAnsi="Times New Roman" w:cs="Times New Roman"/>
          <w:b/>
          <w:bCs/>
          <w:color w:val="000000"/>
          <w:kern w:val="0"/>
          <w:sz w:val="28"/>
          <w:szCs w:val="28"/>
          <w:lang w:val="en" w:eastAsia="en-IN"/>
          <w14:ligatures w14:val="none"/>
        </w:rPr>
        <w:lastRenderedPageBreak/>
        <w:t>AMITY INSTITUTE OF PSYCHOLOGY AND ALLIED SCIENCES</w:t>
      </w:r>
      <w:bookmarkEnd w:id="3"/>
      <w:r w:rsidRPr="00030555">
        <w:rPr>
          <w:rFonts w:ascii="Times New Roman" w:eastAsia="Times New Roman" w:hAnsi="Times New Roman" w:cs="Times New Roman"/>
          <w:b/>
          <w:bCs/>
          <w:color w:val="000000"/>
          <w:kern w:val="0"/>
          <w:sz w:val="28"/>
          <w:szCs w:val="28"/>
          <w:lang w:val="en" w:eastAsia="en-IN"/>
          <w14:ligatures w14:val="none"/>
        </w:rPr>
        <w:t xml:space="preserve">  </w:t>
      </w:r>
    </w:p>
    <w:p w14:paraId="67188571" w14:textId="77777777" w:rsidR="00030555" w:rsidRPr="00030555" w:rsidRDefault="00030555" w:rsidP="00030555">
      <w:pPr>
        <w:spacing w:after="0"/>
        <w:jc w:val="center"/>
        <w:rPr>
          <w:rFonts w:ascii="Times New Roman" w:eastAsia="Times New Roman" w:hAnsi="Times New Roman" w:cs="Times New Roman"/>
          <w:color w:val="000000"/>
          <w:kern w:val="0"/>
          <w:sz w:val="28"/>
          <w:szCs w:val="28"/>
          <w:lang w:val="en" w:eastAsia="en-IN"/>
          <w14:ligatures w14:val="none"/>
        </w:rPr>
      </w:pPr>
      <w:r w:rsidRPr="00030555">
        <w:rPr>
          <w:rFonts w:ascii="Times New Roman" w:eastAsia="Times New Roman" w:hAnsi="Times New Roman" w:cs="Times New Roman"/>
          <w:b/>
          <w:bCs/>
          <w:color w:val="000000"/>
          <w:kern w:val="0"/>
          <w:sz w:val="28"/>
          <w:szCs w:val="28"/>
          <w:lang w:val="en" w:eastAsia="en-IN"/>
          <w14:ligatures w14:val="none"/>
        </w:rPr>
        <w:t xml:space="preserve"> </w:t>
      </w:r>
    </w:p>
    <w:p w14:paraId="32C43431" w14:textId="77777777" w:rsidR="00030555" w:rsidRPr="00030555" w:rsidRDefault="00030555" w:rsidP="00030555">
      <w:pPr>
        <w:keepNext/>
        <w:keepLines/>
        <w:spacing w:before="160" w:after="252"/>
        <w:ind w:left="10" w:right="495"/>
        <w:jc w:val="center"/>
        <w:outlineLvl w:val="1"/>
        <w:rPr>
          <w:rFonts w:ascii="Times New Roman" w:eastAsia="Times New Roman" w:hAnsi="Times New Roman" w:cs="Times New Roman"/>
          <w:b/>
          <w:bCs/>
          <w:color w:val="000000"/>
          <w:kern w:val="0"/>
          <w:sz w:val="24"/>
          <w:szCs w:val="24"/>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bookmarkStart w:id="4" w:name="_Toc226723034"/>
      <w:r w:rsidRPr="00030555">
        <w:rPr>
          <w:rFonts w:ascii="Times New Roman" w:eastAsia="Times New Roman" w:hAnsi="Times New Roman" w:cs="Times New Roman"/>
          <w:b/>
          <w:bCs/>
          <w:color w:val="000000"/>
          <w:kern w:val="0"/>
          <w:sz w:val="24"/>
          <w:szCs w:val="24"/>
          <w:u w:val="single"/>
          <w:lang w:val="en" w:eastAsia="en-IN"/>
          <w14:ligatures w14:val="none"/>
        </w:rPr>
        <w:t>ACKNOWLEDEGEMENT</w:t>
      </w:r>
      <w:bookmarkEnd w:id="4"/>
      <w:r w:rsidRPr="00030555">
        <w:rPr>
          <w:rFonts w:ascii="Times New Roman" w:eastAsia="Times New Roman" w:hAnsi="Times New Roman" w:cs="Times New Roman"/>
          <w:b/>
          <w:bCs/>
          <w:color w:val="000000"/>
          <w:kern w:val="0"/>
          <w:sz w:val="24"/>
          <w:szCs w:val="24"/>
          <w:u w:val="single"/>
          <w:lang w:val="en" w:eastAsia="en-IN"/>
          <w14:ligatures w14:val="none"/>
        </w:rPr>
        <w:t xml:space="preserve"> </w:t>
      </w:r>
    </w:p>
    <w:p w14:paraId="2C13041C" w14:textId="1EA33310" w:rsidR="00030555" w:rsidRP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r w:rsidRPr="00030555">
        <w:rPr>
          <w:rFonts w:ascii="Times New Roman" w:eastAsia="Times New Roman" w:hAnsi="Times New Roman" w:cs="Times New Roman"/>
          <w:color w:val="000000"/>
          <w:kern w:val="0"/>
          <w:sz w:val="24"/>
          <w:szCs w:val="24"/>
          <w:lang w:val="en" w:eastAsia="en-IN"/>
          <w14:ligatures w14:val="none"/>
        </w:rPr>
        <w:t xml:space="preserve">It is a high privilege for me to express my deep sense of gratitude to those entire faculty Members who helped me in the completion of the “The Relationship </w:t>
      </w:r>
      <w:r>
        <w:rPr>
          <w:rFonts w:ascii="Times New Roman" w:eastAsia="Times New Roman" w:hAnsi="Times New Roman" w:cs="Times New Roman"/>
          <w:color w:val="000000"/>
          <w:kern w:val="0"/>
          <w:sz w:val="24"/>
          <w:szCs w:val="24"/>
          <w:lang w:val="en" w:eastAsia="en-IN"/>
          <w14:ligatures w14:val="none"/>
        </w:rPr>
        <w:t>B</w:t>
      </w:r>
      <w:r w:rsidRPr="00030555">
        <w:rPr>
          <w:rFonts w:ascii="Times New Roman" w:eastAsia="Times New Roman" w:hAnsi="Times New Roman" w:cs="Times New Roman"/>
          <w:color w:val="000000"/>
          <w:kern w:val="0"/>
          <w:sz w:val="24"/>
          <w:szCs w:val="24"/>
          <w:lang w:val="en" w:eastAsia="en-IN"/>
          <w14:ligatures w14:val="none"/>
        </w:rPr>
        <w:t xml:space="preserve">etween </w:t>
      </w:r>
      <w:r>
        <w:rPr>
          <w:rFonts w:ascii="Times New Roman" w:eastAsia="Times New Roman" w:hAnsi="Times New Roman" w:cs="Times New Roman"/>
          <w:color w:val="000000"/>
          <w:kern w:val="0"/>
          <w:sz w:val="24"/>
          <w:szCs w:val="24"/>
          <w:lang w:val="en" w:eastAsia="en-IN"/>
          <w14:ligatures w14:val="none"/>
        </w:rPr>
        <w:t xml:space="preserve">Paranormal Beliefs And Stigma Towards Mental health In </w:t>
      </w:r>
      <w:r w:rsidRPr="00030555">
        <w:rPr>
          <w:rFonts w:ascii="Times New Roman" w:eastAsia="Times New Roman" w:hAnsi="Times New Roman" w:cs="Times New Roman"/>
          <w:color w:val="000000"/>
          <w:kern w:val="0"/>
          <w:sz w:val="24"/>
          <w:szCs w:val="24"/>
          <w:lang w:val="en" w:eastAsia="en-IN"/>
          <w14:ligatures w14:val="none"/>
        </w:rPr>
        <w:t xml:space="preserve">Young Adults” under supervision of my Guide </w:t>
      </w:r>
      <w:r w:rsidRPr="00030555">
        <w:rPr>
          <w:rFonts w:ascii="Times New Roman" w:eastAsia="Times New Roman" w:hAnsi="Times New Roman" w:cs="Times New Roman"/>
          <w:color w:val="000000"/>
          <w:kern w:val="0"/>
          <w:sz w:val="24"/>
          <w:szCs w:val="24"/>
          <w:u w:val="single"/>
          <w:lang w:val="en" w:eastAsia="en-IN"/>
          <w14:ligatures w14:val="none"/>
        </w:rPr>
        <w:t xml:space="preserve">Dr. Akancha </w:t>
      </w:r>
      <w:proofErr w:type="spellStart"/>
      <w:r w:rsidRPr="00030555">
        <w:rPr>
          <w:rFonts w:ascii="Times New Roman" w:eastAsia="Times New Roman" w:hAnsi="Times New Roman" w:cs="Times New Roman"/>
          <w:color w:val="000000"/>
          <w:kern w:val="0"/>
          <w:sz w:val="24"/>
          <w:szCs w:val="24"/>
          <w:u w:val="single"/>
          <w:lang w:val="en" w:eastAsia="en-IN"/>
          <w14:ligatures w14:val="none"/>
        </w:rPr>
        <w:t>Pandey.</w:t>
      </w:r>
      <w:r w:rsidRPr="00030555">
        <w:rPr>
          <w:rFonts w:ascii="Times New Roman" w:eastAsia="Times New Roman" w:hAnsi="Times New Roman" w:cs="Times New Roman"/>
          <w:color w:val="000000"/>
          <w:kern w:val="0"/>
          <w:sz w:val="24"/>
          <w:szCs w:val="24"/>
          <w:lang w:val="en" w:eastAsia="en-IN"/>
          <w14:ligatures w14:val="none"/>
        </w:rPr>
        <w:t>My</w:t>
      </w:r>
      <w:proofErr w:type="spellEnd"/>
      <w:r w:rsidRPr="00030555">
        <w:rPr>
          <w:rFonts w:ascii="Times New Roman" w:eastAsia="Times New Roman" w:hAnsi="Times New Roman" w:cs="Times New Roman"/>
          <w:color w:val="000000"/>
          <w:kern w:val="0"/>
          <w:sz w:val="24"/>
          <w:szCs w:val="24"/>
          <w:lang w:val="en" w:eastAsia="en-IN"/>
          <w14:ligatures w14:val="none"/>
        </w:rPr>
        <w:t xml:space="preserve"> special thanks to all other faculty members, batchmates &amp; seniors of </w:t>
      </w:r>
      <w:r w:rsidRPr="00030555">
        <w:rPr>
          <w:rFonts w:ascii="Times New Roman" w:eastAsia="Times New Roman" w:hAnsi="Times New Roman" w:cs="Times New Roman"/>
          <w:color w:val="000000"/>
          <w:kern w:val="0"/>
          <w:sz w:val="24"/>
          <w:szCs w:val="24"/>
          <w:u w:val="single"/>
          <w:lang w:val="en" w:eastAsia="en-IN"/>
          <w14:ligatures w14:val="none"/>
        </w:rPr>
        <w:t>AIPS, Amity</w:t>
      </w:r>
      <w:r w:rsidRPr="00030555">
        <w:rPr>
          <w:rFonts w:ascii="Times New Roman" w:eastAsia="Times New Roman" w:hAnsi="Times New Roman" w:cs="Times New Roman"/>
          <w:color w:val="000000"/>
          <w:kern w:val="0"/>
          <w:sz w:val="24"/>
          <w:szCs w:val="24"/>
          <w:lang w:val="en" w:eastAsia="en-IN"/>
          <w14:ligatures w14:val="none"/>
        </w:rPr>
        <w:t xml:space="preserve"> </w:t>
      </w:r>
      <w:r w:rsidRPr="00030555">
        <w:rPr>
          <w:rFonts w:ascii="Times New Roman" w:eastAsia="Times New Roman" w:hAnsi="Times New Roman" w:cs="Times New Roman"/>
          <w:color w:val="000000"/>
          <w:kern w:val="0"/>
          <w:sz w:val="24"/>
          <w:szCs w:val="24"/>
          <w:u w:val="single"/>
          <w:lang w:val="en" w:eastAsia="en-IN"/>
          <w14:ligatures w14:val="none"/>
        </w:rPr>
        <w:t>University Uttar Pradesh</w:t>
      </w:r>
      <w:r w:rsidRPr="00030555">
        <w:rPr>
          <w:rFonts w:ascii="Times New Roman" w:eastAsia="Times New Roman" w:hAnsi="Times New Roman" w:cs="Times New Roman"/>
          <w:color w:val="000000"/>
          <w:kern w:val="0"/>
          <w:sz w:val="24"/>
          <w:szCs w:val="24"/>
          <w:lang w:val="en" w:eastAsia="en-IN"/>
          <w14:ligatures w14:val="none"/>
        </w:rPr>
        <w:t xml:space="preserve"> for helping me in the completion of project work and its report submission. </w:t>
      </w:r>
    </w:p>
    <w:p w14:paraId="70916482"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50F7ADC2"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3146B4B6"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1D80F746"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0D61A012"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2DDAD5C4"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344D1EF4"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2F2BC247"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01ABF7BD"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6417481E" w14:textId="77777777" w:rsidR="00F15093" w:rsidRPr="00030555" w:rsidRDefault="00F15093"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02E4399A" w14:textId="77777777" w:rsidR="00F15093" w:rsidRDefault="00F15093" w:rsidP="00030555">
      <w:pPr>
        <w:spacing w:after="252" w:line="480" w:lineRule="auto"/>
        <w:jc w:val="both"/>
        <w:rPr>
          <w:rFonts w:ascii="Times New Roman" w:eastAsia="Times New Roman" w:hAnsi="Times New Roman" w:cs="Times New Roman"/>
          <w:color w:val="000000"/>
          <w:kern w:val="0"/>
          <w:sz w:val="24"/>
          <w:szCs w:val="24"/>
          <w:lang w:val="en" w:eastAsia="en-IN"/>
          <w14:ligatures w14:val="none"/>
        </w:rPr>
      </w:pPr>
    </w:p>
    <w:p w14:paraId="115947FF" w14:textId="77777777" w:rsidR="00F15093" w:rsidRDefault="00F15093" w:rsidP="00030555">
      <w:pPr>
        <w:spacing w:after="252" w:line="480" w:lineRule="auto"/>
        <w:jc w:val="both"/>
        <w:rPr>
          <w:rFonts w:ascii="Times New Roman" w:eastAsia="Times New Roman" w:hAnsi="Times New Roman" w:cs="Times New Roman"/>
          <w:color w:val="000000"/>
          <w:kern w:val="0"/>
          <w:sz w:val="24"/>
          <w:szCs w:val="24"/>
          <w:lang w:val="en" w:eastAsia="en-IN"/>
          <w14:ligatures w14:val="none"/>
        </w:rPr>
      </w:pPr>
    </w:p>
    <w:p w14:paraId="5E3CDE95" w14:textId="08827F46" w:rsidR="005B39D7" w:rsidRDefault="00CD44B1" w:rsidP="00030555">
      <w:pPr>
        <w:spacing w:after="252" w:line="480" w:lineRule="auto"/>
        <w:jc w:val="both"/>
        <w:rPr>
          <w:rFonts w:ascii="Times New Roman" w:eastAsia="Times New Roman" w:hAnsi="Times New Roman" w:cs="Times New Roman"/>
          <w:color w:val="000000"/>
          <w:kern w:val="0"/>
          <w:sz w:val="24"/>
          <w:szCs w:val="24"/>
          <w:lang w:val="en" w:eastAsia="en-IN"/>
          <w14:ligatures w14:val="none"/>
        </w:rPr>
      </w:pPr>
      <w:r>
        <w:rPr>
          <w:rFonts w:ascii="Times New Roman" w:eastAsia="Times New Roman" w:hAnsi="Times New Roman" w:cs="Times New Roman"/>
          <w:color w:val="000000"/>
          <w:kern w:val="0"/>
          <w:sz w:val="24"/>
          <w:szCs w:val="24"/>
          <w:lang w:val="en" w:eastAsia="en-IN"/>
          <w14:ligatures w14:val="none"/>
        </w:rPr>
        <w:t xml:space="preserve">  </w:t>
      </w:r>
    </w:p>
    <w:p w14:paraId="639A0537" w14:textId="26C70538" w:rsidR="00F15093" w:rsidRDefault="00F15093" w:rsidP="00F15093">
      <w:pPr>
        <w:rPr>
          <w:rFonts w:ascii="Times New Roman" w:eastAsia="Times New Roman" w:hAnsi="Times New Roman" w:cs="Times New Roman"/>
          <w:b/>
          <w:bCs/>
          <w:color w:val="000000"/>
          <w:kern w:val="0"/>
          <w:sz w:val="24"/>
          <w:szCs w:val="24"/>
          <w:lang w:val="en" w:eastAsia="en-IN"/>
          <w14:ligatures w14:val="none"/>
        </w:rPr>
      </w:pPr>
      <w:r>
        <w:rPr>
          <w:rFonts w:ascii="Times New Roman" w:eastAsia="Times New Roman" w:hAnsi="Times New Roman" w:cs="Times New Roman"/>
          <w:b/>
          <w:bCs/>
          <w:color w:val="000000"/>
          <w:kern w:val="0"/>
          <w:sz w:val="24"/>
          <w:szCs w:val="24"/>
          <w:lang w:val="en" w:eastAsia="en-IN"/>
          <w14:ligatures w14:val="none"/>
        </w:rPr>
        <w:t>Bhavya Negi</w:t>
      </w:r>
    </w:p>
    <w:p w14:paraId="32D12852" w14:textId="2E9D3FEE" w:rsidR="00F15093" w:rsidRDefault="00F15093" w:rsidP="00F15093">
      <w:pPr>
        <w:rPr>
          <w:rFonts w:ascii="Times New Roman" w:eastAsia="Times New Roman" w:hAnsi="Times New Roman" w:cs="Times New Roman"/>
          <w:b/>
          <w:bCs/>
          <w:color w:val="000000"/>
          <w:kern w:val="0"/>
          <w:sz w:val="24"/>
          <w:szCs w:val="24"/>
          <w:lang w:val="en" w:eastAsia="en-IN"/>
          <w14:ligatures w14:val="none"/>
        </w:rPr>
      </w:pPr>
      <w:r>
        <w:rPr>
          <w:rFonts w:ascii="Times New Roman" w:eastAsia="Times New Roman" w:hAnsi="Times New Roman" w:cs="Times New Roman"/>
          <w:b/>
          <w:bCs/>
          <w:color w:val="000000"/>
          <w:kern w:val="0"/>
          <w:sz w:val="24"/>
          <w:szCs w:val="24"/>
          <w:lang w:val="en" w:eastAsia="en-IN"/>
          <w14:ligatures w14:val="none"/>
        </w:rPr>
        <w:t>A1506922542</w:t>
      </w:r>
    </w:p>
    <w:p w14:paraId="78A5FE59" w14:textId="3F4150C3" w:rsidR="005B39D7" w:rsidRPr="005B39D7" w:rsidRDefault="005B39D7" w:rsidP="005B39D7">
      <w:pPr>
        <w:jc w:val="center"/>
        <w:rPr>
          <w:rFonts w:ascii="Times New Roman" w:eastAsia="Times New Roman" w:hAnsi="Times New Roman" w:cs="Times New Roman"/>
          <w:b/>
          <w:bCs/>
          <w:color w:val="000000"/>
          <w:kern w:val="0"/>
          <w:sz w:val="24"/>
          <w:szCs w:val="24"/>
          <w:lang w:val="en" w:eastAsia="en-IN"/>
          <w14:ligatures w14:val="none"/>
        </w:rPr>
      </w:pPr>
      <w:r w:rsidRPr="005B39D7">
        <w:rPr>
          <w:rFonts w:ascii="Times New Roman" w:eastAsia="Times New Roman" w:hAnsi="Times New Roman" w:cs="Times New Roman"/>
          <w:b/>
          <w:bCs/>
          <w:color w:val="000000"/>
          <w:kern w:val="0"/>
          <w:sz w:val="24"/>
          <w:szCs w:val="24"/>
          <w:lang w:val="en" w:eastAsia="en-IN"/>
          <w14:ligatures w14:val="none"/>
        </w:rPr>
        <w:lastRenderedPageBreak/>
        <w:t>ABSTRACT</w:t>
      </w:r>
      <w:r>
        <w:rPr>
          <w:rFonts w:ascii="Times New Roman" w:eastAsia="Times New Roman" w:hAnsi="Times New Roman" w:cs="Times New Roman"/>
          <w:b/>
          <w:bCs/>
          <w:color w:val="000000"/>
          <w:kern w:val="0"/>
          <w:sz w:val="24"/>
          <w:szCs w:val="24"/>
          <w:lang w:val="en" w:eastAsia="en-IN"/>
          <w14:ligatures w14:val="none"/>
        </w:rPr>
        <w:t xml:space="preserve">  </w:t>
      </w:r>
    </w:p>
    <w:p w14:paraId="3EEA257F" w14:textId="76390DE5" w:rsidR="005B39D7" w:rsidRPr="005B39D7" w:rsidRDefault="005B39D7" w:rsidP="005B39D7">
      <w:pPr>
        <w:spacing w:line="480" w:lineRule="auto"/>
        <w:rPr>
          <w:rFonts w:ascii="Times New Roman" w:eastAsia="Times New Roman" w:hAnsi="Times New Roman" w:cs="Times New Roman"/>
          <w:color w:val="000000"/>
          <w:kern w:val="0"/>
          <w:sz w:val="24"/>
          <w:szCs w:val="24"/>
          <w:lang w:val="en" w:eastAsia="en-IN"/>
          <w14:ligatures w14:val="none"/>
        </w:rPr>
      </w:pPr>
      <w:r w:rsidRPr="005B39D7">
        <w:rPr>
          <w:rFonts w:ascii="Times New Roman" w:eastAsia="Times New Roman" w:hAnsi="Times New Roman" w:cs="Times New Roman"/>
          <w:color w:val="000000"/>
          <w:kern w:val="0"/>
          <w:sz w:val="24"/>
          <w:szCs w:val="24"/>
          <w:lang w:val="en" w:eastAsia="en-IN"/>
          <w14:ligatures w14:val="none"/>
        </w:rPr>
        <w:t xml:space="preserve">The present study explored the relationship between paranormal beliefs and stigma toward mental illness among young adults aged between 18 and 25 years. Using a cross-sectional correlational research design, data were collected from a sample of </w:t>
      </w:r>
      <w:r>
        <w:rPr>
          <w:rFonts w:ascii="Times New Roman" w:eastAsia="Times New Roman" w:hAnsi="Times New Roman" w:cs="Times New Roman"/>
          <w:color w:val="000000"/>
          <w:kern w:val="0"/>
          <w:sz w:val="24"/>
          <w:szCs w:val="24"/>
          <w:lang w:val="en" w:eastAsia="en-IN"/>
          <w14:ligatures w14:val="none"/>
        </w:rPr>
        <w:t xml:space="preserve">172 </w:t>
      </w:r>
      <w:r w:rsidRPr="005B39D7">
        <w:rPr>
          <w:rFonts w:ascii="Times New Roman" w:eastAsia="Times New Roman" w:hAnsi="Times New Roman" w:cs="Times New Roman"/>
          <w:color w:val="000000"/>
          <w:kern w:val="0"/>
          <w:sz w:val="24"/>
          <w:szCs w:val="24"/>
          <w:lang w:val="en" w:eastAsia="en-IN"/>
          <w14:ligatures w14:val="none"/>
        </w:rPr>
        <w:t>participants through an online survey method. The Revised Paranormal Belief Scale (RPBS) and Stigma Scale for Receiving Psychological Help (STIG-9) were used to assess levels of paranormal belief and mental health stigma respectively.</w:t>
      </w:r>
      <w:r>
        <w:rPr>
          <w:rFonts w:ascii="Times New Roman" w:eastAsia="Times New Roman" w:hAnsi="Times New Roman" w:cs="Times New Roman"/>
          <w:color w:val="000000"/>
          <w:kern w:val="0"/>
          <w:sz w:val="24"/>
          <w:szCs w:val="24"/>
          <w:lang w:val="en" w:eastAsia="en-IN"/>
          <w14:ligatures w14:val="none"/>
        </w:rPr>
        <w:t xml:space="preserve"> </w:t>
      </w:r>
      <w:r w:rsidRPr="005B39D7">
        <w:rPr>
          <w:rFonts w:ascii="Times New Roman" w:eastAsia="Times New Roman" w:hAnsi="Times New Roman" w:cs="Times New Roman"/>
          <w:color w:val="000000"/>
          <w:kern w:val="0"/>
          <w:sz w:val="24"/>
          <w:szCs w:val="24"/>
          <w:lang w:val="en" w:eastAsia="en-IN"/>
          <w14:ligatures w14:val="none"/>
        </w:rPr>
        <w:t>Data analysis was conducted using Pearson’s correlation and linear regression. The findings revealed a significant positive correlation between paranormal beliefs and stigma toward mental illness, indicating that individuals with stronger paranormal beliefs tend to exhibit higher levels of stigmatizing attitudes. Regression analysis further demonstrated that paranormal beliefs significantly predicted stigma toward mental illness, accounting for a meaningful proportion of variance.</w:t>
      </w:r>
      <w:r>
        <w:rPr>
          <w:rFonts w:ascii="Times New Roman" w:eastAsia="Times New Roman" w:hAnsi="Times New Roman" w:cs="Times New Roman"/>
          <w:color w:val="000000"/>
          <w:kern w:val="0"/>
          <w:sz w:val="24"/>
          <w:szCs w:val="24"/>
          <w:lang w:val="en" w:eastAsia="en-IN"/>
          <w14:ligatures w14:val="none"/>
        </w:rPr>
        <w:t xml:space="preserve"> </w:t>
      </w:r>
      <w:r w:rsidRPr="005B39D7">
        <w:rPr>
          <w:rFonts w:ascii="Times New Roman" w:eastAsia="Times New Roman" w:hAnsi="Times New Roman" w:cs="Times New Roman"/>
          <w:color w:val="000000"/>
          <w:kern w:val="0"/>
          <w:sz w:val="24"/>
          <w:szCs w:val="24"/>
          <w:lang w:val="en" w:eastAsia="en-IN"/>
          <w14:ligatures w14:val="none"/>
        </w:rPr>
        <w:t>Additionally, descriptive findings indicated that despite a considerable proportion of participants reporting awareness of mental health issues, stigmatizing beliefs continued to persist, suggesting the coexistence of scientific understanding and culturally rooted paranormal explanations. This highlights that awareness alone may not be sufficient to reduce stigma.</w:t>
      </w:r>
      <w:r>
        <w:rPr>
          <w:rFonts w:ascii="Times New Roman" w:eastAsia="Times New Roman" w:hAnsi="Times New Roman" w:cs="Times New Roman"/>
          <w:color w:val="000000"/>
          <w:kern w:val="0"/>
          <w:sz w:val="24"/>
          <w:szCs w:val="24"/>
          <w:lang w:val="en" w:eastAsia="en-IN"/>
          <w14:ligatures w14:val="none"/>
        </w:rPr>
        <w:t xml:space="preserve"> </w:t>
      </w:r>
      <w:r w:rsidRPr="005B39D7">
        <w:rPr>
          <w:rFonts w:ascii="Times New Roman" w:eastAsia="Times New Roman" w:hAnsi="Times New Roman" w:cs="Times New Roman"/>
          <w:color w:val="000000"/>
          <w:kern w:val="0"/>
          <w:sz w:val="24"/>
          <w:szCs w:val="24"/>
          <w:lang w:val="en" w:eastAsia="en-IN"/>
          <w14:ligatures w14:val="none"/>
        </w:rPr>
        <w:t>The results suggest that paranormal belief systems may act as a cognitive framework through which mental illness is interpreted, often reinforcing misconceptions and negative attitudes. The study emphasizes the need for culturally sensitive mental health awareness programs that address both scientific literacy and deeply rooted belief systems among young adults.</w:t>
      </w:r>
    </w:p>
    <w:p w14:paraId="429EFD01" w14:textId="7A406355" w:rsidR="005B39D7" w:rsidRDefault="005B39D7" w:rsidP="005B39D7">
      <w:pPr>
        <w:spacing w:line="480" w:lineRule="auto"/>
        <w:rPr>
          <w:rFonts w:ascii="Times New Roman" w:eastAsia="Times New Roman" w:hAnsi="Times New Roman" w:cs="Times New Roman"/>
          <w:color w:val="000000"/>
          <w:kern w:val="0"/>
          <w:sz w:val="24"/>
          <w:szCs w:val="24"/>
          <w:lang w:val="en" w:eastAsia="en-IN"/>
          <w14:ligatures w14:val="none"/>
        </w:rPr>
      </w:pPr>
      <w:r w:rsidRPr="005B39D7">
        <w:rPr>
          <w:rFonts w:ascii="Times New Roman" w:eastAsia="Times New Roman" w:hAnsi="Times New Roman" w:cs="Times New Roman"/>
          <w:color w:val="000000"/>
          <w:kern w:val="0"/>
          <w:sz w:val="24"/>
          <w:szCs w:val="24"/>
          <w:lang w:val="en" w:eastAsia="en-IN"/>
          <w14:ligatures w14:val="none"/>
        </w:rPr>
        <w:t>Keywords: paranormal beliefs, mental health stigma, young adults, cultural beliefs, psychological perceptions, help-seeking behavior</w:t>
      </w:r>
    </w:p>
    <w:p w14:paraId="4D3D9AA7" w14:textId="77777777" w:rsidR="005B39D7" w:rsidRDefault="005B39D7" w:rsidP="00030555">
      <w:pPr>
        <w:spacing w:after="252" w:line="480" w:lineRule="auto"/>
        <w:jc w:val="both"/>
        <w:rPr>
          <w:rFonts w:ascii="Times New Roman" w:eastAsia="Times New Roman" w:hAnsi="Times New Roman" w:cs="Times New Roman"/>
          <w:color w:val="000000"/>
          <w:kern w:val="0"/>
          <w:sz w:val="24"/>
          <w:szCs w:val="24"/>
          <w:lang w:val="en" w:eastAsia="en-IN"/>
          <w14:ligatures w14:val="none"/>
        </w:rPr>
      </w:pPr>
    </w:p>
    <w:p w14:paraId="34A841D1" w14:textId="1D976149" w:rsidR="00030555" w:rsidRPr="00030555" w:rsidRDefault="005B39D7" w:rsidP="005B39D7">
      <w:pPr>
        <w:jc w:val="center"/>
        <w:rPr>
          <w:rFonts w:ascii="Times New Roman" w:eastAsia="Times New Roman" w:hAnsi="Times New Roman" w:cs="Times New Roman"/>
          <w:b/>
          <w:bCs/>
          <w:color w:val="000000"/>
          <w:kern w:val="0"/>
          <w:sz w:val="28"/>
          <w:szCs w:val="28"/>
          <w:u w:val="single"/>
          <w:lang w:val="en" w:eastAsia="en-IN"/>
          <w14:ligatures w14:val="none"/>
        </w:rPr>
      </w:pPr>
      <w:r>
        <w:rPr>
          <w:rFonts w:ascii="Times New Roman" w:eastAsia="Times New Roman" w:hAnsi="Times New Roman" w:cs="Times New Roman"/>
          <w:color w:val="000000"/>
          <w:kern w:val="0"/>
          <w:sz w:val="24"/>
          <w:szCs w:val="24"/>
          <w:lang w:val="en" w:eastAsia="en-IN"/>
          <w14:ligatures w14:val="none"/>
        </w:rPr>
        <w:br w:type="page"/>
      </w:r>
      <w:r w:rsidR="00030555" w:rsidRPr="00030555">
        <w:rPr>
          <w:rFonts w:ascii="Times New Roman" w:eastAsia="Times New Roman" w:hAnsi="Times New Roman" w:cs="Times New Roman"/>
          <w:b/>
          <w:bCs/>
          <w:color w:val="000000"/>
          <w:kern w:val="0"/>
          <w:sz w:val="28"/>
          <w:szCs w:val="28"/>
          <w:u w:val="single"/>
          <w:lang w:val="en" w:eastAsia="en-IN"/>
          <w14:ligatures w14:val="none"/>
        </w:rPr>
        <w:lastRenderedPageBreak/>
        <w:t>TABLE OF CONTENTS</w:t>
      </w:r>
    </w:p>
    <w:p w14:paraId="35F1AD31" w14:textId="77777777" w:rsidR="00030555" w:rsidRPr="00722BED" w:rsidRDefault="00030555" w:rsidP="00030555">
      <w:pPr>
        <w:spacing w:after="3" w:line="480" w:lineRule="auto"/>
        <w:jc w:val="center"/>
        <w:rPr>
          <w:rFonts w:ascii="Times New Roman" w:eastAsia="Times New Roman" w:hAnsi="Times New Roman" w:cs="Times New Roman"/>
          <w:color w:val="000000"/>
          <w:kern w:val="0"/>
          <w:sz w:val="28"/>
          <w:szCs w:val="28"/>
          <w:lang w:val="en" w:eastAsia="en-IN"/>
          <w14:ligatures w14:val="none"/>
        </w:rPr>
      </w:pPr>
    </w:p>
    <w:p w14:paraId="096DDE70" w14:textId="35C14474" w:rsidR="00722BED" w:rsidRPr="00CD44B1" w:rsidRDefault="00722BED">
      <w:pPr>
        <w:pStyle w:val="TOC1"/>
        <w:tabs>
          <w:tab w:val="right" w:leader="dot" w:pos="9016"/>
        </w:tabs>
        <w:rPr>
          <w:rFonts w:ascii="Times New Roman" w:eastAsiaTheme="minorEastAsia" w:hAnsi="Times New Roman" w:cs="Times New Roman"/>
          <w:noProof/>
          <w:sz w:val="24"/>
          <w:szCs w:val="24"/>
          <w:lang w:eastAsia="en-IN"/>
        </w:rPr>
      </w:pPr>
      <w:r w:rsidRPr="00CD44B1">
        <w:rPr>
          <w:rFonts w:ascii="Times New Roman" w:eastAsia="Times New Roman" w:hAnsi="Times New Roman" w:cs="Times New Roman"/>
          <w:color w:val="000000"/>
          <w:kern w:val="0"/>
          <w:sz w:val="28"/>
          <w:szCs w:val="28"/>
          <w:highlight w:val="yellow"/>
          <w:lang w:val="en" w:eastAsia="en-IN"/>
          <w14:ligatures w14:val="none"/>
        </w:rPr>
        <w:fldChar w:fldCharType="begin"/>
      </w:r>
      <w:r w:rsidRPr="00CD44B1">
        <w:rPr>
          <w:rFonts w:ascii="Times New Roman" w:eastAsia="Times New Roman" w:hAnsi="Times New Roman" w:cs="Times New Roman"/>
          <w:color w:val="000000"/>
          <w:kern w:val="0"/>
          <w:sz w:val="28"/>
          <w:szCs w:val="28"/>
          <w:highlight w:val="yellow"/>
          <w:lang w:val="en" w:eastAsia="en-IN"/>
          <w14:ligatures w14:val="none"/>
        </w:rPr>
        <w:instrText xml:space="preserve"> TOC \o "1-7" \h \z \u </w:instrText>
      </w:r>
      <w:r w:rsidRPr="00CD44B1">
        <w:rPr>
          <w:rFonts w:ascii="Times New Roman" w:eastAsia="Times New Roman" w:hAnsi="Times New Roman" w:cs="Times New Roman"/>
          <w:color w:val="000000"/>
          <w:kern w:val="0"/>
          <w:sz w:val="28"/>
          <w:szCs w:val="28"/>
          <w:highlight w:val="yellow"/>
          <w:lang w:val="en" w:eastAsia="en-IN"/>
          <w14:ligatures w14:val="none"/>
        </w:rPr>
        <w:fldChar w:fldCharType="separate"/>
      </w:r>
      <w:hyperlink w:anchor="_Toc226723030" w:history="1">
        <w:r w:rsidRPr="00CD44B1">
          <w:rPr>
            <w:rStyle w:val="Hyperlink"/>
            <w:rFonts w:ascii="Times New Roman" w:eastAsia="Times New Roman" w:hAnsi="Times New Roman" w:cs="Times New Roman"/>
            <w:noProof/>
            <w:kern w:val="0"/>
            <w:lang w:val="en" w:eastAsia="en-IN"/>
            <w14:ligatures w14:val="none"/>
          </w:rPr>
          <w:t>Introduction</w:t>
        </w:r>
        <w:r w:rsidRPr="00CD44B1">
          <w:rPr>
            <w:rFonts w:ascii="Times New Roman" w:hAnsi="Times New Roman" w:cs="Times New Roman"/>
            <w:noProof/>
            <w:webHidden/>
          </w:rPr>
          <w:tab/>
        </w:r>
        <w:r w:rsidRPr="00CD44B1">
          <w:rPr>
            <w:rFonts w:ascii="Times New Roman" w:hAnsi="Times New Roman" w:cs="Times New Roman"/>
            <w:noProof/>
            <w:webHidden/>
          </w:rPr>
          <w:fldChar w:fldCharType="begin"/>
        </w:r>
        <w:r w:rsidRPr="00CD44B1">
          <w:rPr>
            <w:rFonts w:ascii="Times New Roman" w:hAnsi="Times New Roman" w:cs="Times New Roman"/>
            <w:noProof/>
            <w:webHidden/>
          </w:rPr>
          <w:instrText xml:space="preserve"> PAGEREF _Toc226723030 \h </w:instrText>
        </w:r>
        <w:r w:rsidRPr="00CD44B1">
          <w:rPr>
            <w:rFonts w:ascii="Times New Roman" w:hAnsi="Times New Roman" w:cs="Times New Roman"/>
            <w:noProof/>
            <w:webHidden/>
          </w:rPr>
        </w:r>
        <w:r w:rsidRPr="00CD44B1">
          <w:rPr>
            <w:rFonts w:ascii="Times New Roman" w:hAnsi="Times New Roman" w:cs="Times New Roman"/>
            <w:noProof/>
            <w:webHidden/>
          </w:rPr>
          <w:fldChar w:fldCharType="separate"/>
        </w:r>
        <w:r w:rsidRPr="00CD44B1">
          <w:rPr>
            <w:rFonts w:ascii="Times New Roman" w:hAnsi="Times New Roman" w:cs="Times New Roman"/>
            <w:noProof/>
            <w:webHidden/>
          </w:rPr>
          <w:t>1</w:t>
        </w:r>
        <w:r w:rsidRPr="00CD44B1">
          <w:rPr>
            <w:rFonts w:ascii="Times New Roman" w:hAnsi="Times New Roman" w:cs="Times New Roman"/>
            <w:noProof/>
            <w:webHidden/>
          </w:rPr>
          <w:fldChar w:fldCharType="end"/>
        </w:r>
      </w:hyperlink>
    </w:p>
    <w:p w14:paraId="56FB2A2E" w14:textId="31115877" w:rsidR="00722BED" w:rsidRPr="00CD44B1" w:rsidRDefault="00722BED">
      <w:pPr>
        <w:pStyle w:val="TOC1"/>
        <w:tabs>
          <w:tab w:val="right" w:leader="dot" w:pos="9016"/>
        </w:tabs>
        <w:rPr>
          <w:rFonts w:ascii="Times New Roman" w:eastAsiaTheme="minorEastAsia" w:hAnsi="Times New Roman" w:cs="Times New Roman"/>
          <w:noProof/>
          <w:sz w:val="24"/>
          <w:szCs w:val="24"/>
          <w:lang w:eastAsia="en-IN"/>
        </w:rPr>
      </w:pPr>
      <w:hyperlink w:anchor="_Toc226723031" w:history="1">
        <w:r w:rsidRPr="00CD44B1">
          <w:rPr>
            <w:rStyle w:val="Hyperlink"/>
            <w:rFonts w:ascii="Times New Roman" w:eastAsia="Times New Roman" w:hAnsi="Times New Roman" w:cs="Times New Roman"/>
            <w:noProof/>
            <w:kern w:val="0"/>
            <w:lang w:val="en" w:eastAsia="en-IN"/>
            <w14:ligatures w14:val="none"/>
          </w:rPr>
          <w:t>Review of Literature</w:t>
        </w:r>
        <w:r w:rsidRPr="00CD44B1">
          <w:rPr>
            <w:rFonts w:ascii="Times New Roman" w:hAnsi="Times New Roman" w:cs="Times New Roman"/>
            <w:noProof/>
            <w:webHidden/>
          </w:rPr>
          <w:tab/>
          <w:t>16</w:t>
        </w:r>
      </w:hyperlink>
    </w:p>
    <w:p w14:paraId="7C8E0917" w14:textId="39B351F4" w:rsidR="00722BED" w:rsidRPr="00CD44B1" w:rsidRDefault="00722BED" w:rsidP="00F15093">
      <w:pPr>
        <w:pStyle w:val="TOC2"/>
        <w:tabs>
          <w:tab w:val="right" w:leader="dot" w:pos="9016"/>
        </w:tabs>
        <w:ind w:left="0"/>
        <w:rPr>
          <w:rFonts w:ascii="Times New Roman" w:eastAsiaTheme="minorEastAsia" w:hAnsi="Times New Roman" w:cs="Times New Roman"/>
          <w:noProof/>
          <w:sz w:val="24"/>
          <w:szCs w:val="24"/>
          <w:lang w:eastAsia="en-IN"/>
        </w:rPr>
      </w:pPr>
      <w:hyperlink w:anchor="_Toc226723032" w:history="1">
        <w:r w:rsidRPr="00CD44B1">
          <w:rPr>
            <w:rStyle w:val="Hyperlink"/>
            <w:rFonts w:ascii="Times New Roman" w:eastAsia="Times New Roman" w:hAnsi="Times New Roman" w:cs="Times New Roman"/>
            <w:noProof/>
            <w:kern w:val="0"/>
            <w:lang w:val="en" w:eastAsia="en-IN"/>
            <w14:ligatures w14:val="none"/>
          </w:rPr>
          <w:t>Methodology</w:t>
        </w:r>
        <w:r w:rsidRPr="00CD44B1">
          <w:rPr>
            <w:rFonts w:ascii="Times New Roman" w:hAnsi="Times New Roman" w:cs="Times New Roman"/>
            <w:noProof/>
            <w:webHidden/>
          </w:rPr>
          <w:tab/>
          <w:t>19</w:t>
        </w:r>
      </w:hyperlink>
    </w:p>
    <w:p w14:paraId="6FFFA426" w14:textId="55EA101D" w:rsidR="00722BED" w:rsidRPr="00CD44B1" w:rsidRDefault="00722BED">
      <w:pPr>
        <w:pStyle w:val="TOC1"/>
        <w:tabs>
          <w:tab w:val="right" w:leader="dot" w:pos="9016"/>
        </w:tabs>
        <w:rPr>
          <w:rFonts w:ascii="Times New Roman" w:eastAsiaTheme="minorEastAsia" w:hAnsi="Times New Roman" w:cs="Times New Roman"/>
          <w:noProof/>
          <w:sz w:val="24"/>
          <w:szCs w:val="24"/>
          <w:lang w:eastAsia="en-IN"/>
        </w:rPr>
      </w:pPr>
      <w:hyperlink w:anchor="_Toc226723033" w:history="1">
        <w:r w:rsidRPr="00CD44B1">
          <w:rPr>
            <w:rStyle w:val="Hyperlink"/>
            <w:rFonts w:ascii="Times New Roman" w:eastAsia="Times New Roman" w:hAnsi="Times New Roman" w:cs="Times New Roman"/>
            <w:noProof/>
            <w:kern w:val="0"/>
            <w:lang w:val="en" w:eastAsia="en-IN"/>
            <w14:ligatures w14:val="none"/>
          </w:rPr>
          <w:t>Results</w:t>
        </w:r>
        <w:r w:rsidRPr="00CD44B1">
          <w:rPr>
            <w:rFonts w:ascii="Times New Roman" w:hAnsi="Times New Roman" w:cs="Times New Roman"/>
            <w:noProof/>
            <w:webHidden/>
          </w:rPr>
          <w:tab/>
        </w:r>
        <w:r w:rsidR="00661DD5" w:rsidRPr="00CD44B1">
          <w:rPr>
            <w:rFonts w:ascii="Times New Roman" w:hAnsi="Times New Roman" w:cs="Times New Roman"/>
            <w:noProof/>
            <w:webHidden/>
          </w:rPr>
          <w:t>23</w:t>
        </w:r>
      </w:hyperlink>
    </w:p>
    <w:p w14:paraId="3D493C1E" w14:textId="096E4F4B" w:rsidR="00722BED" w:rsidRPr="00CD44B1" w:rsidRDefault="00661DD5" w:rsidP="00F15093">
      <w:pPr>
        <w:pStyle w:val="TOC2"/>
        <w:tabs>
          <w:tab w:val="right" w:leader="dot" w:pos="9016"/>
        </w:tabs>
        <w:ind w:left="0"/>
        <w:rPr>
          <w:rFonts w:ascii="Times New Roman" w:eastAsiaTheme="minorEastAsia" w:hAnsi="Times New Roman" w:cs="Times New Roman"/>
          <w:noProof/>
          <w:sz w:val="24"/>
          <w:szCs w:val="24"/>
          <w:lang w:eastAsia="en-IN"/>
        </w:rPr>
      </w:pPr>
      <w:hyperlink w:anchor="_Toc226723034" w:history="1">
        <w:r w:rsidRPr="00CD44B1">
          <w:rPr>
            <w:rStyle w:val="Hyperlink"/>
            <w:rFonts w:ascii="Times New Roman" w:eastAsia="Times New Roman" w:hAnsi="Times New Roman" w:cs="Times New Roman"/>
            <w:noProof/>
            <w:kern w:val="0"/>
            <w:lang w:val="en" w:eastAsia="en-IN"/>
            <w14:ligatures w14:val="none"/>
          </w:rPr>
          <w:t>Discussion</w:t>
        </w:r>
        <w:r w:rsidR="00722BED" w:rsidRPr="00CD44B1">
          <w:rPr>
            <w:rFonts w:ascii="Times New Roman" w:hAnsi="Times New Roman" w:cs="Times New Roman"/>
            <w:noProof/>
            <w:webHidden/>
          </w:rPr>
          <w:tab/>
        </w:r>
        <w:r w:rsidRPr="00CD44B1">
          <w:rPr>
            <w:rFonts w:ascii="Times New Roman" w:hAnsi="Times New Roman" w:cs="Times New Roman"/>
            <w:noProof/>
            <w:webHidden/>
          </w:rPr>
          <w:t>26</w:t>
        </w:r>
      </w:hyperlink>
    </w:p>
    <w:p w14:paraId="3D941D8B" w14:textId="16D3D4D1" w:rsidR="00722BED" w:rsidRPr="00CD44B1" w:rsidRDefault="00661DD5" w:rsidP="00F15093">
      <w:pPr>
        <w:pStyle w:val="TOC2"/>
        <w:tabs>
          <w:tab w:val="right" w:leader="dot" w:pos="9016"/>
        </w:tabs>
        <w:ind w:left="0"/>
        <w:rPr>
          <w:rFonts w:ascii="Times New Roman" w:eastAsiaTheme="minorEastAsia" w:hAnsi="Times New Roman" w:cs="Times New Roman"/>
          <w:noProof/>
          <w:sz w:val="24"/>
          <w:szCs w:val="24"/>
          <w:lang w:eastAsia="en-IN"/>
        </w:rPr>
      </w:pPr>
      <w:hyperlink w:anchor="_Toc226723035" w:history="1">
        <w:r w:rsidRPr="00CD44B1">
          <w:rPr>
            <w:rStyle w:val="Hyperlink"/>
            <w:rFonts w:ascii="Times New Roman" w:eastAsia="Arial" w:hAnsi="Times New Roman" w:cs="Times New Roman"/>
            <w:noProof/>
            <w:kern w:val="0"/>
            <w:lang w:val="en-US"/>
            <w14:ligatures w14:val="none"/>
          </w:rPr>
          <w:t>Conclusion</w:t>
        </w:r>
        <w:r w:rsidR="00722BED" w:rsidRPr="00CD44B1">
          <w:rPr>
            <w:rFonts w:ascii="Times New Roman" w:hAnsi="Times New Roman" w:cs="Times New Roman"/>
            <w:noProof/>
            <w:webHidden/>
          </w:rPr>
          <w:tab/>
        </w:r>
        <w:r w:rsidR="00722BED" w:rsidRPr="00CD44B1">
          <w:rPr>
            <w:rFonts w:ascii="Times New Roman" w:hAnsi="Times New Roman" w:cs="Times New Roman"/>
            <w:noProof/>
            <w:webHidden/>
          </w:rPr>
          <w:fldChar w:fldCharType="begin"/>
        </w:r>
        <w:r w:rsidR="00722BED" w:rsidRPr="00CD44B1">
          <w:rPr>
            <w:rFonts w:ascii="Times New Roman" w:hAnsi="Times New Roman" w:cs="Times New Roman"/>
            <w:noProof/>
            <w:webHidden/>
          </w:rPr>
          <w:instrText xml:space="preserve"> PAGEREF _Toc226723035 \h </w:instrText>
        </w:r>
        <w:r w:rsidR="00722BED" w:rsidRPr="00CD44B1">
          <w:rPr>
            <w:rFonts w:ascii="Times New Roman" w:hAnsi="Times New Roman" w:cs="Times New Roman"/>
            <w:noProof/>
            <w:webHidden/>
          </w:rPr>
        </w:r>
        <w:r w:rsidR="00722BED" w:rsidRPr="00CD44B1">
          <w:rPr>
            <w:rFonts w:ascii="Times New Roman" w:hAnsi="Times New Roman" w:cs="Times New Roman"/>
            <w:noProof/>
            <w:webHidden/>
          </w:rPr>
          <w:fldChar w:fldCharType="separate"/>
        </w:r>
        <w:r w:rsidR="00722BED" w:rsidRPr="00CD44B1">
          <w:rPr>
            <w:rFonts w:ascii="Times New Roman" w:hAnsi="Times New Roman" w:cs="Times New Roman"/>
            <w:noProof/>
            <w:webHidden/>
          </w:rPr>
          <w:t>2</w:t>
        </w:r>
        <w:r w:rsidRPr="00CD44B1">
          <w:rPr>
            <w:rFonts w:ascii="Times New Roman" w:hAnsi="Times New Roman" w:cs="Times New Roman"/>
            <w:noProof/>
            <w:webHidden/>
          </w:rPr>
          <w:t>9</w:t>
        </w:r>
        <w:r w:rsidR="00722BED" w:rsidRPr="00CD44B1">
          <w:rPr>
            <w:rFonts w:ascii="Times New Roman" w:hAnsi="Times New Roman" w:cs="Times New Roman"/>
            <w:noProof/>
            <w:webHidden/>
          </w:rPr>
          <w:fldChar w:fldCharType="end"/>
        </w:r>
      </w:hyperlink>
    </w:p>
    <w:p w14:paraId="763E44BF" w14:textId="633DDB6B" w:rsidR="00722BED" w:rsidRPr="00CD44B1" w:rsidRDefault="00661DD5" w:rsidP="00F15093">
      <w:pPr>
        <w:pStyle w:val="TOC2"/>
        <w:tabs>
          <w:tab w:val="right" w:leader="dot" w:pos="9016"/>
        </w:tabs>
        <w:ind w:left="0"/>
        <w:rPr>
          <w:rFonts w:ascii="Times New Roman" w:eastAsiaTheme="minorEastAsia" w:hAnsi="Times New Roman" w:cs="Times New Roman"/>
          <w:noProof/>
          <w:sz w:val="24"/>
          <w:szCs w:val="24"/>
          <w:highlight w:val="yellow"/>
          <w:lang w:eastAsia="en-IN"/>
        </w:rPr>
      </w:pPr>
      <w:hyperlink w:anchor="_Toc226723036" w:history="1">
        <w:r w:rsidRPr="00CD44B1">
          <w:rPr>
            <w:rStyle w:val="Hyperlink"/>
            <w:rFonts w:ascii="Times New Roman" w:eastAsia="Arial" w:hAnsi="Times New Roman" w:cs="Times New Roman"/>
            <w:noProof/>
            <w:spacing w:val="-2"/>
            <w:kern w:val="0"/>
            <w:lang w:val="en-US"/>
            <w14:ligatures w14:val="none"/>
          </w:rPr>
          <w:t>References</w:t>
        </w:r>
        <w:r w:rsidR="00722BED" w:rsidRPr="00CD44B1">
          <w:rPr>
            <w:rFonts w:ascii="Times New Roman" w:hAnsi="Times New Roman" w:cs="Times New Roman"/>
            <w:noProof/>
            <w:webHidden/>
          </w:rPr>
          <w:tab/>
        </w:r>
        <w:r w:rsidRPr="00CD44B1">
          <w:rPr>
            <w:rFonts w:ascii="Times New Roman" w:hAnsi="Times New Roman" w:cs="Times New Roman"/>
            <w:noProof/>
            <w:webHidden/>
          </w:rPr>
          <w:t>30</w:t>
        </w:r>
      </w:hyperlink>
    </w:p>
    <w:p w14:paraId="7A84C0EB" w14:textId="67368F7C" w:rsidR="00661DD5" w:rsidRPr="00CD44B1" w:rsidRDefault="00722BED" w:rsidP="00F15093">
      <w:pPr>
        <w:pStyle w:val="TOC2"/>
        <w:tabs>
          <w:tab w:val="right" w:leader="dot" w:pos="9016"/>
        </w:tabs>
        <w:ind w:left="0"/>
        <w:rPr>
          <w:rFonts w:ascii="Times New Roman" w:eastAsiaTheme="minorEastAsia" w:hAnsi="Times New Roman" w:cs="Times New Roman"/>
          <w:noProof/>
          <w:sz w:val="24"/>
          <w:szCs w:val="24"/>
          <w:highlight w:val="yellow"/>
          <w:lang w:eastAsia="en-IN"/>
        </w:rPr>
      </w:pPr>
      <w:r w:rsidRPr="00CD44B1">
        <w:rPr>
          <w:rFonts w:ascii="Times New Roman" w:eastAsia="Times New Roman" w:hAnsi="Times New Roman" w:cs="Times New Roman"/>
          <w:color w:val="000000"/>
          <w:kern w:val="0"/>
          <w:sz w:val="28"/>
          <w:szCs w:val="28"/>
          <w:highlight w:val="yellow"/>
          <w:lang w:val="en" w:eastAsia="en-IN"/>
          <w14:ligatures w14:val="none"/>
        </w:rPr>
        <w:fldChar w:fldCharType="end"/>
      </w:r>
      <w:hyperlink w:anchor="_Toc226723036" w:history="1">
        <w:r w:rsidR="00661DD5" w:rsidRPr="00CD44B1">
          <w:rPr>
            <w:rStyle w:val="Hyperlink"/>
            <w:rFonts w:ascii="Times New Roman" w:eastAsia="Arial" w:hAnsi="Times New Roman" w:cs="Times New Roman"/>
            <w:noProof/>
            <w:color w:val="000000" w:themeColor="text1"/>
            <w:spacing w:val="-2"/>
            <w:kern w:val="0"/>
            <w:u w:val="none"/>
            <w:lang w:val="en-US"/>
            <w14:ligatures w14:val="none"/>
          </w:rPr>
          <w:t>Appendix</w:t>
        </w:r>
        <w:r w:rsidR="00661DD5" w:rsidRPr="00CD44B1">
          <w:rPr>
            <w:rFonts w:ascii="Times New Roman" w:hAnsi="Times New Roman" w:cs="Times New Roman"/>
            <w:noProof/>
            <w:webHidden/>
          </w:rPr>
          <w:tab/>
          <w:t>36</w:t>
        </w:r>
      </w:hyperlink>
    </w:p>
    <w:p w14:paraId="3E23F715" w14:textId="51E9EF68" w:rsidR="00030555" w:rsidRPr="00030555" w:rsidRDefault="00030555" w:rsidP="00030555">
      <w:pPr>
        <w:spacing w:after="3" w:line="480" w:lineRule="auto"/>
        <w:jc w:val="center"/>
        <w:rPr>
          <w:rFonts w:ascii="Times New Roman" w:eastAsia="Times New Roman" w:hAnsi="Times New Roman" w:cs="Times New Roman"/>
          <w:b/>
          <w:bCs/>
          <w:color w:val="000000"/>
          <w:kern w:val="0"/>
          <w:sz w:val="28"/>
          <w:szCs w:val="28"/>
          <w:lang w:val="en" w:eastAsia="en-IN"/>
          <w14:ligatures w14:val="none"/>
        </w:rPr>
      </w:pPr>
    </w:p>
    <w:p w14:paraId="04CAC244" w14:textId="77777777" w:rsidR="00030555" w:rsidRDefault="00030555" w:rsidP="00030555">
      <w:pPr>
        <w:spacing w:after="3" w:line="480" w:lineRule="auto"/>
        <w:jc w:val="center"/>
        <w:rPr>
          <w:rFonts w:ascii="Times New Roman" w:eastAsia="Times New Roman" w:hAnsi="Times New Roman" w:cs="Times New Roman"/>
          <w:b/>
          <w:bCs/>
          <w:color w:val="000000"/>
          <w:kern w:val="0"/>
          <w:sz w:val="28"/>
          <w:szCs w:val="28"/>
          <w:lang w:val="en" w:eastAsia="en-IN"/>
          <w14:ligatures w14:val="none"/>
        </w:rPr>
      </w:pPr>
    </w:p>
    <w:p w14:paraId="38F80617" w14:textId="77777777" w:rsidR="00030555" w:rsidRDefault="00030555" w:rsidP="00030555">
      <w:pPr>
        <w:spacing w:after="3" w:line="480" w:lineRule="auto"/>
        <w:jc w:val="center"/>
        <w:rPr>
          <w:rFonts w:ascii="Times New Roman" w:eastAsia="Times New Roman" w:hAnsi="Times New Roman" w:cs="Times New Roman"/>
          <w:b/>
          <w:bCs/>
          <w:color w:val="000000"/>
          <w:kern w:val="0"/>
          <w:sz w:val="28"/>
          <w:szCs w:val="28"/>
          <w:lang w:val="en" w:eastAsia="en-IN"/>
          <w14:ligatures w14:val="none"/>
        </w:rPr>
      </w:pPr>
    </w:p>
    <w:p w14:paraId="2C13C61B" w14:textId="77777777" w:rsidR="00030555" w:rsidRPr="00030555" w:rsidRDefault="00030555" w:rsidP="00030555">
      <w:pPr>
        <w:spacing w:after="3" w:line="480" w:lineRule="auto"/>
        <w:jc w:val="center"/>
        <w:rPr>
          <w:rFonts w:ascii="Times New Roman" w:eastAsia="Times New Roman" w:hAnsi="Times New Roman" w:cs="Times New Roman"/>
          <w:b/>
          <w:bCs/>
          <w:color w:val="000000"/>
          <w:kern w:val="0"/>
          <w:sz w:val="28"/>
          <w:szCs w:val="28"/>
          <w:lang w:val="en" w:eastAsia="en-IN"/>
          <w14:ligatures w14:val="none"/>
        </w:rPr>
      </w:pPr>
    </w:p>
    <w:p w14:paraId="3A1ABD3F" w14:textId="77777777" w:rsidR="00310043" w:rsidRDefault="00310043" w:rsidP="00253FDD">
      <w:pPr>
        <w:spacing w:line="480" w:lineRule="auto"/>
        <w:jc w:val="center"/>
        <w:rPr>
          <w:rFonts w:ascii="Times New Roman" w:hAnsi="Times New Roman" w:cs="Times New Roman"/>
          <w:b/>
          <w:bCs/>
          <w:sz w:val="24"/>
          <w:szCs w:val="24"/>
        </w:rPr>
        <w:sectPr w:rsidR="00310043" w:rsidSect="00310043">
          <w:headerReference w:type="default" r:id="rId11"/>
          <w:pgSz w:w="11906" w:h="16838"/>
          <w:pgMar w:top="1440" w:right="1440" w:bottom="1440" w:left="1440" w:header="709" w:footer="709" w:gutter="0"/>
          <w:cols w:space="708"/>
          <w:docGrid w:linePitch="360"/>
        </w:sectPr>
      </w:pPr>
    </w:p>
    <w:p w14:paraId="4E636103" w14:textId="77777777" w:rsidR="001F2DDA" w:rsidRPr="00253FDD" w:rsidRDefault="001F2DDA" w:rsidP="00253FDD">
      <w:pPr>
        <w:spacing w:line="480" w:lineRule="auto"/>
        <w:jc w:val="center"/>
        <w:rPr>
          <w:rFonts w:ascii="Times New Roman" w:hAnsi="Times New Roman" w:cs="Times New Roman"/>
          <w:b/>
          <w:bCs/>
          <w:sz w:val="24"/>
          <w:szCs w:val="24"/>
        </w:rPr>
      </w:pPr>
      <w:r w:rsidRPr="00253FDD">
        <w:rPr>
          <w:rFonts w:ascii="Times New Roman" w:hAnsi="Times New Roman" w:cs="Times New Roman"/>
          <w:b/>
          <w:bCs/>
          <w:sz w:val="24"/>
          <w:szCs w:val="24"/>
        </w:rPr>
        <w:lastRenderedPageBreak/>
        <w:t>INTRODUCTION</w:t>
      </w:r>
    </w:p>
    <w:p w14:paraId="036A16E5" w14:textId="0650DF85" w:rsidR="00253FDD" w:rsidRDefault="00691D08" w:rsidP="0049330C">
      <w:pPr>
        <w:spacing w:line="480" w:lineRule="auto"/>
        <w:rPr>
          <w:rFonts w:ascii="Times New Roman" w:hAnsi="Times New Roman" w:cs="Times New Roman"/>
          <w:sz w:val="24"/>
          <w:szCs w:val="24"/>
        </w:rPr>
      </w:pPr>
      <w:proofErr w:type="gramStart"/>
      <w:r w:rsidRPr="00117E3E">
        <w:rPr>
          <w:rFonts w:ascii="Times New Roman" w:hAnsi="Times New Roman" w:cs="Times New Roman"/>
          <w:sz w:val="24"/>
          <w:szCs w:val="24"/>
        </w:rPr>
        <w:t>In spite of</w:t>
      </w:r>
      <w:proofErr w:type="gramEnd"/>
      <w:r w:rsidRPr="00117E3E">
        <w:rPr>
          <w:rFonts w:ascii="Times New Roman" w:hAnsi="Times New Roman" w:cs="Times New Roman"/>
          <w:sz w:val="24"/>
          <w:szCs w:val="24"/>
        </w:rPr>
        <w:t xml:space="preserve"> the immense scientific progress, technological developments, and heightened mental awareness in the 21st-century, the paranormal beliefs, however, still exist in most societies of the world. The media coverage, social accounts, and culture telling often emphasize the cases of supernatural beliefs like the presence of spirits, black magic, and ritualistic healing process even in 2026. These ideas are still very common especially in societies with high culture like India where traditional belief systems are not replaced with the modern scientific thinking.</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India is defined by tremendous cultural, religious and spiritual diversity. Considering the co-existence of various religions, practices and folk traditions, the spiritual and supernatural belief systems have been preserved over the centuries. Numerous communities still observe inter-generational practices and rituals that are firmly instilled in families, as well as in the society. </w:t>
      </w:r>
      <w:proofErr w:type="gramStart"/>
      <w:r w:rsidRPr="00117E3E">
        <w:rPr>
          <w:rFonts w:ascii="Times New Roman" w:hAnsi="Times New Roman" w:cs="Times New Roman"/>
          <w:sz w:val="24"/>
          <w:szCs w:val="24"/>
        </w:rPr>
        <w:t>Despite the fact that</w:t>
      </w:r>
      <w:proofErr w:type="gramEnd"/>
      <w:r w:rsidRPr="00117E3E">
        <w:rPr>
          <w:rFonts w:ascii="Times New Roman" w:hAnsi="Times New Roman" w:cs="Times New Roman"/>
          <w:sz w:val="24"/>
          <w:szCs w:val="24"/>
        </w:rPr>
        <w:t xml:space="preserve"> modernization, education, and urbanization are responsible for gradually changing the system of reasoning towards scientific principles, various studies show that paranormal and superstitious beliefs are still deeply ingrained in the Indian society (Basu and Sarkar, 2018). Such beliefs tend to affect the way illness, personal distress and coping are perceived especially within the field of mental health.</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Paranormal beliefs are usually considered as the belief in things which are not scientifically confirmed such as the belief in ghosts, supernatural forces, possession, reincarnation, astrology, as well as black magic (Irwin, 2009). According to psychological studies, these beliefs are commonly influenced by social learning, observational conditioning and cultural transmission. The social learning theory postulates that people acquire beliefs and </w:t>
      </w:r>
      <w:proofErr w:type="spellStart"/>
      <w:r w:rsidRPr="00117E3E">
        <w:rPr>
          <w:rFonts w:ascii="Times New Roman" w:hAnsi="Times New Roman" w:cs="Times New Roman"/>
          <w:sz w:val="24"/>
          <w:szCs w:val="24"/>
        </w:rPr>
        <w:t>behaviors</w:t>
      </w:r>
      <w:proofErr w:type="spellEnd"/>
      <w:r w:rsidRPr="00117E3E">
        <w:rPr>
          <w:rFonts w:ascii="Times New Roman" w:hAnsi="Times New Roman" w:cs="Times New Roman"/>
          <w:sz w:val="24"/>
          <w:szCs w:val="24"/>
        </w:rPr>
        <w:t xml:space="preserve"> through observing and internalizing the attitudes shown by powerful people, parents, elders, and members of the community (Bandura, 1977). Children and adolescents are more inclined to adhere to and hold on to supernatural interpretation of unexplained experiences and mental agony in collectivistic societies such as India where family structure </w:t>
      </w:r>
      <w:r w:rsidRPr="00117E3E">
        <w:rPr>
          <w:rFonts w:ascii="Times New Roman" w:hAnsi="Times New Roman" w:cs="Times New Roman"/>
          <w:sz w:val="24"/>
          <w:szCs w:val="24"/>
        </w:rPr>
        <w:lastRenderedPageBreak/>
        <w:t xml:space="preserve">is a major factor in formation of beliefs system. The Burari deaths in Burari in 2018 were one of the most noticeable when it comes to the interplay between paranormal beliefs and mental health which garnered national and international interest. In this case, eleven individuals belonging to the same family were discovered killed in other circumstances which were initially associated with the rituals. Subsequent psychological and investigative accounts recommended the existence of common delusional disorder and psychotic signs in the family upheld by solid supernatural ideation and ritualistic pattern of </w:t>
      </w:r>
      <w:proofErr w:type="spellStart"/>
      <w:r w:rsidRPr="00117E3E">
        <w:rPr>
          <w:rFonts w:ascii="Times New Roman" w:hAnsi="Times New Roman" w:cs="Times New Roman"/>
          <w:sz w:val="24"/>
          <w:szCs w:val="24"/>
        </w:rPr>
        <w:t>behavior</w:t>
      </w:r>
      <w:proofErr w:type="spellEnd"/>
      <w:r w:rsidRPr="00117E3E">
        <w:rPr>
          <w:rFonts w:ascii="Times New Roman" w:hAnsi="Times New Roman" w:cs="Times New Roman"/>
          <w:sz w:val="24"/>
          <w:szCs w:val="24"/>
        </w:rPr>
        <w:t xml:space="preserve"> (Chandran and </w:t>
      </w:r>
      <w:proofErr w:type="spellStart"/>
      <w:r w:rsidRPr="00117E3E">
        <w:rPr>
          <w:rFonts w:ascii="Times New Roman" w:hAnsi="Times New Roman" w:cs="Times New Roman"/>
          <w:sz w:val="24"/>
          <w:szCs w:val="24"/>
        </w:rPr>
        <w:t>Tharyan</w:t>
      </w:r>
      <w:proofErr w:type="spellEnd"/>
      <w:r w:rsidRPr="00117E3E">
        <w:rPr>
          <w:rFonts w:ascii="Times New Roman" w:hAnsi="Times New Roman" w:cs="Times New Roman"/>
          <w:sz w:val="24"/>
          <w:szCs w:val="24"/>
        </w:rPr>
        <w:t>, 2019). The Burari case presents the possible dire outcomes of untreated mental health disorders with a combination of strict cultural or supernatural belief systems. It is also indicative of poor mental health literacy among some communities and the propensity to explain the psychological symptoms in a paranormal context instead of medical or psychological one</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There are also </w:t>
      </w:r>
      <w:proofErr w:type="gramStart"/>
      <w:r w:rsidRPr="00117E3E">
        <w:rPr>
          <w:rFonts w:ascii="Times New Roman" w:hAnsi="Times New Roman" w:cs="Times New Roman"/>
          <w:sz w:val="24"/>
          <w:szCs w:val="24"/>
        </w:rPr>
        <w:t>a number of</w:t>
      </w:r>
      <w:proofErr w:type="gramEnd"/>
      <w:r w:rsidRPr="00117E3E">
        <w:rPr>
          <w:rFonts w:ascii="Times New Roman" w:hAnsi="Times New Roman" w:cs="Times New Roman"/>
          <w:sz w:val="24"/>
          <w:szCs w:val="24"/>
        </w:rPr>
        <w:t xml:space="preserve"> spiritual healing </w:t>
      </w:r>
      <w:proofErr w:type="spellStart"/>
      <w:r w:rsidRPr="00117E3E">
        <w:rPr>
          <w:rFonts w:ascii="Times New Roman" w:hAnsi="Times New Roman" w:cs="Times New Roman"/>
          <w:sz w:val="24"/>
          <w:szCs w:val="24"/>
        </w:rPr>
        <w:t>centers</w:t>
      </w:r>
      <w:proofErr w:type="spellEnd"/>
      <w:r w:rsidRPr="00117E3E">
        <w:rPr>
          <w:rFonts w:ascii="Times New Roman" w:hAnsi="Times New Roman" w:cs="Times New Roman"/>
          <w:sz w:val="24"/>
          <w:szCs w:val="24"/>
        </w:rPr>
        <w:t xml:space="preserve"> in India which are visited by people suffering psychologically or emotionally. The most prominent example is the </w:t>
      </w:r>
      <w:proofErr w:type="spellStart"/>
      <w:r w:rsidRPr="00117E3E">
        <w:rPr>
          <w:rFonts w:ascii="Times New Roman" w:hAnsi="Times New Roman" w:cs="Times New Roman"/>
          <w:sz w:val="24"/>
          <w:szCs w:val="24"/>
        </w:rPr>
        <w:t>Mehandipur</w:t>
      </w:r>
      <w:proofErr w:type="spellEnd"/>
      <w:r w:rsidRPr="00117E3E">
        <w:rPr>
          <w:rFonts w:ascii="Times New Roman" w:hAnsi="Times New Roman" w:cs="Times New Roman"/>
          <w:sz w:val="24"/>
          <w:szCs w:val="24"/>
        </w:rPr>
        <w:t xml:space="preserve"> Balaji Temple, known to everyone due to rituals that are linked with curing the spirit possession and black magic. Such religious institutions are usually visited by families across the nation because they believe that </w:t>
      </w:r>
      <w:proofErr w:type="spellStart"/>
      <w:r w:rsidRPr="00117E3E">
        <w:rPr>
          <w:rFonts w:ascii="Times New Roman" w:hAnsi="Times New Roman" w:cs="Times New Roman"/>
          <w:sz w:val="24"/>
          <w:szCs w:val="24"/>
        </w:rPr>
        <w:t>behavioral</w:t>
      </w:r>
      <w:proofErr w:type="spellEnd"/>
      <w:r w:rsidRPr="00117E3E">
        <w:rPr>
          <w:rFonts w:ascii="Times New Roman" w:hAnsi="Times New Roman" w:cs="Times New Roman"/>
          <w:sz w:val="24"/>
          <w:szCs w:val="24"/>
        </w:rPr>
        <w:t xml:space="preserve"> or psychological upheavals are caused by supernatural powers. Although there can be an emotional comfort and cultural assurance when using spiritual healing practices, there can be a tendency to postpone professional psychiatric or psychological treatment </w:t>
      </w:r>
      <w:proofErr w:type="gramStart"/>
      <w:r w:rsidRPr="00117E3E">
        <w:rPr>
          <w:rFonts w:ascii="Times New Roman" w:hAnsi="Times New Roman" w:cs="Times New Roman"/>
          <w:sz w:val="24"/>
          <w:szCs w:val="24"/>
        </w:rPr>
        <w:t>through the use of</w:t>
      </w:r>
      <w:proofErr w:type="gramEnd"/>
      <w:r w:rsidRPr="00117E3E">
        <w:rPr>
          <w:rFonts w:ascii="Times New Roman" w:hAnsi="Times New Roman" w:cs="Times New Roman"/>
          <w:sz w:val="24"/>
          <w:szCs w:val="24"/>
        </w:rPr>
        <w:t xml:space="preserve"> ritualistic interventions. Research has opined that cultural interpretations of mental illness are often the cause of stigma and discouragement towards seeking professional assistance because of the fear of being judged or </w:t>
      </w:r>
      <w:proofErr w:type="spellStart"/>
      <w:r w:rsidRPr="00117E3E">
        <w:rPr>
          <w:rFonts w:ascii="Times New Roman" w:hAnsi="Times New Roman" w:cs="Times New Roman"/>
          <w:sz w:val="24"/>
          <w:szCs w:val="24"/>
        </w:rPr>
        <w:t>labeled</w:t>
      </w:r>
      <w:proofErr w:type="spellEnd"/>
      <w:r w:rsidRPr="00117E3E">
        <w:rPr>
          <w:rFonts w:ascii="Times New Roman" w:hAnsi="Times New Roman" w:cs="Times New Roman"/>
          <w:sz w:val="24"/>
          <w:szCs w:val="24"/>
        </w:rPr>
        <w:t xml:space="preserve"> by the society (Trivedi and Sethi, 2010).</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 xml:space="preserve">Stigma against mental illness </w:t>
      </w:r>
      <w:proofErr w:type="gramStart"/>
      <w:r w:rsidRPr="00117E3E">
        <w:rPr>
          <w:rFonts w:ascii="Times New Roman" w:hAnsi="Times New Roman" w:cs="Times New Roman"/>
          <w:sz w:val="24"/>
          <w:szCs w:val="24"/>
        </w:rPr>
        <w:t>still remains</w:t>
      </w:r>
      <w:proofErr w:type="gramEnd"/>
      <w:r w:rsidRPr="00117E3E">
        <w:rPr>
          <w:rFonts w:ascii="Times New Roman" w:hAnsi="Times New Roman" w:cs="Times New Roman"/>
          <w:sz w:val="24"/>
          <w:szCs w:val="24"/>
        </w:rPr>
        <w:t xml:space="preserve"> a major obstacle to mental health care access in all parts of the world and cultural beliefs tend to advance the stigmatization. Mental illness in most societies is linked to frailty, lack of morals or supernatural retaliation. </w:t>
      </w:r>
      <w:proofErr w:type="gramStart"/>
      <w:r w:rsidRPr="00117E3E">
        <w:rPr>
          <w:rFonts w:ascii="Times New Roman" w:hAnsi="Times New Roman" w:cs="Times New Roman"/>
          <w:sz w:val="24"/>
          <w:szCs w:val="24"/>
        </w:rPr>
        <w:t>In the event that</w:t>
      </w:r>
      <w:proofErr w:type="gramEnd"/>
      <w:r w:rsidRPr="00117E3E">
        <w:rPr>
          <w:rFonts w:ascii="Times New Roman" w:hAnsi="Times New Roman" w:cs="Times New Roman"/>
          <w:sz w:val="24"/>
          <w:szCs w:val="24"/>
        </w:rPr>
        <w:t xml:space="preserve"> the symptoms </w:t>
      </w:r>
      <w:r w:rsidRPr="00117E3E">
        <w:rPr>
          <w:rFonts w:ascii="Times New Roman" w:hAnsi="Times New Roman" w:cs="Times New Roman"/>
          <w:sz w:val="24"/>
          <w:szCs w:val="24"/>
        </w:rPr>
        <w:lastRenderedPageBreak/>
        <w:t xml:space="preserve">of hallucinations, mood fluctuations, or </w:t>
      </w:r>
      <w:proofErr w:type="spellStart"/>
      <w:r w:rsidRPr="00117E3E">
        <w:rPr>
          <w:rFonts w:ascii="Times New Roman" w:hAnsi="Times New Roman" w:cs="Times New Roman"/>
          <w:sz w:val="24"/>
          <w:szCs w:val="24"/>
        </w:rPr>
        <w:t>behavioral</w:t>
      </w:r>
      <w:proofErr w:type="spellEnd"/>
      <w:r w:rsidRPr="00117E3E">
        <w:rPr>
          <w:rFonts w:ascii="Times New Roman" w:hAnsi="Times New Roman" w:cs="Times New Roman"/>
          <w:sz w:val="24"/>
          <w:szCs w:val="24"/>
        </w:rPr>
        <w:t xml:space="preserve"> changes are perceived as the influence of the spirit or the punishment by Gods, a person can be discriminated, excluded by other societal members, and deprived of prompt evidence-based therapy. According to research, stigma may have an adverse effect on treatment adherence, recovery and general mental health (Corrigan, 2004).</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The youths are a particularly vulnerable group in the formation and sustenance of the paranormal beliefs and mental health stigma. This stage of development is featured by the identity formation, greater exposure to various sources of information and emotional sensitivity. Children and adolescents tend to be affected by the family tradition, peer group, and the content of digital media. Over the past several years, entertainment products </w:t>
      </w:r>
      <w:proofErr w:type="spellStart"/>
      <w:r w:rsidRPr="00117E3E">
        <w:rPr>
          <w:rFonts w:ascii="Times New Roman" w:hAnsi="Times New Roman" w:cs="Times New Roman"/>
          <w:sz w:val="24"/>
          <w:szCs w:val="24"/>
        </w:rPr>
        <w:t>centered</w:t>
      </w:r>
      <w:proofErr w:type="spellEnd"/>
      <w:r w:rsidRPr="00117E3E">
        <w:rPr>
          <w:rFonts w:ascii="Times New Roman" w:hAnsi="Times New Roman" w:cs="Times New Roman"/>
          <w:sz w:val="24"/>
          <w:szCs w:val="24"/>
        </w:rPr>
        <w:t xml:space="preserve"> around horror have become extremely popular with adolescents and young adults, including movies, podcasts, storytelling sites on the Internet, and paranormal investigation programming. Exposure to supernatural stories can strengthen fear-based explanations of the appearance of abnormal experiences and acceptance of the paranormal explanation of psychological discomfort (Subbotsky, 2014).</w:t>
      </w:r>
      <w:r w:rsidR="00253FDD">
        <w:rPr>
          <w:rFonts w:ascii="Times New Roman" w:hAnsi="Times New Roman" w:cs="Times New Roman"/>
          <w:sz w:val="24"/>
          <w:szCs w:val="24"/>
        </w:rPr>
        <w:t xml:space="preserve"> </w:t>
      </w:r>
    </w:p>
    <w:p w14:paraId="719AF661" w14:textId="4EE6B2E7" w:rsidR="003C5BBF" w:rsidRPr="00117E3E" w:rsidRDefault="00FC00F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Also, folk recount and storytelling are essential in the formation of fear reactions and supernatural views. Folklores incorporating ghosts, witches or other supernatural beings are widely applied in many rural and semi-urban societies in attempts to explain occurrences or diseases that cannot be explained using scientific methods. These stories usually get assimilated into the common community identity and affect the way people behave. Those who reside in settings in which paranormal beliefs are validated might report that they have paranormal feelings like a sense of presence of unseen things or the symptom of a physical ailment caused by paranormal forces. These experiences can be culturally shaped psychosomatic reactions, in which belief systems play an important role in the outcome of physical and emotional health.</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Cultural contexts of regions also contribute greatly to superstitious beliefs. There are parts of India which are traditionally linked to powerful </w:t>
      </w:r>
      <w:r w:rsidRPr="00117E3E">
        <w:rPr>
          <w:rFonts w:ascii="Times New Roman" w:hAnsi="Times New Roman" w:cs="Times New Roman"/>
          <w:sz w:val="24"/>
          <w:szCs w:val="24"/>
        </w:rPr>
        <w:lastRenderedPageBreak/>
        <w:t>spiritualism and mythical tales. The communities living in the rural or mountainous regions might be more inclined to believe in the paranormal explanations because of inadequate awareness of mental health, insufficient healthcare facilities, and close dependence on the traditional practitioners. Reinforcement of such beliefs at the community level can produce patterns of collective fear that can be applied in everyday practices, decision-making and attitudinal to help-seeking.</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It is important to understand the correlation between paranormal belief and attitude of mental illness stigma to create culturally sensitive mental health interventions. Instead of rejecting cultural beliefs, culturally informed mental health programs need to strive to bring together scientific knowledge and cultural appreciation. Mental health literacy, better access to</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psychological services, and misinformation-reduction by creating awareness programs in the community can be used to reduce stigma and promote early intervention.</w:t>
      </w:r>
    </w:p>
    <w:p w14:paraId="42C71BA8" w14:textId="5606874A" w:rsidR="00253FDD" w:rsidRPr="00117E3E" w:rsidRDefault="00FC00F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The current research paper will explore the paranormal beliefs and their relationship with the stigma of mental health among adults in their youth. Examining sociocultural, familial, and media-related factors that influence paranormal beliefs, this study aims at giving an insight into the effects of these beliefs on the mental health perception and help-seeking </w:t>
      </w:r>
      <w:proofErr w:type="spellStart"/>
      <w:r w:rsidRPr="00117E3E">
        <w:rPr>
          <w:rFonts w:ascii="Times New Roman" w:hAnsi="Times New Roman" w:cs="Times New Roman"/>
          <w:sz w:val="24"/>
          <w:szCs w:val="24"/>
        </w:rPr>
        <w:t>behaviors</w:t>
      </w:r>
      <w:proofErr w:type="spellEnd"/>
      <w:r w:rsidRPr="00117E3E">
        <w:rPr>
          <w:rFonts w:ascii="Times New Roman" w:hAnsi="Times New Roman" w:cs="Times New Roman"/>
          <w:sz w:val="24"/>
          <w:szCs w:val="24"/>
        </w:rPr>
        <w:t>. The exploration of these correlations in culturally diverse groups can be used to develop specific educational and awareness initiatives to reduce stigma and enhance mental health outcomes among the youths.</w:t>
      </w:r>
    </w:p>
    <w:p w14:paraId="04CB2BBE" w14:textId="77777777" w:rsidR="00FC00FA" w:rsidRPr="00117E3E" w:rsidRDefault="00FC00FA"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Historical Background of Psychological Disorders and Paranormal Explanation.</w:t>
      </w:r>
    </w:p>
    <w:p w14:paraId="782577D7" w14:textId="08C3FB9B" w:rsidR="00FC00FA" w:rsidRPr="00117E3E" w:rsidRDefault="00FC00F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When defining psychological disorders, it is important to study the historical interpretation of the term since this definition of abnormal </w:t>
      </w:r>
      <w:proofErr w:type="spellStart"/>
      <w:r w:rsidRPr="00117E3E">
        <w:rPr>
          <w:rFonts w:ascii="Times New Roman" w:hAnsi="Times New Roman" w:cs="Times New Roman"/>
          <w:sz w:val="24"/>
          <w:szCs w:val="24"/>
        </w:rPr>
        <w:t>behavior</w:t>
      </w:r>
      <w:proofErr w:type="spellEnd"/>
      <w:r w:rsidRPr="00117E3E">
        <w:rPr>
          <w:rFonts w:ascii="Times New Roman" w:hAnsi="Times New Roman" w:cs="Times New Roman"/>
          <w:sz w:val="24"/>
          <w:szCs w:val="24"/>
        </w:rPr>
        <w:t xml:space="preserve"> has changed greatly over time and culture. There are three main viewpoints that have been applied to elucidate psychological disorders in the past, which are supernatural, biological and psychological. These views have not been </w:t>
      </w:r>
      <w:r w:rsidRPr="00117E3E">
        <w:rPr>
          <w:rFonts w:ascii="Times New Roman" w:hAnsi="Times New Roman" w:cs="Times New Roman"/>
          <w:sz w:val="24"/>
          <w:szCs w:val="24"/>
        </w:rPr>
        <w:lastRenderedPageBreak/>
        <w:t xml:space="preserve">in a vacuum but have frequently overlapped and overlapped in different civilizations, as they </w:t>
      </w:r>
      <w:proofErr w:type="spellStart"/>
      <w:r w:rsidRPr="00117E3E">
        <w:rPr>
          <w:rFonts w:ascii="Times New Roman" w:hAnsi="Times New Roman" w:cs="Times New Roman"/>
          <w:sz w:val="24"/>
          <w:szCs w:val="24"/>
        </w:rPr>
        <w:t>molded</w:t>
      </w:r>
      <w:proofErr w:type="spellEnd"/>
      <w:r w:rsidRPr="00117E3E">
        <w:rPr>
          <w:rFonts w:ascii="Times New Roman" w:hAnsi="Times New Roman" w:cs="Times New Roman"/>
          <w:sz w:val="24"/>
          <w:szCs w:val="24"/>
        </w:rPr>
        <w:t xml:space="preserve"> the attitude of the society towards mentally ill and helped to shape the </w:t>
      </w:r>
      <w:proofErr w:type="spellStart"/>
      <w:r w:rsidRPr="00117E3E">
        <w:rPr>
          <w:rFonts w:ascii="Times New Roman" w:hAnsi="Times New Roman" w:cs="Times New Roman"/>
          <w:sz w:val="24"/>
          <w:szCs w:val="24"/>
        </w:rPr>
        <w:t>behavior</w:t>
      </w:r>
      <w:proofErr w:type="spellEnd"/>
      <w:r w:rsidRPr="00117E3E">
        <w:rPr>
          <w:rFonts w:ascii="Times New Roman" w:hAnsi="Times New Roman" w:cs="Times New Roman"/>
          <w:sz w:val="24"/>
          <w:szCs w:val="24"/>
        </w:rPr>
        <w:t xml:space="preserve"> of seeking help.</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 xml:space="preserve">It is one of the oldest explanations of psychological disorders based on supernatural and magic beliefs. The ancient societies used to explain the abnormal </w:t>
      </w:r>
      <w:proofErr w:type="spellStart"/>
      <w:r w:rsidRPr="00117E3E">
        <w:rPr>
          <w:rFonts w:ascii="Times New Roman" w:hAnsi="Times New Roman" w:cs="Times New Roman"/>
          <w:sz w:val="24"/>
          <w:szCs w:val="24"/>
        </w:rPr>
        <w:t>behavior</w:t>
      </w:r>
      <w:proofErr w:type="spellEnd"/>
      <w:r w:rsidRPr="00117E3E">
        <w:rPr>
          <w:rFonts w:ascii="Times New Roman" w:hAnsi="Times New Roman" w:cs="Times New Roman"/>
          <w:sz w:val="24"/>
          <w:szCs w:val="24"/>
        </w:rPr>
        <w:t xml:space="preserve"> as either evil spirits, demonic possession, divine chastisement, or supernatural powers. The exorcism, prayer, chanting, and sacrament ceremonies were common rituals used to eliminate the perceived evil influences. According to most conventional cultures, shamans, priests or spiritual mediums were considered to have the power to communicate with supernatural beings and see the spiritual roots of illness. Such traditional forms of healing still prevail in </w:t>
      </w:r>
      <w:proofErr w:type="gramStart"/>
      <w:r w:rsidRPr="00117E3E">
        <w:rPr>
          <w:rFonts w:ascii="Times New Roman" w:hAnsi="Times New Roman" w:cs="Times New Roman"/>
          <w:sz w:val="24"/>
          <w:szCs w:val="24"/>
        </w:rPr>
        <w:t>a number of</w:t>
      </w:r>
      <w:proofErr w:type="gramEnd"/>
      <w:r w:rsidRPr="00117E3E">
        <w:rPr>
          <w:rFonts w:ascii="Times New Roman" w:hAnsi="Times New Roman" w:cs="Times New Roman"/>
          <w:sz w:val="24"/>
          <w:szCs w:val="24"/>
        </w:rPr>
        <w:t xml:space="preserve"> societies such as India where people with psychological problems may still resort to ritualistic or religious intervention before seeking the services of mental health practitioners.</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The Indian cultural history is characterized as strongly demonstrating the coexistence of spiritual and psychological explanations of illness. In Shamans, Mystics and Doctors, Sudhir Kakkar states that traditional Indian systems of healing tend to explain psychological distress in symbolic, spiritual and moral terms as opposed to purely biomedical. As described by Kakkar (2013), in most regions of India, symptoms of hallucinations, dissociation, or mood disturbances can be explained by the presence of a spirit or supernatural powers. Such culturally engraved explanations influence personal and family reactions towards the psychological disorders and frequently affect care paths. Although these interpretations can offer cultural contentment and emotional support, they can also make people delay seeking professional psychological help.</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In parallel with the supernatural explanations, supernatural explanations of the biological disorders were created as well. Hippocrates, an ancient Greek physician, suggested that abnormal </w:t>
      </w:r>
      <w:proofErr w:type="spellStart"/>
      <w:r w:rsidRPr="00117E3E">
        <w:rPr>
          <w:rFonts w:ascii="Times New Roman" w:hAnsi="Times New Roman" w:cs="Times New Roman"/>
          <w:sz w:val="24"/>
          <w:szCs w:val="24"/>
        </w:rPr>
        <w:t>behavior</w:t>
      </w:r>
      <w:proofErr w:type="spellEnd"/>
      <w:r w:rsidRPr="00117E3E">
        <w:rPr>
          <w:rFonts w:ascii="Times New Roman" w:hAnsi="Times New Roman" w:cs="Times New Roman"/>
          <w:sz w:val="24"/>
          <w:szCs w:val="24"/>
        </w:rPr>
        <w:t xml:space="preserve"> was caused by the imbalance in the systems of a body, and not supernatural forces. This was a breakthrough of a naturalistic interpretation of mental illness. Galen developed this theory later by </w:t>
      </w:r>
      <w:r w:rsidRPr="00117E3E">
        <w:rPr>
          <w:rFonts w:ascii="Times New Roman" w:hAnsi="Times New Roman" w:cs="Times New Roman"/>
          <w:sz w:val="24"/>
          <w:szCs w:val="24"/>
        </w:rPr>
        <w:lastRenderedPageBreak/>
        <w:t>introducing the notion of the four humours of blood, black bile, yellow bile, and phlegm that were thought to define temperament and psychological functioning. Disproportions between these humours were believed to bring mental and emotional disruptions.</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Interestingly, the ancient Indian medical traditions like Ayurveda can be seen to have similar biological and holistic explanations. The concept of physiological and psychological balance is explained in Ayurvedic texts about the existence of three doshas: </w:t>
      </w:r>
      <w:proofErr w:type="spellStart"/>
      <w:r w:rsidRPr="00117E3E">
        <w:rPr>
          <w:rFonts w:ascii="Times New Roman" w:hAnsi="Times New Roman" w:cs="Times New Roman"/>
          <w:sz w:val="24"/>
          <w:szCs w:val="24"/>
        </w:rPr>
        <w:t>vata</w:t>
      </w:r>
      <w:proofErr w:type="spellEnd"/>
      <w:r w:rsidRPr="00117E3E">
        <w:rPr>
          <w:rFonts w:ascii="Times New Roman" w:hAnsi="Times New Roman" w:cs="Times New Roman"/>
          <w:sz w:val="24"/>
          <w:szCs w:val="24"/>
        </w:rPr>
        <w:t>, pitta and kapha. Disproportions between these factors were considered to lead to physical and mental illnesses. This echoes the attempts made at the beginning of the cultures to apply mind-body relationships to mental health, and that shows that both, biological and holistic approaches to the world have always co-existed with beliefs in the supernatural.</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In the Middle Ages, supernatural explanations have come back to power, especially in the West. Mental illness was often connected to demonology and witchcraft, which resulted in fearing and persecuting people in social settings. Those with strange or deviant </w:t>
      </w:r>
      <w:proofErr w:type="spellStart"/>
      <w:r w:rsidRPr="00117E3E">
        <w:rPr>
          <w:rFonts w:ascii="Times New Roman" w:hAnsi="Times New Roman" w:cs="Times New Roman"/>
          <w:sz w:val="24"/>
          <w:szCs w:val="24"/>
        </w:rPr>
        <w:t>behaviors</w:t>
      </w:r>
      <w:proofErr w:type="spellEnd"/>
      <w:r w:rsidRPr="00117E3E">
        <w:rPr>
          <w:rFonts w:ascii="Times New Roman" w:hAnsi="Times New Roman" w:cs="Times New Roman"/>
          <w:sz w:val="24"/>
          <w:szCs w:val="24"/>
        </w:rPr>
        <w:t xml:space="preserve"> in the society were stereotyped as witches or possessed people thus subjected to social ostracism and in severe instances, violent punishment. These attitudes played a major role in mental illness stigma, which solidifies fear, discrimination, misconception. Even though these extreme practices have decreased, the study may indicate that supernatural explanations of mental illness are still present in some cultures and lead to stigma and social isolation (Kyei et al., 2014; </w:t>
      </w:r>
      <w:proofErr w:type="spellStart"/>
      <w:r w:rsidRPr="00117E3E">
        <w:rPr>
          <w:rFonts w:ascii="Times New Roman" w:hAnsi="Times New Roman" w:cs="Times New Roman"/>
          <w:sz w:val="24"/>
          <w:szCs w:val="24"/>
        </w:rPr>
        <w:t>Subu</w:t>
      </w:r>
      <w:proofErr w:type="spellEnd"/>
      <w:r w:rsidRPr="00117E3E">
        <w:rPr>
          <w:rFonts w:ascii="Times New Roman" w:hAnsi="Times New Roman" w:cs="Times New Roman"/>
          <w:sz w:val="24"/>
          <w:szCs w:val="24"/>
        </w:rPr>
        <w:t xml:space="preserve"> et al., 2022).</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Another significant change in the psychological disorder comprehension was the Renaissance and the Enlightenment periods. More attention to scientific thinking, observation, and humanism resulted in the more humane attitude toward mentally ill people. Historians and doctors started to claim that people who were blamed of being witches or possessing were experiencing mental disorders as opposed to possession by the devil. It was also during this period that early psychiatric institutions and reform movements emerged that intended to transform the treatment and care of the individuals with mental disorders.</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The mental </w:t>
      </w:r>
      <w:r w:rsidRPr="00117E3E">
        <w:rPr>
          <w:rFonts w:ascii="Times New Roman" w:hAnsi="Times New Roman" w:cs="Times New Roman"/>
          <w:sz w:val="24"/>
          <w:szCs w:val="24"/>
        </w:rPr>
        <w:lastRenderedPageBreak/>
        <w:t xml:space="preserve">approach was also broadened in the nineteenth and twentieth century, and gave attention to cognitive, emotional, and </w:t>
      </w:r>
      <w:proofErr w:type="spellStart"/>
      <w:r w:rsidRPr="00117E3E">
        <w:rPr>
          <w:rFonts w:ascii="Times New Roman" w:hAnsi="Times New Roman" w:cs="Times New Roman"/>
          <w:sz w:val="24"/>
          <w:szCs w:val="24"/>
        </w:rPr>
        <w:t>behavioral</w:t>
      </w:r>
      <w:proofErr w:type="spellEnd"/>
      <w:r w:rsidRPr="00117E3E">
        <w:rPr>
          <w:rFonts w:ascii="Times New Roman" w:hAnsi="Times New Roman" w:cs="Times New Roman"/>
          <w:sz w:val="24"/>
          <w:szCs w:val="24"/>
        </w:rPr>
        <w:t xml:space="preserve"> activities in mental conditions. Psychological theories put forward that maladaptive thinking patterns, emotional conflicts, and environmental stressors were involved in psychological distress. As time went by, scientists realised that mental illness could not be attributed to biological or psychological aspects only. Modern mental health approaches, on the contrary, focus on the biopsychosocial model that incorporates the biological, psychological, and social factors in the explanation of psychological disorders.</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 xml:space="preserve">Although scientific knowledge has improved, the supernatural beliefs </w:t>
      </w:r>
      <w:proofErr w:type="gramStart"/>
      <w:r w:rsidRPr="00117E3E">
        <w:rPr>
          <w:rFonts w:ascii="Times New Roman" w:hAnsi="Times New Roman" w:cs="Times New Roman"/>
          <w:sz w:val="24"/>
          <w:szCs w:val="24"/>
        </w:rPr>
        <w:t>still persist</w:t>
      </w:r>
      <w:proofErr w:type="gramEnd"/>
      <w:r w:rsidRPr="00117E3E">
        <w:rPr>
          <w:rFonts w:ascii="Times New Roman" w:hAnsi="Times New Roman" w:cs="Times New Roman"/>
          <w:sz w:val="24"/>
          <w:szCs w:val="24"/>
        </w:rPr>
        <w:t xml:space="preserve"> in the thinking of mental illness especially in collectivistic and culturally traditional societies. Studies have shown that supernatural causes of mental illness relate to a higher level of stigma, fear, and unwillingness to receive professional care (Adu et al., 2021; Ahmad and Koncsol, 2022). Cultural discourses of possession, black magic, and divine punishment still influence the cultural perception towards mental illness in India. Family customs, religious values, folklore, and media images tend to uphold such beliefs.</w:t>
      </w:r>
    </w:p>
    <w:p w14:paraId="55387CA4" w14:textId="62B1EFAD" w:rsidR="00BB55F8" w:rsidRPr="00117E3E" w:rsidRDefault="00FC00F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continued existence of paranormal beliefs is especially true among the young adults who are both subjected to scientific schooling and culturally passed on assumptions. Popular media, such as horror movies, paranormal podcasts, and online storytelling websites, often feature possession and other supernatural beings, which can support fear-based explanations of psychological symptoms. Research indicates that habitual exposure to paranormal accounts can be a source of misinformation and reinforcement of stigmatization of mental illness, particularly when the symptoms of mental illness are falsely interpreted as paranormal experiences (Mowen et al., 2022; Basterfield et al., 2023).</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The spiritual and religious healing </w:t>
      </w:r>
      <w:proofErr w:type="spellStart"/>
      <w:r w:rsidRPr="00117E3E">
        <w:rPr>
          <w:rFonts w:ascii="Times New Roman" w:hAnsi="Times New Roman" w:cs="Times New Roman"/>
          <w:sz w:val="24"/>
          <w:szCs w:val="24"/>
        </w:rPr>
        <w:t>centers</w:t>
      </w:r>
      <w:proofErr w:type="spellEnd"/>
      <w:r w:rsidRPr="00117E3E">
        <w:rPr>
          <w:rFonts w:ascii="Times New Roman" w:hAnsi="Times New Roman" w:cs="Times New Roman"/>
          <w:sz w:val="24"/>
          <w:szCs w:val="24"/>
        </w:rPr>
        <w:t xml:space="preserve"> in India still appeal to people who want help in getting out of the psychological distress. Supernatural explanations Families can explain the </w:t>
      </w:r>
      <w:proofErr w:type="spellStart"/>
      <w:r w:rsidRPr="00117E3E">
        <w:rPr>
          <w:rFonts w:ascii="Times New Roman" w:hAnsi="Times New Roman" w:cs="Times New Roman"/>
          <w:sz w:val="24"/>
          <w:szCs w:val="24"/>
        </w:rPr>
        <w:t>behavior</w:t>
      </w:r>
      <w:proofErr w:type="spellEnd"/>
      <w:r w:rsidRPr="00117E3E">
        <w:rPr>
          <w:rFonts w:ascii="Times New Roman" w:hAnsi="Times New Roman" w:cs="Times New Roman"/>
          <w:sz w:val="24"/>
          <w:szCs w:val="24"/>
        </w:rPr>
        <w:t xml:space="preserve"> change, emotional changes or perceptual disorders by supernatural reasons and seek ritualistic </w:t>
      </w:r>
      <w:r w:rsidRPr="00117E3E">
        <w:rPr>
          <w:rFonts w:ascii="Times New Roman" w:hAnsi="Times New Roman" w:cs="Times New Roman"/>
          <w:sz w:val="24"/>
          <w:szCs w:val="24"/>
        </w:rPr>
        <w:lastRenderedPageBreak/>
        <w:t xml:space="preserve">remedies instead of psychiatric care. Although spirituality may be a valuable coping tool, the preference of supernatural explanations alone can postpone proper diagnosis and support-based therapy, </w:t>
      </w:r>
      <w:proofErr w:type="gramStart"/>
      <w:r w:rsidRPr="00117E3E">
        <w:rPr>
          <w:rFonts w:ascii="Times New Roman" w:hAnsi="Times New Roman" w:cs="Times New Roman"/>
          <w:sz w:val="24"/>
          <w:szCs w:val="24"/>
        </w:rPr>
        <w:t>increasing</w:t>
      </w:r>
      <w:proofErr w:type="gramEnd"/>
      <w:r w:rsidRPr="00117E3E">
        <w:rPr>
          <w:rFonts w:ascii="Times New Roman" w:hAnsi="Times New Roman" w:cs="Times New Roman"/>
          <w:sz w:val="24"/>
          <w:szCs w:val="24"/>
        </w:rPr>
        <w:t xml:space="preserve"> stigma and deteriorating mental consequences.</w:t>
      </w:r>
    </w:p>
    <w:p w14:paraId="1D71B51F" w14:textId="40E7C0AA" w:rsidR="00FC00FA" w:rsidRPr="00117E3E" w:rsidRDefault="00FC00F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The mental illness has long been a subject of the coexistence of supernatural, biological and psychological explanations and consequently, the understanding of mental illness has been influenced. These convergent views draw out the role of cultural context in influencing the beliefs and stigma of mental health. In the modern society, especially among the young adults, paranormal beliefs </w:t>
      </w:r>
      <w:proofErr w:type="gramStart"/>
      <w:r w:rsidRPr="00117E3E">
        <w:rPr>
          <w:rFonts w:ascii="Times New Roman" w:hAnsi="Times New Roman" w:cs="Times New Roman"/>
          <w:sz w:val="24"/>
          <w:szCs w:val="24"/>
        </w:rPr>
        <w:t>still continue</w:t>
      </w:r>
      <w:proofErr w:type="gramEnd"/>
      <w:r w:rsidRPr="00117E3E">
        <w:rPr>
          <w:rFonts w:ascii="Times New Roman" w:hAnsi="Times New Roman" w:cs="Times New Roman"/>
          <w:sz w:val="24"/>
          <w:szCs w:val="24"/>
        </w:rPr>
        <w:t xml:space="preserve"> to interact with the cultural narrative, media influences and traditional systems of value, which affect the attitudes toward mental illness and help-seeking </w:t>
      </w:r>
      <w:proofErr w:type="spellStart"/>
      <w:r w:rsidRPr="00117E3E">
        <w:rPr>
          <w:rFonts w:ascii="Times New Roman" w:hAnsi="Times New Roman" w:cs="Times New Roman"/>
          <w:sz w:val="24"/>
          <w:szCs w:val="24"/>
        </w:rPr>
        <w:t>behavior</w:t>
      </w:r>
      <w:proofErr w:type="spellEnd"/>
      <w:r w:rsidRPr="00117E3E">
        <w:rPr>
          <w:rFonts w:ascii="Times New Roman" w:hAnsi="Times New Roman" w:cs="Times New Roman"/>
          <w:sz w:val="24"/>
          <w:szCs w:val="24"/>
        </w:rPr>
        <w:t>.</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The consideration of the historical basis of supernatural explanations of psychological disorders will be important to investigate the reasons why paranormal beliefs continue to persist in contemporary society. This knowledge would give an understanding of how belief systems that are embedded in culture are contributing to stigma and misconception about mental illness. Thus, the investigation of the connection between paranormal belief and mental health stigma in young adults is important to create culturally sensitive awareness campaigns and enhance the accessibility of mental health care.</w:t>
      </w:r>
    </w:p>
    <w:p w14:paraId="227C1628" w14:textId="77777777" w:rsidR="00FC00FA" w:rsidRPr="00117E3E" w:rsidRDefault="00FC00FA"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Paranormal assumptions, Dissociation, and Cultural Mental illness conceptualizations.</w:t>
      </w:r>
    </w:p>
    <w:p w14:paraId="6B4364FE" w14:textId="3125F454" w:rsidR="007A0BAE" w:rsidRPr="00117E3E" w:rsidRDefault="00FC00F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The connection of paranormal beliefs to clinical psychology is a very complicated and culturally diverse field of the mental health research. Some common experiences, including spirit possession, communication with supernatural beings, trance conditions, or feeling out of control, are in cross-cultural history understood in terms of religion or spirituality. Nevertheless, modern psychiatric classification systems are </w:t>
      </w:r>
      <w:proofErr w:type="gramStart"/>
      <w:r w:rsidRPr="00117E3E">
        <w:rPr>
          <w:rFonts w:ascii="Times New Roman" w:hAnsi="Times New Roman" w:cs="Times New Roman"/>
          <w:sz w:val="24"/>
          <w:szCs w:val="24"/>
        </w:rPr>
        <w:t>more and more</w:t>
      </w:r>
      <w:proofErr w:type="gramEnd"/>
      <w:r w:rsidRPr="00117E3E">
        <w:rPr>
          <w:rFonts w:ascii="Times New Roman" w:hAnsi="Times New Roman" w:cs="Times New Roman"/>
          <w:sz w:val="24"/>
          <w:szCs w:val="24"/>
        </w:rPr>
        <w:t xml:space="preserve"> recognizing that certain of these experiences can be indicative of dissociative or trauma related psychological processes. Including cultural awareness in the diagnostic models is an effort to reconcile </w:t>
      </w:r>
      <w:r w:rsidRPr="00117E3E">
        <w:rPr>
          <w:rFonts w:ascii="Times New Roman" w:hAnsi="Times New Roman" w:cs="Times New Roman"/>
          <w:sz w:val="24"/>
          <w:szCs w:val="24"/>
        </w:rPr>
        <w:lastRenderedPageBreak/>
        <w:t>between the old-fashioned explanatory models and the new psychology.</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Culturally sensitive diagnostic considerations have been factored in the modern psychiatric diagnostic manuals like the Diagnostic and Statistical Manual of Mental Disorders (DSM-5-TR), published by the American Psychiatric Association and the International Classification of Diseases (ICD-11) developed by the World Health Organization. These handbooks recognize the fact that paranormal experiences cannot necessarily be defined as pathological at first. Rather, clinicians are advised to distinguish between sanctioned spiritual practices and religious symptoms that result in functional incapacitation or mental distress, which are culturally approved</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Dissociative Identity Disorder (DID) is one of the main psychological constructs that connects the paranormal beliefs with clinical diagnosis. The main feature of DID is the existence of two or more distinct identity states which can affect </w:t>
      </w:r>
      <w:proofErr w:type="spellStart"/>
      <w:r w:rsidRPr="00117E3E">
        <w:rPr>
          <w:rFonts w:ascii="Times New Roman" w:hAnsi="Times New Roman" w:cs="Times New Roman"/>
          <w:sz w:val="24"/>
          <w:szCs w:val="24"/>
        </w:rPr>
        <w:t>behavior</w:t>
      </w:r>
      <w:proofErr w:type="spellEnd"/>
      <w:r w:rsidRPr="00117E3E">
        <w:rPr>
          <w:rFonts w:ascii="Times New Roman" w:hAnsi="Times New Roman" w:cs="Times New Roman"/>
          <w:sz w:val="24"/>
          <w:szCs w:val="24"/>
        </w:rPr>
        <w:t xml:space="preserve">, cognition and memory. The conceptualization of DID was broadened in DSM-5-TR to include such identities as possession-forms in response to people in various cultural settings describing identity fragmentation as external entities, spirits, or divine forces that govern their </w:t>
      </w:r>
      <w:proofErr w:type="spellStart"/>
      <w:r w:rsidRPr="00117E3E">
        <w:rPr>
          <w:rFonts w:ascii="Times New Roman" w:hAnsi="Times New Roman" w:cs="Times New Roman"/>
          <w:sz w:val="24"/>
          <w:szCs w:val="24"/>
        </w:rPr>
        <w:t>behavior</w:t>
      </w:r>
      <w:proofErr w:type="spellEnd"/>
      <w:r w:rsidRPr="00117E3E">
        <w:rPr>
          <w:rFonts w:ascii="Times New Roman" w:hAnsi="Times New Roman" w:cs="Times New Roman"/>
          <w:sz w:val="24"/>
          <w:szCs w:val="24"/>
        </w:rPr>
        <w:t xml:space="preserve"> (American Psychiatric Association, 2022). In such presentations of possession forms, there can be amnesia, changed </w:t>
      </w:r>
      <w:proofErr w:type="spellStart"/>
      <w:r w:rsidRPr="00117E3E">
        <w:rPr>
          <w:rFonts w:ascii="Times New Roman" w:hAnsi="Times New Roman" w:cs="Times New Roman"/>
          <w:sz w:val="24"/>
          <w:szCs w:val="24"/>
        </w:rPr>
        <w:t>behavior</w:t>
      </w:r>
      <w:proofErr w:type="spellEnd"/>
      <w:r w:rsidRPr="00117E3E">
        <w:rPr>
          <w:rFonts w:ascii="Times New Roman" w:hAnsi="Times New Roman" w:cs="Times New Roman"/>
          <w:sz w:val="24"/>
          <w:szCs w:val="24"/>
        </w:rPr>
        <w:t>, and altered consciousness, which are central dissociative symptoms. This cultural accommodation is an indicator of a significant change in psychiatry highlighting that the signs of mental health are usually manifested in culturally relevant stories.</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On the same notes, the ICD-11 adds a more specific diagnosis category, which is the Dissociative Possession Disorder. According to this classification, a state where the normal sense of identity within an individual is substituted by the outside identity that is viewed as controlling the </w:t>
      </w:r>
      <w:proofErr w:type="spellStart"/>
      <w:r w:rsidRPr="00117E3E">
        <w:rPr>
          <w:rFonts w:ascii="Times New Roman" w:hAnsi="Times New Roman" w:cs="Times New Roman"/>
          <w:sz w:val="24"/>
          <w:szCs w:val="24"/>
        </w:rPr>
        <w:t>behavior</w:t>
      </w:r>
      <w:proofErr w:type="spellEnd"/>
      <w:r w:rsidRPr="00117E3E">
        <w:rPr>
          <w:rFonts w:ascii="Times New Roman" w:hAnsi="Times New Roman" w:cs="Times New Roman"/>
          <w:sz w:val="24"/>
          <w:szCs w:val="24"/>
        </w:rPr>
        <w:t xml:space="preserve"> and experiences of the individual is characterised as such (World Health Organization, 2022). This condition brings out the importance of dissociative symptoms in culturally construed paranormal forms. Notably, ICD-11 points out that possession experiences are regarded as pathological only when involuntary, distressing and </w:t>
      </w:r>
      <w:r w:rsidRPr="00117E3E">
        <w:rPr>
          <w:rFonts w:ascii="Times New Roman" w:hAnsi="Times New Roman" w:cs="Times New Roman"/>
          <w:sz w:val="24"/>
          <w:szCs w:val="24"/>
        </w:rPr>
        <w:lastRenderedPageBreak/>
        <w:t>impaired social/occupational functioning. This difference is especially important in multicultural societies, in which trance or possession ceremonies can be both socially approved and psychologically adjustive and not pathological.</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The development of psychiatric classification also elucidates how culture specific paranormal interpretations have been adopted into the contemporary psychological models. Prior systems of diagnosing like ICD-10 had references to culture bound syndromes, which recognized that some psychological conditions did not always present similarly in all cultures. An example is that the syndromes of Amok, in which a person suddenly develops aggressive dissociative states, and Latah, in which the individual develops an increased suggestibility and automatic mimicry, came to be interpreted as something spiritual or supernaturally-related in local communities but were subsequently realized in terms of dissociative and stress-related paradigms (World Health Organization, 1992). Equally, other disorders like Koro, and </w:t>
      </w:r>
      <w:proofErr w:type="spellStart"/>
      <w:r w:rsidRPr="00117E3E">
        <w:rPr>
          <w:rFonts w:ascii="Times New Roman" w:hAnsi="Times New Roman" w:cs="Times New Roman"/>
          <w:sz w:val="24"/>
          <w:szCs w:val="24"/>
        </w:rPr>
        <w:t>Shenkui</w:t>
      </w:r>
      <w:proofErr w:type="spellEnd"/>
      <w:r w:rsidRPr="00117E3E">
        <w:rPr>
          <w:rFonts w:ascii="Times New Roman" w:hAnsi="Times New Roman" w:cs="Times New Roman"/>
          <w:sz w:val="24"/>
          <w:szCs w:val="24"/>
        </w:rPr>
        <w:t xml:space="preserve"> reveal how unnatural anxiety about the integrity and vitality of the body would lead to intense anxiety and somatic suffering. These illustrations underscore the role of cultural belief systems in the presentation of the symptoms and interpretation of illnesses.</w:t>
      </w:r>
      <w:r w:rsidR="00253FDD">
        <w:rPr>
          <w:rFonts w:ascii="Times New Roman" w:hAnsi="Times New Roman" w:cs="Times New Roman"/>
          <w:sz w:val="24"/>
          <w:szCs w:val="24"/>
        </w:rPr>
        <w:t xml:space="preserve"> </w:t>
      </w:r>
      <w:r w:rsidR="00DB1EEE" w:rsidRPr="00117E3E">
        <w:rPr>
          <w:rFonts w:ascii="Times New Roman" w:hAnsi="Times New Roman" w:cs="Times New Roman"/>
          <w:sz w:val="24"/>
          <w:szCs w:val="24"/>
        </w:rPr>
        <w:t>In addition to dissociative disorders, there are also some personality and cognitive styles that are associated with the paranormal belief systems. The example of the Schizotypal Personality Disorder encompasses illogical thinking (magical thinking), abnormal experiences of perception, and seriousness in believing in supernatural or other paranormal processes that are not generally accepted by the culture (American Psychiatric Association, 2022). Magical thinking is the perception that thinking, rituals, or other symbolic action can determine external events in a manner that lacks scientific support. Though magical thinking might exist on a spectrum in the overall population, extreme or extreme belief systems might contribute to the susceptibility to mental distress and stigma.</w:t>
      </w:r>
      <w:r w:rsidR="00253FDD">
        <w:rPr>
          <w:rFonts w:ascii="Times New Roman" w:hAnsi="Times New Roman" w:cs="Times New Roman"/>
          <w:sz w:val="24"/>
          <w:szCs w:val="24"/>
        </w:rPr>
        <w:t xml:space="preserve"> </w:t>
      </w:r>
      <w:r w:rsidR="00DB1EEE" w:rsidRPr="00117E3E">
        <w:rPr>
          <w:rFonts w:ascii="Times New Roman" w:hAnsi="Times New Roman" w:cs="Times New Roman"/>
          <w:sz w:val="24"/>
          <w:szCs w:val="24"/>
        </w:rPr>
        <w:t xml:space="preserve">The cultural context is also very instrumental in the development of both the paranormal beliefs and stigma associated with mental illness. The studies indicate that </w:t>
      </w:r>
      <w:r w:rsidR="00DB1EEE" w:rsidRPr="00117E3E">
        <w:rPr>
          <w:rFonts w:ascii="Times New Roman" w:hAnsi="Times New Roman" w:cs="Times New Roman"/>
          <w:sz w:val="24"/>
          <w:szCs w:val="24"/>
        </w:rPr>
        <w:lastRenderedPageBreak/>
        <w:t xml:space="preserve">supernatural origins of mental illness may co-exist with biomedical ones in the collectivistic society. Exploratory models of psychological distress have often been proposed by cultural narratives, religious beliefs and community belief systems, which can affect help seeking </w:t>
      </w:r>
      <w:proofErr w:type="spellStart"/>
      <w:r w:rsidR="00DB1EEE" w:rsidRPr="00117E3E">
        <w:rPr>
          <w:rFonts w:ascii="Times New Roman" w:hAnsi="Times New Roman" w:cs="Times New Roman"/>
          <w:sz w:val="24"/>
          <w:szCs w:val="24"/>
        </w:rPr>
        <w:t>behaviors</w:t>
      </w:r>
      <w:proofErr w:type="spellEnd"/>
      <w:r w:rsidR="00DB1EEE" w:rsidRPr="00117E3E">
        <w:rPr>
          <w:rFonts w:ascii="Times New Roman" w:hAnsi="Times New Roman" w:cs="Times New Roman"/>
          <w:sz w:val="24"/>
          <w:szCs w:val="24"/>
        </w:rPr>
        <w:t xml:space="preserve"> (Choudhry et al., 2016; </w:t>
      </w:r>
      <w:proofErr w:type="spellStart"/>
      <w:r w:rsidR="00DB1EEE" w:rsidRPr="00117E3E">
        <w:rPr>
          <w:rFonts w:ascii="Times New Roman" w:hAnsi="Times New Roman" w:cs="Times New Roman"/>
          <w:sz w:val="24"/>
          <w:szCs w:val="24"/>
        </w:rPr>
        <w:t>Subu</w:t>
      </w:r>
      <w:proofErr w:type="spellEnd"/>
      <w:r w:rsidR="00DB1EEE" w:rsidRPr="00117E3E">
        <w:rPr>
          <w:rFonts w:ascii="Times New Roman" w:hAnsi="Times New Roman" w:cs="Times New Roman"/>
          <w:sz w:val="24"/>
          <w:szCs w:val="24"/>
        </w:rPr>
        <w:t xml:space="preserve"> et al., 2022). Such signs as hallucinations or dissociative experience can be believed in a culture as a possession by a spirit or signs of a god rather than a psychological disorder that needs a professional approach.</w:t>
      </w:r>
      <w:r w:rsidR="00117E3E">
        <w:rPr>
          <w:rFonts w:ascii="Times New Roman" w:hAnsi="Times New Roman" w:cs="Times New Roman"/>
          <w:sz w:val="24"/>
          <w:szCs w:val="24"/>
        </w:rPr>
        <w:t xml:space="preserve"> </w:t>
      </w:r>
      <w:r w:rsidR="00DB1EEE" w:rsidRPr="00117E3E">
        <w:rPr>
          <w:rFonts w:ascii="Times New Roman" w:hAnsi="Times New Roman" w:cs="Times New Roman"/>
          <w:sz w:val="24"/>
          <w:szCs w:val="24"/>
        </w:rPr>
        <w:t xml:space="preserve">In Indian socio-cultural setting, the paranormal and spiritual explanations of psychological distress are still especially powerful. The traditional healing systems, religious practices, and faith healing practices remain as one of the leading help-seeking approaches by most people who experience psychological symptoms. Although spiritual adaptation techniques can offer emotional support and a sense of belonging to a community, dependency on supernatural explanations can postpone the treatment of psychiatric/psychological care. Research shows that cultural stigma of mental illness is frequently supported when the psychological symptoms are interpreted </w:t>
      </w:r>
      <w:proofErr w:type="gramStart"/>
      <w:r w:rsidR="00DB1EEE" w:rsidRPr="00117E3E">
        <w:rPr>
          <w:rFonts w:ascii="Times New Roman" w:hAnsi="Times New Roman" w:cs="Times New Roman"/>
          <w:sz w:val="24"/>
          <w:szCs w:val="24"/>
        </w:rPr>
        <w:t>as a result of</w:t>
      </w:r>
      <w:proofErr w:type="gramEnd"/>
      <w:r w:rsidR="00DB1EEE" w:rsidRPr="00117E3E">
        <w:rPr>
          <w:rFonts w:ascii="Times New Roman" w:hAnsi="Times New Roman" w:cs="Times New Roman"/>
          <w:sz w:val="24"/>
          <w:szCs w:val="24"/>
        </w:rPr>
        <w:t xml:space="preserve"> moral weakness, divine retribution, or spiritual pollution (</w:t>
      </w:r>
      <w:proofErr w:type="spellStart"/>
      <w:r w:rsidR="00DB1EEE" w:rsidRPr="00117E3E">
        <w:rPr>
          <w:rFonts w:ascii="Times New Roman" w:hAnsi="Times New Roman" w:cs="Times New Roman"/>
          <w:sz w:val="24"/>
          <w:szCs w:val="24"/>
        </w:rPr>
        <w:t>Gaiha</w:t>
      </w:r>
      <w:proofErr w:type="spellEnd"/>
      <w:r w:rsidR="00DB1EEE" w:rsidRPr="00117E3E">
        <w:rPr>
          <w:rFonts w:ascii="Times New Roman" w:hAnsi="Times New Roman" w:cs="Times New Roman"/>
          <w:sz w:val="24"/>
          <w:szCs w:val="24"/>
        </w:rPr>
        <w:t xml:space="preserve"> et al., 2020; Jacob et al., 2023).</w:t>
      </w:r>
      <w:r w:rsidR="00253FDD">
        <w:rPr>
          <w:rFonts w:ascii="Times New Roman" w:hAnsi="Times New Roman" w:cs="Times New Roman"/>
          <w:sz w:val="24"/>
          <w:szCs w:val="24"/>
        </w:rPr>
        <w:t xml:space="preserve"> </w:t>
      </w:r>
      <w:r w:rsidR="00DB1EEE" w:rsidRPr="00117E3E">
        <w:rPr>
          <w:rFonts w:ascii="Times New Roman" w:hAnsi="Times New Roman" w:cs="Times New Roman"/>
          <w:sz w:val="24"/>
          <w:szCs w:val="24"/>
        </w:rPr>
        <w:t xml:space="preserve">The complication of paranormal beliefs and mental health stigma among young adults are also affected by developmental and social factors. Such young adults tend to undergo identity formation, exposure to more digital media, peer and family belief system engagement. Psychological phenomena might be influenced by exposure to horror media, paranormal narratives and supernatural storytelling through the films, podcasts and social media. The repeated exposure to this content can make supernatural explanations of psychological experiences normal, thus affecting attitudes to mental health and professional help-seeking </w:t>
      </w:r>
      <w:proofErr w:type="spellStart"/>
      <w:r w:rsidR="00DB1EEE" w:rsidRPr="00117E3E">
        <w:rPr>
          <w:rFonts w:ascii="Times New Roman" w:hAnsi="Times New Roman" w:cs="Times New Roman"/>
          <w:sz w:val="24"/>
          <w:szCs w:val="24"/>
        </w:rPr>
        <w:t>behavior</w:t>
      </w:r>
      <w:proofErr w:type="spellEnd"/>
      <w:r w:rsidR="00DB1EEE" w:rsidRPr="00117E3E">
        <w:rPr>
          <w:rFonts w:ascii="Times New Roman" w:hAnsi="Times New Roman" w:cs="Times New Roman"/>
          <w:sz w:val="24"/>
          <w:szCs w:val="24"/>
        </w:rPr>
        <w:t xml:space="preserve"> (Mowen et al., 2022).</w:t>
      </w:r>
      <w:r w:rsidR="00253FDD">
        <w:rPr>
          <w:rFonts w:ascii="Times New Roman" w:hAnsi="Times New Roman" w:cs="Times New Roman"/>
          <w:sz w:val="24"/>
          <w:szCs w:val="24"/>
        </w:rPr>
        <w:t xml:space="preserve"> </w:t>
      </w:r>
      <w:r w:rsidR="00DB1EEE" w:rsidRPr="00117E3E">
        <w:rPr>
          <w:rFonts w:ascii="Times New Roman" w:hAnsi="Times New Roman" w:cs="Times New Roman"/>
          <w:sz w:val="24"/>
          <w:szCs w:val="24"/>
        </w:rPr>
        <w:t xml:space="preserve">The presence of mental health stigmatization and paranormal beliefs in combination can be such that it might be called stigma reinforcement circle. The victims of the dissociative or traumatic symptoms might explain their experiences in the light of supernatural </w:t>
      </w:r>
      <w:proofErr w:type="gramStart"/>
      <w:r w:rsidR="00DB1EEE" w:rsidRPr="00117E3E">
        <w:rPr>
          <w:rFonts w:ascii="Times New Roman" w:hAnsi="Times New Roman" w:cs="Times New Roman"/>
          <w:sz w:val="24"/>
          <w:szCs w:val="24"/>
        </w:rPr>
        <w:t>activity</w:t>
      </w:r>
      <w:proofErr w:type="gramEnd"/>
      <w:r w:rsidR="00DB1EEE" w:rsidRPr="00117E3E">
        <w:rPr>
          <w:rFonts w:ascii="Times New Roman" w:hAnsi="Times New Roman" w:cs="Times New Roman"/>
          <w:sz w:val="24"/>
          <w:szCs w:val="24"/>
        </w:rPr>
        <w:t xml:space="preserve"> and this will not compel </w:t>
      </w:r>
      <w:r w:rsidR="00DB1EEE" w:rsidRPr="00117E3E">
        <w:rPr>
          <w:rFonts w:ascii="Times New Roman" w:hAnsi="Times New Roman" w:cs="Times New Roman"/>
          <w:sz w:val="24"/>
          <w:szCs w:val="24"/>
        </w:rPr>
        <w:lastRenderedPageBreak/>
        <w:t xml:space="preserve">them to seek professional assistance because they might be afraid of being </w:t>
      </w:r>
      <w:proofErr w:type="spellStart"/>
      <w:r w:rsidR="00DB1EEE" w:rsidRPr="00117E3E">
        <w:rPr>
          <w:rFonts w:ascii="Times New Roman" w:hAnsi="Times New Roman" w:cs="Times New Roman"/>
          <w:sz w:val="24"/>
          <w:szCs w:val="24"/>
        </w:rPr>
        <w:t>labeled</w:t>
      </w:r>
      <w:proofErr w:type="spellEnd"/>
      <w:r w:rsidR="00DB1EEE" w:rsidRPr="00117E3E">
        <w:rPr>
          <w:rFonts w:ascii="Times New Roman" w:hAnsi="Times New Roman" w:cs="Times New Roman"/>
          <w:sz w:val="24"/>
          <w:szCs w:val="24"/>
        </w:rPr>
        <w:t xml:space="preserve"> or discriminated by society. On the other hand, the stigma could affect those who use psychiatric services because the society has stereotypes that associate mental illness to supernatural or moral depravity. This two-stage interaction shows the significance of culturally sensitive psychological research and intervention measures.</w:t>
      </w:r>
      <w:r w:rsidR="00253FDD">
        <w:rPr>
          <w:rFonts w:ascii="Times New Roman" w:hAnsi="Times New Roman" w:cs="Times New Roman"/>
          <w:sz w:val="24"/>
          <w:szCs w:val="24"/>
        </w:rPr>
        <w:t xml:space="preserve"> </w:t>
      </w:r>
      <w:r w:rsidR="00DB1EEE" w:rsidRPr="00117E3E">
        <w:rPr>
          <w:rFonts w:ascii="Times New Roman" w:hAnsi="Times New Roman" w:cs="Times New Roman"/>
          <w:sz w:val="24"/>
          <w:szCs w:val="24"/>
        </w:rPr>
        <w:t>It is important to learn the diagnostic and cultural challenges related to paranormal beliefs to alleviate stigma and enhance mental health literacy. The current clinical psychology has focused on culturally competent assessment whereby culturally accepted spiritual practices are considered alongside the identification of symptoms that need clinical intervention. These methods are quite applicable in multicultural societies where the belief systems are entrenched in the social identity and traditions of the community.</w:t>
      </w:r>
      <w:r w:rsidR="00117E3E">
        <w:rPr>
          <w:rFonts w:ascii="Times New Roman" w:hAnsi="Times New Roman" w:cs="Times New Roman"/>
          <w:sz w:val="24"/>
          <w:szCs w:val="24"/>
        </w:rPr>
        <w:t xml:space="preserve"> </w:t>
      </w:r>
      <w:r w:rsidR="00DB1EEE" w:rsidRPr="00117E3E">
        <w:rPr>
          <w:rFonts w:ascii="Times New Roman" w:hAnsi="Times New Roman" w:cs="Times New Roman"/>
          <w:sz w:val="24"/>
          <w:szCs w:val="24"/>
        </w:rPr>
        <w:t xml:space="preserve">The analysis of paranormal beliefs in terms of psychological and cultural framework can help to have a more comprehensive insight into the perception and stigmatization of mental illness. Diagnostic knowledge combined with cultural awareness can enable the researcher and clinicians to make more sense on how paranormal belief systems affect the attitudes and help-seeking </w:t>
      </w:r>
      <w:proofErr w:type="spellStart"/>
      <w:r w:rsidR="00DB1EEE" w:rsidRPr="00117E3E">
        <w:rPr>
          <w:rFonts w:ascii="Times New Roman" w:hAnsi="Times New Roman" w:cs="Times New Roman"/>
          <w:sz w:val="24"/>
          <w:szCs w:val="24"/>
        </w:rPr>
        <w:t>behavior</w:t>
      </w:r>
      <w:proofErr w:type="spellEnd"/>
      <w:r w:rsidR="00DB1EEE" w:rsidRPr="00117E3E">
        <w:rPr>
          <w:rFonts w:ascii="Times New Roman" w:hAnsi="Times New Roman" w:cs="Times New Roman"/>
          <w:sz w:val="24"/>
          <w:szCs w:val="24"/>
        </w:rPr>
        <w:t xml:space="preserve"> of young adults and the formation of stigma. The knowledge is vital in establishing culturally aware mental health awareness campaigns and enhancing the accessibility to psychological services among various populations. </w:t>
      </w:r>
      <w:r w:rsidR="007A0BAE" w:rsidRPr="00117E3E">
        <w:rPr>
          <w:rFonts w:ascii="Times New Roman" w:hAnsi="Times New Roman" w:cs="Times New Roman"/>
          <w:sz w:val="24"/>
          <w:szCs w:val="24"/>
        </w:rPr>
        <w:t xml:space="preserve">Mental health is a key aspect of the general well-being, which is critical in influencing the emotional, cognitive, and social </w:t>
      </w:r>
      <w:proofErr w:type="spellStart"/>
      <w:r w:rsidR="007A0BAE" w:rsidRPr="00117E3E">
        <w:rPr>
          <w:rFonts w:ascii="Times New Roman" w:hAnsi="Times New Roman" w:cs="Times New Roman"/>
          <w:sz w:val="24"/>
          <w:szCs w:val="24"/>
        </w:rPr>
        <w:t>behaviors</w:t>
      </w:r>
      <w:proofErr w:type="spellEnd"/>
      <w:r w:rsidR="007A0BAE" w:rsidRPr="00117E3E">
        <w:rPr>
          <w:rFonts w:ascii="Times New Roman" w:hAnsi="Times New Roman" w:cs="Times New Roman"/>
          <w:sz w:val="24"/>
          <w:szCs w:val="24"/>
        </w:rPr>
        <w:t xml:space="preserve"> of people. It affects the way individuals think of themselves, interact with others, respond to stress, and make their choices in different spheres of life. The period of young adulthood, usually late adolescence to the mid-twenties, is a very tender period of growth in terms of exploration of the identity, academic and career stress, change of social roles, and greater freedom. These shifts can increase the susceptibility to mental health issues, and mental health challenges are particularly eminent in the case of young adults (</w:t>
      </w:r>
      <w:proofErr w:type="spellStart"/>
      <w:r w:rsidR="007A0BAE" w:rsidRPr="00117E3E">
        <w:rPr>
          <w:rFonts w:ascii="Times New Roman" w:hAnsi="Times New Roman" w:cs="Times New Roman"/>
          <w:sz w:val="24"/>
          <w:szCs w:val="24"/>
        </w:rPr>
        <w:t>Gaiha</w:t>
      </w:r>
      <w:proofErr w:type="spellEnd"/>
      <w:r w:rsidR="007A0BAE" w:rsidRPr="00117E3E">
        <w:rPr>
          <w:rFonts w:ascii="Times New Roman" w:hAnsi="Times New Roman" w:cs="Times New Roman"/>
          <w:sz w:val="24"/>
          <w:szCs w:val="24"/>
        </w:rPr>
        <w:t xml:space="preserve"> et al., 2020).</w:t>
      </w:r>
      <w:r w:rsidR="00117E3E">
        <w:rPr>
          <w:rFonts w:ascii="Times New Roman" w:hAnsi="Times New Roman" w:cs="Times New Roman"/>
          <w:sz w:val="24"/>
          <w:szCs w:val="24"/>
        </w:rPr>
        <w:t xml:space="preserve"> </w:t>
      </w:r>
      <w:r w:rsidR="007A0BAE" w:rsidRPr="00117E3E">
        <w:rPr>
          <w:rFonts w:ascii="Times New Roman" w:hAnsi="Times New Roman" w:cs="Times New Roman"/>
          <w:sz w:val="24"/>
          <w:szCs w:val="24"/>
        </w:rPr>
        <w:t xml:space="preserve">Although there is growing awareness of mental health in the world, </w:t>
      </w:r>
      <w:r w:rsidR="007A0BAE" w:rsidRPr="00117E3E">
        <w:rPr>
          <w:rFonts w:ascii="Times New Roman" w:hAnsi="Times New Roman" w:cs="Times New Roman"/>
          <w:sz w:val="24"/>
          <w:szCs w:val="24"/>
        </w:rPr>
        <w:lastRenderedPageBreak/>
        <w:t>mental illness stigma has spread. Mental health stigma is defined as negative attitudes, beliefs, and stereotypes that are projected on people with psychological conditions and can usually lead to prejudice, discrimination, and social exclusion (Yanos, 2018). This stigma not only reflects on the societal perception of mentally ill persons but also it affects the internalization of these perceptions by individuals and thus, results into self-stigma, low self-esteem and unwillingness to seek professional assistance. Intercultural studies have always demonstrated that stigma is a significant obstacle to mental health help-seeking, especially in young groups (Han and Pong, 2015; Rayan and Jaradat, 2016)</w:t>
      </w:r>
      <w:r w:rsidR="00253FDD">
        <w:rPr>
          <w:rFonts w:ascii="Times New Roman" w:hAnsi="Times New Roman" w:cs="Times New Roman"/>
          <w:sz w:val="24"/>
          <w:szCs w:val="24"/>
        </w:rPr>
        <w:t xml:space="preserve">. </w:t>
      </w:r>
      <w:r w:rsidR="007A0BAE" w:rsidRPr="00117E3E">
        <w:rPr>
          <w:rFonts w:ascii="Times New Roman" w:hAnsi="Times New Roman" w:cs="Times New Roman"/>
          <w:sz w:val="24"/>
          <w:szCs w:val="24"/>
        </w:rPr>
        <w:t>In most non-western cultures, the stigma against mental illness is entrenched in the cultural belief system. Instead of being interpreted as a medical or psychological condition, mental illness is most of the time interpreted in terms of morality, religion, or supernatural. These explanatory models determine how people perceive mental illness, whether they will respond with empathy or fear, acceptance or rejection (Choudhry et al., 2016). The cultural discourses can define people with mental illness as weak, dangerous, cursed, or morally faulty, which strengthens the stigmatizing attitudes.</w:t>
      </w:r>
      <w:r w:rsidR="00117E3E">
        <w:rPr>
          <w:rFonts w:ascii="Times New Roman" w:hAnsi="Times New Roman" w:cs="Times New Roman"/>
          <w:sz w:val="24"/>
          <w:szCs w:val="24"/>
        </w:rPr>
        <w:t xml:space="preserve"> </w:t>
      </w:r>
      <w:r w:rsidR="007A0BAE" w:rsidRPr="00117E3E">
        <w:rPr>
          <w:rFonts w:ascii="Times New Roman" w:hAnsi="Times New Roman" w:cs="Times New Roman"/>
          <w:sz w:val="24"/>
          <w:szCs w:val="24"/>
        </w:rPr>
        <w:t xml:space="preserve">Paranormal belief is one of the belief systems that overlap greatly with mental health stigma. Paranormal beliefs are those that are based on phenomena which cannot be explained by scientists such as spirits, ghosts, witchcraft, possession, fate, astrology, miracles and supernatural forces. These beliefs are common in different </w:t>
      </w:r>
      <w:proofErr w:type="gramStart"/>
      <w:r w:rsidR="007A0BAE" w:rsidRPr="00117E3E">
        <w:rPr>
          <w:rFonts w:ascii="Times New Roman" w:hAnsi="Times New Roman" w:cs="Times New Roman"/>
          <w:sz w:val="24"/>
          <w:szCs w:val="24"/>
        </w:rPr>
        <w:t>cultures</w:t>
      </w:r>
      <w:proofErr w:type="gramEnd"/>
      <w:r w:rsidR="007A0BAE" w:rsidRPr="00117E3E">
        <w:rPr>
          <w:rFonts w:ascii="Times New Roman" w:hAnsi="Times New Roman" w:cs="Times New Roman"/>
          <w:sz w:val="24"/>
          <w:szCs w:val="24"/>
        </w:rPr>
        <w:t xml:space="preserve"> and they tend to be passed on via religion, folklore, and community practices (Mowen et al., 2022).</w:t>
      </w:r>
    </w:p>
    <w:p w14:paraId="66C3F41B" w14:textId="084440B2" w:rsidR="007A0BAE" w:rsidRPr="00117E3E" w:rsidRDefault="007A0BAE"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paranormal beliefs offer meaning-making codes that can assist individuals in attributing suffering, uncertainty and abnormal experiences, particularly where mental health literacy is impaired.</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 xml:space="preserve">The Indian cultural setting is the place where paranormal and supernatural representations of the psychological distress are especially noticeable. Sudhir Kakkar (2013) stresses the fact that Indian conceptions of mental illness </w:t>
      </w:r>
      <w:proofErr w:type="gramStart"/>
      <w:r w:rsidRPr="00117E3E">
        <w:rPr>
          <w:rFonts w:ascii="Times New Roman" w:hAnsi="Times New Roman" w:cs="Times New Roman"/>
          <w:sz w:val="24"/>
          <w:szCs w:val="24"/>
        </w:rPr>
        <w:t>to a great extent are</w:t>
      </w:r>
      <w:proofErr w:type="gramEnd"/>
      <w:r w:rsidRPr="00117E3E">
        <w:rPr>
          <w:rFonts w:ascii="Times New Roman" w:hAnsi="Times New Roman" w:cs="Times New Roman"/>
          <w:sz w:val="24"/>
          <w:szCs w:val="24"/>
        </w:rPr>
        <w:t xml:space="preserve"> bound up with </w:t>
      </w:r>
      <w:r w:rsidRPr="00117E3E">
        <w:rPr>
          <w:rFonts w:ascii="Times New Roman" w:hAnsi="Times New Roman" w:cs="Times New Roman"/>
          <w:sz w:val="24"/>
          <w:szCs w:val="24"/>
        </w:rPr>
        <w:lastRenderedPageBreak/>
        <w:t xml:space="preserve">mythological, spiritual, and symbolic ideas. Hallucinations, dissociation, withdrawn emotion, or sudden </w:t>
      </w:r>
      <w:proofErr w:type="spellStart"/>
      <w:r w:rsidRPr="00117E3E">
        <w:rPr>
          <w:rFonts w:ascii="Times New Roman" w:hAnsi="Times New Roman" w:cs="Times New Roman"/>
          <w:sz w:val="24"/>
          <w:szCs w:val="24"/>
        </w:rPr>
        <w:t>behavior</w:t>
      </w:r>
      <w:proofErr w:type="spellEnd"/>
      <w:r w:rsidRPr="00117E3E">
        <w:rPr>
          <w:rFonts w:ascii="Times New Roman" w:hAnsi="Times New Roman" w:cs="Times New Roman"/>
          <w:sz w:val="24"/>
          <w:szCs w:val="24"/>
        </w:rPr>
        <w:t xml:space="preserve"> change are frequently seen as allusions to spirit possession, God action, or karmic repercussions rather than symptoms of mental illness.</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They are not just personal beliefs but shared narratives in the society which are reinforced by families, religious leaders and community healers.</w:t>
      </w:r>
    </w:p>
    <w:p w14:paraId="298A764A" w14:textId="3AC06350" w:rsidR="007A0BAE" w:rsidRPr="00117E3E" w:rsidRDefault="007A0BAE"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Kakkar (2013) adds that in India, there is a tendency of traditional healers, shamans, and religious leaders being the initial point of contact by the people who are distressed at the psychological level. Although these systems can be emotionally reassuring and lead to cultural familiarity, they can also postpone the provision of professional mental health services. More to the point, people can be perceived as dangerous, impure, and socially undesirable when they are seen as having mental illness that has supernatural roots, which adds to stigma and social distancing.</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The relationships between the belief in supernatural phenomena and the stigmatization of mental illness are supported by the results of empirical studies conducted in a variety of cultural settings. The research has found that beliefs in witchcraft, possession, or divine punishment are associated with increased stigmatization and negative attitudes towards mentally ill people in the Ghana, Nigeria, Pakistan, and Middle Eastern countries (Kyei et al., 2014; </w:t>
      </w:r>
      <w:proofErr w:type="spellStart"/>
      <w:r w:rsidRPr="00117E3E">
        <w:rPr>
          <w:rFonts w:ascii="Times New Roman" w:hAnsi="Times New Roman" w:cs="Times New Roman"/>
          <w:sz w:val="24"/>
          <w:szCs w:val="24"/>
        </w:rPr>
        <w:t>Labinjo</w:t>
      </w:r>
      <w:proofErr w:type="spellEnd"/>
      <w:r w:rsidRPr="00117E3E">
        <w:rPr>
          <w:rFonts w:ascii="Times New Roman" w:hAnsi="Times New Roman" w:cs="Times New Roman"/>
          <w:sz w:val="24"/>
          <w:szCs w:val="24"/>
        </w:rPr>
        <w:t xml:space="preserve"> et al., 2020; Shah et al., 2019). These beliefs tend to cause fear-related responses, avoidance, and blame which worsens marginalization among people with psychological disorders.</w:t>
      </w:r>
    </w:p>
    <w:p w14:paraId="003A3BCF" w14:textId="77777777" w:rsidR="00253FDD" w:rsidRDefault="007A0BAE" w:rsidP="00253FDD">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In the context of population of young adults, paranormal belief and mental health stigma have a complicated dynamic. On the one hand, young adults are exposed to scientific explanations of mental illness </w:t>
      </w:r>
      <w:proofErr w:type="gramStart"/>
      <w:r w:rsidRPr="00117E3E">
        <w:rPr>
          <w:rFonts w:ascii="Times New Roman" w:hAnsi="Times New Roman" w:cs="Times New Roman"/>
          <w:sz w:val="24"/>
          <w:szCs w:val="24"/>
        </w:rPr>
        <w:t>more and more</w:t>
      </w:r>
      <w:proofErr w:type="gramEnd"/>
      <w:r w:rsidRPr="00117E3E">
        <w:rPr>
          <w:rFonts w:ascii="Times New Roman" w:hAnsi="Times New Roman" w:cs="Times New Roman"/>
          <w:sz w:val="24"/>
          <w:szCs w:val="24"/>
        </w:rPr>
        <w:t xml:space="preserve">, in educational institutions, in the social media, and in the campaign aimed at awareness. Conversely, they remain affected by their family and cultural belief systems that support supernatural explanations of mental distress. Literature indicates that young adults of educational age might also maintain dual-belief systems as they are still </w:t>
      </w:r>
      <w:r w:rsidRPr="00117E3E">
        <w:rPr>
          <w:rFonts w:ascii="Times New Roman" w:hAnsi="Times New Roman" w:cs="Times New Roman"/>
          <w:sz w:val="24"/>
          <w:szCs w:val="24"/>
        </w:rPr>
        <w:lastRenderedPageBreak/>
        <w:t>both scientific and paranormal (Kedar et al., 2023).</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This duality is particularly observed in India. Adolescents can express support of mental awareness in public but attribute mental illness to supernatural or moral factors in the privacy of their lives. These contradictions may create implicit stigma, in which people will show acceptance on the face but still hold negative attitudes in their heart that dictate how they act and make decisions. The research involving young Indians shows that stigma is still common despite the growing level of awareness, especially regarding serious mental disorders and seeking of help (</w:t>
      </w:r>
      <w:proofErr w:type="spellStart"/>
      <w:r w:rsidRPr="00117E3E">
        <w:rPr>
          <w:rFonts w:ascii="Times New Roman" w:hAnsi="Times New Roman" w:cs="Times New Roman"/>
          <w:sz w:val="24"/>
          <w:szCs w:val="24"/>
        </w:rPr>
        <w:t>Gaiha</w:t>
      </w:r>
      <w:proofErr w:type="spellEnd"/>
      <w:r w:rsidRPr="00117E3E">
        <w:rPr>
          <w:rFonts w:ascii="Times New Roman" w:hAnsi="Times New Roman" w:cs="Times New Roman"/>
          <w:sz w:val="24"/>
          <w:szCs w:val="24"/>
        </w:rPr>
        <w:t xml:space="preserve"> et al., 2020; </w:t>
      </w:r>
      <w:proofErr w:type="spellStart"/>
      <w:r w:rsidRPr="00117E3E">
        <w:rPr>
          <w:rFonts w:ascii="Times New Roman" w:hAnsi="Times New Roman" w:cs="Times New Roman"/>
          <w:sz w:val="24"/>
          <w:szCs w:val="24"/>
        </w:rPr>
        <w:t>Kudva</w:t>
      </w:r>
      <w:proofErr w:type="spellEnd"/>
      <w:r w:rsidRPr="00117E3E">
        <w:rPr>
          <w:rFonts w:ascii="Times New Roman" w:hAnsi="Times New Roman" w:cs="Times New Roman"/>
          <w:sz w:val="24"/>
          <w:szCs w:val="24"/>
        </w:rPr>
        <w:t xml:space="preserve"> et al., 2020).</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The stigma of mental health has serious implications on the help-seeking </w:t>
      </w:r>
      <w:proofErr w:type="spellStart"/>
      <w:r w:rsidRPr="00117E3E">
        <w:rPr>
          <w:rFonts w:ascii="Times New Roman" w:hAnsi="Times New Roman" w:cs="Times New Roman"/>
          <w:sz w:val="24"/>
          <w:szCs w:val="24"/>
        </w:rPr>
        <w:t>behavior</w:t>
      </w:r>
      <w:proofErr w:type="spellEnd"/>
      <w:r w:rsidRPr="00117E3E">
        <w:rPr>
          <w:rFonts w:ascii="Times New Roman" w:hAnsi="Times New Roman" w:cs="Times New Roman"/>
          <w:sz w:val="24"/>
          <w:szCs w:val="24"/>
        </w:rPr>
        <w:t xml:space="preserve">. People who support supernatural beliefs related to mental illness tend to refer to the services of religious or traditional healers and less probably use professional mental health </w:t>
      </w:r>
      <w:proofErr w:type="spellStart"/>
      <w:r w:rsidRPr="00117E3E">
        <w:rPr>
          <w:rFonts w:ascii="Times New Roman" w:hAnsi="Times New Roman" w:cs="Times New Roman"/>
          <w:sz w:val="24"/>
          <w:szCs w:val="24"/>
        </w:rPr>
        <w:t>counseling</w:t>
      </w:r>
      <w:proofErr w:type="spellEnd"/>
      <w:r w:rsidRPr="00117E3E">
        <w:rPr>
          <w:rFonts w:ascii="Times New Roman" w:hAnsi="Times New Roman" w:cs="Times New Roman"/>
          <w:sz w:val="24"/>
          <w:szCs w:val="24"/>
        </w:rPr>
        <w:t xml:space="preserve"> (</w:t>
      </w:r>
      <w:proofErr w:type="spellStart"/>
      <w:r w:rsidRPr="00117E3E">
        <w:rPr>
          <w:rFonts w:ascii="Times New Roman" w:hAnsi="Times New Roman" w:cs="Times New Roman"/>
          <w:sz w:val="24"/>
          <w:szCs w:val="24"/>
        </w:rPr>
        <w:t>Subu</w:t>
      </w:r>
      <w:proofErr w:type="spellEnd"/>
      <w:r w:rsidRPr="00117E3E">
        <w:rPr>
          <w:rFonts w:ascii="Times New Roman" w:hAnsi="Times New Roman" w:cs="Times New Roman"/>
          <w:sz w:val="24"/>
          <w:szCs w:val="24"/>
        </w:rPr>
        <w:t xml:space="preserve"> et al., 2022). The same trend has been noted in various cultural contexts, such as South Asia and Middle East, where treatment preference is highly affected by religious and paranormal beliefs (</w:t>
      </w:r>
      <w:proofErr w:type="spellStart"/>
      <w:r w:rsidRPr="00117E3E">
        <w:rPr>
          <w:rFonts w:ascii="Times New Roman" w:hAnsi="Times New Roman" w:cs="Times New Roman"/>
          <w:sz w:val="24"/>
          <w:szCs w:val="24"/>
        </w:rPr>
        <w:t>Alhomaizi</w:t>
      </w:r>
      <w:proofErr w:type="spellEnd"/>
      <w:r w:rsidRPr="00117E3E">
        <w:rPr>
          <w:rFonts w:ascii="Times New Roman" w:hAnsi="Times New Roman" w:cs="Times New Roman"/>
          <w:sz w:val="24"/>
          <w:szCs w:val="24"/>
        </w:rPr>
        <w:t xml:space="preserve"> et al., 2018; Ali et al., 2022).</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 xml:space="preserve">It is thus important to understand the correlation between paranormal beliefs and mental health stigma especially in young adults who are still in the process of forming beliefs. The attitudes developed at this stage are most likely to affect the future attitudes such as being open to mental health conversation, seeking help, and attitudes towards persons with psychological distress. </w:t>
      </w:r>
      <w:r w:rsidR="00253FDD">
        <w:rPr>
          <w:rFonts w:ascii="Times New Roman" w:hAnsi="Times New Roman" w:cs="Times New Roman"/>
          <w:sz w:val="24"/>
          <w:szCs w:val="24"/>
        </w:rPr>
        <w:t xml:space="preserve"> </w:t>
      </w:r>
      <w:r w:rsidR="006B3E15" w:rsidRPr="00117E3E">
        <w:rPr>
          <w:rFonts w:ascii="Times New Roman" w:hAnsi="Times New Roman" w:cs="Times New Roman"/>
          <w:sz w:val="24"/>
          <w:szCs w:val="24"/>
        </w:rPr>
        <w:t>In culturally diverse societies such as India, addressing mental health stigma requires more than awareness campaigns alone. It necessitates an understanding of the cultural belief systems that shape perceptions of mental illness. By exploring how paranormal beliefs relate to stigma toward mental health among young adults, the present study aims to contribute to a culturally grounded understanding of mental health attitudes and highlight the importance of integrating cultural sensitivity into stigma-reduction efforts.</w:t>
      </w:r>
    </w:p>
    <w:p w14:paraId="15B0409B" w14:textId="77777777" w:rsidR="00CD44B1" w:rsidRDefault="00CD44B1" w:rsidP="00253FDD">
      <w:pPr>
        <w:spacing w:line="480" w:lineRule="auto"/>
        <w:jc w:val="center"/>
        <w:rPr>
          <w:rFonts w:ascii="Times New Roman" w:hAnsi="Times New Roman" w:cs="Times New Roman"/>
          <w:b/>
          <w:bCs/>
          <w:sz w:val="24"/>
          <w:szCs w:val="24"/>
        </w:rPr>
      </w:pPr>
    </w:p>
    <w:p w14:paraId="365563AC" w14:textId="77777777" w:rsidR="00CD44B1" w:rsidRDefault="00CD44B1" w:rsidP="00253FDD">
      <w:pPr>
        <w:spacing w:line="480" w:lineRule="auto"/>
        <w:jc w:val="center"/>
        <w:rPr>
          <w:rFonts w:ascii="Times New Roman" w:hAnsi="Times New Roman" w:cs="Times New Roman"/>
          <w:b/>
          <w:bCs/>
          <w:sz w:val="24"/>
          <w:szCs w:val="24"/>
        </w:rPr>
      </w:pPr>
    </w:p>
    <w:p w14:paraId="3AAB7900" w14:textId="25AB43D1" w:rsidR="00C4593F" w:rsidRDefault="00C4593F" w:rsidP="00253FDD">
      <w:pPr>
        <w:spacing w:line="480" w:lineRule="auto"/>
        <w:jc w:val="center"/>
        <w:rPr>
          <w:rFonts w:ascii="Times New Roman" w:hAnsi="Times New Roman" w:cs="Times New Roman"/>
          <w:b/>
          <w:bCs/>
          <w:sz w:val="24"/>
          <w:szCs w:val="24"/>
        </w:rPr>
      </w:pPr>
      <w:r w:rsidRPr="00117E3E">
        <w:rPr>
          <w:rFonts w:ascii="Times New Roman" w:hAnsi="Times New Roman" w:cs="Times New Roman"/>
          <w:b/>
          <w:bCs/>
          <w:sz w:val="24"/>
          <w:szCs w:val="24"/>
        </w:rPr>
        <w:lastRenderedPageBreak/>
        <w:t>R</w:t>
      </w:r>
      <w:r w:rsidR="00253FDD">
        <w:rPr>
          <w:rFonts w:ascii="Times New Roman" w:hAnsi="Times New Roman" w:cs="Times New Roman"/>
          <w:b/>
          <w:bCs/>
          <w:sz w:val="24"/>
          <w:szCs w:val="24"/>
        </w:rPr>
        <w:t>EVIEW</w:t>
      </w:r>
      <w:r w:rsidRPr="00117E3E">
        <w:rPr>
          <w:rFonts w:ascii="Times New Roman" w:hAnsi="Times New Roman" w:cs="Times New Roman"/>
          <w:b/>
          <w:bCs/>
          <w:sz w:val="24"/>
          <w:szCs w:val="24"/>
        </w:rPr>
        <w:t xml:space="preserve"> </w:t>
      </w:r>
      <w:r w:rsidR="00253FDD">
        <w:rPr>
          <w:rFonts w:ascii="Times New Roman" w:hAnsi="Times New Roman" w:cs="Times New Roman"/>
          <w:b/>
          <w:bCs/>
          <w:sz w:val="24"/>
          <w:szCs w:val="24"/>
        </w:rPr>
        <w:t>OF</w:t>
      </w:r>
      <w:r w:rsidRPr="00117E3E">
        <w:rPr>
          <w:rFonts w:ascii="Times New Roman" w:hAnsi="Times New Roman" w:cs="Times New Roman"/>
          <w:b/>
          <w:bCs/>
          <w:sz w:val="24"/>
          <w:szCs w:val="24"/>
        </w:rPr>
        <w:t xml:space="preserve"> L</w:t>
      </w:r>
      <w:r w:rsidR="00253FDD">
        <w:rPr>
          <w:rFonts w:ascii="Times New Roman" w:hAnsi="Times New Roman" w:cs="Times New Roman"/>
          <w:b/>
          <w:bCs/>
          <w:sz w:val="24"/>
          <w:szCs w:val="24"/>
        </w:rPr>
        <w:t>ITERATURE</w:t>
      </w:r>
    </w:p>
    <w:p w14:paraId="0DD96A1A"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Recent empirical research has increasingly emphasized the complex relationship between paranormal beliefs, cultural interpretations of psychological disorders, and stigma toward mental health services. Across diverse cultural contexts, studies indicate that supernatural explanatory models significantly influence how individuals understand mental illness, interpret symptoms, and seek treatment. These belief systems are particularly relevant among adolescents and young adults, who often navigate both traditional cultural narratives and modern psychological knowledge simultaneously.</w:t>
      </w:r>
    </w:p>
    <w:p w14:paraId="68C8269C"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A substantial body of research demonstrates that cultural and religious frameworks frequently shape public perceptions of mental illness. Individuals from various cultural backgrounds often attribute psychological disorders to supernatural causes such as spirit possession, black magic, evil eye, or divine punishment. Such interpretations influence attitudes toward mental illness and may reinforce stigmatizing beliefs. Studies conducted in several cultural contexts, including the Middle East, South Asia, and Africa, have consistently shown that supernatural explanatory models remain prominent despite increasing awareness of biomedical approaches to mental health (</w:t>
      </w:r>
      <w:proofErr w:type="spellStart"/>
      <w:r w:rsidRPr="007F7783">
        <w:rPr>
          <w:rFonts w:ascii="Times New Roman" w:hAnsi="Times New Roman" w:cs="Times New Roman"/>
          <w:sz w:val="24"/>
          <w:szCs w:val="24"/>
        </w:rPr>
        <w:t>Daraz</w:t>
      </w:r>
      <w:proofErr w:type="spellEnd"/>
      <w:r w:rsidRPr="007F7783">
        <w:rPr>
          <w:rFonts w:ascii="Times New Roman" w:hAnsi="Times New Roman" w:cs="Times New Roman"/>
          <w:sz w:val="24"/>
          <w:szCs w:val="24"/>
        </w:rPr>
        <w:t xml:space="preserve"> et al., 2025; </w:t>
      </w:r>
      <w:proofErr w:type="spellStart"/>
      <w:r w:rsidRPr="007F7783">
        <w:rPr>
          <w:rFonts w:ascii="Times New Roman" w:hAnsi="Times New Roman" w:cs="Times New Roman"/>
          <w:sz w:val="24"/>
          <w:szCs w:val="24"/>
        </w:rPr>
        <w:t>Kudva</w:t>
      </w:r>
      <w:proofErr w:type="spellEnd"/>
      <w:r w:rsidRPr="007F7783">
        <w:rPr>
          <w:rFonts w:ascii="Times New Roman" w:hAnsi="Times New Roman" w:cs="Times New Roman"/>
          <w:sz w:val="24"/>
          <w:szCs w:val="24"/>
        </w:rPr>
        <w:t xml:space="preserve"> et al., 2020; Pang et al., 2018; Zhang et al., 2020).</w:t>
      </w:r>
    </w:p>
    <w:p w14:paraId="617E0D3B"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 xml:space="preserve">Research has also highlighted the role of cultural belief systems in shaping help-seeking </w:t>
      </w:r>
      <w:proofErr w:type="spellStart"/>
      <w:r w:rsidRPr="007F7783">
        <w:rPr>
          <w:rFonts w:ascii="Times New Roman" w:hAnsi="Times New Roman" w:cs="Times New Roman"/>
          <w:sz w:val="24"/>
          <w:szCs w:val="24"/>
        </w:rPr>
        <w:t>behavior</w:t>
      </w:r>
      <w:proofErr w:type="spellEnd"/>
      <w:r w:rsidRPr="007F7783">
        <w:rPr>
          <w:rFonts w:ascii="Times New Roman" w:hAnsi="Times New Roman" w:cs="Times New Roman"/>
          <w:sz w:val="24"/>
          <w:szCs w:val="24"/>
        </w:rPr>
        <w:t xml:space="preserve">. Individuals who attribute psychological distress to supernatural causes are more likely to seek assistance from religious leaders, spiritual healers, or traditional practitioners rather than mental health professionals. For example, studies examining help-seeking patterns among culturally diverse populations have found that spiritual </w:t>
      </w:r>
      <w:proofErr w:type="spellStart"/>
      <w:r w:rsidRPr="007F7783">
        <w:rPr>
          <w:rFonts w:ascii="Times New Roman" w:hAnsi="Times New Roman" w:cs="Times New Roman"/>
          <w:sz w:val="24"/>
          <w:szCs w:val="24"/>
        </w:rPr>
        <w:t>counseling</w:t>
      </w:r>
      <w:proofErr w:type="spellEnd"/>
      <w:r w:rsidRPr="007F7783">
        <w:rPr>
          <w:rFonts w:ascii="Times New Roman" w:hAnsi="Times New Roman" w:cs="Times New Roman"/>
          <w:sz w:val="24"/>
          <w:szCs w:val="24"/>
        </w:rPr>
        <w:t xml:space="preserve"> and religious healing practices are often preferred over psychological treatment when mental illness is perceived as spiritually or morally driven (</w:t>
      </w:r>
      <w:proofErr w:type="spellStart"/>
      <w:r w:rsidRPr="007F7783">
        <w:rPr>
          <w:rFonts w:ascii="Times New Roman" w:hAnsi="Times New Roman" w:cs="Times New Roman"/>
          <w:sz w:val="24"/>
          <w:szCs w:val="24"/>
        </w:rPr>
        <w:t>Noorwali</w:t>
      </w:r>
      <w:proofErr w:type="spellEnd"/>
      <w:r w:rsidRPr="007F7783">
        <w:rPr>
          <w:rFonts w:ascii="Times New Roman" w:hAnsi="Times New Roman" w:cs="Times New Roman"/>
          <w:sz w:val="24"/>
          <w:szCs w:val="24"/>
        </w:rPr>
        <w:t xml:space="preserve"> et al., 2022; Said et al., 2021; </w:t>
      </w:r>
      <w:proofErr w:type="spellStart"/>
      <w:r w:rsidRPr="007F7783">
        <w:rPr>
          <w:rFonts w:ascii="Times New Roman" w:hAnsi="Times New Roman" w:cs="Times New Roman"/>
          <w:sz w:val="24"/>
          <w:szCs w:val="24"/>
        </w:rPr>
        <w:t>Tanhan</w:t>
      </w:r>
      <w:proofErr w:type="spellEnd"/>
      <w:r w:rsidRPr="007F7783">
        <w:rPr>
          <w:rFonts w:ascii="Times New Roman" w:hAnsi="Times New Roman" w:cs="Times New Roman"/>
          <w:sz w:val="24"/>
          <w:szCs w:val="24"/>
        </w:rPr>
        <w:t xml:space="preserve"> &amp; </w:t>
      </w:r>
      <w:r w:rsidRPr="007F7783">
        <w:rPr>
          <w:rFonts w:ascii="Times New Roman" w:hAnsi="Times New Roman" w:cs="Times New Roman"/>
          <w:sz w:val="24"/>
          <w:szCs w:val="24"/>
        </w:rPr>
        <w:lastRenderedPageBreak/>
        <w:t>Young, 2022). Such reliance on supernatural frameworks may delay clinical intervention and contribute to persistent stigma surrounding psychiatric services.</w:t>
      </w:r>
    </w:p>
    <w:p w14:paraId="3BCE731D"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Several investigations have focused specifically on the persistence of mental health stigma among young individuals and university students. Despite increasing access to education and mental health awareness programs, stigmatizing attitudes remain prevalent within youth populations. Research conducted among university students in various countries indicates that misconceptions regarding the causes of psychological disorders, including supernatural and moralistic explanations, continue to influence attitudes toward individuals experiencing mental illness (Basterfield et al., 2023; Fekih-Romdhane et al., 2021; Rayan &amp; Fawaz, 2018). These misconceptions often lead to negative stereotypes, social distancing, and reluctance to seek professional psychological help.</w:t>
      </w:r>
    </w:p>
    <w:p w14:paraId="7A2301D6"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Mental health literacy has been identified as an important factor influencing stigma. Higher levels of education and mental health knowledge are generally associated with improved understanding of psychological disorders and reduced stigmatizing attitudes. However, research also suggests that increased awareness does not always eliminate cultural or supernatural interpretations of mental illness. In many societies, biomedical and supernatural explanatory models coexist, with individuals simultaneously acknowledging psychological causes while also endorsing spiritual explanations (El Hayek et al., 2021; Pang et al., 2018; Vaishnav et al., 2023). This coexistence of belief systems may explain why stigma persists even among educated populations.</w:t>
      </w:r>
    </w:p>
    <w:p w14:paraId="2C0A7AEF"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 xml:space="preserve">Paranormal beliefs represent another important psychological factor associated with mental health attitudes. Studies examining belief in supernatural phenomena such as psychic abilities, witchcraft, and spiritual communication suggest that individuals who strongly endorse paranormal explanations may interpret unusual psychological experiences through </w:t>
      </w:r>
      <w:r w:rsidRPr="007F7783">
        <w:rPr>
          <w:rFonts w:ascii="Times New Roman" w:hAnsi="Times New Roman" w:cs="Times New Roman"/>
          <w:sz w:val="24"/>
          <w:szCs w:val="24"/>
        </w:rPr>
        <w:lastRenderedPageBreak/>
        <w:t>non-scientific frameworks. Such interpretations may reinforce perceptions of abnormality, unpredictability, or moral weakness among individuals experiencing mental illness (Kedar et al., 2023; Mowen et al., 2022). Consequently, paranormal belief systems may indirectly contribute to stigmatizing attitudes toward psychological disorders.</w:t>
      </w:r>
    </w:p>
    <w:p w14:paraId="291AF6F8"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Cross-cultural investigations further highlight that stigma toward mental illness is deeply embedded within broader social and cultural contexts. Research conducted across multiple Asian and Middle Eastern societies demonstrates that supernatural explanations remain widespread and significantly influence mental health perceptions and treatment preferences (</w:t>
      </w:r>
      <w:proofErr w:type="spellStart"/>
      <w:r w:rsidRPr="007F7783">
        <w:rPr>
          <w:rFonts w:ascii="Times New Roman" w:hAnsi="Times New Roman" w:cs="Times New Roman"/>
          <w:sz w:val="24"/>
          <w:szCs w:val="24"/>
        </w:rPr>
        <w:t>Kudva</w:t>
      </w:r>
      <w:proofErr w:type="spellEnd"/>
      <w:r w:rsidRPr="007F7783">
        <w:rPr>
          <w:rFonts w:ascii="Times New Roman" w:hAnsi="Times New Roman" w:cs="Times New Roman"/>
          <w:sz w:val="24"/>
          <w:szCs w:val="24"/>
        </w:rPr>
        <w:t xml:space="preserve"> et al., 2020; Shafiq, 2020; Zolezzi et al., 2017). These cultural narratives may shape public attitudes toward individuals experiencing psychological distress, often resulting in fear, misunderstanding, and social exclusion.</w:t>
      </w:r>
    </w:p>
    <w:p w14:paraId="0A816143"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Another important dimension of stigma involves its impact on social relationships and family dynamics. Studies exploring stigma within family and community contexts indicate that negative societal attitudes toward mental illness can affect not only individuals experiencing psychological disorders but also their relatives and close social networks. Families may experience shame, concealment, and fear of social judgment, which can discourage open discussion about mental health problems and delay professional treatment seeking (Brewer et al., 2025; Samari et al., 2022). These findings highlight the broader social consequences of mental health stigma.</w:t>
      </w:r>
    </w:p>
    <w:p w14:paraId="207D00AA"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 xml:space="preserve">Furthermore, research examining mental health perceptions among healthcare professionals and community leaders suggests that cultural belief systems continue to influence attitudes toward mental illness even among individuals with formal education or professional training. Studies have shown that some healthcare providers and religious leaders simultaneously endorse biomedical explanations alongside spiritual interpretations, demonstrating the </w:t>
      </w:r>
      <w:r w:rsidRPr="007F7783">
        <w:rPr>
          <w:rFonts w:ascii="Times New Roman" w:hAnsi="Times New Roman" w:cs="Times New Roman"/>
          <w:sz w:val="24"/>
          <w:szCs w:val="24"/>
        </w:rPr>
        <w:lastRenderedPageBreak/>
        <w:t>persistence of culturally rooted belief frameworks (</w:t>
      </w:r>
      <w:proofErr w:type="spellStart"/>
      <w:r w:rsidRPr="007F7783">
        <w:rPr>
          <w:rFonts w:ascii="Times New Roman" w:hAnsi="Times New Roman" w:cs="Times New Roman"/>
          <w:sz w:val="24"/>
          <w:szCs w:val="24"/>
        </w:rPr>
        <w:t>Aramouny</w:t>
      </w:r>
      <w:proofErr w:type="spellEnd"/>
      <w:r w:rsidRPr="007F7783">
        <w:rPr>
          <w:rFonts w:ascii="Times New Roman" w:hAnsi="Times New Roman" w:cs="Times New Roman"/>
          <w:sz w:val="24"/>
          <w:szCs w:val="24"/>
        </w:rPr>
        <w:t xml:space="preserve"> et al., 2020; Stefanovics et al., 2016). This dual belief system may affect how mental health services are delivered and perceived within communities.</w:t>
      </w:r>
    </w:p>
    <w:p w14:paraId="115169FA" w14:textId="768F2B82"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 xml:space="preserve">Overall, the existing literature consistently demonstrates that paranormal beliefs, cultural narratives, and supernatural explanatory models play a significant role in shaping mental health stigma and help-seeking </w:t>
      </w:r>
      <w:proofErr w:type="spellStart"/>
      <w:r w:rsidRPr="007F7783">
        <w:rPr>
          <w:rFonts w:ascii="Times New Roman" w:hAnsi="Times New Roman" w:cs="Times New Roman"/>
          <w:sz w:val="24"/>
          <w:szCs w:val="24"/>
        </w:rPr>
        <w:t>behavior</w:t>
      </w:r>
      <w:proofErr w:type="spellEnd"/>
      <w:r w:rsidRPr="007F7783">
        <w:rPr>
          <w:rFonts w:ascii="Times New Roman" w:hAnsi="Times New Roman" w:cs="Times New Roman"/>
          <w:sz w:val="24"/>
          <w:szCs w:val="24"/>
        </w:rPr>
        <w:t>. While mental health awareness initiatives have improved public understanding of psychological disorders, deeply rooted cultural beliefs continue to influence attitudes toward individuals experiencing mental illness. These findings highlight the importance of culturally sensitive mental health interventions that acknowledge traditional belief systems while promoting evidence-based psychological understanding. Addressing stigma therefore requires not only educational awareness but also engagement with the broader cultural frameworks through which individuals interpret psychological distress.</w:t>
      </w:r>
    </w:p>
    <w:p w14:paraId="40994424" w14:textId="77777777" w:rsidR="00CD44B1" w:rsidRDefault="00CD44B1" w:rsidP="00253FDD">
      <w:pPr>
        <w:spacing w:line="480" w:lineRule="auto"/>
        <w:jc w:val="center"/>
        <w:rPr>
          <w:rFonts w:ascii="Times New Roman" w:hAnsi="Times New Roman" w:cs="Times New Roman"/>
          <w:b/>
          <w:bCs/>
          <w:sz w:val="24"/>
          <w:szCs w:val="24"/>
        </w:rPr>
      </w:pPr>
    </w:p>
    <w:p w14:paraId="3F83CA95" w14:textId="77777777" w:rsidR="00CD44B1" w:rsidRDefault="00CD44B1" w:rsidP="00253FDD">
      <w:pPr>
        <w:spacing w:line="480" w:lineRule="auto"/>
        <w:jc w:val="center"/>
        <w:rPr>
          <w:rFonts w:ascii="Times New Roman" w:hAnsi="Times New Roman" w:cs="Times New Roman"/>
          <w:b/>
          <w:bCs/>
          <w:sz w:val="24"/>
          <w:szCs w:val="24"/>
        </w:rPr>
      </w:pPr>
    </w:p>
    <w:p w14:paraId="0D9C8D4A" w14:textId="77777777" w:rsidR="00CD44B1" w:rsidRDefault="00CD44B1" w:rsidP="00253FDD">
      <w:pPr>
        <w:spacing w:line="480" w:lineRule="auto"/>
        <w:jc w:val="center"/>
        <w:rPr>
          <w:rFonts w:ascii="Times New Roman" w:hAnsi="Times New Roman" w:cs="Times New Roman"/>
          <w:b/>
          <w:bCs/>
          <w:sz w:val="24"/>
          <w:szCs w:val="24"/>
        </w:rPr>
      </w:pPr>
    </w:p>
    <w:p w14:paraId="73B2DB97" w14:textId="77777777" w:rsidR="00CD44B1" w:rsidRDefault="00CD44B1" w:rsidP="00253FDD">
      <w:pPr>
        <w:spacing w:line="480" w:lineRule="auto"/>
        <w:jc w:val="center"/>
        <w:rPr>
          <w:rFonts w:ascii="Times New Roman" w:hAnsi="Times New Roman" w:cs="Times New Roman"/>
          <w:b/>
          <w:bCs/>
          <w:sz w:val="24"/>
          <w:szCs w:val="24"/>
        </w:rPr>
      </w:pPr>
    </w:p>
    <w:p w14:paraId="04F8AFC2" w14:textId="77777777" w:rsidR="00CD44B1" w:rsidRDefault="00CD44B1" w:rsidP="00253FDD">
      <w:pPr>
        <w:spacing w:line="480" w:lineRule="auto"/>
        <w:jc w:val="center"/>
        <w:rPr>
          <w:rFonts w:ascii="Times New Roman" w:hAnsi="Times New Roman" w:cs="Times New Roman"/>
          <w:b/>
          <w:bCs/>
          <w:sz w:val="24"/>
          <w:szCs w:val="24"/>
        </w:rPr>
      </w:pPr>
    </w:p>
    <w:p w14:paraId="3D2784CA" w14:textId="77777777" w:rsidR="00CD44B1" w:rsidRDefault="00CD44B1" w:rsidP="00253FDD">
      <w:pPr>
        <w:spacing w:line="480" w:lineRule="auto"/>
        <w:jc w:val="center"/>
        <w:rPr>
          <w:rFonts w:ascii="Times New Roman" w:hAnsi="Times New Roman" w:cs="Times New Roman"/>
          <w:b/>
          <w:bCs/>
          <w:sz w:val="24"/>
          <w:szCs w:val="24"/>
        </w:rPr>
      </w:pPr>
    </w:p>
    <w:p w14:paraId="0B0B37F2" w14:textId="77777777" w:rsidR="00CD44B1" w:rsidRDefault="00CD44B1" w:rsidP="00253FDD">
      <w:pPr>
        <w:spacing w:line="480" w:lineRule="auto"/>
        <w:jc w:val="center"/>
        <w:rPr>
          <w:rFonts w:ascii="Times New Roman" w:hAnsi="Times New Roman" w:cs="Times New Roman"/>
          <w:b/>
          <w:bCs/>
          <w:sz w:val="24"/>
          <w:szCs w:val="24"/>
        </w:rPr>
      </w:pPr>
    </w:p>
    <w:p w14:paraId="3D5D5379" w14:textId="77777777" w:rsidR="00CD44B1" w:rsidRDefault="00CD44B1" w:rsidP="00253FDD">
      <w:pPr>
        <w:spacing w:line="480" w:lineRule="auto"/>
        <w:jc w:val="center"/>
        <w:rPr>
          <w:rFonts w:ascii="Times New Roman" w:hAnsi="Times New Roman" w:cs="Times New Roman"/>
          <w:b/>
          <w:bCs/>
          <w:sz w:val="24"/>
          <w:szCs w:val="24"/>
        </w:rPr>
      </w:pPr>
    </w:p>
    <w:p w14:paraId="118C0EA7" w14:textId="77777777" w:rsidR="00CD44B1" w:rsidRDefault="00CD44B1" w:rsidP="00253FDD">
      <w:pPr>
        <w:spacing w:line="480" w:lineRule="auto"/>
        <w:jc w:val="center"/>
        <w:rPr>
          <w:rFonts w:ascii="Times New Roman" w:hAnsi="Times New Roman" w:cs="Times New Roman"/>
          <w:b/>
          <w:bCs/>
          <w:sz w:val="24"/>
          <w:szCs w:val="24"/>
        </w:rPr>
      </w:pPr>
    </w:p>
    <w:p w14:paraId="6C5A843A" w14:textId="40582B90" w:rsidR="002E3BF9" w:rsidRPr="00117E3E" w:rsidRDefault="00DB1EEE" w:rsidP="00253FDD">
      <w:pPr>
        <w:spacing w:line="480" w:lineRule="auto"/>
        <w:jc w:val="center"/>
        <w:rPr>
          <w:rFonts w:ascii="Times New Roman" w:hAnsi="Times New Roman" w:cs="Times New Roman"/>
          <w:b/>
          <w:bCs/>
          <w:sz w:val="24"/>
          <w:szCs w:val="24"/>
        </w:rPr>
      </w:pPr>
      <w:r w:rsidRPr="00117E3E">
        <w:rPr>
          <w:rFonts w:ascii="Times New Roman" w:hAnsi="Times New Roman" w:cs="Times New Roman"/>
          <w:b/>
          <w:bCs/>
          <w:sz w:val="24"/>
          <w:szCs w:val="24"/>
        </w:rPr>
        <w:lastRenderedPageBreak/>
        <w:t>Methodology</w:t>
      </w:r>
    </w:p>
    <w:p w14:paraId="7F21B4EE" w14:textId="3DFB9238" w:rsidR="002E3BF9" w:rsidRPr="00117E3E" w:rsidRDefault="002E3BF9"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Aim of the Study</w:t>
      </w:r>
    </w:p>
    <w:p w14:paraId="35EBA71B" w14:textId="77777777" w:rsidR="002E3BF9" w:rsidRPr="00117E3E" w:rsidRDefault="002E3BF9"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present study aims to examine the relationship between paranormal beliefs and stigma toward mental health among young adults.</w:t>
      </w:r>
    </w:p>
    <w:p w14:paraId="193EAC23" w14:textId="2754FE1A" w:rsidR="002E3BF9" w:rsidRPr="00117E3E" w:rsidRDefault="002E3BF9"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Objectives of the Study</w:t>
      </w:r>
    </w:p>
    <w:p w14:paraId="1A35DA6B" w14:textId="0B1D1306" w:rsidR="0085093A" w:rsidRPr="00253FDD" w:rsidRDefault="0085093A" w:rsidP="0049330C">
      <w:pPr>
        <w:pStyle w:val="ListParagraph"/>
        <w:numPr>
          <w:ilvl w:val="0"/>
          <w:numId w:val="5"/>
        </w:numPr>
        <w:spacing w:line="480" w:lineRule="auto"/>
        <w:rPr>
          <w:rFonts w:ascii="Times New Roman" w:hAnsi="Times New Roman" w:cs="Times New Roman"/>
          <w:sz w:val="24"/>
          <w:szCs w:val="24"/>
        </w:rPr>
      </w:pPr>
      <w:r w:rsidRPr="00117E3E">
        <w:rPr>
          <w:rFonts w:ascii="Times New Roman" w:hAnsi="Times New Roman" w:cs="Times New Roman"/>
          <w:sz w:val="24"/>
          <w:szCs w:val="24"/>
        </w:rPr>
        <w:t>To determine the extent of paranormal beliefs among the young adults.</w:t>
      </w:r>
    </w:p>
    <w:p w14:paraId="3750369E" w14:textId="49B9B3B9" w:rsidR="0085093A" w:rsidRPr="00253FDD" w:rsidRDefault="0085093A" w:rsidP="0049330C">
      <w:pPr>
        <w:pStyle w:val="ListParagraph"/>
        <w:numPr>
          <w:ilvl w:val="0"/>
          <w:numId w:val="5"/>
        </w:numPr>
        <w:spacing w:line="480" w:lineRule="auto"/>
        <w:rPr>
          <w:rFonts w:ascii="Times New Roman" w:hAnsi="Times New Roman" w:cs="Times New Roman"/>
          <w:sz w:val="24"/>
          <w:szCs w:val="24"/>
        </w:rPr>
      </w:pPr>
      <w:r w:rsidRPr="00117E3E">
        <w:rPr>
          <w:rFonts w:ascii="Times New Roman" w:hAnsi="Times New Roman" w:cs="Times New Roman"/>
          <w:sz w:val="24"/>
          <w:szCs w:val="24"/>
        </w:rPr>
        <w:t>To investigate how perceived stigma of those treated due to mental illness is perceived by the young adult population.</w:t>
      </w:r>
    </w:p>
    <w:p w14:paraId="5069076C" w14:textId="6999270F" w:rsidR="0085093A" w:rsidRPr="00253FDD" w:rsidRDefault="0085093A" w:rsidP="0049330C">
      <w:pPr>
        <w:pStyle w:val="ListParagraph"/>
        <w:numPr>
          <w:ilvl w:val="0"/>
          <w:numId w:val="5"/>
        </w:numPr>
        <w:spacing w:line="480" w:lineRule="auto"/>
        <w:rPr>
          <w:rFonts w:ascii="Times New Roman" w:hAnsi="Times New Roman" w:cs="Times New Roman"/>
          <w:sz w:val="24"/>
          <w:szCs w:val="24"/>
        </w:rPr>
      </w:pPr>
      <w:r w:rsidRPr="00117E3E">
        <w:rPr>
          <w:rFonts w:ascii="Times New Roman" w:hAnsi="Times New Roman" w:cs="Times New Roman"/>
          <w:sz w:val="24"/>
          <w:szCs w:val="24"/>
        </w:rPr>
        <w:t>To examine the correlation between the beliefs in paranormal activities and the perceived mental health stigmatization.</w:t>
      </w:r>
    </w:p>
    <w:p w14:paraId="6B08782E" w14:textId="30A3681A" w:rsidR="0085093A" w:rsidRPr="00253FDD" w:rsidRDefault="0085093A" w:rsidP="00253FDD">
      <w:pPr>
        <w:pStyle w:val="ListParagraph"/>
        <w:numPr>
          <w:ilvl w:val="0"/>
          <w:numId w:val="5"/>
        </w:numPr>
        <w:spacing w:line="480" w:lineRule="auto"/>
        <w:rPr>
          <w:rFonts w:ascii="Times New Roman" w:hAnsi="Times New Roman" w:cs="Times New Roman"/>
          <w:sz w:val="24"/>
          <w:szCs w:val="24"/>
        </w:rPr>
      </w:pPr>
      <w:r w:rsidRPr="00117E3E">
        <w:rPr>
          <w:rFonts w:ascii="Times New Roman" w:hAnsi="Times New Roman" w:cs="Times New Roman"/>
          <w:sz w:val="24"/>
          <w:szCs w:val="24"/>
        </w:rPr>
        <w:t>To ascertain whether the various aspects of paranormal belief are strongly connected with mental health stigma.</w:t>
      </w:r>
    </w:p>
    <w:p w14:paraId="150A94BA" w14:textId="0C97BBA4" w:rsidR="002E3BF9" w:rsidRPr="00117E3E" w:rsidRDefault="002E3BF9"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Hypotheses</w:t>
      </w:r>
    </w:p>
    <w:p w14:paraId="3E86A0A9" w14:textId="26C28732" w:rsidR="002E3BF9" w:rsidRPr="00117E3E" w:rsidRDefault="002E3BF9" w:rsidP="0049330C">
      <w:pPr>
        <w:spacing w:line="480" w:lineRule="auto"/>
        <w:rPr>
          <w:rFonts w:ascii="Times New Roman" w:hAnsi="Times New Roman" w:cs="Times New Roman"/>
          <w:sz w:val="24"/>
          <w:szCs w:val="24"/>
        </w:rPr>
      </w:pPr>
      <w:r w:rsidRPr="00117E3E">
        <w:rPr>
          <w:rFonts w:ascii="Times New Roman" w:hAnsi="Times New Roman" w:cs="Times New Roman"/>
          <w:b/>
          <w:bCs/>
          <w:sz w:val="24"/>
          <w:szCs w:val="24"/>
        </w:rPr>
        <w:t>H1:</w:t>
      </w:r>
      <w:r w:rsidRPr="00117E3E">
        <w:rPr>
          <w:rFonts w:ascii="Times New Roman" w:hAnsi="Times New Roman" w:cs="Times New Roman"/>
          <w:sz w:val="24"/>
          <w:szCs w:val="24"/>
        </w:rPr>
        <w:t xml:space="preserve"> The relationship between the paranormal beliefs and the stigmatization of mental health will be positive and significant.</w:t>
      </w:r>
    </w:p>
    <w:p w14:paraId="4F5A2D5F" w14:textId="6D850B71" w:rsidR="006D4C18" w:rsidRPr="007F7783" w:rsidRDefault="002E3BF9" w:rsidP="0049330C">
      <w:pPr>
        <w:spacing w:line="480" w:lineRule="auto"/>
        <w:rPr>
          <w:rFonts w:ascii="Times New Roman" w:hAnsi="Times New Roman" w:cs="Times New Roman"/>
          <w:sz w:val="24"/>
          <w:szCs w:val="24"/>
        </w:rPr>
      </w:pPr>
      <w:r w:rsidRPr="00117E3E">
        <w:rPr>
          <w:rFonts w:ascii="Times New Roman" w:hAnsi="Times New Roman" w:cs="Times New Roman"/>
          <w:b/>
          <w:bCs/>
          <w:sz w:val="24"/>
          <w:szCs w:val="24"/>
        </w:rPr>
        <w:t>H0:</w:t>
      </w:r>
      <w:r w:rsidRPr="00117E3E">
        <w:rPr>
          <w:rFonts w:ascii="Times New Roman" w:hAnsi="Times New Roman" w:cs="Times New Roman"/>
          <w:sz w:val="24"/>
          <w:szCs w:val="24"/>
        </w:rPr>
        <w:t xml:space="preserve"> No significant correlation will exist between paranormal beliefs and stigma against mental health.</w:t>
      </w:r>
    </w:p>
    <w:p w14:paraId="76D371A3" w14:textId="19543AA3" w:rsidR="006D4C18" w:rsidRDefault="002E3BF9"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Research Design</w:t>
      </w:r>
    </w:p>
    <w:p w14:paraId="7FD94AE4" w14:textId="6BFD7DE4" w:rsidR="002E3BF9" w:rsidRPr="006D4C18" w:rsidRDefault="002E3BF9" w:rsidP="0049330C">
      <w:pPr>
        <w:spacing w:line="480" w:lineRule="auto"/>
        <w:rPr>
          <w:rFonts w:ascii="Times New Roman" w:hAnsi="Times New Roman" w:cs="Times New Roman"/>
          <w:b/>
          <w:bCs/>
          <w:sz w:val="24"/>
          <w:szCs w:val="24"/>
        </w:rPr>
      </w:pPr>
      <w:r w:rsidRPr="00117E3E">
        <w:rPr>
          <w:rFonts w:ascii="Times New Roman" w:hAnsi="Times New Roman" w:cs="Times New Roman"/>
          <w:sz w:val="24"/>
          <w:szCs w:val="24"/>
        </w:rPr>
        <w:t>The paper adheres to the style of quantitative, correlational research. It was chosen because this design is used to investigate the relationship between paranormal beliefs and stigmatization of mental health without controlling variables.</w:t>
      </w:r>
    </w:p>
    <w:p w14:paraId="00E97BE1" w14:textId="77777777" w:rsidR="0085093A" w:rsidRPr="00117E3E" w:rsidRDefault="0085093A"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Sample Selection</w:t>
      </w:r>
    </w:p>
    <w:p w14:paraId="2D248324" w14:textId="6C9AA89B" w:rsidR="0085093A" w:rsidRPr="00117E3E" w:rsidRDefault="0085093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lastRenderedPageBreak/>
        <w:t>The target population used in this research was the young adults aged 18 to 25 years. The age was chosen because this age is the development stage of the emergent adulthood stage that a belief system and social attitude are being formed and strengthened.</w:t>
      </w:r>
      <w:r w:rsidR="006D4C18">
        <w:rPr>
          <w:rFonts w:ascii="Times New Roman" w:hAnsi="Times New Roman" w:cs="Times New Roman"/>
          <w:sz w:val="24"/>
          <w:szCs w:val="24"/>
        </w:rPr>
        <w:t xml:space="preserve"> </w:t>
      </w:r>
      <w:r w:rsidRPr="00117E3E">
        <w:rPr>
          <w:rFonts w:ascii="Times New Roman" w:hAnsi="Times New Roman" w:cs="Times New Roman"/>
          <w:sz w:val="24"/>
          <w:szCs w:val="24"/>
        </w:rPr>
        <w:t>The participants were recruited using a non-probability convenience sampling method. The survey was given out with the help of the online Google Form, and the link was shared on the social media websites and academic networks among people meeting the age requirements. The participation was voluntary.</w:t>
      </w:r>
    </w:p>
    <w:p w14:paraId="4697CA60" w14:textId="77777777" w:rsidR="0085093A" w:rsidRPr="00117E3E" w:rsidRDefault="0085093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last sample involved 172 participants. The purpose of the study was disclosed to the respondents before they participated in the study. Electronic informed consent was taken and the participants assured that no information they provide would be disclosed or identified. No demographics were gathered.</w:t>
      </w:r>
    </w:p>
    <w:p w14:paraId="315EAE80" w14:textId="77777777" w:rsidR="0085093A" w:rsidRPr="00117E3E" w:rsidRDefault="0085093A"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Inclusion Criteria</w:t>
      </w:r>
    </w:p>
    <w:p w14:paraId="30523CF4" w14:textId="77777777" w:rsidR="0085093A" w:rsidRPr="00117E3E" w:rsidRDefault="0085093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participants of the study were those who:</w:t>
      </w:r>
    </w:p>
    <w:p w14:paraId="3C895FE8" w14:textId="77777777" w:rsidR="0085093A" w:rsidRPr="00650BB8" w:rsidRDefault="0085093A" w:rsidP="00650BB8">
      <w:pPr>
        <w:spacing w:line="480" w:lineRule="auto"/>
        <w:ind w:left="360"/>
        <w:rPr>
          <w:rFonts w:ascii="Times New Roman" w:hAnsi="Times New Roman" w:cs="Times New Roman"/>
          <w:sz w:val="24"/>
          <w:szCs w:val="24"/>
        </w:rPr>
      </w:pPr>
      <w:r w:rsidRPr="00650BB8">
        <w:rPr>
          <w:rFonts w:ascii="Times New Roman" w:hAnsi="Times New Roman" w:cs="Times New Roman"/>
          <w:sz w:val="24"/>
          <w:szCs w:val="24"/>
        </w:rPr>
        <w:t>Were between 18 and 25 years of age.</w:t>
      </w:r>
    </w:p>
    <w:p w14:paraId="6268A191" w14:textId="77777777" w:rsidR="0085093A" w:rsidRPr="00650BB8" w:rsidRDefault="0085093A" w:rsidP="00650BB8">
      <w:pPr>
        <w:spacing w:line="480" w:lineRule="auto"/>
        <w:ind w:left="360"/>
        <w:rPr>
          <w:rFonts w:ascii="Times New Roman" w:hAnsi="Times New Roman" w:cs="Times New Roman"/>
          <w:sz w:val="24"/>
          <w:szCs w:val="24"/>
        </w:rPr>
      </w:pPr>
      <w:r w:rsidRPr="00650BB8">
        <w:rPr>
          <w:rFonts w:ascii="Times New Roman" w:hAnsi="Times New Roman" w:cs="Times New Roman"/>
          <w:sz w:val="24"/>
          <w:szCs w:val="24"/>
        </w:rPr>
        <w:t>Could read and comprehend the English.</w:t>
      </w:r>
    </w:p>
    <w:p w14:paraId="3EE49600" w14:textId="77777777" w:rsidR="0085093A" w:rsidRPr="00650BB8" w:rsidRDefault="0085093A" w:rsidP="00650BB8">
      <w:pPr>
        <w:spacing w:line="480" w:lineRule="auto"/>
        <w:ind w:left="360"/>
        <w:rPr>
          <w:rFonts w:ascii="Times New Roman" w:hAnsi="Times New Roman" w:cs="Times New Roman"/>
          <w:sz w:val="24"/>
          <w:szCs w:val="24"/>
        </w:rPr>
      </w:pPr>
      <w:r w:rsidRPr="00650BB8">
        <w:rPr>
          <w:rFonts w:ascii="Times New Roman" w:hAnsi="Times New Roman" w:cs="Times New Roman"/>
          <w:sz w:val="24"/>
          <w:szCs w:val="24"/>
        </w:rPr>
        <w:t>Gave an informed consent to participate.</w:t>
      </w:r>
    </w:p>
    <w:p w14:paraId="6E82965D" w14:textId="0FBCB500" w:rsidR="006D4C18" w:rsidRPr="007F7783" w:rsidRDefault="0085093A" w:rsidP="007F7783">
      <w:pPr>
        <w:spacing w:line="480" w:lineRule="auto"/>
        <w:ind w:left="360"/>
        <w:rPr>
          <w:rFonts w:ascii="Times New Roman" w:hAnsi="Times New Roman" w:cs="Times New Roman"/>
          <w:sz w:val="24"/>
          <w:szCs w:val="24"/>
        </w:rPr>
      </w:pPr>
      <w:r w:rsidRPr="00650BB8">
        <w:rPr>
          <w:rFonts w:ascii="Times New Roman" w:hAnsi="Times New Roman" w:cs="Times New Roman"/>
          <w:sz w:val="24"/>
          <w:szCs w:val="24"/>
        </w:rPr>
        <w:t>Response to questionnaire was complete.</w:t>
      </w:r>
    </w:p>
    <w:p w14:paraId="71626107" w14:textId="23612D14" w:rsidR="0085093A" w:rsidRPr="006D4C18" w:rsidRDefault="0085093A" w:rsidP="0049330C">
      <w:pPr>
        <w:spacing w:line="480" w:lineRule="auto"/>
        <w:rPr>
          <w:rFonts w:ascii="Times New Roman" w:hAnsi="Times New Roman" w:cs="Times New Roman"/>
          <w:sz w:val="24"/>
          <w:szCs w:val="24"/>
        </w:rPr>
      </w:pPr>
      <w:r w:rsidRPr="00117E3E">
        <w:rPr>
          <w:rFonts w:ascii="Times New Roman" w:hAnsi="Times New Roman" w:cs="Times New Roman"/>
          <w:b/>
          <w:bCs/>
          <w:sz w:val="24"/>
          <w:szCs w:val="24"/>
        </w:rPr>
        <w:t>Exclusion Criteria</w:t>
      </w:r>
    </w:p>
    <w:p w14:paraId="094C1424" w14:textId="77777777" w:rsidR="0085093A" w:rsidRPr="00117E3E" w:rsidRDefault="0085093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study excluded the participants who:</w:t>
      </w:r>
    </w:p>
    <w:p w14:paraId="64267F3A" w14:textId="0E675A89" w:rsidR="0085093A" w:rsidRPr="00650BB8" w:rsidRDefault="0085093A" w:rsidP="00650BB8">
      <w:pPr>
        <w:spacing w:line="480" w:lineRule="auto"/>
        <w:ind w:left="360"/>
        <w:rPr>
          <w:rFonts w:ascii="Times New Roman" w:hAnsi="Times New Roman" w:cs="Times New Roman"/>
          <w:sz w:val="24"/>
          <w:szCs w:val="24"/>
        </w:rPr>
      </w:pPr>
      <w:r w:rsidRPr="00650BB8">
        <w:rPr>
          <w:rFonts w:ascii="Times New Roman" w:hAnsi="Times New Roman" w:cs="Times New Roman"/>
          <w:sz w:val="24"/>
          <w:szCs w:val="24"/>
        </w:rPr>
        <w:t>Aged below 18 years or above 25 years.</w:t>
      </w:r>
    </w:p>
    <w:p w14:paraId="74618AF8" w14:textId="7E0B351F" w:rsidR="0085093A" w:rsidRPr="00650BB8" w:rsidRDefault="0085093A" w:rsidP="00650BB8">
      <w:pPr>
        <w:spacing w:line="480" w:lineRule="auto"/>
        <w:ind w:left="360"/>
        <w:rPr>
          <w:rFonts w:ascii="Times New Roman" w:hAnsi="Times New Roman" w:cs="Times New Roman"/>
          <w:sz w:val="24"/>
          <w:szCs w:val="24"/>
        </w:rPr>
      </w:pPr>
      <w:r w:rsidRPr="00650BB8">
        <w:rPr>
          <w:rFonts w:ascii="Times New Roman" w:hAnsi="Times New Roman" w:cs="Times New Roman"/>
          <w:sz w:val="24"/>
          <w:szCs w:val="24"/>
        </w:rPr>
        <w:t xml:space="preserve">Turned in with incomplete or </w:t>
      </w:r>
      <w:proofErr w:type="spellStart"/>
      <w:proofErr w:type="gramStart"/>
      <w:r w:rsidRPr="00650BB8">
        <w:rPr>
          <w:rFonts w:ascii="Times New Roman" w:hAnsi="Times New Roman" w:cs="Times New Roman"/>
          <w:sz w:val="24"/>
          <w:szCs w:val="24"/>
        </w:rPr>
        <w:t>half filled</w:t>
      </w:r>
      <w:proofErr w:type="spellEnd"/>
      <w:proofErr w:type="gramEnd"/>
      <w:r w:rsidRPr="00650BB8">
        <w:rPr>
          <w:rFonts w:ascii="Times New Roman" w:hAnsi="Times New Roman" w:cs="Times New Roman"/>
          <w:sz w:val="24"/>
          <w:szCs w:val="24"/>
        </w:rPr>
        <w:t xml:space="preserve"> responses.</w:t>
      </w:r>
    </w:p>
    <w:p w14:paraId="729C364F" w14:textId="10FD58B4" w:rsidR="0085093A" w:rsidRPr="00650BB8" w:rsidRDefault="0085093A" w:rsidP="00650BB8">
      <w:pPr>
        <w:spacing w:line="480" w:lineRule="auto"/>
        <w:ind w:left="360"/>
        <w:rPr>
          <w:rFonts w:ascii="Times New Roman" w:hAnsi="Times New Roman" w:cs="Times New Roman"/>
          <w:sz w:val="24"/>
          <w:szCs w:val="24"/>
        </w:rPr>
      </w:pPr>
      <w:r w:rsidRPr="00650BB8">
        <w:rPr>
          <w:rFonts w:ascii="Times New Roman" w:hAnsi="Times New Roman" w:cs="Times New Roman"/>
          <w:sz w:val="24"/>
          <w:szCs w:val="24"/>
        </w:rPr>
        <w:t>Refused to continue at any point of involvement.</w:t>
      </w:r>
    </w:p>
    <w:p w14:paraId="76A31684" w14:textId="62409DF9" w:rsidR="002E3BF9" w:rsidRPr="006D4C18" w:rsidRDefault="002E3BF9"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lastRenderedPageBreak/>
        <w:t>Tools Used for Data Collection</w:t>
      </w:r>
    </w:p>
    <w:p w14:paraId="0A0A981A" w14:textId="77777777" w:rsidR="007B03E6" w:rsidRPr="00117E3E" w:rsidRDefault="007B03E6" w:rsidP="0049330C">
      <w:pPr>
        <w:pStyle w:val="ListParagraph"/>
        <w:numPr>
          <w:ilvl w:val="0"/>
          <w:numId w:val="3"/>
        </w:numPr>
        <w:spacing w:line="480" w:lineRule="auto"/>
        <w:rPr>
          <w:rFonts w:ascii="Times New Roman" w:hAnsi="Times New Roman" w:cs="Times New Roman"/>
          <w:sz w:val="24"/>
          <w:szCs w:val="24"/>
        </w:rPr>
      </w:pPr>
      <w:r w:rsidRPr="00117E3E">
        <w:rPr>
          <w:rFonts w:ascii="Times New Roman" w:hAnsi="Times New Roman" w:cs="Times New Roman"/>
          <w:sz w:val="24"/>
          <w:szCs w:val="24"/>
        </w:rPr>
        <w:t>A revised version of Paranormal Belief Scale (RPBS)</w:t>
      </w:r>
    </w:p>
    <w:p w14:paraId="0478E915" w14:textId="77777777" w:rsidR="007B03E6" w:rsidRPr="00117E3E" w:rsidRDefault="007B03E6"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Author: </w:t>
      </w:r>
      <w:proofErr w:type="spellStart"/>
      <w:r w:rsidRPr="00117E3E">
        <w:rPr>
          <w:rFonts w:ascii="Times New Roman" w:hAnsi="Times New Roman" w:cs="Times New Roman"/>
          <w:sz w:val="24"/>
          <w:szCs w:val="24"/>
        </w:rPr>
        <w:t>Tobacyk</w:t>
      </w:r>
      <w:proofErr w:type="spellEnd"/>
      <w:r w:rsidRPr="00117E3E">
        <w:rPr>
          <w:rFonts w:ascii="Times New Roman" w:hAnsi="Times New Roman" w:cs="Times New Roman"/>
          <w:sz w:val="24"/>
          <w:szCs w:val="24"/>
        </w:rPr>
        <w:t xml:space="preserve"> (2004)</w:t>
      </w:r>
    </w:p>
    <w:p w14:paraId="69A61057" w14:textId="77777777" w:rsidR="007B03E6" w:rsidRPr="00117E3E" w:rsidRDefault="007B03E6"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Extent of belief on paranormal phenomena was measured using the Revised Paranormal Belief Scale (RPBS). The scale measures different aspects of the paranormal belief such as traditional religious belief, psi, witchcraft, superstition, spiritualism, extraordinary life forms and precognition.</w:t>
      </w:r>
    </w:p>
    <w:p w14:paraId="559D5FE4" w14:textId="2FBF20E2" w:rsidR="007B03E6" w:rsidRPr="00117E3E" w:rsidRDefault="007B03E6" w:rsidP="0049330C">
      <w:pPr>
        <w:spacing w:line="480" w:lineRule="auto"/>
        <w:rPr>
          <w:rFonts w:ascii="Times New Roman" w:hAnsi="Times New Roman" w:cs="Times New Roman"/>
          <w:b/>
          <w:bCs/>
          <w:sz w:val="24"/>
          <w:szCs w:val="24"/>
        </w:rPr>
      </w:pPr>
      <w:r w:rsidRPr="00117E3E">
        <w:rPr>
          <w:rFonts w:ascii="Times New Roman" w:hAnsi="Times New Roman" w:cs="Times New Roman"/>
          <w:sz w:val="24"/>
          <w:szCs w:val="24"/>
        </w:rPr>
        <w:t>The RPBS is comprised of 26 items, which are rated on a 7-point Likert scale with 1 (Strongly Disagree) as one end up to 7 (Strongly Agree) as the other end</w:t>
      </w:r>
    </w:p>
    <w:p w14:paraId="117492FC" w14:textId="77777777" w:rsidR="007B03E6" w:rsidRPr="00117E3E" w:rsidRDefault="007B03E6"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The summation of scores is done over all items. The increased total scores mean more </w:t>
      </w:r>
      <w:proofErr w:type="spellStart"/>
      <w:r w:rsidRPr="00117E3E">
        <w:rPr>
          <w:rFonts w:ascii="Times New Roman" w:hAnsi="Times New Roman" w:cs="Times New Roman"/>
          <w:sz w:val="24"/>
          <w:szCs w:val="24"/>
        </w:rPr>
        <w:t>favorable</w:t>
      </w:r>
      <w:proofErr w:type="spellEnd"/>
      <w:r w:rsidRPr="00117E3E">
        <w:rPr>
          <w:rFonts w:ascii="Times New Roman" w:hAnsi="Times New Roman" w:cs="Times New Roman"/>
          <w:sz w:val="24"/>
          <w:szCs w:val="24"/>
        </w:rPr>
        <w:t xml:space="preserve"> support of the paranormal beliefs. In case subscale scores are needed, they could be calculated, as well.</w:t>
      </w:r>
    </w:p>
    <w:p w14:paraId="7F65C88E" w14:textId="7D3A9651" w:rsidR="007B03E6" w:rsidRPr="00650BB8" w:rsidRDefault="007B03E6" w:rsidP="0049330C">
      <w:pPr>
        <w:spacing w:line="480" w:lineRule="auto"/>
        <w:rPr>
          <w:rFonts w:ascii="Times New Roman" w:hAnsi="Times New Roman" w:cs="Times New Roman"/>
          <w:b/>
          <w:bCs/>
          <w:sz w:val="24"/>
          <w:szCs w:val="24"/>
        </w:rPr>
      </w:pPr>
      <w:r w:rsidRPr="00117E3E">
        <w:rPr>
          <w:rFonts w:ascii="Times New Roman" w:hAnsi="Times New Roman" w:cs="Times New Roman"/>
          <w:sz w:val="24"/>
          <w:szCs w:val="24"/>
        </w:rPr>
        <w:t xml:space="preserve">There has been good internal consistency in the RPBS with </w:t>
      </w:r>
      <w:proofErr w:type="spellStart"/>
      <w:r w:rsidRPr="00117E3E">
        <w:rPr>
          <w:rFonts w:ascii="Times New Roman" w:hAnsi="Times New Roman" w:cs="Times New Roman"/>
          <w:sz w:val="24"/>
          <w:szCs w:val="24"/>
        </w:rPr>
        <w:t>Cronbachs</w:t>
      </w:r>
      <w:proofErr w:type="spellEnd"/>
      <w:r w:rsidRPr="00117E3E">
        <w:rPr>
          <w:rFonts w:ascii="Times New Roman" w:hAnsi="Times New Roman" w:cs="Times New Roman"/>
          <w:sz w:val="24"/>
          <w:szCs w:val="24"/>
        </w:rPr>
        <w:t xml:space="preserve"> alpha ranging between .85 and.93 between studies.</w:t>
      </w:r>
    </w:p>
    <w:p w14:paraId="19ABC68D" w14:textId="49115198" w:rsidR="007B03E6" w:rsidRPr="00650BB8" w:rsidRDefault="007B03E6" w:rsidP="0049330C">
      <w:pPr>
        <w:spacing w:line="480" w:lineRule="auto"/>
        <w:rPr>
          <w:rFonts w:ascii="Times New Roman" w:hAnsi="Times New Roman" w:cs="Times New Roman"/>
          <w:b/>
          <w:bCs/>
          <w:sz w:val="24"/>
          <w:szCs w:val="24"/>
        </w:rPr>
      </w:pPr>
      <w:r w:rsidRPr="00117E3E">
        <w:rPr>
          <w:rFonts w:ascii="Times New Roman" w:hAnsi="Times New Roman" w:cs="Times New Roman"/>
          <w:sz w:val="24"/>
          <w:szCs w:val="24"/>
        </w:rPr>
        <w:t xml:space="preserve">The scale has demonstrated good construct validity as well as factorial validity in various cultural settings. It has been very popular in studies that </w:t>
      </w:r>
      <w:proofErr w:type="spellStart"/>
      <w:r w:rsidRPr="00117E3E">
        <w:rPr>
          <w:rFonts w:ascii="Times New Roman" w:hAnsi="Times New Roman" w:cs="Times New Roman"/>
          <w:sz w:val="24"/>
          <w:szCs w:val="24"/>
        </w:rPr>
        <w:t>analyze</w:t>
      </w:r>
      <w:proofErr w:type="spellEnd"/>
      <w:r w:rsidRPr="00117E3E">
        <w:rPr>
          <w:rFonts w:ascii="Times New Roman" w:hAnsi="Times New Roman" w:cs="Times New Roman"/>
          <w:sz w:val="24"/>
          <w:szCs w:val="24"/>
        </w:rPr>
        <w:t xml:space="preserve"> the belief systems and cognitive styles.</w:t>
      </w:r>
    </w:p>
    <w:p w14:paraId="6DECD49B" w14:textId="77777777" w:rsidR="007B03E6" w:rsidRPr="00117E3E" w:rsidRDefault="007B03E6" w:rsidP="0049330C">
      <w:pPr>
        <w:pStyle w:val="ListParagraph"/>
        <w:numPr>
          <w:ilvl w:val="0"/>
          <w:numId w:val="3"/>
        </w:numPr>
        <w:spacing w:line="480" w:lineRule="auto"/>
        <w:rPr>
          <w:rFonts w:ascii="Times New Roman" w:hAnsi="Times New Roman" w:cs="Times New Roman"/>
          <w:sz w:val="24"/>
          <w:szCs w:val="24"/>
        </w:rPr>
      </w:pPr>
      <w:r w:rsidRPr="00117E3E">
        <w:rPr>
          <w:rFonts w:ascii="Times New Roman" w:hAnsi="Times New Roman" w:cs="Times New Roman"/>
          <w:sz w:val="24"/>
          <w:szCs w:val="24"/>
        </w:rPr>
        <w:t>Stigma 9 Questionnaire (STIG-9)</w:t>
      </w:r>
    </w:p>
    <w:p w14:paraId="26C16E5D" w14:textId="77777777" w:rsidR="007B03E6" w:rsidRPr="00117E3E" w:rsidRDefault="007B03E6"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Source: </w:t>
      </w:r>
      <w:proofErr w:type="spellStart"/>
      <w:r w:rsidRPr="00117E3E">
        <w:rPr>
          <w:rFonts w:ascii="Times New Roman" w:hAnsi="Times New Roman" w:cs="Times New Roman"/>
          <w:sz w:val="24"/>
          <w:szCs w:val="24"/>
        </w:rPr>
        <w:t>Gierk</w:t>
      </w:r>
      <w:proofErr w:type="spellEnd"/>
      <w:r w:rsidRPr="00117E3E">
        <w:rPr>
          <w:rFonts w:ascii="Times New Roman" w:hAnsi="Times New Roman" w:cs="Times New Roman"/>
          <w:sz w:val="24"/>
          <w:szCs w:val="24"/>
        </w:rPr>
        <w:t>, Lowe, Murray, and Kohlmann (2018).</w:t>
      </w:r>
    </w:p>
    <w:p w14:paraId="6F65C560" w14:textId="77777777" w:rsidR="00650BB8" w:rsidRDefault="007B03E6"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Mental health perceived stigma was measured with the help of the Stigma 9 Questionnaire (STIG-9). It is a short tool that is used to gauge the level of stigma experience and attitudes in the subjects</w:t>
      </w:r>
    </w:p>
    <w:p w14:paraId="4528075C" w14:textId="186C7C42" w:rsidR="007B03E6" w:rsidRPr="00650BB8" w:rsidRDefault="007B03E6"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lastRenderedPageBreak/>
        <w:t xml:space="preserve">STIG-9 has 9 items rated on a Likert-type scale to measure the perceptions and attitudes </w:t>
      </w:r>
      <w:proofErr w:type="gramStart"/>
      <w:r w:rsidRPr="00117E3E">
        <w:rPr>
          <w:rFonts w:ascii="Times New Roman" w:hAnsi="Times New Roman" w:cs="Times New Roman"/>
          <w:sz w:val="24"/>
          <w:szCs w:val="24"/>
        </w:rPr>
        <w:t>in regard to</w:t>
      </w:r>
      <w:proofErr w:type="gramEnd"/>
      <w:r w:rsidRPr="00117E3E">
        <w:rPr>
          <w:rFonts w:ascii="Times New Roman" w:hAnsi="Times New Roman" w:cs="Times New Roman"/>
          <w:sz w:val="24"/>
          <w:szCs w:val="24"/>
        </w:rPr>
        <w:t xml:space="preserve"> stigmatization.</w:t>
      </w:r>
    </w:p>
    <w:p w14:paraId="724BF4D6" w14:textId="6F6FB73E" w:rsidR="007B03E6" w:rsidRPr="00650BB8" w:rsidRDefault="007B03E6" w:rsidP="0049330C">
      <w:pPr>
        <w:spacing w:line="480" w:lineRule="auto"/>
        <w:rPr>
          <w:rFonts w:ascii="Times New Roman" w:hAnsi="Times New Roman" w:cs="Times New Roman"/>
          <w:b/>
          <w:bCs/>
          <w:sz w:val="24"/>
          <w:szCs w:val="24"/>
        </w:rPr>
      </w:pPr>
      <w:r w:rsidRPr="00117E3E">
        <w:rPr>
          <w:rFonts w:ascii="Times New Roman" w:hAnsi="Times New Roman" w:cs="Times New Roman"/>
          <w:sz w:val="24"/>
          <w:szCs w:val="24"/>
        </w:rPr>
        <w:t>All the items are rated based on the type of response indicated in the manual. The total scores are determined by adding the responses of the items. The scores are higher, which means that there are higher levels of perceived stigma against mental health.</w:t>
      </w:r>
    </w:p>
    <w:p w14:paraId="10F01701" w14:textId="00A6D61F" w:rsidR="007B03E6" w:rsidRPr="00650BB8" w:rsidRDefault="007B03E6" w:rsidP="0049330C">
      <w:pPr>
        <w:spacing w:line="480" w:lineRule="auto"/>
        <w:rPr>
          <w:rFonts w:ascii="Times New Roman" w:hAnsi="Times New Roman" w:cs="Times New Roman"/>
          <w:b/>
          <w:bCs/>
          <w:sz w:val="24"/>
          <w:szCs w:val="24"/>
        </w:rPr>
      </w:pPr>
      <w:r w:rsidRPr="00117E3E">
        <w:rPr>
          <w:rFonts w:ascii="Times New Roman" w:hAnsi="Times New Roman" w:cs="Times New Roman"/>
          <w:sz w:val="24"/>
          <w:szCs w:val="24"/>
        </w:rPr>
        <w:t>The scale has proved to have good internal consistency and Cronbach alpha is reported to be more than.80 in the validation studies.</w:t>
      </w:r>
    </w:p>
    <w:p w14:paraId="2191A860" w14:textId="38169306" w:rsidR="007B03E6" w:rsidRPr="00650BB8" w:rsidRDefault="007B03E6" w:rsidP="0049330C">
      <w:pPr>
        <w:spacing w:line="480" w:lineRule="auto"/>
        <w:rPr>
          <w:rFonts w:ascii="Times New Roman" w:hAnsi="Times New Roman" w:cs="Times New Roman"/>
          <w:b/>
          <w:bCs/>
          <w:sz w:val="24"/>
          <w:szCs w:val="24"/>
        </w:rPr>
      </w:pPr>
      <w:r w:rsidRPr="00117E3E">
        <w:rPr>
          <w:rFonts w:ascii="Times New Roman" w:hAnsi="Times New Roman" w:cs="Times New Roman"/>
          <w:sz w:val="24"/>
          <w:szCs w:val="24"/>
        </w:rPr>
        <w:t xml:space="preserve">The STIG-9 has demonstrated good construct validity and convergent </w:t>
      </w:r>
      <w:proofErr w:type="gramStart"/>
      <w:r w:rsidRPr="00117E3E">
        <w:rPr>
          <w:rFonts w:ascii="Times New Roman" w:hAnsi="Times New Roman" w:cs="Times New Roman"/>
          <w:sz w:val="24"/>
          <w:szCs w:val="24"/>
        </w:rPr>
        <w:t>validity, and</w:t>
      </w:r>
      <w:proofErr w:type="gramEnd"/>
      <w:r w:rsidRPr="00117E3E">
        <w:rPr>
          <w:rFonts w:ascii="Times New Roman" w:hAnsi="Times New Roman" w:cs="Times New Roman"/>
          <w:sz w:val="24"/>
          <w:szCs w:val="24"/>
        </w:rPr>
        <w:t xml:space="preserve"> has a significant correlation with measures of psychological distress and social functioning.</w:t>
      </w:r>
    </w:p>
    <w:p w14:paraId="6BF51C1A" w14:textId="77777777" w:rsidR="007B03E6" w:rsidRPr="00117E3E" w:rsidRDefault="007B03E6"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Procedure</w:t>
      </w:r>
    </w:p>
    <w:p w14:paraId="729F58B3" w14:textId="28D869D2" w:rsidR="007B03E6" w:rsidRPr="00117E3E" w:rsidRDefault="007B03E6"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The questionnaire developed in Google Forms was used to collect the data. The purpose of the study was explained to the </w:t>
      </w:r>
      <w:proofErr w:type="gramStart"/>
      <w:r w:rsidRPr="00117E3E">
        <w:rPr>
          <w:rFonts w:ascii="Times New Roman" w:hAnsi="Times New Roman" w:cs="Times New Roman"/>
          <w:sz w:val="24"/>
          <w:szCs w:val="24"/>
        </w:rPr>
        <w:t>participants</w:t>
      </w:r>
      <w:proofErr w:type="gramEnd"/>
      <w:r w:rsidRPr="00117E3E">
        <w:rPr>
          <w:rFonts w:ascii="Times New Roman" w:hAnsi="Times New Roman" w:cs="Times New Roman"/>
          <w:sz w:val="24"/>
          <w:szCs w:val="24"/>
        </w:rPr>
        <w:t xml:space="preserve"> and an informed consent was sought. The questionnaire contained demographic information with the Revised Paranormal belief scale and the Stigma 9 Questionnaire.</w:t>
      </w:r>
    </w:p>
    <w:p w14:paraId="51D27A26" w14:textId="2D2A1CBA" w:rsidR="002E3BF9" w:rsidRDefault="002E3BF9"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Statistical Tools Used</w:t>
      </w:r>
    </w:p>
    <w:p w14:paraId="20F015D9" w14:textId="77777777" w:rsidR="00354B50" w:rsidRDefault="00354B50" w:rsidP="0049330C">
      <w:pPr>
        <w:spacing w:line="480" w:lineRule="auto"/>
        <w:rPr>
          <w:rFonts w:ascii="Times New Roman" w:hAnsi="Times New Roman" w:cs="Times New Roman"/>
          <w:sz w:val="24"/>
          <w:szCs w:val="24"/>
        </w:rPr>
      </w:pPr>
      <w:r w:rsidRPr="00354B50">
        <w:rPr>
          <w:rFonts w:ascii="Times New Roman" w:hAnsi="Times New Roman" w:cs="Times New Roman"/>
          <w:sz w:val="24"/>
          <w:szCs w:val="24"/>
        </w:rPr>
        <w:t xml:space="preserve">In data analysis, the Statistical Package of the Social Sciences (SPSS) was used. </w:t>
      </w:r>
    </w:p>
    <w:p w14:paraId="2279234D" w14:textId="47A1B02A" w:rsidR="00354B50" w:rsidRPr="00354B50" w:rsidRDefault="00354B50" w:rsidP="0049330C">
      <w:pPr>
        <w:spacing w:line="480" w:lineRule="auto"/>
        <w:rPr>
          <w:rFonts w:ascii="Times New Roman" w:hAnsi="Times New Roman" w:cs="Times New Roman"/>
          <w:sz w:val="24"/>
          <w:szCs w:val="24"/>
        </w:rPr>
      </w:pPr>
      <w:r w:rsidRPr="00354B50">
        <w:rPr>
          <w:rFonts w:ascii="Times New Roman" w:hAnsi="Times New Roman" w:cs="Times New Roman"/>
          <w:sz w:val="24"/>
          <w:szCs w:val="24"/>
        </w:rPr>
        <w:t>All the study variables were initially calculated using descriptive statistics (means and standard deviations). Pearson product-moment correlation was then applied to test the relationship between the paranormal beliefs and perceived stigma of people who have been treated due to mental illness. Simple linear regression analysis was done to find out whether stigma scores were significantly predicted by paranormal beliefs. The level of statistical significance of any test was established at 0.05.</w:t>
      </w:r>
    </w:p>
    <w:p w14:paraId="3319F14F" w14:textId="77777777" w:rsidR="00CD44B1" w:rsidRDefault="00CD44B1" w:rsidP="006D4C18">
      <w:pPr>
        <w:spacing w:line="480" w:lineRule="auto"/>
        <w:jc w:val="center"/>
        <w:rPr>
          <w:rFonts w:ascii="Times New Roman" w:hAnsi="Times New Roman" w:cs="Times New Roman"/>
          <w:b/>
          <w:bCs/>
          <w:sz w:val="24"/>
          <w:szCs w:val="24"/>
        </w:rPr>
      </w:pPr>
    </w:p>
    <w:p w14:paraId="5D182963" w14:textId="451AE041" w:rsidR="0017261D" w:rsidRPr="00117E3E" w:rsidRDefault="0017261D" w:rsidP="006D4C18">
      <w:pPr>
        <w:spacing w:line="480" w:lineRule="auto"/>
        <w:jc w:val="center"/>
        <w:rPr>
          <w:rFonts w:ascii="Times New Roman" w:hAnsi="Times New Roman" w:cs="Times New Roman"/>
          <w:b/>
          <w:bCs/>
          <w:sz w:val="24"/>
          <w:szCs w:val="24"/>
        </w:rPr>
      </w:pPr>
      <w:r w:rsidRPr="00117E3E">
        <w:rPr>
          <w:rFonts w:ascii="Times New Roman" w:hAnsi="Times New Roman" w:cs="Times New Roman"/>
          <w:b/>
          <w:bCs/>
          <w:sz w:val="24"/>
          <w:szCs w:val="24"/>
        </w:rPr>
        <w:lastRenderedPageBreak/>
        <w:t>R</w:t>
      </w:r>
      <w:r w:rsidR="006D4C18">
        <w:rPr>
          <w:rFonts w:ascii="Times New Roman" w:hAnsi="Times New Roman" w:cs="Times New Roman"/>
          <w:b/>
          <w:bCs/>
          <w:sz w:val="24"/>
          <w:szCs w:val="24"/>
        </w:rPr>
        <w:t>ESULTS</w:t>
      </w:r>
    </w:p>
    <w:p w14:paraId="02F8A930" w14:textId="77777777" w:rsidR="0017261D" w:rsidRPr="00117E3E" w:rsidRDefault="0017261D"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Descriptive Statistics</w:t>
      </w:r>
    </w:p>
    <w:p w14:paraId="187F5155" w14:textId="77777777" w:rsidR="0017261D" w:rsidRPr="00117E3E" w:rsidRDefault="0017261D"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Demographic Characteristics</w:t>
      </w:r>
    </w:p>
    <w:p w14:paraId="1CDAF553" w14:textId="59121ECA" w:rsidR="006D4C18" w:rsidRDefault="0017261D"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One hundred and </w:t>
      </w:r>
      <w:proofErr w:type="gramStart"/>
      <w:r w:rsidRPr="00117E3E">
        <w:rPr>
          <w:rFonts w:ascii="Times New Roman" w:hAnsi="Times New Roman" w:cs="Times New Roman"/>
          <w:sz w:val="24"/>
          <w:szCs w:val="24"/>
        </w:rPr>
        <w:t>seventy two</w:t>
      </w:r>
      <w:proofErr w:type="gramEnd"/>
      <w:r w:rsidRPr="00117E3E">
        <w:rPr>
          <w:rFonts w:ascii="Times New Roman" w:hAnsi="Times New Roman" w:cs="Times New Roman"/>
          <w:sz w:val="24"/>
          <w:szCs w:val="24"/>
        </w:rPr>
        <w:t xml:space="preserve"> young adults were the respondents in the study. The age of the respondents was between 18 to 25 years which is the development period emerging adulthood.</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The highest percentage of respondents was 21 years old (24.4), 22 years old (19.8), and 20 years old (15.1). The 19 years (9.9%), 18 years (8.1%), and 25 years (7%), were smattered to make up smaller percentages with the rest of the participants constituting 23-24 years. The fact that the respondents were mostly aged 20 to 22, implies that the sample was mainly composed of individuals in their early emerging adulthood, which is an age characterized by identity, cognitive, and belief formation.</w:t>
      </w:r>
      <w:r w:rsidR="00117E3E">
        <w:rPr>
          <w:rFonts w:ascii="Times New Roman" w:hAnsi="Times New Roman" w:cs="Times New Roman"/>
          <w:sz w:val="24"/>
          <w:szCs w:val="24"/>
        </w:rPr>
        <w:t xml:space="preserve"> </w:t>
      </w:r>
    </w:p>
    <w:p w14:paraId="7AE32801" w14:textId="73580772" w:rsidR="006D4C18" w:rsidRDefault="0017261D"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Speaking of gender, the proportion of males and females was equal, with 52.3 and 47.7% of the participants respectively, which is quite balanced in the gender distribution.</w:t>
      </w:r>
      <w:r w:rsidR="00117E3E">
        <w:rPr>
          <w:rFonts w:ascii="Times New Roman" w:hAnsi="Times New Roman" w:cs="Times New Roman"/>
          <w:sz w:val="24"/>
          <w:szCs w:val="24"/>
        </w:rPr>
        <w:t xml:space="preserve"> </w:t>
      </w:r>
    </w:p>
    <w:p w14:paraId="0E3EF603" w14:textId="664207E3" w:rsidR="006D4C18" w:rsidRDefault="006D4C18" w:rsidP="0049330C">
      <w:pPr>
        <w:spacing w:line="480" w:lineRule="auto"/>
        <w:rPr>
          <w:rFonts w:ascii="Times New Roman" w:hAnsi="Times New Roman" w:cs="Times New Roman"/>
          <w:sz w:val="24"/>
          <w:szCs w:val="24"/>
        </w:rPr>
      </w:pPr>
      <w:r w:rsidRPr="006D4C18">
        <w:rPr>
          <w:rFonts w:ascii="Times New Roman" w:hAnsi="Times New Roman" w:cs="Times New Roman"/>
          <w:sz w:val="24"/>
          <w:szCs w:val="24"/>
        </w:rPr>
        <w:t>Regarding the occupational status, 65.7 percent were students, 29.1 percent were employed, and a small percentage said that they are employed, as well as students. This shows that most of the participants were currently involved in tertiary education.</w:t>
      </w:r>
    </w:p>
    <w:p w14:paraId="58AD436B" w14:textId="77777777" w:rsidR="00832DE1" w:rsidRDefault="0017261D"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The residential distribution area was distributed as 83.7 percent of the participants lived in urban areas, 11 percent in semi-urban areas and a minor fraction in rural areas. </w:t>
      </w:r>
      <w:r w:rsidR="006D4C18" w:rsidRPr="00117E3E">
        <w:rPr>
          <w:rFonts w:ascii="Times New Roman" w:hAnsi="Times New Roman" w:cs="Times New Roman"/>
          <w:sz w:val="24"/>
          <w:szCs w:val="24"/>
        </w:rPr>
        <w:t>Most</w:t>
      </w:r>
      <w:r w:rsidRPr="00117E3E">
        <w:rPr>
          <w:rFonts w:ascii="Times New Roman" w:hAnsi="Times New Roman" w:cs="Times New Roman"/>
          <w:sz w:val="24"/>
          <w:szCs w:val="24"/>
        </w:rPr>
        <w:t xml:space="preserve"> urban respondents may indicate an increased exposure to mental health services and education.</w:t>
      </w:r>
      <w:r w:rsidR="00117E3E">
        <w:rPr>
          <w:rFonts w:ascii="Times New Roman" w:hAnsi="Times New Roman" w:cs="Times New Roman"/>
          <w:sz w:val="24"/>
          <w:szCs w:val="24"/>
        </w:rPr>
        <w:t xml:space="preserve"> </w:t>
      </w:r>
    </w:p>
    <w:p w14:paraId="52D8726A" w14:textId="679EFAF0" w:rsidR="00832DE1" w:rsidRPr="00117E3E" w:rsidRDefault="0017261D"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When questioned about exposure to mental health awareness programs, 77.9% indicated that they were exposed to mental health awareness and 22.1% indicated that they had no exposure to the mental health awareness program.</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 xml:space="preserve">Although this is a high level of reported exposure, </w:t>
      </w:r>
      <w:r w:rsidRPr="00117E3E">
        <w:rPr>
          <w:rFonts w:ascii="Times New Roman" w:hAnsi="Times New Roman" w:cs="Times New Roman"/>
          <w:sz w:val="24"/>
          <w:szCs w:val="24"/>
        </w:rPr>
        <w:lastRenderedPageBreak/>
        <w:t>later analyses showed that stigma against mental diseases was strongly related to the paranormal beliefs.</w:t>
      </w:r>
    </w:p>
    <w:p w14:paraId="22C9F12A" w14:textId="34144AD1" w:rsidR="00816DC3" w:rsidRPr="00816DC3" w:rsidRDefault="00816DC3" w:rsidP="00816DC3">
      <w:pPr>
        <w:spacing w:line="480" w:lineRule="auto"/>
        <w:rPr>
          <w:rFonts w:ascii="Times New Roman" w:hAnsi="Times New Roman" w:cs="Times New Roman"/>
          <w:sz w:val="24"/>
          <w:szCs w:val="24"/>
        </w:rPr>
      </w:pPr>
      <w:r w:rsidRPr="00816DC3">
        <w:rPr>
          <w:rFonts w:ascii="Times New Roman" w:hAnsi="Times New Roman" w:cs="Times New Roman"/>
          <w:sz w:val="24"/>
          <w:szCs w:val="24"/>
        </w:rPr>
        <w:t>The relationship between the paranormal belief, which is associated with the perception of mental illness treatment, and perceived stigma against persons who are treated were tested using Pearson product-moment correlation since it is related to a perception of mental illness treatment. The measuring scale of paranormal belief was Revised Paranormal belief scale (RPBS) and Perceived stigma was measured with STIG-9 scale</w:t>
      </w:r>
    </w:p>
    <w:p w14:paraId="785D4DF7" w14:textId="3835904E" w:rsidR="007F7783" w:rsidRDefault="00816DC3" w:rsidP="00816DC3">
      <w:pPr>
        <w:spacing w:line="480" w:lineRule="auto"/>
        <w:rPr>
          <w:rFonts w:ascii="Times New Roman" w:hAnsi="Times New Roman" w:cs="Times New Roman"/>
          <w:sz w:val="24"/>
          <w:szCs w:val="24"/>
        </w:rPr>
      </w:pPr>
      <w:r w:rsidRPr="00816DC3">
        <w:rPr>
          <w:rFonts w:ascii="Times New Roman" w:hAnsi="Times New Roman" w:cs="Times New Roman"/>
          <w:sz w:val="24"/>
          <w:szCs w:val="24"/>
        </w:rPr>
        <w:t>The findings revealed that total RPBS scores, and total STIG-9 scores had a statistically significant positive correlation, r(170) =.579, p &lt;.001. This means that there is a medium-high positive relationship between the belief in paranormal followers and perceived stigma about mental illness. Those respondents who believed more in the paranormal had higher expectations of the negative societal attitudes toward a mentally ill person who has been treated. This is a large correlation that has a significant practical implication.</w:t>
      </w:r>
    </w:p>
    <w:p w14:paraId="0BA38904" w14:textId="77777777" w:rsidR="00A07BD6" w:rsidRPr="00A07BD6" w:rsidRDefault="00A07BD6" w:rsidP="00A07BD6">
      <w:pPr>
        <w:widowControl w:val="0"/>
        <w:autoSpaceDE w:val="0"/>
        <w:autoSpaceDN w:val="0"/>
        <w:spacing w:before="141" w:after="0" w:line="240" w:lineRule="auto"/>
        <w:rPr>
          <w:rFonts w:ascii="Arial MT" w:eastAsia="Arial MT" w:hAnsi="Arial MT" w:cs="Arial MT"/>
          <w:kern w:val="0"/>
          <w:sz w:val="18"/>
          <w:szCs w:val="18"/>
          <w:lang w:val="en-US"/>
          <w14:ligatures w14:val="none"/>
        </w:rPr>
      </w:pPr>
    </w:p>
    <w:p w14:paraId="1BCC0978" w14:textId="77777777" w:rsidR="00A07BD6" w:rsidRPr="00A07BD6" w:rsidRDefault="00A07BD6" w:rsidP="00A07BD6">
      <w:pPr>
        <w:widowControl w:val="0"/>
        <w:autoSpaceDE w:val="0"/>
        <w:autoSpaceDN w:val="0"/>
        <w:spacing w:after="0" w:line="240" w:lineRule="auto"/>
        <w:ind w:left="1392" w:right="1972"/>
        <w:jc w:val="center"/>
        <w:outlineLvl w:val="1"/>
        <w:rPr>
          <w:rFonts w:ascii="Arial" w:eastAsia="Arial" w:hAnsi="Arial" w:cs="Arial"/>
          <w:b/>
          <w:bCs/>
          <w:kern w:val="0"/>
          <w:sz w:val="18"/>
          <w:szCs w:val="18"/>
          <w:lang w:val="en-US"/>
          <w14:ligatures w14:val="none"/>
        </w:rPr>
      </w:pPr>
      <w:bookmarkStart w:id="5" w:name="_Toc226723035"/>
      <w:r w:rsidRPr="00A07BD6">
        <w:rPr>
          <w:rFonts w:ascii="Arial" w:eastAsia="Arial" w:hAnsi="Arial" w:cs="Arial"/>
          <w:b/>
          <w:bCs/>
          <w:kern w:val="0"/>
          <w:sz w:val="18"/>
          <w:szCs w:val="18"/>
          <w:lang w:val="en-US"/>
          <w14:ligatures w14:val="none"/>
        </w:rPr>
        <w:t>Model</w:t>
      </w:r>
      <w:r w:rsidRPr="00A07BD6">
        <w:rPr>
          <w:rFonts w:ascii="Arial" w:eastAsia="Arial" w:hAnsi="Arial" w:cs="Arial"/>
          <w:b/>
          <w:bCs/>
          <w:spacing w:val="-2"/>
          <w:kern w:val="0"/>
          <w:sz w:val="18"/>
          <w:szCs w:val="18"/>
          <w:lang w:val="en-US"/>
          <w14:ligatures w14:val="none"/>
        </w:rPr>
        <w:t xml:space="preserve"> Summary</w:t>
      </w:r>
      <w:bookmarkEnd w:id="5"/>
    </w:p>
    <w:p w14:paraId="7D93EEBD" w14:textId="77777777" w:rsidR="00A07BD6" w:rsidRPr="00A07BD6" w:rsidRDefault="00A07BD6" w:rsidP="00A07BD6">
      <w:pPr>
        <w:widowControl w:val="0"/>
        <w:autoSpaceDE w:val="0"/>
        <w:autoSpaceDN w:val="0"/>
        <w:spacing w:before="8" w:after="0" w:line="240" w:lineRule="auto"/>
        <w:rPr>
          <w:rFonts w:ascii="Arial" w:eastAsia="Arial MT" w:hAnsi="Arial MT" w:cs="Arial MT"/>
          <w:b/>
          <w:kern w:val="0"/>
          <w:sz w:val="9"/>
          <w:szCs w:val="18"/>
          <w:lang w:val="en-US"/>
          <w14:ligatures w14:val="none"/>
        </w:rPr>
      </w:pPr>
    </w:p>
    <w:tbl>
      <w:tblPr>
        <w:tblW w:w="0" w:type="auto"/>
        <w:tblInd w:w="1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66"/>
        <w:gridCol w:w="992"/>
        <w:gridCol w:w="1050"/>
        <w:gridCol w:w="1441"/>
        <w:gridCol w:w="1441"/>
        <w:gridCol w:w="1441"/>
        <w:gridCol w:w="1081"/>
        <w:gridCol w:w="992"/>
      </w:tblGrid>
      <w:tr w:rsidR="00A07BD6" w:rsidRPr="00A07BD6" w14:paraId="3905882B" w14:textId="77777777" w:rsidTr="00B046C1">
        <w:trPr>
          <w:trHeight w:val="255"/>
        </w:trPr>
        <w:tc>
          <w:tcPr>
            <w:tcW w:w="766" w:type="dxa"/>
            <w:vMerge w:val="restart"/>
          </w:tcPr>
          <w:p w14:paraId="2F3AB56C" w14:textId="77777777" w:rsidR="00A07BD6" w:rsidRPr="00A07BD6" w:rsidRDefault="00A07BD6" w:rsidP="00A07BD6">
            <w:pPr>
              <w:widowControl w:val="0"/>
              <w:autoSpaceDE w:val="0"/>
              <w:autoSpaceDN w:val="0"/>
              <w:spacing w:after="0" w:line="240" w:lineRule="auto"/>
              <w:rPr>
                <w:rFonts w:ascii="Arial" w:eastAsia="Arial MT" w:hAnsi="Arial MT" w:cs="Arial MT"/>
                <w:b/>
                <w:kern w:val="0"/>
                <w:sz w:val="18"/>
                <w:lang w:val="en-US"/>
                <w14:ligatures w14:val="none"/>
              </w:rPr>
            </w:pPr>
          </w:p>
          <w:p w14:paraId="7A4EA98D" w14:textId="77777777" w:rsidR="00A07BD6" w:rsidRPr="00A07BD6" w:rsidRDefault="00A07BD6" w:rsidP="00A07BD6">
            <w:pPr>
              <w:widowControl w:val="0"/>
              <w:autoSpaceDE w:val="0"/>
              <w:autoSpaceDN w:val="0"/>
              <w:spacing w:before="189" w:after="0" w:line="240" w:lineRule="auto"/>
              <w:rPr>
                <w:rFonts w:ascii="Arial" w:eastAsia="Arial MT" w:hAnsi="Arial MT" w:cs="Arial MT"/>
                <w:b/>
                <w:kern w:val="0"/>
                <w:sz w:val="18"/>
                <w:lang w:val="en-US"/>
                <w14:ligatures w14:val="none"/>
              </w:rPr>
            </w:pPr>
          </w:p>
          <w:p w14:paraId="36CB84B4" w14:textId="77777777" w:rsidR="00A07BD6" w:rsidRPr="00A07BD6" w:rsidRDefault="00A07BD6" w:rsidP="00A07BD6">
            <w:pPr>
              <w:widowControl w:val="0"/>
              <w:autoSpaceDE w:val="0"/>
              <w:autoSpaceDN w:val="0"/>
              <w:spacing w:after="0" w:line="158" w:lineRule="exact"/>
              <w:ind w:left="113"/>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Model</w:t>
            </w:r>
          </w:p>
        </w:tc>
        <w:tc>
          <w:tcPr>
            <w:tcW w:w="992" w:type="dxa"/>
            <w:vMerge w:val="restart"/>
            <w:tcBorders>
              <w:right w:val="single" w:sz="6" w:space="0" w:color="000000"/>
            </w:tcBorders>
          </w:tcPr>
          <w:p w14:paraId="38AEB83F" w14:textId="77777777" w:rsidR="00A07BD6" w:rsidRPr="00A07BD6" w:rsidRDefault="00A07BD6" w:rsidP="00A07BD6">
            <w:pPr>
              <w:widowControl w:val="0"/>
              <w:autoSpaceDE w:val="0"/>
              <w:autoSpaceDN w:val="0"/>
              <w:spacing w:after="0" w:line="240" w:lineRule="auto"/>
              <w:rPr>
                <w:rFonts w:ascii="Arial" w:eastAsia="Arial MT" w:hAnsi="Arial MT" w:cs="Arial MT"/>
                <w:b/>
                <w:kern w:val="0"/>
                <w:sz w:val="18"/>
                <w:lang w:val="en-US"/>
                <w14:ligatures w14:val="none"/>
              </w:rPr>
            </w:pPr>
          </w:p>
          <w:p w14:paraId="21DF0DF9" w14:textId="77777777" w:rsidR="00A07BD6" w:rsidRPr="00A07BD6" w:rsidRDefault="00A07BD6" w:rsidP="00A07BD6">
            <w:pPr>
              <w:widowControl w:val="0"/>
              <w:autoSpaceDE w:val="0"/>
              <w:autoSpaceDN w:val="0"/>
              <w:spacing w:before="143" w:after="0" w:line="240" w:lineRule="auto"/>
              <w:rPr>
                <w:rFonts w:ascii="Arial" w:eastAsia="Arial MT" w:hAnsi="Arial MT" w:cs="Arial MT"/>
                <w:b/>
                <w:kern w:val="0"/>
                <w:sz w:val="18"/>
                <w:lang w:val="en-US"/>
                <w14:ligatures w14:val="none"/>
              </w:rPr>
            </w:pPr>
          </w:p>
          <w:p w14:paraId="0527CF12" w14:textId="77777777" w:rsidR="00A07BD6" w:rsidRPr="00A07BD6" w:rsidRDefault="00A07BD6" w:rsidP="00A07BD6">
            <w:pPr>
              <w:widowControl w:val="0"/>
              <w:autoSpaceDE w:val="0"/>
              <w:autoSpaceDN w:val="0"/>
              <w:spacing w:after="0" w:line="203" w:lineRule="exact"/>
              <w:ind w:right="33"/>
              <w:jc w:val="center"/>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R</w:t>
            </w:r>
          </w:p>
        </w:tc>
        <w:tc>
          <w:tcPr>
            <w:tcW w:w="1050" w:type="dxa"/>
            <w:vMerge w:val="restart"/>
            <w:tcBorders>
              <w:left w:val="single" w:sz="6" w:space="0" w:color="000000"/>
              <w:right w:val="single" w:sz="6" w:space="0" w:color="000000"/>
            </w:tcBorders>
          </w:tcPr>
          <w:p w14:paraId="633F8F33" w14:textId="77777777" w:rsidR="00A07BD6" w:rsidRPr="00A07BD6" w:rsidRDefault="00A07BD6" w:rsidP="00A07BD6">
            <w:pPr>
              <w:widowControl w:val="0"/>
              <w:autoSpaceDE w:val="0"/>
              <w:autoSpaceDN w:val="0"/>
              <w:spacing w:after="0" w:line="240" w:lineRule="auto"/>
              <w:rPr>
                <w:rFonts w:ascii="Arial" w:eastAsia="Arial MT" w:hAnsi="Arial MT" w:cs="Arial MT"/>
                <w:b/>
                <w:kern w:val="0"/>
                <w:sz w:val="18"/>
                <w:lang w:val="en-US"/>
                <w14:ligatures w14:val="none"/>
              </w:rPr>
            </w:pPr>
          </w:p>
          <w:p w14:paraId="18657112" w14:textId="77777777" w:rsidR="00A07BD6" w:rsidRPr="00A07BD6" w:rsidRDefault="00A07BD6" w:rsidP="00A07BD6">
            <w:pPr>
              <w:widowControl w:val="0"/>
              <w:autoSpaceDE w:val="0"/>
              <w:autoSpaceDN w:val="0"/>
              <w:spacing w:before="143" w:after="0" w:line="240" w:lineRule="auto"/>
              <w:rPr>
                <w:rFonts w:ascii="Arial" w:eastAsia="Arial MT" w:hAnsi="Arial MT" w:cs="Arial MT"/>
                <w:b/>
                <w:kern w:val="0"/>
                <w:sz w:val="18"/>
                <w:lang w:val="en-US"/>
                <w14:ligatures w14:val="none"/>
              </w:rPr>
            </w:pPr>
          </w:p>
          <w:p w14:paraId="06AF7557" w14:textId="77777777" w:rsidR="00A07BD6" w:rsidRPr="00A07BD6" w:rsidRDefault="00A07BD6" w:rsidP="00A07BD6">
            <w:pPr>
              <w:widowControl w:val="0"/>
              <w:autoSpaceDE w:val="0"/>
              <w:autoSpaceDN w:val="0"/>
              <w:spacing w:after="0" w:line="203" w:lineRule="exact"/>
              <w:ind w:left="126"/>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R</w:t>
            </w:r>
            <w:r w:rsidRPr="00A07BD6">
              <w:rPr>
                <w:rFonts w:ascii="Arial MT" w:eastAsia="Arial MT" w:hAnsi="Arial MT" w:cs="Arial MT"/>
                <w:spacing w:val="-3"/>
                <w:kern w:val="0"/>
                <w:sz w:val="18"/>
                <w:lang w:val="en-US"/>
                <w14:ligatures w14:val="none"/>
              </w:rPr>
              <w:t xml:space="preserve"> </w:t>
            </w:r>
            <w:r w:rsidRPr="00A07BD6">
              <w:rPr>
                <w:rFonts w:ascii="Arial MT" w:eastAsia="Arial MT" w:hAnsi="Arial MT" w:cs="Arial MT"/>
                <w:spacing w:val="-2"/>
                <w:kern w:val="0"/>
                <w:sz w:val="18"/>
                <w:lang w:val="en-US"/>
                <w14:ligatures w14:val="none"/>
              </w:rPr>
              <w:t>Square</w:t>
            </w:r>
          </w:p>
        </w:tc>
        <w:tc>
          <w:tcPr>
            <w:tcW w:w="1441" w:type="dxa"/>
            <w:vMerge w:val="restart"/>
            <w:tcBorders>
              <w:left w:val="single" w:sz="6" w:space="0" w:color="000000"/>
              <w:right w:val="single" w:sz="6" w:space="0" w:color="000000"/>
            </w:tcBorders>
          </w:tcPr>
          <w:p w14:paraId="14354E1E" w14:textId="77777777" w:rsidR="00A07BD6" w:rsidRPr="00A07BD6" w:rsidRDefault="00A07BD6" w:rsidP="00A07BD6">
            <w:pPr>
              <w:widowControl w:val="0"/>
              <w:autoSpaceDE w:val="0"/>
              <w:autoSpaceDN w:val="0"/>
              <w:spacing w:before="113" w:after="0" w:line="240" w:lineRule="auto"/>
              <w:rPr>
                <w:rFonts w:ascii="Arial" w:eastAsia="Arial MT" w:hAnsi="Arial MT" w:cs="Arial MT"/>
                <w:b/>
                <w:kern w:val="0"/>
                <w:sz w:val="18"/>
                <w:lang w:val="en-US"/>
                <w14:ligatures w14:val="none"/>
              </w:rPr>
            </w:pPr>
          </w:p>
          <w:p w14:paraId="5C02A1A0" w14:textId="77777777" w:rsidR="00A07BD6" w:rsidRPr="00A07BD6" w:rsidRDefault="00A07BD6" w:rsidP="00A07BD6">
            <w:pPr>
              <w:widowControl w:val="0"/>
              <w:autoSpaceDE w:val="0"/>
              <w:autoSpaceDN w:val="0"/>
              <w:spacing w:after="0" w:line="220" w:lineRule="atLeast"/>
              <w:ind w:left="418" w:right="296" w:hanging="176"/>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Adjusted</w:t>
            </w:r>
            <w:r w:rsidRPr="00A07BD6">
              <w:rPr>
                <w:rFonts w:ascii="Arial MT" w:eastAsia="Arial MT" w:hAnsi="Arial MT" w:cs="Arial MT"/>
                <w:spacing w:val="-13"/>
                <w:kern w:val="0"/>
                <w:sz w:val="18"/>
                <w:lang w:val="en-US"/>
                <w14:ligatures w14:val="none"/>
              </w:rPr>
              <w:t xml:space="preserve"> </w:t>
            </w:r>
            <w:r w:rsidRPr="00A07BD6">
              <w:rPr>
                <w:rFonts w:ascii="Arial MT" w:eastAsia="Arial MT" w:hAnsi="Arial MT" w:cs="Arial MT"/>
                <w:kern w:val="0"/>
                <w:sz w:val="18"/>
                <w:lang w:val="en-US"/>
                <w14:ligatures w14:val="none"/>
              </w:rPr>
              <w:t xml:space="preserve">R </w:t>
            </w:r>
            <w:r w:rsidRPr="00A07BD6">
              <w:rPr>
                <w:rFonts w:ascii="Arial MT" w:eastAsia="Arial MT" w:hAnsi="Arial MT" w:cs="Arial MT"/>
                <w:spacing w:val="-2"/>
                <w:kern w:val="0"/>
                <w:sz w:val="18"/>
                <w:lang w:val="en-US"/>
                <w14:ligatures w14:val="none"/>
              </w:rPr>
              <w:t>Square</w:t>
            </w:r>
          </w:p>
        </w:tc>
        <w:tc>
          <w:tcPr>
            <w:tcW w:w="1441" w:type="dxa"/>
            <w:vMerge w:val="restart"/>
            <w:tcBorders>
              <w:left w:val="single" w:sz="6" w:space="0" w:color="000000"/>
              <w:right w:val="single" w:sz="6" w:space="0" w:color="000000"/>
            </w:tcBorders>
          </w:tcPr>
          <w:p w14:paraId="6BFF50F6" w14:textId="77777777" w:rsidR="00A07BD6" w:rsidRPr="00A07BD6" w:rsidRDefault="00A07BD6" w:rsidP="00A07BD6">
            <w:pPr>
              <w:widowControl w:val="0"/>
              <w:autoSpaceDE w:val="0"/>
              <w:autoSpaceDN w:val="0"/>
              <w:spacing w:before="113" w:after="0" w:line="240" w:lineRule="auto"/>
              <w:rPr>
                <w:rFonts w:ascii="Arial" w:eastAsia="Arial MT" w:hAnsi="Arial MT" w:cs="Arial MT"/>
                <w:b/>
                <w:kern w:val="0"/>
                <w:sz w:val="18"/>
                <w:lang w:val="en-US"/>
                <w14:ligatures w14:val="none"/>
              </w:rPr>
            </w:pPr>
          </w:p>
          <w:p w14:paraId="3CD1E567" w14:textId="77777777" w:rsidR="00A07BD6" w:rsidRPr="00A07BD6" w:rsidRDefault="00A07BD6" w:rsidP="00A07BD6">
            <w:pPr>
              <w:widowControl w:val="0"/>
              <w:autoSpaceDE w:val="0"/>
              <w:autoSpaceDN w:val="0"/>
              <w:spacing w:after="0" w:line="220" w:lineRule="atLeast"/>
              <w:ind w:left="206" w:right="29" w:hanging="10"/>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Std. Error of the</w:t>
            </w:r>
            <w:r w:rsidRPr="00A07BD6">
              <w:rPr>
                <w:rFonts w:ascii="Arial MT" w:eastAsia="Arial MT" w:hAnsi="Arial MT" w:cs="Arial MT"/>
                <w:spacing w:val="-1"/>
                <w:kern w:val="0"/>
                <w:sz w:val="18"/>
                <w:lang w:val="en-US"/>
                <w14:ligatures w14:val="none"/>
              </w:rPr>
              <w:t xml:space="preserve"> </w:t>
            </w:r>
            <w:r w:rsidRPr="00A07BD6">
              <w:rPr>
                <w:rFonts w:ascii="Arial MT" w:eastAsia="Arial MT" w:hAnsi="Arial MT" w:cs="Arial MT"/>
                <w:spacing w:val="-2"/>
                <w:kern w:val="0"/>
                <w:sz w:val="18"/>
                <w:lang w:val="en-US"/>
                <w14:ligatures w14:val="none"/>
              </w:rPr>
              <w:t>Estimate</w:t>
            </w:r>
          </w:p>
        </w:tc>
        <w:tc>
          <w:tcPr>
            <w:tcW w:w="3514" w:type="dxa"/>
            <w:gridSpan w:val="3"/>
            <w:tcBorders>
              <w:left w:val="single" w:sz="6" w:space="0" w:color="000000"/>
              <w:bottom w:val="single" w:sz="6" w:space="0" w:color="000000"/>
            </w:tcBorders>
          </w:tcPr>
          <w:p w14:paraId="5B5A79F5" w14:textId="77777777" w:rsidR="00A07BD6" w:rsidRPr="00A07BD6" w:rsidRDefault="00A07BD6" w:rsidP="00A07BD6">
            <w:pPr>
              <w:widowControl w:val="0"/>
              <w:autoSpaceDE w:val="0"/>
              <w:autoSpaceDN w:val="0"/>
              <w:spacing w:before="34" w:after="0" w:line="201" w:lineRule="exact"/>
              <w:ind w:left="1083"/>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Change</w:t>
            </w:r>
            <w:r w:rsidRPr="00A07BD6">
              <w:rPr>
                <w:rFonts w:ascii="Arial MT" w:eastAsia="Arial MT" w:hAnsi="Arial MT" w:cs="Arial MT"/>
                <w:spacing w:val="-6"/>
                <w:kern w:val="0"/>
                <w:sz w:val="18"/>
                <w:lang w:val="en-US"/>
                <w14:ligatures w14:val="none"/>
              </w:rPr>
              <w:t xml:space="preserve"> </w:t>
            </w:r>
            <w:r w:rsidRPr="00A07BD6">
              <w:rPr>
                <w:rFonts w:ascii="Arial MT" w:eastAsia="Arial MT" w:hAnsi="Arial MT" w:cs="Arial MT"/>
                <w:spacing w:val="-2"/>
                <w:kern w:val="0"/>
                <w:sz w:val="18"/>
                <w:lang w:val="en-US"/>
                <w14:ligatures w14:val="none"/>
              </w:rPr>
              <w:t>Statistics</w:t>
            </w:r>
          </w:p>
        </w:tc>
      </w:tr>
      <w:tr w:rsidR="00A07BD6" w:rsidRPr="00A07BD6" w14:paraId="2CDD4C68" w14:textId="77777777" w:rsidTr="00B046C1">
        <w:trPr>
          <w:trHeight w:val="480"/>
        </w:trPr>
        <w:tc>
          <w:tcPr>
            <w:tcW w:w="766" w:type="dxa"/>
            <w:vMerge/>
            <w:tcBorders>
              <w:top w:val="nil"/>
            </w:tcBorders>
          </w:tcPr>
          <w:p w14:paraId="24459D22"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992" w:type="dxa"/>
            <w:vMerge/>
            <w:tcBorders>
              <w:top w:val="nil"/>
              <w:right w:val="single" w:sz="6" w:space="0" w:color="000000"/>
            </w:tcBorders>
          </w:tcPr>
          <w:p w14:paraId="1DA9EE15"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1050" w:type="dxa"/>
            <w:vMerge/>
            <w:tcBorders>
              <w:top w:val="nil"/>
              <w:left w:val="single" w:sz="6" w:space="0" w:color="000000"/>
              <w:right w:val="single" w:sz="6" w:space="0" w:color="000000"/>
            </w:tcBorders>
          </w:tcPr>
          <w:p w14:paraId="1B1F4F1B"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1441" w:type="dxa"/>
            <w:vMerge/>
            <w:tcBorders>
              <w:top w:val="nil"/>
              <w:left w:val="single" w:sz="6" w:space="0" w:color="000000"/>
              <w:right w:val="single" w:sz="6" w:space="0" w:color="000000"/>
            </w:tcBorders>
          </w:tcPr>
          <w:p w14:paraId="1B2A907C"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1441" w:type="dxa"/>
            <w:vMerge/>
            <w:tcBorders>
              <w:top w:val="nil"/>
              <w:left w:val="single" w:sz="6" w:space="0" w:color="000000"/>
              <w:right w:val="single" w:sz="6" w:space="0" w:color="000000"/>
            </w:tcBorders>
          </w:tcPr>
          <w:p w14:paraId="4AF59813"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1441" w:type="dxa"/>
            <w:tcBorders>
              <w:top w:val="single" w:sz="6" w:space="0" w:color="000000"/>
              <w:left w:val="single" w:sz="6" w:space="0" w:color="000000"/>
              <w:right w:val="single" w:sz="6" w:space="0" w:color="000000"/>
            </w:tcBorders>
          </w:tcPr>
          <w:p w14:paraId="4AD7DF21" w14:textId="77777777" w:rsidR="00A07BD6" w:rsidRPr="00A07BD6" w:rsidRDefault="00A07BD6" w:rsidP="00A07BD6">
            <w:pPr>
              <w:widowControl w:val="0"/>
              <w:autoSpaceDE w:val="0"/>
              <w:autoSpaceDN w:val="0"/>
              <w:spacing w:before="20" w:after="0" w:line="220" w:lineRule="atLeast"/>
              <w:ind w:left="392" w:right="358" w:hanging="92"/>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R</w:t>
            </w:r>
            <w:r w:rsidRPr="00A07BD6">
              <w:rPr>
                <w:rFonts w:ascii="Arial MT" w:eastAsia="Arial MT" w:hAnsi="Arial MT" w:cs="Arial MT"/>
                <w:spacing w:val="-13"/>
                <w:kern w:val="0"/>
                <w:sz w:val="18"/>
                <w:lang w:val="en-US"/>
                <w14:ligatures w14:val="none"/>
              </w:rPr>
              <w:t xml:space="preserve"> </w:t>
            </w:r>
            <w:r w:rsidRPr="00A07BD6">
              <w:rPr>
                <w:rFonts w:ascii="Arial MT" w:eastAsia="Arial MT" w:hAnsi="Arial MT" w:cs="Arial MT"/>
                <w:kern w:val="0"/>
                <w:sz w:val="18"/>
                <w:lang w:val="en-US"/>
                <w14:ligatures w14:val="none"/>
              </w:rPr>
              <w:t xml:space="preserve">Square </w:t>
            </w:r>
            <w:r w:rsidRPr="00A07BD6">
              <w:rPr>
                <w:rFonts w:ascii="Arial MT" w:eastAsia="Arial MT" w:hAnsi="Arial MT" w:cs="Arial MT"/>
                <w:spacing w:val="-2"/>
                <w:kern w:val="0"/>
                <w:sz w:val="18"/>
                <w:lang w:val="en-US"/>
                <w14:ligatures w14:val="none"/>
              </w:rPr>
              <w:t>Change</w:t>
            </w:r>
          </w:p>
        </w:tc>
        <w:tc>
          <w:tcPr>
            <w:tcW w:w="1081" w:type="dxa"/>
            <w:tcBorders>
              <w:top w:val="single" w:sz="6" w:space="0" w:color="000000"/>
              <w:left w:val="single" w:sz="6" w:space="0" w:color="000000"/>
              <w:right w:val="single" w:sz="6" w:space="0" w:color="000000"/>
            </w:tcBorders>
          </w:tcPr>
          <w:p w14:paraId="5697C0BD" w14:textId="77777777" w:rsidR="00A07BD6" w:rsidRPr="00A07BD6" w:rsidRDefault="00A07BD6" w:rsidP="00A07BD6">
            <w:pPr>
              <w:widowControl w:val="0"/>
              <w:autoSpaceDE w:val="0"/>
              <w:autoSpaceDN w:val="0"/>
              <w:spacing w:before="50" w:after="0" w:line="240" w:lineRule="auto"/>
              <w:rPr>
                <w:rFonts w:ascii="Arial" w:eastAsia="Arial MT" w:hAnsi="Arial MT" w:cs="Arial MT"/>
                <w:b/>
                <w:kern w:val="0"/>
                <w:sz w:val="18"/>
                <w:lang w:val="en-US"/>
                <w14:ligatures w14:val="none"/>
              </w:rPr>
            </w:pPr>
          </w:p>
          <w:p w14:paraId="16CA0501" w14:textId="77777777" w:rsidR="00A07BD6" w:rsidRPr="00A07BD6" w:rsidRDefault="00A07BD6" w:rsidP="00A07BD6">
            <w:pPr>
              <w:widowControl w:val="0"/>
              <w:autoSpaceDE w:val="0"/>
              <w:autoSpaceDN w:val="0"/>
              <w:spacing w:after="0" w:line="203" w:lineRule="exact"/>
              <w:ind w:left="122"/>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F</w:t>
            </w:r>
            <w:r w:rsidRPr="00A07BD6">
              <w:rPr>
                <w:rFonts w:ascii="Arial MT" w:eastAsia="Arial MT" w:hAnsi="Arial MT" w:cs="Arial MT"/>
                <w:spacing w:val="-3"/>
                <w:kern w:val="0"/>
                <w:sz w:val="18"/>
                <w:lang w:val="en-US"/>
                <w14:ligatures w14:val="none"/>
              </w:rPr>
              <w:t xml:space="preserve"> </w:t>
            </w:r>
            <w:r w:rsidRPr="00A07BD6">
              <w:rPr>
                <w:rFonts w:ascii="Arial MT" w:eastAsia="Arial MT" w:hAnsi="Arial MT" w:cs="Arial MT"/>
                <w:spacing w:val="-2"/>
                <w:kern w:val="0"/>
                <w:sz w:val="18"/>
                <w:lang w:val="en-US"/>
                <w14:ligatures w14:val="none"/>
              </w:rPr>
              <w:t>Change</w:t>
            </w:r>
          </w:p>
        </w:tc>
        <w:tc>
          <w:tcPr>
            <w:tcW w:w="992" w:type="dxa"/>
            <w:tcBorders>
              <w:top w:val="single" w:sz="6" w:space="0" w:color="000000"/>
              <w:left w:val="single" w:sz="6" w:space="0" w:color="000000"/>
            </w:tcBorders>
          </w:tcPr>
          <w:p w14:paraId="5F2EB1E1" w14:textId="77777777" w:rsidR="00A07BD6" w:rsidRPr="00A07BD6" w:rsidRDefault="00A07BD6" w:rsidP="00A07BD6">
            <w:pPr>
              <w:widowControl w:val="0"/>
              <w:autoSpaceDE w:val="0"/>
              <w:autoSpaceDN w:val="0"/>
              <w:spacing w:before="50" w:after="0" w:line="240" w:lineRule="auto"/>
              <w:rPr>
                <w:rFonts w:ascii="Arial" w:eastAsia="Arial MT" w:hAnsi="Arial MT" w:cs="Arial MT"/>
                <w:b/>
                <w:kern w:val="0"/>
                <w:sz w:val="18"/>
                <w:lang w:val="en-US"/>
                <w14:ligatures w14:val="none"/>
              </w:rPr>
            </w:pPr>
          </w:p>
          <w:p w14:paraId="1D6AFFA0" w14:textId="77777777" w:rsidR="00A07BD6" w:rsidRPr="00A07BD6" w:rsidRDefault="00A07BD6" w:rsidP="00A07BD6">
            <w:pPr>
              <w:widowControl w:val="0"/>
              <w:autoSpaceDE w:val="0"/>
              <w:autoSpaceDN w:val="0"/>
              <w:spacing w:after="0" w:line="203" w:lineRule="exact"/>
              <w:ind w:left="18" w:right="33"/>
              <w:jc w:val="center"/>
              <w:rPr>
                <w:rFonts w:ascii="Arial MT" w:eastAsia="Arial MT" w:hAnsi="Arial MT" w:cs="Arial MT"/>
                <w:kern w:val="0"/>
                <w:sz w:val="18"/>
                <w:lang w:val="en-US"/>
                <w14:ligatures w14:val="none"/>
              </w:rPr>
            </w:pPr>
            <w:r w:rsidRPr="00A07BD6">
              <w:rPr>
                <w:rFonts w:ascii="Arial MT" w:eastAsia="Arial MT" w:hAnsi="Arial MT" w:cs="Arial MT"/>
                <w:spacing w:val="-5"/>
                <w:kern w:val="0"/>
                <w:sz w:val="18"/>
                <w:lang w:val="en-US"/>
                <w14:ligatures w14:val="none"/>
              </w:rPr>
              <w:t>df1</w:t>
            </w:r>
          </w:p>
        </w:tc>
      </w:tr>
      <w:tr w:rsidR="00A07BD6" w:rsidRPr="00A07BD6" w14:paraId="524DFA4F" w14:textId="77777777" w:rsidTr="00B046C1">
        <w:trPr>
          <w:trHeight w:val="555"/>
        </w:trPr>
        <w:tc>
          <w:tcPr>
            <w:tcW w:w="766" w:type="dxa"/>
          </w:tcPr>
          <w:p w14:paraId="40C8FCDC" w14:textId="77777777" w:rsidR="00A07BD6" w:rsidRPr="00A07BD6" w:rsidRDefault="00A07BD6" w:rsidP="00A07BD6">
            <w:pPr>
              <w:widowControl w:val="0"/>
              <w:autoSpaceDE w:val="0"/>
              <w:autoSpaceDN w:val="0"/>
              <w:spacing w:before="17" w:after="0" w:line="240" w:lineRule="auto"/>
              <w:ind w:left="113"/>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1</w:t>
            </w:r>
          </w:p>
          <w:p w14:paraId="79995DE8" w14:textId="77777777" w:rsidR="00A07BD6" w:rsidRPr="00A07BD6" w:rsidRDefault="00A07BD6" w:rsidP="00A07BD6">
            <w:pPr>
              <w:widowControl w:val="0"/>
              <w:autoSpaceDE w:val="0"/>
              <w:autoSpaceDN w:val="0"/>
              <w:spacing w:before="93" w:after="0" w:line="240" w:lineRule="auto"/>
              <w:ind w:left="113"/>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2</w:t>
            </w:r>
          </w:p>
        </w:tc>
        <w:tc>
          <w:tcPr>
            <w:tcW w:w="992" w:type="dxa"/>
            <w:tcBorders>
              <w:right w:val="single" w:sz="6" w:space="0" w:color="000000"/>
            </w:tcBorders>
          </w:tcPr>
          <w:p w14:paraId="0BB49342" w14:textId="77777777" w:rsidR="00A07BD6" w:rsidRPr="00A07BD6" w:rsidRDefault="00A07BD6" w:rsidP="00A07BD6">
            <w:pPr>
              <w:widowControl w:val="0"/>
              <w:autoSpaceDE w:val="0"/>
              <w:autoSpaceDN w:val="0"/>
              <w:spacing w:after="0" w:line="224" w:lineRule="exact"/>
              <w:ind w:left="443"/>
              <w:rPr>
                <w:rFonts w:ascii="Arial MT" w:eastAsia="Arial MT" w:hAnsi="Arial MT" w:cs="Arial MT"/>
                <w:kern w:val="0"/>
                <w:position w:val="9"/>
                <w:sz w:val="14"/>
                <w:lang w:val="en-US"/>
                <w14:ligatures w14:val="none"/>
              </w:rPr>
            </w:pPr>
            <w:r w:rsidRPr="00A07BD6">
              <w:rPr>
                <w:rFonts w:ascii="Arial MT" w:eastAsia="Arial MT" w:hAnsi="Arial MT" w:cs="Arial MT"/>
                <w:spacing w:val="-2"/>
                <w:kern w:val="0"/>
                <w:sz w:val="18"/>
                <w:lang w:val="en-US"/>
                <w14:ligatures w14:val="none"/>
              </w:rPr>
              <w:t>.579</w:t>
            </w:r>
            <w:r w:rsidRPr="00A07BD6">
              <w:rPr>
                <w:rFonts w:ascii="Arial MT" w:eastAsia="Arial MT" w:hAnsi="Arial MT" w:cs="Arial MT"/>
                <w:spacing w:val="-2"/>
                <w:kern w:val="0"/>
                <w:position w:val="9"/>
                <w:sz w:val="14"/>
                <w:lang w:val="en-US"/>
                <w14:ligatures w14:val="none"/>
              </w:rPr>
              <w:t>a</w:t>
            </w:r>
          </w:p>
          <w:p w14:paraId="2981F5C3" w14:textId="77777777" w:rsidR="00A07BD6" w:rsidRPr="00A07BD6" w:rsidRDefault="00A07BD6" w:rsidP="00A07BD6">
            <w:pPr>
              <w:widowControl w:val="0"/>
              <w:autoSpaceDE w:val="0"/>
              <w:autoSpaceDN w:val="0"/>
              <w:spacing w:before="40" w:after="0" w:line="240" w:lineRule="auto"/>
              <w:ind w:left="443"/>
              <w:rPr>
                <w:rFonts w:ascii="Arial MT" w:eastAsia="Arial MT" w:hAnsi="Arial MT" w:cs="Arial MT"/>
                <w:kern w:val="0"/>
                <w:position w:val="9"/>
                <w:sz w:val="14"/>
                <w:lang w:val="en-US"/>
                <w14:ligatures w14:val="none"/>
              </w:rPr>
            </w:pPr>
            <w:r w:rsidRPr="00A07BD6">
              <w:rPr>
                <w:rFonts w:ascii="Arial MT" w:eastAsia="Arial MT" w:hAnsi="Arial MT" w:cs="Arial MT"/>
                <w:spacing w:val="-2"/>
                <w:kern w:val="0"/>
                <w:sz w:val="18"/>
                <w:lang w:val="en-US"/>
                <w14:ligatures w14:val="none"/>
              </w:rPr>
              <w:t>.592</w:t>
            </w:r>
            <w:r w:rsidRPr="00A07BD6">
              <w:rPr>
                <w:rFonts w:ascii="Arial MT" w:eastAsia="Arial MT" w:hAnsi="Arial MT" w:cs="Arial MT"/>
                <w:spacing w:val="-2"/>
                <w:kern w:val="0"/>
                <w:position w:val="9"/>
                <w:sz w:val="14"/>
                <w:lang w:val="en-US"/>
                <w14:ligatures w14:val="none"/>
              </w:rPr>
              <w:t>b</w:t>
            </w:r>
          </w:p>
        </w:tc>
        <w:tc>
          <w:tcPr>
            <w:tcW w:w="1050" w:type="dxa"/>
            <w:tcBorders>
              <w:left w:val="single" w:sz="6" w:space="0" w:color="000000"/>
              <w:right w:val="single" w:sz="6" w:space="0" w:color="000000"/>
            </w:tcBorders>
          </w:tcPr>
          <w:p w14:paraId="79BE08D0" w14:textId="77777777" w:rsidR="00A07BD6" w:rsidRPr="00A07BD6" w:rsidRDefault="00A07BD6" w:rsidP="00A07BD6">
            <w:pPr>
              <w:widowControl w:val="0"/>
              <w:autoSpaceDE w:val="0"/>
              <w:autoSpaceDN w:val="0"/>
              <w:spacing w:before="17" w:after="0" w:line="240" w:lineRule="auto"/>
              <w:ind w:left="546"/>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.335</w:t>
            </w:r>
          </w:p>
          <w:p w14:paraId="0A64FEA3" w14:textId="77777777" w:rsidR="00A07BD6" w:rsidRPr="00A07BD6" w:rsidRDefault="00A07BD6" w:rsidP="00A07BD6">
            <w:pPr>
              <w:widowControl w:val="0"/>
              <w:autoSpaceDE w:val="0"/>
              <w:autoSpaceDN w:val="0"/>
              <w:spacing w:before="93" w:after="0" w:line="240" w:lineRule="auto"/>
              <w:ind w:left="546"/>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.350</w:t>
            </w:r>
          </w:p>
        </w:tc>
        <w:tc>
          <w:tcPr>
            <w:tcW w:w="1441" w:type="dxa"/>
            <w:tcBorders>
              <w:left w:val="single" w:sz="6" w:space="0" w:color="000000"/>
              <w:right w:val="single" w:sz="6" w:space="0" w:color="000000"/>
            </w:tcBorders>
          </w:tcPr>
          <w:p w14:paraId="5F897C6B" w14:textId="77777777" w:rsidR="00A07BD6" w:rsidRPr="00A07BD6" w:rsidRDefault="00A07BD6" w:rsidP="00A07BD6">
            <w:pPr>
              <w:widowControl w:val="0"/>
              <w:autoSpaceDE w:val="0"/>
              <w:autoSpaceDN w:val="0"/>
              <w:spacing w:before="17" w:after="0" w:line="240" w:lineRule="auto"/>
              <w:ind w:left="936"/>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.331</w:t>
            </w:r>
          </w:p>
          <w:p w14:paraId="38770078" w14:textId="77777777" w:rsidR="00A07BD6" w:rsidRPr="00A07BD6" w:rsidRDefault="00A07BD6" w:rsidP="00A07BD6">
            <w:pPr>
              <w:widowControl w:val="0"/>
              <w:autoSpaceDE w:val="0"/>
              <w:autoSpaceDN w:val="0"/>
              <w:spacing w:before="93" w:after="0" w:line="240" w:lineRule="auto"/>
              <w:ind w:left="936"/>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.343</w:t>
            </w:r>
          </w:p>
        </w:tc>
        <w:tc>
          <w:tcPr>
            <w:tcW w:w="1441" w:type="dxa"/>
            <w:tcBorders>
              <w:left w:val="single" w:sz="6" w:space="0" w:color="000000"/>
              <w:right w:val="single" w:sz="6" w:space="0" w:color="000000"/>
            </w:tcBorders>
          </w:tcPr>
          <w:p w14:paraId="4859CF23" w14:textId="77777777" w:rsidR="00A07BD6" w:rsidRPr="00A07BD6" w:rsidRDefault="00A07BD6" w:rsidP="00A07BD6">
            <w:pPr>
              <w:widowControl w:val="0"/>
              <w:autoSpaceDE w:val="0"/>
              <w:autoSpaceDN w:val="0"/>
              <w:spacing w:before="17" w:after="0" w:line="240" w:lineRule="auto"/>
              <w:ind w:left="619"/>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4.93762</w:t>
            </w:r>
          </w:p>
          <w:p w14:paraId="386C5FDC" w14:textId="77777777" w:rsidR="00A07BD6" w:rsidRPr="00A07BD6" w:rsidRDefault="00A07BD6" w:rsidP="00A07BD6">
            <w:pPr>
              <w:widowControl w:val="0"/>
              <w:autoSpaceDE w:val="0"/>
              <w:autoSpaceDN w:val="0"/>
              <w:spacing w:before="93" w:after="0" w:line="240" w:lineRule="auto"/>
              <w:ind w:left="619"/>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4.89528</w:t>
            </w:r>
          </w:p>
        </w:tc>
        <w:tc>
          <w:tcPr>
            <w:tcW w:w="1441" w:type="dxa"/>
            <w:tcBorders>
              <w:left w:val="single" w:sz="6" w:space="0" w:color="000000"/>
              <w:right w:val="single" w:sz="6" w:space="0" w:color="000000"/>
            </w:tcBorders>
          </w:tcPr>
          <w:p w14:paraId="30A65536" w14:textId="77777777" w:rsidR="00A07BD6" w:rsidRPr="00A07BD6" w:rsidRDefault="00A07BD6" w:rsidP="00A07BD6">
            <w:pPr>
              <w:widowControl w:val="0"/>
              <w:autoSpaceDE w:val="0"/>
              <w:autoSpaceDN w:val="0"/>
              <w:spacing w:before="17" w:after="0" w:line="240" w:lineRule="auto"/>
              <w:ind w:left="933"/>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.335</w:t>
            </w:r>
          </w:p>
          <w:p w14:paraId="781FCDBC" w14:textId="77777777" w:rsidR="00A07BD6" w:rsidRPr="00A07BD6" w:rsidRDefault="00A07BD6" w:rsidP="00A07BD6">
            <w:pPr>
              <w:widowControl w:val="0"/>
              <w:autoSpaceDE w:val="0"/>
              <w:autoSpaceDN w:val="0"/>
              <w:spacing w:before="93" w:after="0" w:line="240" w:lineRule="auto"/>
              <w:ind w:left="933"/>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.015</w:t>
            </w:r>
          </w:p>
        </w:tc>
        <w:tc>
          <w:tcPr>
            <w:tcW w:w="1081" w:type="dxa"/>
            <w:tcBorders>
              <w:left w:val="single" w:sz="6" w:space="0" w:color="000000"/>
              <w:right w:val="single" w:sz="6" w:space="0" w:color="000000"/>
            </w:tcBorders>
          </w:tcPr>
          <w:p w14:paraId="77248C52" w14:textId="77777777" w:rsidR="00A07BD6" w:rsidRPr="00A07BD6" w:rsidRDefault="00A07BD6" w:rsidP="00A07BD6">
            <w:pPr>
              <w:widowControl w:val="0"/>
              <w:autoSpaceDE w:val="0"/>
              <w:autoSpaceDN w:val="0"/>
              <w:spacing w:before="17" w:after="0" w:line="240" w:lineRule="auto"/>
              <w:ind w:right="151"/>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85.701</w:t>
            </w:r>
          </w:p>
          <w:p w14:paraId="50281CB3" w14:textId="77777777" w:rsidR="00A07BD6" w:rsidRPr="00A07BD6" w:rsidRDefault="00A07BD6" w:rsidP="00A07BD6">
            <w:pPr>
              <w:widowControl w:val="0"/>
              <w:autoSpaceDE w:val="0"/>
              <w:autoSpaceDN w:val="0"/>
              <w:spacing w:before="93" w:after="0" w:line="240" w:lineRule="auto"/>
              <w:ind w:right="145"/>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3.954</w:t>
            </w:r>
          </w:p>
        </w:tc>
        <w:tc>
          <w:tcPr>
            <w:tcW w:w="992" w:type="dxa"/>
            <w:tcBorders>
              <w:left w:val="single" w:sz="6" w:space="0" w:color="000000"/>
            </w:tcBorders>
          </w:tcPr>
          <w:p w14:paraId="2DE1E30F" w14:textId="77777777" w:rsidR="00A07BD6" w:rsidRPr="00A07BD6" w:rsidRDefault="00A07BD6" w:rsidP="00A07BD6">
            <w:pPr>
              <w:widowControl w:val="0"/>
              <w:autoSpaceDE w:val="0"/>
              <w:autoSpaceDN w:val="0"/>
              <w:spacing w:before="17" w:after="0" w:line="240" w:lineRule="auto"/>
              <w:ind w:right="125"/>
              <w:jc w:val="right"/>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1</w:t>
            </w:r>
          </w:p>
          <w:p w14:paraId="4DD07CBB" w14:textId="77777777" w:rsidR="00A07BD6" w:rsidRPr="00A07BD6" w:rsidRDefault="00A07BD6" w:rsidP="00A07BD6">
            <w:pPr>
              <w:widowControl w:val="0"/>
              <w:autoSpaceDE w:val="0"/>
              <w:autoSpaceDN w:val="0"/>
              <w:spacing w:before="93" w:after="0" w:line="240" w:lineRule="auto"/>
              <w:ind w:right="126"/>
              <w:jc w:val="right"/>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1</w:t>
            </w:r>
          </w:p>
        </w:tc>
      </w:tr>
    </w:tbl>
    <w:p w14:paraId="191D186F" w14:textId="4A4FAB3C" w:rsidR="00816DC3" w:rsidRDefault="00816DC3" w:rsidP="00816DC3">
      <w:pPr>
        <w:spacing w:line="480" w:lineRule="auto"/>
        <w:rPr>
          <w:rFonts w:ascii="Times New Roman" w:hAnsi="Times New Roman" w:cs="Times New Roman"/>
          <w:sz w:val="24"/>
          <w:szCs w:val="24"/>
        </w:rPr>
      </w:pPr>
    </w:p>
    <w:p w14:paraId="2E4E51D4" w14:textId="77777777" w:rsidR="00A07BD6" w:rsidRPr="00A07BD6" w:rsidRDefault="00A07BD6" w:rsidP="00A07BD6">
      <w:pPr>
        <w:widowControl w:val="0"/>
        <w:autoSpaceDE w:val="0"/>
        <w:autoSpaceDN w:val="0"/>
        <w:spacing w:before="8" w:after="0" w:line="240" w:lineRule="auto"/>
        <w:rPr>
          <w:rFonts w:ascii="Arial MT" w:eastAsia="Arial MT" w:hAnsi="Arial MT" w:cs="Arial MT"/>
          <w:kern w:val="0"/>
          <w:sz w:val="9"/>
          <w:szCs w:val="18"/>
          <w:lang w:val="en-US"/>
          <w14:ligatures w14:val="none"/>
        </w:rPr>
      </w:pPr>
    </w:p>
    <w:tbl>
      <w:tblPr>
        <w:tblW w:w="0" w:type="auto"/>
        <w:tblInd w:w="1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
        <w:gridCol w:w="1436"/>
        <w:gridCol w:w="1440"/>
        <w:gridCol w:w="991"/>
        <w:gridCol w:w="1363"/>
        <w:gridCol w:w="991"/>
        <w:gridCol w:w="989"/>
      </w:tblGrid>
      <w:tr w:rsidR="00A07BD6" w:rsidRPr="00A07BD6" w14:paraId="12F0CBE4" w14:textId="77777777" w:rsidTr="00B046C1">
        <w:trPr>
          <w:trHeight w:val="480"/>
        </w:trPr>
        <w:tc>
          <w:tcPr>
            <w:tcW w:w="1966" w:type="dxa"/>
            <w:gridSpan w:val="2"/>
          </w:tcPr>
          <w:p w14:paraId="0DA5F2FB" w14:textId="77777777" w:rsidR="00A07BD6" w:rsidRPr="00A07BD6" w:rsidRDefault="00A07BD6" w:rsidP="00A07BD6">
            <w:pPr>
              <w:widowControl w:val="0"/>
              <w:autoSpaceDE w:val="0"/>
              <w:autoSpaceDN w:val="0"/>
              <w:spacing w:before="96" w:after="0" w:line="240" w:lineRule="auto"/>
              <w:rPr>
                <w:rFonts w:ascii="Arial MT" w:eastAsia="Arial MT" w:hAnsi="Arial MT" w:cs="Arial MT"/>
                <w:kern w:val="0"/>
                <w:sz w:val="18"/>
                <w:lang w:val="en-US"/>
                <w14:ligatures w14:val="none"/>
              </w:rPr>
            </w:pPr>
          </w:p>
          <w:p w14:paraId="32674D2B" w14:textId="77777777" w:rsidR="00A07BD6" w:rsidRPr="00A07BD6" w:rsidRDefault="00A07BD6" w:rsidP="00A07BD6">
            <w:pPr>
              <w:widowControl w:val="0"/>
              <w:autoSpaceDE w:val="0"/>
              <w:autoSpaceDN w:val="0"/>
              <w:spacing w:after="0" w:line="158" w:lineRule="exact"/>
              <w:ind w:left="113"/>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Model</w:t>
            </w:r>
          </w:p>
        </w:tc>
        <w:tc>
          <w:tcPr>
            <w:tcW w:w="1440" w:type="dxa"/>
            <w:tcBorders>
              <w:right w:val="single" w:sz="6" w:space="0" w:color="000000"/>
            </w:tcBorders>
          </w:tcPr>
          <w:p w14:paraId="40083720" w14:textId="77777777" w:rsidR="00A07BD6" w:rsidRPr="00A07BD6" w:rsidRDefault="00A07BD6" w:rsidP="00A07BD6">
            <w:pPr>
              <w:widowControl w:val="0"/>
              <w:autoSpaceDE w:val="0"/>
              <w:autoSpaceDN w:val="0"/>
              <w:spacing w:before="20" w:after="0" w:line="220" w:lineRule="atLeast"/>
              <w:ind w:left="359" w:right="374" w:firstLine="26"/>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 xml:space="preserve">Sum of </w:t>
            </w:r>
            <w:r w:rsidRPr="00A07BD6">
              <w:rPr>
                <w:rFonts w:ascii="Arial MT" w:eastAsia="Arial MT" w:hAnsi="Arial MT" w:cs="Arial MT"/>
                <w:spacing w:val="-2"/>
                <w:kern w:val="0"/>
                <w:sz w:val="18"/>
                <w:lang w:val="en-US"/>
                <w14:ligatures w14:val="none"/>
              </w:rPr>
              <w:t>Squares</w:t>
            </w:r>
          </w:p>
        </w:tc>
        <w:tc>
          <w:tcPr>
            <w:tcW w:w="991" w:type="dxa"/>
            <w:tcBorders>
              <w:left w:val="single" w:sz="6" w:space="0" w:color="000000"/>
              <w:right w:val="single" w:sz="6" w:space="0" w:color="000000"/>
            </w:tcBorders>
          </w:tcPr>
          <w:p w14:paraId="16378B90" w14:textId="77777777" w:rsidR="00A07BD6" w:rsidRPr="00A07BD6" w:rsidRDefault="00A07BD6" w:rsidP="00A07BD6">
            <w:pPr>
              <w:widowControl w:val="0"/>
              <w:autoSpaceDE w:val="0"/>
              <w:autoSpaceDN w:val="0"/>
              <w:spacing w:before="50" w:after="0" w:line="240" w:lineRule="auto"/>
              <w:rPr>
                <w:rFonts w:ascii="Arial MT" w:eastAsia="Arial MT" w:hAnsi="Arial MT" w:cs="Arial MT"/>
                <w:kern w:val="0"/>
                <w:sz w:val="18"/>
                <w:lang w:val="en-US"/>
                <w14:ligatures w14:val="none"/>
              </w:rPr>
            </w:pPr>
          </w:p>
          <w:p w14:paraId="6BF1CAFB" w14:textId="77777777" w:rsidR="00A07BD6" w:rsidRPr="00A07BD6" w:rsidRDefault="00A07BD6" w:rsidP="00A07BD6">
            <w:pPr>
              <w:widowControl w:val="0"/>
              <w:autoSpaceDE w:val="0"/>
              <w:autoSpaceDN w:val="0"/>
              <w:spacing w:after="0" w:line="203" w:lineRule="exact"/>
              <w:ind w:left="13" w:right="13"/>
              <w:jc w:val="center"/>
              <w:rPr>
                <w:rFonts w:ascii="Arial MT" w:eastAsia="Arial MT" w:hAnsi="Arial MT" w:cs="Arial MT"/>
                <w:kern w:val="0"/>
                <w:sz w:val="18"/>
                <w:lang w:val="en-US"/>
                <w14:ligatures w14:val="none"/>
              </w:rPr>
            </w:pPr>
            <w:proofErr w:type="spellStart"/>
            <w:r w:rsidRPr="00A07BD6">
              <w:rPr>
                <w:rFonts w:ascii="Arial MT" w:eastAsia="Arial MT" w:hAnsi="Arial MT" w:cs="Arial MT"/>
                <w:spacing w:val="-5"/>
                <w:kern w:val="0"/>
                <w:sz w:val="18"/>
                <w:lang w:val="en-US"/>
                <w14:ligatures w14:val="none"/>
              </w:rPr>
              <w:t>df</w:t>
            </w:r>
            <w:proofErr w:type="spellEnd"/>
          </w:p>
        </w:tc>
        <w:tc>
          <w:tcPr>
            <w:tcW w:w="1363" w:type="dxa"/>
            <w:tcBorders>
              <w:left w:val="single" w:sz="6" w:space="0" w:color="000000"/>
              <w:right w:val="single" w:sz="6" w:space="0" w:color="000000"/>
            </w:tcBorders>
          </w:tcPr>
          <w:p w14:paraId="3604FDD0" w14:textId="77777777" w:rsidR="00A07BD6" w:rsidRPr="00A07BD6" w:rsidRDefault="00A07BD6" w:rsidP="00A07BD6">
            <w:pPr>
              <w:widowControl w:val="0"/>
              <w:autoSpaceDE w:val="0"/>
              <w:autoSpaceDN w:val="0"/>
              <w:spacing w:before="50" w:after="0" w:line="240" w:lineRule="auto"/>
              <w:rPr>
                <w:rFonts w:ascii="Arial MT" w:eastAsia="Arial MT" w:hAnsi="Arial MT" w:cs="Arial MT"/>
                <w:kern w:val="0"/>
                <w:sz w:val="18"/>
                <w:lang w:val="en-US"/>
                <w14:ligatures w14:val="none"/>
              </w:rPr>
            </w:pPr>
          </w:p>
          <w:p w14:paraId="7889ED80" w14:textId="77777777" w:rsidR="00A07BD6" w:rsidRPr="00A07BD6" w:rsidRDefault="00A07BD6" w:rsidP="00A07BD6">
            <w:pPr>
              <w:widowControl w:val="0"/>
              <w:autoSpaceDE w:val="0"/>
              <w:autoSpaceDN w:val="0"/>
              <w:spacing w:after="0" w:line="203" w:lineRule="exact"/>
              <w:ind w:right="137"/>
              <w:jc w:val="right"/>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Mean</w:t>
            </w:r>
            <w:r w:rsidRPr="00A07BD6">
              <w:rPr>
                <w:rFonts w:ascii="Arial MT" w:eastAsia="Arial MT" w:hAnsi="Arial MT" w:cs="Arial MT"/>
                <w:spacing w:val="-9"/>
                <w:kern w:val="0"/>
                <w:sz w:val="18"/>
                <w:lang w:val="en-US"/>
                <w14:ligatures w14:val="none"/>
              </w:rPr>
              <w:t xml:space="preserve"> </w:t>
            </w:r>
            <w:r w:rsidRPr="00A07BD6">
              <w:rPr>
                <w:rFonts w:ascii="Arial MT" w:eastAsia="Arial MT" w:hAnsi="Arial MT" w:cs="Arial MT"/>
                <w:spacing w:val="-2"/>
                <w:kern w:val="0"/>
                <w:sz w:val="18"/>
                <w:lang w:val="en-US"/>
                <w14:ligatures w14:val="none"/>
              </w:rPr>
              <w:t>Square</w:t>
            </w:r>
          </w:p>
        </w:tc>
        <w:tc>
          <w:tcPr>
            <w:tcW w:w="991" w:type="dxa"/>
            <w:tcBorders>
              <w:left w:val="single" w:sz="6" w:space="0" w:color="000000"/>
              <w:right w:val="single" w:sz="6" w:space="0" w:color="000000"/>
            </w:tcBorders>
          </w:tcPr>
          <w:p w14:paraId="5E6938A4" w14:textId="77777777" w:rsidR="00A07BD6" w:rsidRPr="00A07BD6" w:rsidRDefault="00A07BD6" w:rsidP="00A07BD6">
            <w:pPr>
              <w:widowControl w:val="0"/>
              <w:autoSpaceDE w:val="0"/>
              <w:autoSpaceDN w:val="0"/>
              <w:spacing w:before="50" w:after="0" w:line="240" w:lineRule="auto"/>
              <w:rPr>
                <w:rFonts w:ascii="Arial MT" w:eastAsia="Arial MT" w:hAnsi="Arial MT" w:cs="Arial MT"/>
                <w:kern w:val="0"/>
                <w:sz w:val="18"/>
                <w:lang w:val="en-US"/>
                <w14:ligatures w14:val="none"/>
              </w:rPr>
            </w:pPr>
          </w:p>
          <w:p w14:paraId="05AED036" w14:textId="77777777" w:rsidR="00A07BD6" w:rsidRPr="00A07BD6" w:rsidRDefault="00A07BD6" w:rsidP="00A07BD6">
            <w:pPr>
              <w:widowControl w:val="0"/>
              <w:autoSpaceDE w:val="0"/>
              <w:autoSpaceDN w:val="0"/>
              <w:spacing w:after="0" w:line="203" w:lineRule="exact"/>
              <w:ind w:left="5" w:right="13"/>
              <w:jc w:val="center"/>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F</w:t>
            </w:r>
          </w:p>
        </w:tc>
        <w:tc>
          <w:tcPr>
            <w:tcW w:w="989" w:type="dxa"/>
            <w:tcBorders>
              <w:left w:val="single" w:sz="6" w:space="0" w:color="000000"/>
            </w:tcBorders>
          </w:tcPr>
          <w:p w14:paraId="1E7658EC" w14:textId="77777777" w:rsidR="00A07BD6" w:rsidRPr="00A07BD6" w:rsidRDefault="00A07BD6" w:rsidP="00A07BD6">
            <w:pPr>
              <w:widowControl w:val="0"/>
              <w:autoSpaceDE w:val="0"/>
              <w:autoSpaceDN w:val="0"/>
              <w:spacing w:before="50" w:after="0" w:line="240" w:lineRule="auto"/>
              <w:rPr>
                <w:rFonts w:ascii="Arial MT" w:eastAsia="Arial MT" w:hAnsi="Arial MT" w:cs="Arial MT"/>
                <w:kern w:val="0"/>
                <w:sz w:val="18"/>
                <w:lang w:val="en-US"/>
                <w14:ligatures w14:val="none"/>
              </w:rPr>
            </w:pPr>
          </w:p>
          <w:p w14:paraId="3D3E1D24" w14:textId="77777777" w:rsidR="00A07BD6" w:rsidRPr="00A07BD6" w:rsidRDefault="00A07BD6" w:rsidP="00A07BD6">
            <w:pPr>
              <w:widowControl w:val="0"/>
              <w:autoSpaceDE w:val="0"/>
              <w:autoSpaceDN w:val="0"/>
              <w:spacing w:after="0" w:line="203" w:lineRule="exact"/>
              <w:ind w:left="5" w:right="5"/>
              <w:jc w:val="center"/>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Sig.</w:t>
            </w:r>
          </w:p>
        </w:tc>
      </w:tr>
      <w:tr w:rsidR="00A07BD6" w:rsidRPr="00A07BD6" w14:paraId="01155A82" w14:textId="77777777" w:rsidTr="00B046C1">
        <w:trPr>
          <w:trHeight w:val="274"/>
        </w:trPr>
        <w:tc>
          <w:tcPr>
            <w:tcW w:w="530" w:type="dxa"/>
            <w:tcBorders>
              <w:bottom w:val="nil"/>
              <w:right w:val="nil"/>
            </w:tcBorders>
          </w:tcPr>
          <w:p w14:paraId="3ACAAD30" w14:textId="77777777" w:rsidR="00A07BD6" w:rsidRPr="00A07BD6" w:rsidRDefault="00A07BD6" w:rsidP="00A07BD6">
            <w:pPr>
              <w:widowControl w:val="0"/>
              <w:autoSpaceDE w:val="0"/>
              <w:autoSpaceDN w:val="0"/>
              <w:spacing w:before="17" w:after="0" w:line="240" w:lineRule="auto"/>
              <w:ind w:left="113"/>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1</w:t>
            </w:r>
          </w:p>
        </w:tc>
        <w:tc>
          <w:tcPr>
            <w:tcW w:w="1436" w:type="dxa"/>
            <w:tcBorders>
              <w:left w:val="nil"/>
              <w:bottom w:val="nil"/>
            </w:tcBorders>
          </w:tcPr>
          <w:p w14:paraId="0C62EF98" w14:textId="77777777" w:rsidR="00A07BD6" w:rsidRPr="00A07BD6" w:rsidRDefault="00A07BD6" w:rsidP="00A07BD6">
            <w:pPr>
              <w:widowControl w:val="0"/>
              <w:autoSpaceDE w:val="0"/>
              <w:autoSpaceDN w:val="0"/>
              <w:spacing w:before="17" w:after="0" w:line="240" w:lineRule="auto"/>
              <w:ind w:left="326"/>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Regression</w:t>
            </w:r>
          </w:p>
        </w:tc>
        <w:tc>
          <w:tcPr>
            <w:tcW w:w="1440" w:type="dxa"/>
            <w:tcBorders>
              <w:bottom w:val="nil"/>
              <w:right w:val="single" w:sz="6" w:space="0" w:color="000000"/>
            </w:tcBorders>
          </w:tcPr>
          <w:p w14:paraId="4A8E55F0" w14:textId="77777777" w:rsidR="00A07BD6" w:rsidRPr="00A07BD6" w:rsidRDefault="00A07BD6" w:rsidP="00A07BD6">
            <w:pPr>
              <w:widowControl w:val="0"/>
              <w:autoSpaceDE w:val="0"/>
              <w:autoSpaceDN w:val="0"/>
              <w:spacing w:before="17"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2089.400</w:t>
            </w:r>
          </w:p>
        </w:tc>
        <w:tc>
          <w:tcPr>
            <w:tcW w:w="991" w:type="dxa"/>
            <w:tcBorders>
              <w:left w:val="single" w:sz="6" w:space="0" w:color="000000"/>
              <w:bottom w:val="nil"/>
              <w:right w:val="single" w:sz="6" w:space="0" w:color="000000"/>
            </w:tcBorders>
          </w:tcPr>
          <w:p w14:paraId="5183A91C" w14:textId="77777777" w:rsidR="00A07BD6" w:rsidRPr="00A07BD6" w:rsidRDefault="00A07BD6" w:rsidP="00A07BD6">
            <w:pPr>
              <w:widowControl w:val="0"/>
              <w:autoSpaceDE w:val="0"/>
              <w:autoSpaceDN w:val="0"/>
              <w:spacing w:before="17" w:after="0" w:line="240" w:lineRule="auto"/>
              <w:ind w:right="132"/>
              <w:jc w:val="right"/>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1</w:t>
            </w:r>
          </w:p>
        </w:tc>
        <w:tc>
          <w:tcPr>
            <w:tcW w:w="1363" w:type="dxa"/>
            <w:tcBorders>
              <w:left w:val="single" w:sz="6" w:space="0" w:color="000000"/>
              <w:bottom w:val="nil"/>
              <w:right w:val="single" w:sz="6" w:space="0" w:color="000000"/>
            </w:tcBorders>
          </w:tcPr>
          <w:p w14:paraId="42FB779B" w14:textId="77777777" w:rsidR="00A07BD6" w:rsidRPr="00A07BD6" w:rsidRDefault="00A07BD6" w:rsidP="00A07BD6">
            <w:pPr>
              <w:widowControl w:val="0"/>
              <w:autoSpaceDE w:val="0"/>
              <w:autoSpaceDN w:val="0"/>
              <w:spacing w:before="17"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2089.400</w:t>
            </w:r>
          </w:p>
        </w:tc>
        <w:tc>
          <w:tcPr>
            <w:tcW w:w="991" w:type="dxa"/>
            <w:tcBorders>
              <w:left w:val="single" w:sz="6" w:space="0" w:color="000000"/>
              <w:bottom w:val="nil"/>
              <w:right w:val="single" w:sz="6" w:space="0" w:color="000000"/>
            </w:tcBorders>
          </w:tcPr>
          <w:p w14:paraId="44284662" w14:textId="77777777" w:rsidR="00A07BD6" w:rsidRPr="00A07BD6" w:rsidRDefault="00A07BD6" w:rsidP="00A07BD6">
            <w:pPr>
              <w:widowControl w:val="0"/>
              <w:autoSpaceDE w:val="0"/>
              <w:autoSpaceDN w:val="0"/>
              <w:spacing w:before="17" w:after="0" w:line="240" w:lineRule="auto"/>
              <w:ind w:right="144"/>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85.701</w:t>
            </w:r>
          </w:p>
        </w:tc>
        <w:tc>
          <w:tcPr>
            <w:tcW w:w="989" w:type="dxa"/>
            <w:tcBorders>
              <w:left w:val="single" w:sz="6" w:space="0" w:color="000000"/>
              <w:bottom w:val="nil"/>
            </w:tcBorders>
          </w:tcPr>
          <w:p w14:paraId="5820E59B" w14:textId="77777777" w:rsidR="00A07BD6" w:rsidRPr="00A07BD6" w:rsidRDefault="00A07BD6" w:rsidP="00A07BD6">
            <w:pPr>
              <w:widowControl w:val="0"/>
              <w:autoSpaceDE w:val="0"/>
              <w:autoSpaceDN w:val="0"/>
              <w:spacing w:after="0" w:line="224" w:lineRule="exact"/>
              <w:ind w:right="59"/>
              <w:jc w:val="right"/>
              <w:rPr>
                <w:rFonts w:ascii="Arial MT" w:eastAsia="Arial MT" w:hAnsi="Arial MT" w:cs="Arial MT"/>
                <w:kern w:val="0"/>
                <w:position w:val="9"/>
                <w:sz w:val="14"/>
                <w:lang w:val="en-US"/>
                <w14:ligatures w14:val="none"/>
              </w:rPr>
            </w:pPr>
            <w:r w:rsidRPr="00A07BD6">
              <w:rPr>
                <w:rFonts w:ascii="Arial MT" w:eastAsia="Arial MT" w:hAnsi="Arial MT" w:cs="Arial MT"/>
                <w:spacing w:val="-2"/>
                <w:kern w:val="0"/>
                <w:sz w:val="18"/>
                <w:lang w:val="en-US"/>
                <w14:ligatures w14:val="none"/>
              </w:rPr>
              <w:t>.000</w:t>
            </w:r>
            <w:r w:rsidRPr="00A07BD6">
              <w:rPr>
                <w:rFonts w:ascii="Arial MT" w:eastAsia="Arial MT" w:hAnsi="Arial MT" w:cs="Arial MT"/>
                <w:spacing w:val="-2"/>
                <w:kern w:val="0"/>
                <w:position w:val="9"/>
                <w:sz w:val="14"/>
                <w:lang w:val="en-US"/>
                <w14:ligatures w14:val="none"/>
              </w:rPr>
              <w:t>b</w:t>
            </w:r>
          </w:p>
        </w:tc>
      </w:tr>
      <w:tr w:rsidR="00A07BD6" w:rsidRPr="00A07BD6" w14:paraId="48F3D719" w14:textId="77777777" w:rsidTr="00B046C1">
        <w:trPr>
          <w:trHeight w:val="300"/>
        </w:trPr>
        <w:tc>
          <w:tcPr>
            <w:tcW w:w="530" w:type="dxa"/>
            <w:tcBorders>
              <w:top w:val="nil"/>
              <w:bottom w:val="nil"/>
              <w:right w:val="nil"/>
            </w:tcBorders>
          </w:tcPr>
          <w:p w14:paraId="2B3DCF9F"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1436" w:type="dxa"/>
            <w:tcBorders>
              <w:top w:val="nil"/>
              <w:left w:val="nil"/>
              <w:bottom w:val="nil"/>
            </w:tcBorders>
          </w:tcPr>
          <w:p w14:paraId="7D52C88C" w14:textId="77777777" w:rsidR="00A07BD6" w:rsidRPr="00A07BD6" w:rsidRDefault="00A07BD6" w:rsidP="00A07BD6">
            <w:pPr>
              <w:widowControl w:val="0"/>
              <w:autoSpaceDE w:val="0"/>
              <w:autoSpaceDN w:val="0"/>
              <w:spacing w:before="43" w:after="0" w:line="240" w:lineRule="auto"/>
              <w:ind w:left="325"/>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Residual</w:t>
            </w:r>
          </w:p>
        </w:tc>
        <w:tc>
          <w:tcPr>
            <w:tcW w:w="1440" w:type="dxa"/>
            <w:tcBorders>
              <w:top w:val="nil"/>
              <w:bottom w:val="nil"/>
              <w:right w:val="single" w:sz="6" w:space="0" w:color="000000"/>
            </w:tcBorders>
          </w:tcPr>
          <w:p w14:paraId="6BE49AA1" w14:textId="77777777" w:rsidR="00A07BD6" w:rsidRPr="00A07BD6" w:rsidRDefault="00A07BD6" w:rsidP="00A07BD6">
            <w:pPr>
              <w:widowControl w:val="0"/>
              <w:autoSpaceDE w:val="0"/>
              <w:autoSpaceDN w:val="0"/>
              <w:spacing w:before="43"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4144.618</w:t>
            </w:r>
          </w:p>
        </w:tc>
        <w:tc>
          <w:tcPr>
            <w:tcW w:w="991" w:type="dxa"/>
            <w:tcBorders>
              <w:top w:val="nil"/>
              <w:left w:val="single" w:sz="6" w:space="0" w:color="000000"/>
              <w:bottom w:val="nil"/>
              <w:right w:val="single" w:sz="6" w:space="0" w:color="000000"/>
            </w:tcBorders>
          </w:tcPr>
          <w:p w14:paraId="3C0D0D25" w14:textId="77777777" w:rsidR="00A07BD6" w:rsidRPr="00A07BD6" w:rsidRDefault="00A07BD6" w:rsidP="00A07BD6">
            <w:pPr>
              <w:widowControl w:val="0"/>
              <w:autoSpaceDE w:val="0"/>
              <w:autoSpaceDN w:val="0"/>
              <w:spacing w:before="43" w:after="0" w:line="240" w:lineRule="auto"/>
              <w:ind w:right="141"/>
              <w:jc w:val="right"/>
              <w:rPr>
                <w:rFonts w:ascii="Arial MT" w:eastAsia="Arial MT" w:hAnsi="Arial MT" w:cs="Arial MT"/>
                <w:kern w:val="0"/>
                <w:sz w:val="18"/>
                <w:lang w:val="en-US"/>
                <w14:ligatures w14:val="none"/>
              </w:rPr>
            </w:pPr>
            <w:r w:rsidRPr="00A07BD6">
              <w:rPr>
                <w:rFonts w:ascii="Arial MT" w:eastAsia="Arial MT" w:hAnsi="Arial MT" w:cs="Arial MT"/>
                <w:spacing w:val="-5"/>
                <w:kern w:val="0"/>
                <w:sz w:val="18"/>
                <w:lang w:val="en-US"/>
                <w14:ligatures w14:val="none"/>
              </w:rPr>
              <w:t>170</w:t>
            </w:r>
          </w:p>
        </w:tc>
        <w:tc>
          <w:tcPr>
            <w:tcW w:w="1363" w:type="dxa"/>
            <w:tcBorders>
              <w:top w:val="nil"/>
              <w:left w:val="single" w:sz="6" w:space="0" w:color="000000"/>
              <w:bottom w:val="nil"/>
              <w:right w:val="single" w:sz="6" w:space="0" w:color="000000"/>
            </w:tcBorders>
          </w:tcPr>
          <w:p w14:paraId="5BBE2B9E" w14:textId="77777777" w:rsidR="00A07BD6" w:rsidRPr="00A07BD6" w:rsidRDefault="00A07BD6" w:rsidP="00A07BD6">
            <w:pPr>
              <w:widowControl w:val="0"/>
              <w:autoSpaceDE w:val="0"/>
              <w:autoSpaceDN w:val="0"/>
              <w:spacing w:before="43" w:after="0" w:line="240" w:lineRule="auto"/>
              <w:ind w:right="143"/>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24.380</w:t>
            </w:r>
          </w:p>
        </w:tc>
        <w:tc>
          <w:tcPr>
            <w:tcW w:w="991" w:type="dxa"/>
            <w:tcBorders>
              <w:top w:val="nil"/>
              <w:left w:val="single" w:sz="6" w:space="0" w:color="000000"/>
              <w:bottom w:val="nil"/>
              <w:right w:val="single" w:sz="6" w:space="0" w:color="000000"/>
            </w:tcBorders>
          </w:tcPr>
          <w:p w14:paraId="299C2ACF"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89" w:type="dxa"/>
            <w:tcBorders>
              <w:top w:val="nil"/>
              <w:left w:val="single" w:sz="6" w:space="0" w:color="000000"/>
              <w:bottom w:val="nil"/>
            </w:tcBorders>
          </w:tcPr>
          <w:p w14:paraId="67231BF1"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r>
      <w:tr w:rsidR="00A07BD6" w:rsidRPr="00A07BD6" w14:paraId="4C6F163B" w14:textId="77777777" w:rsidTr="00B046C1">
        <w:trPr>
          <w:trHeight w:val="295"/>
        </w:trPr>
        <w:tc>
          <w:tcPr>
            <w:tcW w:w="530" w:type="dxa"/>
            <w:tcBorders>
              <w:top w:val="nil"/>
              <w:bottom w:val="single" w:sz="6" w:space="0" w:color="000000"/>
              <w:right w:val="nil"/>
            </w:tcBorders>
          </w:tcPr>
          <w:p w14:paraId="4D8FBF29"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1436" w:type="dxa"/>
            <w:tcBorders>
              <w:top w:val="nil"/>
              <w:left w:val="nil"/>
              <w:bottom w:val="single" w:sz="6" w:space="0" w:color="000000"/>
            </w:tcBorders>
          </w:tcPr>
          <w:p w14:paraId="1EA56302" w14:textId="77777777" w:rsidR="00A07BD6" w:rsidRPr="00A07BD6" w:rsidRDefault="00A07BD6" w:rsidP="00A07BD6">
            <w:pPr>
              <w:widowControl w:val="0"/>
              <w:autoSpaceDE w:val="0"/>
              <w:autoSpaceDN w:val="0"/>
              <w:spacing w:before="43" w:after="0" w:line="240" w:lineRule="auto"/>
              <w:ind w:left="325"/>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Total</w:t>
            </w:r>
          </w:p>
        </w:tc>
        <w:tc>
          <w:tcPr>
            <w:tcW w:w="1440" w:type="dxa"/>
            <w:tcBorders>
              <w:top w:val="nil"/>
              <w:bottom w:val="single" w:sz="6" w:space="0" w:color="000000"/>
              <w:right w:val="single" w:sz="6" w:space="0" w:color="000000"/>
            </w:tcBorders>
          </w:tcPr>
          <w:p w14:paraId="49D418C5" w14:textId="77777777" w:rsidR="00A07BD6" w:rsidRPr="00A07BD6" w:rsidRDefault="00A07BD6" w:rsidP="00A07BD6">
            <w:pPr>
              <w:widowControl w:val="0"/>
              <w:autoSpaceDE w:val="0"/>
              <w:autoSpaceDN w:val="0"/>
              <w:spacing w:before="43"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6234.017</w:t>
            </w:r>
          </w:p>
        </w:tc>
        <w:tc>
          <w:tcPr>
            <w:tcW w:w="991" w:type="dxa"/>
            <w:tcBorders>
              <w:top w:val="nil"/>
              <w:left w:val="single" w:sz="6" w:space="0" w:color="000000"/>
              <w:bottom w:val="single" w:sz="6" w:space="0" w:color="000000"/>
              <w:right w:val="single" w:sz="6" w:space="0" w:color="000000"/>
            </w:tcBorders>
          </w:tcPr>
          <w:p w14:paraId="68C71D9F" w14:textId="77777777" w:rsidR="00A07BD6" w:rsidRPr="00A07BD6" w:rsidRDefault="00A07BD6" w:rsidP="00A07BD6">
            <w:pPr>
              <w:widowControl w:val="0"/>
              <w:autoSpaceDE w:val="0"/>
              <w:autoSpaceDN w:val="0"/>
              <w:spacing w:before="43" w:after="0" w:line="240" w:lineRule="auto"/>
              <w:ind w:right="141"/>
              <w:jc w:val="right"/>
              <w:rPr>
                <w:rFonts w:ascii="Arial MT" w:eastAsia="Arial MT" w:hAnsi="Arial MT" w:cs="Arial MT"/>
                <w:kern w:val="0"/>
                <w:sz w:val="18"/>
                <w:lang w:val="en-US"/>
                <w14:ligatures w14:val="none"/>
              </w:rPr>
            </w:pPr>
            <w:r w:rsidRPr="00A07BD6">
              <w:rPr>
                <w:rFonts w:ascii="Arial MT" w:eastAsia="Arial MT" w:hAnsi="Arial MT" w:cs="Arial MT"/>
                <w:spacing w:val="-5"/>
                <w:kern w:val="0"/>
                <w:sz w:val="18"/>
                <w:lang w:val="en-US"/>
                <w14:ligatures w14:val="none"/>
              </w:rPr>
              <w:t>171</w:t>
            </w:r>
          </w:p>
        </w:tc>
        <w:tc>
          <w:tcPr>
            <w:tcW w:w="1363" w:type="dxa"/>
            <w:tcBorders>
              <w:top w:val="nil"/>
              <w:left w:val="single" w:sz="6" w:space="0" w:color="000000"/>
              <w:bottom w:val="single" w:sz="6" w:space="0" w:color="000000"/>
              <w:right w:val="single" w:sz="6" w:space="0" w:color="000000"/>
            </w:tcBorders>
          </w:tcPr>
          <w:p w14:paraId="39C857B8"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91" w:type="dxa"/>
            <w:tcBorders>
              <w:top w:val="nil"/>
              <w:left w:val="single" w:sz="6" w:space="0" w:color="000000"/>
              <w:bottom w:val="single" w:sz="6" w:space="0" w:color="000000"/>
              <w:right w:val="single" w:sz="6" w:space="0" w:color="000000"/>
            </w:tcBorders>
          </w:tcPr>
          <w:p w14:paraId="55DA0A74"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89" w:type="dxa"/>
            <w:tcBorders>
              <w:top w:val="nil"/>
              <w:left w:val="single" w:sz="6" w:space="0" w:color="000000"/>
              <w:bottom w:val="single" w:sz="6" w:space="0" w:color="000000"/>
            </w:tcBorders>
          </w:tcPr>
          <w:p w14:paraId="28CFF176"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r>
      <w:tr w:rsidR="00A07BD6" w:rsidRPr="00A07BD6" w14:paraId="49F5D5BB" w14:textId="77777777" w:rsidTr="00B046C1">
        <w:trPr>
          <w:trHeight w:val="289"/>
        </w:trPr>
        <w:tc>
          <w:tcPr>
            <w:tcW w:w="530" w:type="dxa"/>
            <w:tcBorders>
              <w:top w:val="single" w:sz="6" w:space="0" w:color="000000"/>
              <w:bottom w:val="nil"/>
              <w:right w:val="nil"/>
            </w:tcBorders>
          </w:tcPr>
          <w:p w14:paraId="5CB4B185" w14:textId="77777777" w:rsidR="00A07BD6" w:rsidRPr="00A07BD6" w:rsidRDefault="00A07BD6" w:rsidP="00A07BD6">
            <w:pPr>
              <w:widowControl w:val="0"/>
              <w:autoSpaceDE w:val="0"/>
              <w:autoSpaceDN w:val="0"/>
              <w:spacing w:before="32" w:after="0" w:line="240" w:lineRule="auto"/>
              <w:ind w:left="113"/>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2</w:t>
            </w:r>
          </w:p>
        </w:tc>
        <w:tc>
          <w:tcPr>
            <w:tcW w:w="1436" w:type="dxa"/>
            <w:tcBorders>
              <w:top w:val="single" w:sz="6" w:space="0" w:color="000000"/>
              <w:left w:val="nil"/>
              <w:bottom w:val="nil"/>
            </w:tcBorders>
          </w:tcPr>
          <w:p w14:paraId="1B0B1E39" w14:textId="77777777" w:rsidR="00A07BD6" w:rsidRPr="00A07BD6" w:rsidRDefault="00A07BD6" w:rsidP="00A07BD6">
            <w:pPr>
              <w:widowControl w:val="0"/>
              <w:autoSpaceDE w:val="0"/>
              <w:autoSpaceDN w:val="0"/>
              <w:spacing w:before="32" w:after="0" w:line="240" w:lineRule="auto"/>
              <w:ind w:left="326"/>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Regression</w:t>
            </w:r>
          </w:p>
        </w:tc>
        <w:tc>
          <w:tcPr>
            <w:tcW w:w="1440" w:type="dxa"/>
            <w:tcBorders>
              <w:top w:val="single" w:sz="6" w:space="0" w:color="000000"/>
              <w:bottom w:val="nil"/>
              <w:right w:val="single" w:sz="6" w:space="0" w:color="000000"/>
            </w:tcBorders>
          </w:tcPr>
          <w:p w14:paraId="1493418F" w14:textId="77777777" w:rsidR="00A07BD6" w:rsidRPr="00A07BD6" w:rsidRDefault="00A07BD6" w:rsidP="00A07BD6">
            <w:pPr>
              <w:widowControl w:val="0"/>
              <w:autoSpaceDE w:val="0"/>
              <w:autoSpaceDN w:val="0"/>
              <w:spacing w:before="32"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2184.145</w:t>
            </w:r>
          </w:p>
        </w:tc>
        <w:tc>
          <w:tcPr>
            <w:tcW w:w="991" w:type="dxa"/>
            <w:tcBorders>
              <w:top w:val="single" w:sz="6" w:space="0" w:color="000000"/>
              <w:left w:val="single" w:sz="6" w:space="0" w:color="000000"/>
              <w:bottom w:val="nil"/>
              <w:right w:val="single" w:sz="6" w:space="0" w:color="000000"/>
            </w:tcBorders>
          </w:tcPr>
          <w:p w14:paraId="7046BE0C" w14:textId="77777777" w:rsidR="00A07BD6" w:rsidRPr="00A07BD6" w:rsidRDefault="00A07BD6" w:rsidP="00A07BD6">
            <w:pPr>
              <w:widowControl w:val="0"/>
              <w:autoSpaceDE w:val="0"/>
              <w:autoSpaceDN w:val="0"/>
              <w:spacing w:before="32" w:after="0" w:line="240" w:lineRule="auto"/>
              <w:ind w:right="132"/>
              <w:jc w:val="right"/>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2</w:t>
            </w:r>
          </w:p>
        </w:tc>
        <w:tc>
          <w:tcPr>
            <w:tcW w:w="1363" w:type="dxa"/>
            <w:tcBorders>
              <w:top w:val="single" w:sz="6" w:space="0" w:color="000000"/>
              <w:left w:val="single" w:sz="6" w:space="0" w:color="000000"/>
              <w:bottom w:val="nil"/>
              <w:right w:val="single" w:sz="6" w:space="0" w:color="000000"/>
            </w:tcBorders>
          </w:tcPr>
          <w:p w14:paraId="64F5CDEA" w14:textId="77777777" w:rsidR="00A07BD6" w:rsidRPr="00A07BD6" w:rsidRDefault="00A07BD6" w:rsidP="00A07BD6">
            <w:pPr>
              <w:widowControl w:val="0"/>
              <w:autoSpaceDE w:val="0"/>
              <w:autoSpaceDN w:val="0"/>
              <w:spacing w:before="32"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1092.072</w:t>
            </w:r>
          </w:p>
        </w:tc>
        <w:tc>
          <w:tcPr>
            <w:tcW w:w="991" w:type="dxa"/>
            <w:tcBorders>
              <w:top w:val="single" w:sz="6" w:space="0" w:color="000000"/>
              <w:left w:val="single" w:sz="6" w:space="0" w:color="000000"/>
              <w:bottom w:val="nil"/>
              <w:right w:val="single" w:sz="6" w:space="0" w:color="000000"/>
            </w:tcBorders>
          </w:tcPr>
          <w:p w14:paraId="44E97814" w14:textId="77777777" w:rsidR="00A07BD6" w:rsidRPr="00A07BD6" w:rsidRDefault="00A07BD6" w:rsidP="00A07BD6">
            <w:pPr>
              <w:widowControl w:val="0"/>
              <w:autoSpaceDE w:val="0"/>
              <w:autoSpaceDN w:val="0"/>
              <w:spacing w:before="32" w:after="0" w:line="240" w:lineRule="auto"/>
              <w:ind w:right="144"/>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45.572</w:t>
            </w:r>
          </w:p>
        </w:tc>
        <w:tc>
          <w:tcPr>
            <w:tcW w:w="989" w:type="dxa"/>
            <w:tcBorders>
              <w:top w:val="single" w:sz="6" w:space="0" w:color="000000"/>
              <w:left w:val="single" w:sz="6" w:space="0" w:color="000000"/>
              <w:bottom w:val="nil"/>
            </w:tcBorders>
          </w:tcPr>
          <w:p w14:paraId="4BB06A96" w14:textId="77777777" w:rsidR="00A07BD6" w:rsidRPr="00A07BD6" w:rsidRDefault="00A07BD6" w:rsidP="00A07BD6">
            <w:pPr>
              <w:widowControl w:val="0"/>
              <w:autoSpaceDE w:val="0"/>
              <w:autoSpaceDN w:val="0"/>
              <w:spacing w:after="0" w:line="239" w:lineRule="exact"/>
              <w:ind w:right="68"/>
              <w:jc w:val="right"/>
              <w:rPr>
                <w:rFonts w:ascii="Arial MT" w:eastAsia="Arial MT" w:hAnsi="Arial MT" w:cs="Arial MT"/>
                <w:kern w:val="0"/>
                <w:position w:val="9"/>
                <w:sz w:val="14"/>
                <w:lang w:val="en-US"/>
                <w14:ligatures w14:val="none"/>
              </w:rPr>
            </w:pPr>
            <w:r w:rsidRPr="00A07BD6">
              <w:rPr>
                <w:rFonts w:ascii="Arial MT" w:eastAsia="Arial MT" w:hAnsi="Arial MT" w:cs="Arial MT"/>
                <w:spacing w:val="-2"/>
                <w:kern w:val="0"/>
                <w:sz w:val="18"/>
                <w:lang w:val="en-US"/>
                <w14:ligatures w14:val="none"/>
              </w:rPr>
              <w:t>.000</w:t>
            </w:r>
            <w:r w:rsidRPr="00A07BD6">
              <w:rPr>
                <w:rFonts w:ascii="Arial MT" w:eastAsia="Arial MT" w:hAnsi="Arial MT" w:cs="Arial MT"/>
                <w:spacing w:val="-2"/>
                <w:kern w:val="0"/>
                <w:position w:val="9"/>
                <w:sz w:val="14"/>
                <w:lang w:val="en-US"/>
                <w14:ligatures w14:val="none"/>
              </w:rPr>
              <w:t>c</w:t>
            </w:r>
          </w:p>
        </w:tc>
      </w:tr>
      <w:tr w:rsidR="00A07BD6" w:rsidRPr="00A07BD6" w14:paraId="328A5C68" w14:textId="77777777" w:rsidTr="00B046C1">
        <w:trPr>
          <w:trHeight w:val="300"/>
        </w:trPr>
        <w:tc>
          <w:tcPr>
            <w:tcW w:w="530" w:type="dxa"/>
            <w:tcBorders>
              <w:top w:val="nil"/>
              <w:bottom w:val="nil"/>
              <w:right w:val="nil"/>
            </w:tcBorders>
          </w:tcPr>
          <w:p w14:paraId="77154D95"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1436" w:type="dxa"/>
            <w:tcBorders>
              <w:top w:val="nil"/>
              <w:left w:val="nil"/>
              <w:bottom w:val="nil"/>
            </w:tcBorders>
          </w:tcPr>
          <w:p w14:paraId="074E477E" w14:textId="77777777" w:rsidR="00A07BD6" w:rsidRPr="00A07BD6" w:rsidRDefault="00A07BD6" w:rsidP="00A07BD6">
            <w:pPr>
              <w:widowControl w:val="0"/>
              <w:autoSpaceDE w:val="0"/>
              <w:autoSpaceDN w:val="0"/>
              <w:spacing w:before="43" w:after="0" w:line="240" w:lineRule="auto"/>
              <w:ind w:left="325"/>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Residual</w:t>
            </w:r>
          </w:p>
        </w:tc>
        <w:tc>
          <w:tcPr>
            <w:tcW w:w="1440" w:type="dxa"/>
            <w:tcBorders>
              <w:top w:val="nil"/>
              <w:bottom w:val="nil"/>
              <w:right w:val="single" w:sz="6" w:space="0" w:color="000000"/>
            </w:tcBorders>
          </w:tcPr>
          <w:p w14:paraId="611951B6" w14:textId="77777777" w:rsidR="00A07BD6" w:rsidRPr="00A07BD6" w:rsidRDefault="00A07BD6" w:rsidP="00A07BD6">
            <w:pPr>
              <w:widowControl w:val="0"/>
              <w:autoSpaceDE w:val="0"/>
              <w:autoSpaceDN w:val="0"/>
              <w:spacing w:before="43"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4049.872</w:t>
            </w:r>
          </w:p>
        </w:tc>
        <w:tc>
          <w:tcPr>
            <w:tcW w:w="991" w:type="dxa"/>
            <w:tcBorders>
              <w:top w:val="nil"/>
              <w:left w:val="single" w:sz="6" w:space="0" w:color="000000"/>
              <w:bottom w:val="nil"/>
              <w:right w:val="single" w:sz="6" w:space="0" w:color="000000"/>
            </w:tcBorders>
          </w:tcPr>
          <w:p w14:paraId="2360A203" w14:textId="77777777" w:rsidR="00A07BD6" w:rsidRPr="00A07BD6" w:rsidRDefault="00A07BD6" w:rsidP="00A07BD6">
            <w:pPr>
              <w:widowControl w:val="0"/>
              <w:autoSpaceDE w:val="0"/>
              <w:autoSpaceDN w:val="0"/>
              <w:spacing w:before="43" w:after="0" w:line="240" w:lineRule="auto"/>
              <w:ind w:right="141"/>
              <w:jc w:val="right"/>
              <w:rPr>
                <w:rFonts w:ascii="Arial MT" w:eastAsia="Arial MT" w:hAnsi="Arial MT" w:cs="Arial MT"/>
                <w:kern w:val="0"/>
                <w:sz w:val="18"/>
                <w:lang w:val="en-US"/>
                <w14:ligatures w14:val="none"/>
              </w:rPr>
            </w:pPr>
            <w:r w:rsidRPr="00A07BD6">
              <w:rPr>
                <w:rFonts w:ascii="Arial MT" w:eastAsia="Arial MT" w:hAnsi="Arial MT" w:cs="Arial MT"/>
                <w:spacing w:val="-5"/>
                <w:kern w:val="0"/>
                <w:sz w:val="18"/>
                <w:lang w:val="en-US"/>
                <w14:ligatures w14:val="none"/>
              </w:rPr>
              <w:t>169</w:t>
            </w:r>
          </w:p>
        </w:tc>
        <w:tc>
          <w:tcPr>
            <w:tcW w:w="1363" w:type="dxa"/>
            <w:tcBorders>
              <w:top w:val="nil"/>
              <w:left w:val="single" w:sz="6" w:space="0" w:color="000000"/>
              <w:bottom w:val="nil"/>
              <w:right w:val="single" w:sz="6" w:space="0" w:color="000000"/>
            </w:tcBorders>
          </w:tcPr>
          <w:p w14:paraId="4D342056" w14:textId="77777777" w:rsidR="00A07BD6" w:rsidRPr="00A07BD6" w:rsidRDefault="00A07BD6" w:rsidP="00A07BD6">
            <w:pPr>
              <w:widowControl w:val="0"/>
              <w:autoSpaceDE w:val="0"/>
              <w:autoSpaceDN w:val="0"/>
              <w:spacing w:before="43" w:after="0" w:line="240" w:lineRule="auto"/>
              <w:ind w:right="143"/>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23.964</w:t>
            </w:r>
          </w:p>
        </w:tc>
        <w:tc>
          <w:tcPr>
            <w:tcW w:w="991" w:type="dxa"/>
            <w:tcBorders>
              <w:top w:val="nil"/>
              <w:left w:val="single" w:sz="6" w:space="0" w:color="000000"/>
              <w:bottom w:val="nil"/>
              <w:right w:val="single" w:sz="6" w:space="0" w:color="000000"/>
            </w:tcBorders>
          </w:tcPr>
          <w:p w14:paraId="63C95583"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89" w:type="dxa"/>
            <w:tcBorders>
              <w:top w:val="nil"/>
              <w:left w:val="single" w:sz="6" w:space="0" w:color="000000"/>
              <w:bottom w:val="nil"/>
            </w:tcBorders>
          </w:tcPr>
          <w:p w14:paraId="3DE26D5D"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r>
      <w:tr w:rsidR="00A07BD6" w:rsidRPr="00A07BD6" w14:paraId="373DDCE8" w14:textId="77777777" w:rsidTr="00B046C1">
        <w:trPr>
          <w:trHeight w:val="280"/>
        </w:trPr>
        <w:tc>
          <w:tcPr>
            <w:tcW w:w="530" w:type="dxa"/>
            <w:tcBorders>
              <w:top w:val="nil"/>
              <w:right w:val="nil"/>
            </w:tcBorders>
          </w:tcPr>
          <w:p w14:paraId="0107D089"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1436" w:type="dxa"/>
            <w:tcBorders>
              <w:top w:val="nil"/>
              <w:left w:val="nil"/>
            </w:tcBorders>
          </w:tcPr>
          <w:p w14:paraId="23D7C793" w14:textId="77777777" w:rsidR="00A07BD6" w:rsidRPr="00A07BD6" w:rsidRDefault="00A07BD6" w:rsidP="00A07BD6">
            <w:pPr>
              <w:widowControl w:val="0"/>
              <w:autoSpaceDE w:val="0"/>
              <w:autoSpaceDN w:val="0"/>
              <w:spacing w:before="43" w:after="0" w:line="240" w:lineRule="auto"/>
              <w:ind w:left="325"/>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Total</w:t>
            </w:r>
          </w:p>
        </w:tc>
        <w:tc>
          <w:tcPr>
            <w:tcW w:w="1440" w:type="dxa"/>
            <w:tcBorders>
              <w:top w:val="nil"/>
              <w:right w:val="single" w:sz="6" w:space="0" w:color="000000"/>
            </w:tcBorders>
          </w:tcPr>
          <w:p w14:paraId="281027E6" w14:textId="77777777" w:rsidR="00A07BD6" w:rsidRPr="00A07BD6" w:rsidRDefault="00A07BD6" w:rsidP="00A07BD6">
            <w:pPr>
              <w:widowControl w:val="0"/>
              <w:autoSpaceDE w:val="0"/>
              <w:autoSpaceDN w:val="0"/>
              <w:spacing w:before="43"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6234.017</w:t>
            </w:r>
          </w:p>
        </w:tc>
        <w:tc>
          <w:tcPr>
            <w:tcW w:w="991" w:type="dxa"/>
            <w:tcBorders>
              <w:top w:val="nil"/>
              <w:left w:val="single" w:sz="6" w:space="0" w:color="000000"/>
              <w:right w:val="single" w:sz="6" w:space="0" w:color="000000"/>
            </w:tcBorders>
          </w:tcPr>
          <w:p w14:paraId="0ED76B33" w14:textId="77777777" w:rsidR="00A07BD6" w:rsidRPr="00A07BD6" w:rsidRDefault="00A07BD6" w:rsidP="00A07BD6">
            <w:pPr>
              <w:widowControl w:val="0"/>
              <w:autoSpaceDE w:val="0"/>
              <w:autoSpaceDN w:val="0"/>
              <w:spacing w:before="43" w:after="0" w:line="240" w:lineRule="auto"/>
              <w:ind w:right="141"/>
              <w:jc w:val="right"/>
              <w:rPr>
                <w:rFonts w:ascii="Arial MT" w:eastAsia="Arial MT" w:hAnsi="Arial MT" w:cs="Arial MT"/>
                <w:kern w:val="0"/>
                <w:sz w:val="18"/>
                <w:lang w:val="en-US"/>
                <w14:ligatures w14:val="none"/>
              </w:rPr>
            </w:pPr>
            <w:r w:rsidRPr="00A07BD6">
              <w:rPr>
                <w:rFonts w:ascii="Arial MT" w:eastAsia="Arial MT" w:hAnsi="Arial MT" w:cs="Arial MT"/>
                <w:spacing w:val="-5"/>
                <w:kern w:val="0"/>
                <w:sz w:val="18"/>
                <w:lang w:val="en-US"/>
                <w14:ligatures w14:val="none"/>
              </w:rPr>
              <w:t>171</w:t>
            </w:r>
          </w:p>
        </w:tc>
        <w:tc>
          <w:tcPr>
            <w:tcW w:w="1363" w:type="dxa"/>
            <w:tcBorders>
              <w:top w:val="nil"/>
              <w:left w:val="single" w:sz="6" w:space="0" w:color="000000"/>
              <w:right w:val="single" w:sz="6" w:space="0" w:color="000000"/>
            </w:tcBorders>
          </w:tcPr>
          <w:p w14:paraId="79384E0A"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91" w:type="dxa"/>
            <w:tcBorders>
              <w:top w:val="nil"/>
              <w:left w:val="single" w:sz="6" w:space="0" w:color="000000"/>
              <w:right w:val="single" w:sz="6" w:space="0" w:color="000000"/>
            </w:tcBorders>
          </w:tcPr>
          <w:p w14:paraId="0016DB46"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89" w:type="dxa"/>
            <w:tcBorders>
              <w:top w:val="nil"/>
              <w:left w:val="single" w:sz="6" w:space="0" w:color="000000"/>
            </w:tcBorders>
          </w:tcPr>
          <w:p w14:paraId="07E6AB14"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r>
    </w:tbl>
    <w:p w14:paraId="5B509214" w14:textId="77777777" w:rsidR="00A07BD6" w:rsidRPr="00A07BD6" w:rsidRDefault="00A07BD6" w:rsidP="00A07BD6">
      <w:pPr>
        <w:widowControl w:val="0"/>
        <w:numPr>
          <w:ilvl w:val="0"/>
          <w:numId w:val="14"/>
        </w:numPr>
        <w:tabs>
          <w:tab w:val="left" w:pos="629"/>
        </w:tabs>
        <w:autoSpaceDE w:val="0"/>
        <w:autoSpaceDN w:val="0"/>
        <w:spacing w:before="118" w:after="0" w:line="240" w:lineRule="auto"/>
        <w:ind w:left="629" w:hanging="195"/>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Dependent</w:t>
      </w:r>
      <w:r w:rsidRPr="00A07BD6">
        <w:rPr>
          <w:rFonts w:ascii="Arial MT" w:eastAsia="Arial MT" w:hAnsi="Arial MT" w:cs="Arial MT"/>
          <w:spacing w:val="-6"/>
          <w:kern w:val="0"/>
          <w:sz w:val="18"/>
          <w:lang w:val="en-US"/>
          <w14:ligatures w14:val="none"/>
        </w:rPr>
        <w:t xml:space="preserve"> </w:t>
      </w:r>
      <w:r w:rsidRPr="00A07BD6">
        <w:rPr>
          <w:rFonts w:ascii="Arial MT" w:eastAsia="Arial MT" w:hAnsi="Arial MT" w:cs="Arial MT"/>
          <w:kern w:val="0"/>
          <w:sz w:val="18"/>
          <w:lang w:val="en-US"/>
          <w14:ligatures w14:val="none"/>
        </w:rPr>
        <w:t>Variable:</w:t>
      </w:r>
      <w:r w:rsidRPr="00A07BD6">
        <w:rPr>
          <w:rFonts w:ascii="Arial MT" w:eastAsia="Arial MT" w:hAnsi="Arial MT" w:cs="Arial MT"/>
          <w:spacing w:val="-2"/>
          <w:kern w:val="0"/>
          <w:sz w:val="18"/>
          <w:lang w:val="en-US"/>
          <w14:ligatures w14:val="none"/>
        </w:rPr>
        <w:t xml:space="preserve"> </w:t>
      </w:r>
      <w:r w:rsidRPr="00A07BD6">
        <w:rPr>
          <w:rFonts w:ascii="Arial MT" w:eastAsia="Arial MT" w:hAnsi="Arial MT" w:cs="Arial MT"/>
          <w:spacing w:val="-5"/>
          <w:kern w:val="0"/>
          <w:sz w:val="18"/>
          <w:lang w:val="en-US"/>
          <w14:ligatures w14:val="none"/>
        </w:rPr>
        <w:t>STM</w:t>
      </w:r>
    </w:p>
    <w:p w14:paraId="3D01032D" w14:textId="77777777" w:rsidR="00A07BD6" w:rsidRPr="00A07BD6" w:rsidRDefault="00A07BD6" w:rsidP="00A07BD6">
      <w:pPr>
        <w:widowControl w:val="0"/>
        <w:numPr>
          <w:ilvl w:val="0"/>
          <w:numId w:val="14"/>
        </w:numPr>
        <w:tabs>
          <w:tab w:val="left" w:pos="629"/>
        </w:tabs>
        <w:autoSpaceDE w:val="0"/>
        <w:autoSpaceDN w:val="0"/>
        <w:spacing w:before="108" w:after="0" w:line="240" w:lineRule="auto"/>
        <w:ind w:left="629" w:hanging="195"/>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Predictors:</w:t>
      </w:r>
      <w:r w:rsidRPr="00A07BD6">
        <w:rPr>
          <w:rFonts w:ascii="Arial MT" w:eastAsia="Arial MT" w:hAnsi="Arial MT" w:cs="Arial MT"/>
          <w:spacing w:val="-4"/>
          <w:kern w:val="0"/>
          <w:sz w:val="18"/>
          <w:lang w:val="en-US"/>
          <w14:ligatures w14:val="none"/>
        </w:rPr>
        <w:t xml:space="preserve"> </w:t>
      </w:r>
      <w:r w:rsidRPr="00A07BD6">
        <w:rPr>
          <w:rFonts w:ascii="Arial MT" w:eastAsia="Arial MT" w:hAnsi="Arial MT" w:cs="Arial MT"/>
          <w:kern w:val="0"/>
          <w:sz w:val="18"/>
          <w:lang w:val="en-US"/>
          <w14:ligatures w14:val="none"/>
        </w:rPr>
        <w:t>(Constant),</w:t>
      </w:r>
      <w:r w:rsidRPr="00A07BD6">
        <w:rPr>
          <w:rFonts w:ascii="Arial MT" w:eastAsia="Arial MT" w:hAnsi="Arial MT" w:cs="Arial MT"/>
          <w:spacing w:val="-6"/>
          <w:kern w:val="0"/>
          <w:sz w:val="18"/>
          <w:lang w:val="en-US"/>
          <w14:ligatures w14:val="none"/>
        </w:rPr>
        <w:t xml:space="preserve"> </w:t>
      </w:r>
      <w:proofErr w:type="spellStart"/>
      <w:r w:rsidRPr="00A07BD6">
        <w:rPr>
          <w:rFonts w:ascii="Arial MT" w:eastAsia="Arial MT" w:hAnsi="Arial MT" w:cs="Arial MT"/>
          <w:spacing w:val="-2"/>
          <w:kern w:val="0"/>
          <w:sz w:val="18"/>
          <w:lang w:val="en-US"/>
          <w14:ligatures w14:val="none"/>
        </w:rPr>
        <w:t>TotalPNB</w:t>
      </w:r>
      <w:proofErr w:type="spellEnd"/>
    </w:p>
    <w:p w14:paraId="6AE39D20" w14:textId="77777777" w:rsidR="00A07BD6" w:rsidRPr="00A07BD6" w:rsidRDefault="00A07BD6" w:rsidP="00A07BD6">
      <w:pPr>
        <w:widowControl w:val="0"/>
        <w:numPr>
          <w:ilvl w:val="0"/>
          <w:numId w:val="14"/>
        </w:numPr>
        <w:tabs>
          <w:tab w:val="left" w:pos="629"/>
        </w:tabs>
        <w:autoSpaceDE w:val="0"/>
        <w:autoSpaceDN w:val="0"/>
        <w:spacing w:before="107" w:after="0" w:line="240" w:lineRule="auto"/>
        <w:ind w:left="629" w:hanging="195"/>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Predictors:</w:t>
      </w:r>
      <w:r w:rsidRPr="00A07BD6">
        <w:rPr>
          <w:rFonts w:ascii="Arial MT" w:eastAsia="Arial MT" w:hAnsi="Arial MT" w:cs="Arial MT"/>
          <w:spacing w:val="-6"/>
          <w:kern w:val="0"/>
          <w:sz w:val="18"/>
          <w:lang w:val="en-US"/>
          <w14:ligatures w14:val="none"/>
        </w:rPr>
        <w:t xml:space="preserve"> </w:t>
      </w:r>
      <w:r w:rsidRPr="00A07BD6">
        <w:rPr>
          <w:rFonts w:ascii="Arial MT" w:eastAsia="Arial MT" w:hAnsi="Arial MT" w:cs="Arial MT"/>
          <w:kern w:val="0"/>
          <w:sz w:val="18"/>
          <w:lang w:val="en-US"/>
          <w14:ligatures w14:val="none"/>
        </w:rPr>
        <w:t>(Constant),</w:t>
      </w:r>
      <w:r w:rsidRPr="00A07BD6">
        <w:rPr>
          <w:rFonts w:ascii="Arial MT" w:eastAsia="Arial MT" w:hAnsi="Arial MT" w:cs="Arial MT"/>
          <w:spacing w:val="-7"/>
          <w:kern w:val="0"/>
          <w:sz w:val="18"/>
          <w:lang w:val="en-US"/>
          <w14:ligatures w14:val="none"/>
        </w:rPr>
        <w:t xml:space="preserve"> </w:t>
      </w:r>
      <w:proofErr w:type="spellStart"/>
      <w:r w:rsidRPr="00A07BD6">
        <w:rPr>
          <w:rFonts w:ascii="Arial MT" w:eastAsia="Arial MT" w:hAnsi="Arial MT" w:cs="Arial MT"/>
          <w:kern w:val="0"/>
          <w:sz w:val="18"/>
          <w:lang w:val="en-US"/>
          <w14:ligatures w14:val="none"/>
        </w:rPr>
        <w:t>TotalPNB</w:t>
      </w:r>
      <w:proofErr w:type="spellEnd"/>
      <w:r w:rsidRPr="00A07BD6">
        <w:rPr>
          <w:rFonts w:ascii="Arial MT" w:eastAsia="Arial MT" w:hAnsi="Arial MT" w:cs="Arial MT"/>
          <w:kern w:val="0"/>
          <w:sz w:val="18"/>
          <w:lang w:val="en-US"/>
          <w14:ligatures w14:val="none"/>
        </w:rPr>
        <w:t>,</w:t>
      </w:r>
      <w:r w:rsidRPr="00A07BD6">
        <w:rPr>
          <w:rFonts w:ascii="Arial MT" w:eastAsia="Arial MT" w:hAnsi="Arial MT" w:cs="Arial MT"/>
          <w:spacing w:val="-5"/>
          <w:kern w:val="0"/>
          <w:sz w:val="18"/>
          <w:lang w:val="en-US"/>
          <w14:ligatures w14:val="none"/>
        </w:rPr>
        <w:t xml:space="preserve"> </w:t>
      </w:r>
      <w:r w:rsidRPr="00A07BD6">
        <w:rPr>
          <w:rFonts w:ascii="Arial MT" w:eastAsia="Arial MT" w:hAnsi="Arial MT" w:cs="Arial MT"/>
          <w:spacing w:val="-2"/>
          <w:kern w:val="0"/>
          <w:sz w:val="18"/>
          <w:lang w:val="en-US"/>
          <w14:ligatures w14:val="none"/>
        </w:rPr>
        <w:t>Spiritualism</w:t>
      </w:r>
    </w:p>
    <w:p w14:paraId="390FD547" w14:textId="77777777" w:rsidR="00A07BD6" w:rsidRPr="00A07BD6" w:rsidRDefault="00A07BD6" w:rsidP="00A07BD6">
      <w:pPr>
        <w:widowControl w:val="0"/>
        <w:autoSpaceDE w:val="0"/>
        <w:autoSpaceDN w:val="0"/>
        <w:spacing w:before="90" w:after="0" w:line="240" w:lineRule="auto"/>
        <w:rPr>
          <w:rFonts w:ascii="Arial MT" w:eastAsia="Arial MT" w:hAnsi="Arial MT" w:cs="Arial MT"/>
          <w:kern w:val="0"/>
          <w:sz w:val="18"/>
          <w:szCs w:val="18"/>
          <w:lang w:val="en-US"/>
          <w14:ligatures w14:val="none"/>
        </w:rPr>
      </w:pPr>
    </w:p>
    <w:p w14:paraId="2F75D9FD" w14:textId="77777777" w:rsidR="00A07BD6" w:rsidRPr="00A07BD6" w:rsidRDefault="00A07BD6" w:rsidP="00A07BD6">
      <w:pPr>
        <w:widowControl w:val="0"/>
        <w:autoSpaceDE w:val="0"/>
        <w:autoSpaceDN w:val="0"/>
        <w:spacing w:before="1" w:after="0" w:line="240" w:lineRule="auto"/>
        <w:ind w:right="1972"/>
        <w:jc w:val="center"/>
        <w:outlineLvl w:val="1"/>
        <w:rPr>
          <w:rFonts w:ascii="Arial" w:eastAsia="Arial" w:hAnsi="Arial" w:cs="Arial"/>
          <w:b/>
          <w:bCs/>
          <w:kern w:val="0"/>
          <w:position w:val="9"/>
          <w:sz w:val="14"/>
          <w:szCs w:val="18"/>
          <w:lang w:val="en-US"/>
          <w14:ligatures w14:val="none"/>
        </w:rPr>
      </w:pPr>
      <w:bookmarkStart w:id="6" w:name="_Toc226723036"/>
      <w:r w:rsidRPr="00A07BD6">
        <w:rPr>
          <w:rFonts w:ascii="Arial" w:eastAsia="Arial" w:hAnsi="Arial" w:cs="Arial"/>
          <w:b/>
          <w:bCs/>
          <w:spacing w:val="-2"/>
          <w:kern w:val="0"/>
          <w:sz w:val="18"/>
          <w:szCs w:val="18"/>
          <w:lang w:val="en-US"/>
          <w14:ligatures w14:val="none"/>
        </w:rPr>
        <w:t>Coefficients</w:t>
      </w:r>
      <w:r w:rsidRPr="00A07BD6">
        <w:rPr>
          <w:rFonts w:ascii="Arial" w:eastAsia="Arial" w:hAnsi="Arial" w:cs="Arial"/>
          <w:b/>
          <w:bCs/>
          <w:spacing w:val="-2"/>
          <w:kern w:val="0"/>
          <w:position w:val="9"/>
          <w:sz w:val="14"/>
          <w:szCs w:val="18"/>
          <w:lang w:val="en-US"/>
          <w14:ligatures w14:val="none"/>
        </w:rPr>
        <w:t>a</w:t>
      </w:r>
      <w:bookmarkEnd w:id="6"/>
    </w:p>
    <w:p w14:paraId="5738868A" w14:textId="77777777" w:rsidR="00A07BD6" w:rsidRPr="00A07BD6" w:rsidRDefault="00A07BD6" w:rsidP="00A07BD6">
      <w:pPr>
        <w:widowControl w:val="0"/>
        <w:autoSpaceDE w:val="0"/>
        <w:autoSpaceDN w:val="0"/>
        <w:spacing w:before="5" w:after="1" w:line="240" w:lineRule="auto"/>
        <w:rPr>
          <w:rFonts w:ascii="Arial" w:eastAsia="Arial MT" w:hAnsi="Arial MT" w:cs="Arial MT"/>
          <w:b/>
          <w:kern w:val="0"/>
          <w:sz w:val="9"/>
          <w:szCs w:val="18"/>
          <w:lang w:val="en-US"/>
          <w14:ligatures w14:val="none"/>
        </w:rPr>
      </w:pPr>
    </w:p>
    <w:tbl>
      <w:tblPr>
        <w:tblW w:w="0" w:type="auto"/>
        <w:tblInd w:w="1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80"/>
        <w:gridCol w:w="1306"/>
        <w:gridCol w:w="1306"/>
        <w:gridCol w:w="1440"/>
        <w:gridCol w:w="989"/>
        <w:gridCol w:w="991"/>
      </w:tblGrid>
      <w:tr w:rsidR="00A07BD6" w:rsidRPr="00A07BD6" w14:paraId="5397A21F" w14:textId="77777777" w:rsidTr="00B046C1">
        <w:trPr>
          <w:trHeight w:val="480"/>
        </w:trPr>
        <w:tc>
          <w:tcPr>
            <w:tcW w:w="1980" w:type="dxa"/>
            <w:vMerge w:val="restart"/>
          </w:tcPr>
          <w:p w14:paraId="2E8E4ED9" w14:textId="77777777" w:rsidR="00A07BD6" w:rsidRPr="00A07BD6" w:rsidRDefault="00A07BD6" w:rsidP="00A07BD6">
            <w:pPr>
              <w:widowControl w:val="0"/>
              <w:autoSpaceDE w:val="0"/>
              <w:autoSpaceDN w:val="0"/>
              <w:spacing w:after="0" w:line="240" w:lineRule="auto"/>
              <w:rPr>
                <w:rFonts w:ascii="Arial" w:eastAsia="Arial MT" w:hAnsi="Arial MT" w:cs="Arial MT"/>
                <w:b/>
                <w:kern w:val="0"/>
                <w:sz w:val="18"/>
                <w:lang w:val="en-US"/>
                <w14:ligatures w14:val="none"/>
              </w:rPr>
            </w:pPr>
          </w:p>
          <w:p w14:paraId="2473B832" w14:textId="77777777" w:rsidR="00A07BD6" w:rsidRPr="00A07BD6" w:rsidRDefault="00A07BD6" w:rsidP="00A07BD6">
            <w:pPr>
              <w:widowControl w:val="0"/>
              <w:autoSpaceDE w:val="0"/>
              <w:autoSpaceDN w:val="0"/>
              <w:spacing w:before="191" w:after="0" w:line="240" w:lineRule="auto"/>
              <w:rPr>
                <w:rFonts w:ascii="Arial" w:eastAsia="Arial MT" w:hAnsi="Arial MT" w:cs="Arial MT"/>
                <w:b/>
                <w:kern w:val="0"/>
                <w:sz w:val="18"/>
                <w:lang w:val="en-US"/>
                <w14:ligatures w14:val="none"/>
              </w:rPr>
            </w:pPr>
          </w:p>
          <w:p w14:paraId="066E1615" w14:textId="77777777" w:rsidR="00A07BD6" w:rsidRPr="00A07BD6" w:rsidRDefault="00A07BD6" w:rsidP="00A07BD6">
            <w:pPr>
              <w:widowControl w:val="0"/>
              <w:autoSpaceDE w:val="0"/>
              <w:autoSpaceDN w:val="0"/>
              <w:spacing w:after="0" w:line="155" w:lineRule="exact"/>
              <w:ind w:left="113"/>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Model</w:t>
            </w:r>
          </w:p>
        </w:tc>
        <w:tc>
          <w:tcPr>
            <w:tcW w:w="2612" w:type="dxa"/>
            <w:gridSpan w:val="2"/>
            <w:tcBorders>
              <w:bottom w:val="single" w:sz="6" w:space="0" w:color="000000"/>
              <w:right w:val="single" w:sz="6" w:space="0" w:color="000000"/>
            </w:tcBorders>
          </w:tcPr>
          <w:p w14:paraId="4851D4C8" w14:textId="77777777" w:rsidR="00A07BD6" w:rsidRPr="00A07BD6" w:rsidRDefault="00A07BD6" w:rsidP="00A07BD6">
            <w:pPr>
              <w:widowControl w:val="0"/>
              <w:autoSpaceDE w:val="0"/>
              <w:autoSpaceDN w:val="0"/>
              <w:spacing w:before="52" w:after="0" w:line="240" w:lineRule="auto"/>
              <w:rPr>
                <w:rFonts w:ascii="Arial" w:eastAsia="Arial MT" w:hAnsi="Arial MT" w:cs="Arial MT"/>
                <w:b/>
                <w:kern w:val="0"/>
                <w:sz w:val="18"/>
                <w:lang w:val="en-US"/>
                <w14:ligatures w14:val="none"/>
              </w:rPr>
            </w:pPr>
          </w:p>
          <w:p w14:paraId="065CDC7E" w14:textId="77777777" w:rsidR="00A07BD6" w:rsidRPr="00A07BD6" w:rsidRDefault="00A07BD6" w:rsidP="00A07BD6">
            <w:pPr>
              <w:widowControl w:val="0"/>
              <w:autoSpaceDE w:val="0"/>
              <w:autoSpaceDN w:val="0"/>
              <w:spacing w:before="1" w:after="0" w:line="201" w:lineRule="exact"/>
              <w:ind w:left="113"/>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Unstandardized</w:t>
            </w:r>
            <w:r w:rsidRPr="00A07BD6">
              <w:rPr>
                <w:rFonts w:ascii="Arial MT" w:eastAsia="Arial MT" w:hAnsi="Arial MT" w:cs="Arial MT"/>
                <w:spacing w:val="-8"/>
                <w:kern w:val="0"/>
                <w:sz w:val="18"/>
                <w:lang w:val="en-US"/>
                <w14:ligatures w14:val="none"/>
              </w:rPr>
              <w:t xml:space="preserve"> </w:t>
            </w:r>
            <w:r w:rsidRPr="00A07BD6">
              <w:rPr>
                <w:rFonts w:ascii="Arial MT" w:eastAsia="Arial MT" w:hAnsi="Arial MT" w:cs="Arial MT"/>
                <w:spacing w:val="-2"/>
                <w:kern w:val="0"/>
                <w:sz w:val="18"/>
                <w:lang w:val="en-US"/>
                <w14:ligatures w14:val="none"/>
              </w:rPr>
              <w:t>Coefficients</w:t>
            </w:r>
          </w:p>
        </w:tc>
        <w:tc>
          <w:tcPr>
            <w:tcW w:w="1440" w:type="dxa"/>
            <w:tcBorders>
              <w:left w:val="single" w:sz="6" w:space="0" w:color="000000"/>
              <w:bottom w:val="single" w:sz="6" w:space="0" w:color="000000"/>
              <w:right w:val="single" w:sz="6" w:space="0" w:color="000000"/>
            </w:tcBorders>
          </w:tcPr>
          <w:p w14:paraId="33838D77" w14:textId="77777777" w:rsidR="00A07BD6" w:rsidRPr="00A07BD6" w:rsidRDefault="00A07BD6" w:rsidP="00A07BD6">
            <w:pPr>
              <w:widowControl w:val="0"/>
              <w:autoSpaceDE w:val="0"/>
              <w:autoSpaceDN w:val="0"/>
              <w:spacing w:before="20" w:after="0" w:line="220" w:lineRule="atLeast"/>
              <w:ind w:left="237" w:right="207" w:hanging="84"/>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Standardized Coefficients</w:t>
            </w:r>
          </w:p>
        </w:tc>
        <w:tc>
          <w:tcPr>
            <w:tcW w:w="989" w:type="dxa"/>
            <w:vMerge w:val="restart"/>
            <w:tcBorders>
              <w:left w:val="single" w:sz="6" w:space="0" w:color="000000"/>
              <w:right w:val="single" w:sz="6" w:space="0" w:color="000000"/>
            </w:tcBorders>
          </w:tcPr>
          <w:p w14:paraId="58D6D0D7" w14:textId="77777777" w:rsidR="00A07BD6" w:rsidRPr="00A07BD6" w:rsidRDefault="00A07BD6" w:rsidP="00A07BD6">
            <w:pPr>
              <w:widowControl w:val="0"/>
              <w:autoSpaceDE w:val="0"/>
              <w:autoSpaceDN w:val="0"/>
              <w:spacing w:after="0" w:line="240" w:lineRule="auto"/>
              <w:rPr>
                <w:rFonts w:ascii="Arial" w:eastAsia="Arial MT" w:hAnsi="Arial MT" w:cs="Arial MT"/>
                <w:b/>
                <w:kern w:val="0"/>
                <w:sz w:val="18"/>
                <w:lang w:val="en-US"/>
                <w14:ligatures w14:val="none"/>
              </w:rPr>
            </w:pPr>
          </w:p>
          <w:p w14:paraId="4416B44D" w14:textId="77777777" w:rsidR="00A07BD6" w:rsidRPr="00A07BD6" w:rsidRDefault="00A07BD6" w:rsidP="00A07BD6">
            <w:pPr>
              <w:widowControl w:val="0"/>
              <w:autoSpaceDE w:val="0"/>
              <w:autoSpaceDN w:val="0"/>
              <w:spacing w:before="145" w:after="0" w:line="240" w:lineRule="auto"/>
              <w:rPr>
                <w:rFonts w:ascii="Arial" w:eastAsia="Arial MT" w:hAnsi="Arial MT" w:cs="Arial MT"/>
                <w:b/>
                <w:kern w:val="0"/>
                <w:sz w:val="18"/>
                <w:lang w:val="en-US"/>
                <w14:ligatures w14:val="none"/>
              </w:rPr>
            </w:pPr>
          </w:p>
          <w:p w14:paraId="360FD2E7" w14:textId="77777777" w:rsidR="00A07BD6" w:rsidRPr="00A07BD6" w:rsidRDefault="00A07BD6" w:rsidP="00A07BD6">
            <w:pPr>
              <w:widowControl w:val="0"/>
              <w:autoSpaceDE w:val="0"/>
              <w:autoSpaceDN w:val="0"/>
              <w:spacing w:before="1" w:after="0" w:line="201" w:lineRule="exact"/>
              <w:ind w:right="9"/>
              <w:jc w:val="center"/>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t</w:t>
            </w:r>
          </w:p>
        </w:tc>
        <w:tc>
          <w:tcPr>
            <w:tcW w:w="991" w:type="dxa"/>
            <w:vMerge w:val="restart"/>
            <w:tcBorders>
              <w:left w:val="single" w:sz="6" w:space="0" w:color="000000"/>
            </w:tcBorders>
          </w:tcPr>
          <w:p w14:paraId="181AB519" w14:textId="77777777" w:rsidR="00A07BD6" w:rsidRPr="00A07BD6" w:rsidRDefault="00A07BD6" w:rsidP="00A07BD6">
            <w:pPr>
              <w:widowControl w:val="0"/>
              <w:autoSpaceDE w:val="0"/>
              <w:autoSpaceDN w:val="0"/>
              <w:spacing w:after="0" w:line="240" w:lineRule="auto"/>
              <w:rPr>
                <w:rFonts w:ascii="Arial" w:eastAsia="Arial MT" w:hAnsi="Arial MT" w:cs="Arial MT"/>
                <w:b/>
                <w:kern w:val="0"/>
                <w:sz w:val="18"/>
                <w:lang w:val="en-US"/>
                <w14:ligatures w14:val="none"/>
              </w:rPr>
            </w:pPr>
          </w:p>
          <w:p w14:paraId="53A23701" w14:textId="77777777" w:rsidR="00A07BD6" w:rsidRPr="00A07BD6" w:rsidRDefault="00A07BD6" w:rsidP="00A07BD6">
            <w:pPr>
              <w:widowControl w:val="0"/>
              <w:autoSpaceDE w:val="0"/>
              <w:autoSpaceDN w:val="0"/>
              <w:spacing w:before="145" w:after="0" w:line="240" w:lineRule="auto"/>
              <w:rPr>
                <w:rFonts w:ascii="Arial" w:eastAsia="Arial MT" w:hAnsi="Arial MT" w:cs="Arial MT"/>
                <w:b/>
                <w:kern w:val="0"/>
                <w:sz w:val="18"/>
                <w:lang w:val="en-US"/>
                <w14:ligatures w14:val="none"/>
              </w:rPr>
            </w:pPr>
          </w:p>
          <w:p w14:paraId="112500AD" w14:textId="77777777" w:rsidR="00A07BD6" w:rsidRPr="00A07BD6" w:rsidRDefault="00A07BD6" w:rsidP="00A07BD6">
            <w:pPr>
              <w:widowControl w:val="0"/>
              <w:autoSpaceDE w:val="0"/>
              <w:autoSpaceDN w:val="0"/>
              <w:spacing w:before="1" w:after="0" w:line="201" w:lineRule="exact"/>
              <w:jc w:val="center"/>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Sig.</w:t>
            </w:r>
          </w:p>
        </w:tc>
      </w:tr>
      <w:tr w:rsidR="00A07BD6" w:rsidRPr="00A07BD6" w14:paraId="07BF4EF2" w14:textId="77777777" w:rsidTr="00B046C1">
        <w:trPr>
          <w:trHeight w:val="255"/>
        </w:trPr>
        <w:tc>
          <w:tcPr>
            <w:tcW w:w="1980" w:type="dxa"/>
            <w:vMerge/>
            <w:tcBorders>
              <w:top w:val="nil"/>
            </w:tcBorders>
          </w:tcPr>
          <w:p w14:paraId="7B335EB8"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1306" w:type="dxa"/>
            <w:tcBorders>
              <w:top w:val="single" w:sz="6" w:space="0" w:color="000000"/>
              <w:right w:val="single" w:sz="6" w:space="0" w:color="000000"/>
            </w:tcBorders>
          </w:tcPr>
          <w:p w14:paraId="7CC5A26A" w14:textId="77777777" w:rsidR="00A07BD6" w:rsidRPr="00A07BD6" w:rsidRDefault="00A07BD6" w:rsidP="00A07BD6">
            <w:pPr>
              <w:widowControl w:val="0"/>
              <w:autoSpaceDE w:val="0"/>
              <w:autoSpaceDN w:val="0"/>
              <w:spacing w:before="34" w:after="0" w:line="201" w:lineRule="exact"/>
              <w:ind w:right="25"/>
              <w:jc w:val="center"/>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B</w:t>
            </w:r>
          </w:p>
        </w:tc>
        <w:tc>
          <w:tcPr>
            <w:tcW w:w="1306" w:type="dxa"/>
            <w:tcBorders>
              <w:top w:val="single" w:sz="6" w:space="0" w:color="000000"/>
              <w:left w:val="single" w:sz="6" w:space="0" w:color="000000"/>
              <w:right w:val="single" w:sz="6" w:space="0" w:color="000000"/>
            </w:tcBorders>
          </w:tcPr>
          <w:p w14:paraId="44F4BA2A" w14:textId="77777777" w:rsidR="00A07BD6" w:rsidRPr="00A07BD6" w:rsidRDefault="00A07BD6" w:rsidP="00A07BD6">
            <w:pPr>
              <w:widowControl w:val="0"/>
              <w:autoSpaceDE w:val="0"/>
              <w:autoSpaceDN w:val="0"/>
              <w:spacing w:before="34" w:after="0" w:line="201" w:lineRule="exact"/>
              <w:ind w:left="262"/>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Std.</w:t>
            </w:r>
            <w:r w:rsidRPr="00A07BD6">
              <w:rPr>
                <w:rFonts w:ascii="Arial MT" w:eastAsia="Arial MT" w:hAnsi="Arial MT" w:cs="Arial MT"/>
                <w:spacing w:val="-2"/>
                <w:kern w:val="0"/>
                <w:sz w:val="18"/>
                <w:lang w:val="en-US"/>
                <w14:ligatures w14:val="none"/>
              </w:rPr>
              <w:t xml:space="preserve"> Error</w:t>
            </w:r>
          </w:p>
        </w:tc>
        <w:tc>
          <w:tcPr>
            <w:tcW w:w="1440" w:type="dxa"/>
            <w:tcBorders>
              <w:top w:val="single" w:sz="6" w:space="0" w:color="000000"/>
              <w:left w:val="single" w:sz="6" w:space="0" w:color="000000"/>
              <w:right w:val="single" w:sz="6" w:space="0" w:color="000000"/>
            </w:tcBorders>
          </w:tcPr>
          <w:p w14:paraId="7B96A842" w14:textId="77777777" w:rsidR="00A07BD6" w:rsidRPr="00A07BD6" w:rsidRDefault="00A07BD6" w:rsidP="00A07BD6">
            <w:pPr>
              <w:widowControl w:val="0"/>
              <w:autoSpaceDE w:val="0"/>
              <w:autoSpaceDN w:val="0"/>
              <w:spacing w:before="34" w:after="0" w:line="201" w:lineRule="exact"/>
              <w:ind w:right="21"/>
              <w:jc w:val="center"/>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Beta</w:t>
            </w:r>
          </w:p>
        </w:tc>
        <w:tc>
          <w:tcPr>
            <w:tcW w:w="989" w:type="dxa"/>
            <w:vMerge/>
            <w:tcBorders>
              <w:top w:val="nil"/>
              <w:left w:val="single" w:sz="6" w:space="0" w:color="000000"/>
              <w:right w:val="single" w:sz="6" w:space="0" w:color="000000"/>
            </w:tcBorders>
          </w:tcPr>
          <w:p w14:paraId="5DC1E55C"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991" w:type="dxa"/>
            <w:vMerge/>
            <w:tcBorders>
              <w:top w:val="nil"/>
              <w:left w:val="single" w:sz="6" w:space="0" w:color="000000"/>
            </w:tcBorders>
          </w:tcPr>
          <w:p w14:paraId="7288DE26"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r>
      <w:tr w:rsidR="00A07BD6" w:rsidRPr="00A07BD6" w14:paraId="578BC82F" w14:textId="77777777" w:rsidTr="00B046C1">
        <w:trPr>
          <w:trHeight w:val="276"/>
        </w:trPr>
        <w:tc>
          <w:tcPr>
            <w:tcW w:w="1980" w:type="dxa"/>
            <w:tcBorders>
              <w:bottom w:val="nil"/>
            </w:tcBorders>
          </w:tcPr>
          <w:p w14:paraId="51444632" w14:textId="77777777" w:rsidR="00A07BD6" w:rsidRPr="00A07BD6" w:rsidRDefault="00A07BD6" w:rsidP="00A07BD6">
            <w:pPr>
              <w:widowControl w:val="0"/>
              <w:tabs>
                <w:tab w:val="left" w:pos="833"/>
              </w:tabs>
              <w:autoSpaceDE w:val="0"/>
              <w:autoSpaceDN w:val="0"/>
              <w:spacing w:before="20" w:after="0" w:line="240" w:lineRule="auto"/>
              <w:ind w:left="113"/>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1</w:t>
            </w:r>
            <w:r w:rsidRPr="00A07BD6">
              <w:rPr>
                <w:rFonts w:ascii="Arial MT" w:eastAsia="Arial MT" w:hAnsi="Arial MT" w:cs="Arial MT"/>
                <w:kern w:val="0"/>
                <w:sz w:val="18"/>
                <w:lang w:val="en-US"/>
                <w14:ligatures w14:val="none"/>
              </w:rPr>
              <w:tab/>
            </w:r>
            <w:r w:rsidRPr="00A07BD6">
              <w:rPr>
                <w:rFonts w:ascii="Arial MT" w:eastAsia="Arial MT" w:hAnsi="Arial MT" w:cs="Arial MT"/>
                <w:spacing w:val="-2"/>
                <w:kern w:val="0"/>
                <w:sz w:val="18"/>
                <w:lang w:val="en-US"/>
                <w14:ligatures w14:val="none"/>
              </w:rPr>
              <w:t>(Constant)</w:t>
            </w:r>
          </w:p>
        </w:tc>
        <w:tc>
          <w:tcPr>
            <w:tcW w:w="1306" w:type="dxa"/>
            <w:tcBorders>
              <w:bottom w:val="nil"/>
              <w:right w:val="single" w:sz="6" w:space="0" w:color="000000"/>
            </w:tcBorders>
          </w:tcPr>
          <w:p w14:paraId="4345D36A" w14:textId="77777777" w:rsidR="00A07BD6" w:rsidRPr="00A07BD6" w:rsidRDefault="00A07BD6" w:rsidP="00A07BD6">
            <w:pPr>
              <w:widowControl w:val="0"/>
              <w:autoSpaceDE w:val="0"/>
              <w:autoSpaceDN w:val="0"/>
              <w:spacing w:before="20" w:after="0" w:line="240" w:lineRule="auto"/>
              <w:ind w:right="143"/>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10.180</w:t>
            </w:r>
          </w:p>
        </w:tc>
        <w:tc>
          <w:tcPr>
            <w:tcW w:w="1306" w:type="dxa"/>
            <w:tcBorders>
              <w:left w:val="single" w:sz="6" w:space="0" w:color="000000"/>
              <w:bottom w:val="nil"/>
              <w:right w:val="single" w:sz="6" w:space="0" w:color="000000"/>
            </w:tcBorders>
          </w:tcPr>
          <w:p w14:paraId="68CC6EE2" w14:textId="77777777" w:rsidR="00A07BD6" w:rsidRPr="00A07BD6" w:rsidRDefault="00A07BD6" w:rsidP="00A07BD6">
            <w:pPr>
              <w:widowControl w:val="0"/>
              <w:autoSpaceDE w:val="0"/>
              <w:autoSpaceDN w:val="0"/>
              <w:spacing w:before="20" w:after="0" w:line="240" w:lineRule="auto"/>
              <w:ind w:right="138"/>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1.067</w:t>
            </w:r>
          </w:p>
        </w:tc>
        <w:tc>
          <w:tcPr>
            <w:tcW w:w="1440" w:type="dxa"/>
            <w:tcBorders>
              <w:left w:val="single" w:sz="6" w:space="0" w:color="000000"/>
              <w:bottom w:val="nil"/>
              <w:right w:val="single" w:sz="6" w:space="0" w:color="000000"/>
            </w:tcBorders>
          </w:tcPr>
          <w:p w14:paraId="05C6CB17"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89" w:type="dxa"/>
            <w:tcBorders>
              <w:left w:val="single" w:sz="6" w:space="0" w:color="000000"/>
              <w:bottom w:val="nil"/>
              <w:right w:val="single" w:sz="6" w:space="0" w:color="000000"/>
            </w:tcBorders>
          </w:tcPr>
          <w:p w14:paraId="3669F5EA" w14:textId="77777777" w:rsidR="00A07BD6" w:rsidRPr="00A07BD6" w:rsidRDefault="00A07BD6" w:rsidP="00A07BD6">
            <w:pPr>
              <w:widowControl w:val="0"/>
              <w:autoSpaceDE w:val="0"/>
              <w:autoSpaceDN w:val="0"/>
              <w:spacing w:before="20" w:after="0" w:line="240" w:lineRule="auto"/>
              <w:ind w:right="140"/>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9.539</w:t>
            </w:r>
          </w:p>
        </w:tc>
        <w:tc>
          <w:tcPr>
            <w:tcW w:w="991" w:type="dxa"/>
            <w:tcBorders>
              <w:left w:val="single" w:sz="6" w:space="0" w:color="000000"/>
              <w:bottom w:val="nil"/>
            </w:tcBorders>
          </w:tcPr>
          <w:p w14:paraId="1A0BF391" w14:textId="77777777" w:rsidR="00A07BD6" w:rsidRPr="00A07BD6" w:rsidRDefault="00A07BD6" w:rsidP="00A07BD6">
            <w:pPr>
              <w:widowControl w:val="0"/>
              <w:autoSpaceDE w:val="0"/>
              <w:autoSpaceDN w:val="0"/>
              <w:spacing w:before="20" w:after="0" w:line="240" w:lineRule="auto"/>
              <w:ind w:right="121"/>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.000</w:t>
            </w:r>
          </w:p>
        </w:tc>
      </w:tr>
      <w:tr w:rsidR="00A07BD6" w:rsidRPr="00A07BD6" w14:paraId="715AA512" w14:textId="77777777" w:rsidTr="00B046C1">
        <w:trPr>
          <w:trHeight w:val="293"/>
        </w:trPr>
        <w:tc>
          <w:tcPr>
            <w:tcW w:w="1980" w:type="dxa"/>
            <w:tcBorders>
              <w:top w:val="nil"/>
              <w:bottom w:val="single" w:sz="6" w:space="0" w:color="000000"/>
            </w:tcBorders>
          </w:tcPr>
          <w:p w14:paraId="288B89FE" w14:textId="77777777" w:rsidR="00A07BD6" w:rsidRPr="00A07BD6" w:rsidRDefault="00A07BD6" w:rsidP="00A07BD6">
            <w:pPr>
              <w:widowControl w:val="0"/>
              <w:autoSpaceDE w:val="0"/>
              <w:autoSpaceDN w:val="0"/>
              <w:spacing w:before="43" w:after="0" w:line="240" w:lineRule="auto"/>
              <w:ind w:left="833"/>
              <w:rPr>
                <w:rFonts w:ascii="Arial MT" w:eastAsia="Arial MT" w:hAnsi="Arial MT" w:cs="Arial MT"/>
                <w:kern w:val="0"/>
                <w:sz w:val="18"/>
                <w:lang w:val="en-US"/>
                <w14:ligatures w14:val="none"/>
              </w:rPr>
            </w:pPr>
            <w:proofErr w:type="spellStart"/>
            <w:r w:rsidRPr="00A07BD6">
              <w:rPr>
                <w:rFonts w:ascii="Arial MT" w:eastAsia="Arial MT" w:hAnsi="Arial MT" w:cs="Arial MT"/>
                <w:spacing w:val="-2"/>
                <w:kern w:val="0"/>
                <w:sz w:val="18"/>
                <w:lang w:val="en-US"/>
                <w14:ligatures w14:val="none"/>
              </w:rPr>
              <w:t>TotalPNB</w:t>
            </w:r>
            <w:proofErr w:type="spellEnd"/>
          </w:p>
        </w:tc>
        <w:tc>
          <w:tcPr>
            <w:tcW w:w="1306" w:type="dxa"/>
            <w:tcBorders>
              <w:top w:val="nil"/>
              <w:bottom w:val="single" w:sz="6" w:space="0" w:color="000000"/>
              <w:right w:val="single" w:sz="6" w:space="0" w:color="000000"/>
            </w:tcBorders>
          </w:tcPr>
          <w:p w14:paraId="0C39A3BA" w14:textId="77777777" w:rsidR="00A07BD6" w:rsidRPr="00A07BD6" w:rsidRDefault="00A07BD6" w:rsidP="00A07BD6">
            <w:pPr>
              <w:widowControl w:val="0"/>
              <w:autoSpaceDE w:val="0"/>
              <w:autoSpaceDN w:val="0"/>
              <w:spacing w:before="43" w:after="0" w:line="240" w:lineRule="auto"/>
              <w:ind w:right="131"/>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.082</w:t>
            </w:r>
          </w:p>
        </w:tc>
        <w:tc>
          <w:tcPr>
            <w:tcW w:w="1306" w:type="dxa"/>
            <w:tcBorders>
              <w:top w:val="nil"/>
              <w:left w:val="single" w:sz="6" w:space="0" w:color="000000"/>
              <w:bottom w:val="single" w:sz="6" w:space="0" w:color="000000"/>
              <w:right w:val="single" w:sz="6" w:space="0" w:color="000000"/>
            </w:tcBorders>
          </w:tcPr>
          <w:p w14:paraId="1A4AD0DE" w14:textId="77777777" w:rsidR="00A07BD6" w:rsidRPr="00A07BD6" w:rsidRDefault="00A07BD6" w:rsidP="00A07BD6">
            <w:pPr>
              <w:widowControl w:val="0"/>
              <w:autoSpaceDE w:val="0"/>
              <w:autoSpaceDN w:val="0"/>
              <w:spacing w:before="43" w:after="0" w:line="240" w:lineRule="auto"/>
              <w:ind w:right="134"/>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.009</w:t>
            </w:r>
          </w:p>
        </w:tc>
        <w:tc>
          <w:tcPr>
            <w:tcW w:w="1440" w:type="dxa"/>
            <w:tcBorders>
              <w:top w:val="nil"/>
              <w:left w:val="single" w:sz="6" w:space="0" w:color="000000"/>
              <w:bottom w:val="single" w:sz="6" w:space="0" w:color="000000"/>
              <w:right w:val="single" w:sz="6" w:space="0" w:color="000000"/>
            </w:tcBorders>
          </w:tcPr>
          <w:p w14:paraId="433B9443" w14:textId="77777777" w:rsidR="00A07BD6" w:rsidRPr="00A07BD6" w:rsidRDefault="00A07BD6" w:rsidP="00A07BD6">
            <w:pPr>
              <w:widowControl w:val="0"/>
              <w:autoSpaceDE w:val="0"/>
              <w:autoSpaceDN w:val="0"/>
              <w:spacing w:before="43" w:after="0" w:line="240" w:lineRule="auto"/>
              <w:ind w:right="137"/>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.579</w:t>
            </w:r>
          </w:p>
        </w:tc>
        <w:tc>
          <w:tcPr>
            <w:tcW w:w="989" w:type="dxa"/>
            <w:tcBorders>
              <w:top w:val="nil"/>
              <w:left w:val="single" w:sz="6" w:space="0" w:color="000000"/>
              <w:bottom w:val="single" w:sz="6" w:space="0" w:color="000000"/>
              <w:right w:val="single" w:sz="6" w:space="0" w:color="000000"/>
            </w:tcBorders>
          </w:tcPr>
          <w:p w14:paraId="5FB3B058" w14:textId="77777777" w:rsidR="00A07BD6" w:rsidRPr="00A07BD6" w:rsidRDefault="00A07BD6" w:rsidP="00A07BD6">
            <w:pPr>
              <w:widowControl w:val="0"/>
              <w:autoSpaceDE w:val="0"/>
              <w:autoSpaceDN w:val="0"/>
              <w:spacing w:before="43" w:after="0" w:line="240" w:lineRule="auto"/>
              <w:ind w:right="140"/>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9.257</w:t>
            </w:r>
          </w:p>
        </w:tc>
        <w:tc>
          <w:tcPr>
            <w:tcW w:w="991" w:type="dxa"/>
            <w:tcBorders>
              <w:top w:val="nil"/>
              <w:left w:val="single" w:sz="6" w:space="0" w:color="000000"/>
              <w:bottom w:val="single" w:sz="6" w:space="0" w:color="000000"/>
            </w:tcBorders>
          </w:tcPr>
          <w:p w14:paraId="0B81104A" w14:textId="77777777" w:rsidR="00A07BD6" w:rsidRPr="00A07BD6" w:rsidRDefault="00A07BD6" w:rsidP="00A07BD6">
            <w:pPr>
              <w:widowControl w:val="0"/>
              <w:autoSpaceDE w:val="0"/>
              <w:autoSpaceDN w:val="0"/>
              <w:spacing w:before="43" w:after="0" w:line="240" w:lineRule="auto"/>
              <w:ind w:right="121"/>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.000</w:t>
            </w:r>
          </w:p>
        </w:tc>
      </w:tr>
      <w:tr w:rsidR="00A07BD6" w:rsidRPr="00A07BD6" w14:paraId="3C2915DD" w14:textId="77777777" w:rsidTr="00B046C1">
        <w:trPr>
          <w:trHeight w:val="291"/>
        </w:trPr>
        <w:tc>
          <w:tcPr>
            <w:tcW w:w="1980" w:type="dxa"/>
            <w:tcBorders>
              <w:top w:val="single" w:sz="6" w:space="0" w:color="000000"/>
              <w:bottom w:val="nil"/>
            </w:tcBorders>
          </w:tcPr>
          <w:p w14:paraId="3D7B9A9A" w14:textId="77777777" w:rsidR="00A07BD6" w:rsidRPr="00A07BD6" w:rsidRDefault="00A07BD6" w:rsidP="00A07BD6">
            <w:pPr>
              <w:widowControl w:val="0"/>
              <w:tabs>
                <w:tab w:val="left" w:pos="833"/>
              </w:tabs>
              <w:autoSpaceDE w:val="0"/>
              <w:autoSpaceDN w:val="0"/>
              <w:spacing w:before="35" w:after="0" w:line="240" w:lineRule="auto"/>
              <w:ind w:left="113"/>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2</w:t>
            </w:r>
            <w:r w:rsidRPr="00A07BD6">
              <w:rPr>
                <w:rFonts w:ascii="Arial MT" w:eastAsia="Arial MT" w:hAnsi="Arial MT" w:cs="Arial MT"/>
                <w:kern w:val="0"/>
                <w:sz w:val="18"/>
                <w:lang w:val="en-US"/>
                <w14:ligatures w14:val="none"/>
              </w:rPr>
              <w:tab/>
            </w:r>
            <w:r w:rsidRPr="00A07BD6">
              <w:rPr>
                <w:rFonts w:ascii="Arial MT" w:eastAsia="Arial MT" w:hAnsi="Arial MT" w:cs="Arial MT"/>
                <w:spacing w:val="-2"/>
                <w:kern w:val="0"/>
                <w:sz w:val="18"/>
                <w:lang w:val="en-US"/>
                <w14:ligatures w14:val="none"/>
              </w:rPr>
              <w:t>(Constant)</w:t>
            </w:r>
          </w:p>
        </w:tc>
        <w:tc>
          <w:tcPr>
            <w:tcW w:w="1306" w:type="dxa"/>
            <w:tcBorders>
              <w:top w:val="single" w:sz="6" w:space="0" w:color="000000"/>
              <w:bottom w:val="nil"/>
              <w:right w:val="single" w:sz="6" w:space="0" w:color="000000"/>
            </w:tcBorders>
          </w:tcPr>
          <w:p w14:paraId="49E6D18C" w14:textId="77777777" w:rsidR="00A07BD6" w:rsidRPr="00A07BD6" w:rsidRDefault="00A07BD6" w:rsidP="00A07BD6">
            <w:pPr>
              <w:widowControl w:val="0"/>
              <w:autoSpaceDE w:val="0"/>
              <w:autoSpaceDN w:val="0"/>
              <w:spacing w:before="35" w:after="0" w:line="240" w:lineRule="auto"/>
              <w:ind w:right="137"/>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9.977</w:t>
            </w:r>
          </w:p>
        </w:tc>
        <w:tc>
          <w:tcPr>
            <w:tcW w:w="1306" w:type="dxa"/>
            <w:tcBorders>
              <w:top w:val="single" w:sz="6" w:space="0" w:color="000000"/>
              <w:left w:val="single" w:sz="6" w:space="0" w:color="000000"/>
              <w:bottom w:val="nil"/>
              <w:right w:val="single" w:sz="6" w:space="0" w:color="000000"/>
            </w:tcBorders>
          </w:tcPr>
          <w:p w14:paraId="3701CC44" w14:textId="77777777" w:rsidR="00A07BD6" w:rsidRPr="00A07BD6" w:rsidRDefault="00A07BD6" w:rsidP="00A07BD6">
            <w:pPr>
              <w:widowControl w:val="0"/>
              <w:autoSpaceDE w:val="0"/>
              <w:autoSpaceDN w:val="0"/>
              <w:spacing w:before="35" w:after="0" w:line="240" w:lineRule="auto"/>
              <w:ind w:right="13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1.063</w:t>
            </w:r>
          </w:p>
        </w:tc>
        <w:tc>
          <w:tcPr>
            <w:tcW w:w="1440" w:type="dxa"/>
            <w:tcBorders>
              <w:top w:val="single" w:sz="6" w:space="0" w:color="000000"/>
              <w:left w:val="single" w:sz="6" w:space="0" w:color="000000"/>
              <w:bottom w:val="nil"/>
              <w:right w:val="single" w:sz="6" w:space="0" w:color="000000"/>
            </w:tcBorders>
          </w:tcPr>
          <w:p w14:paraId="5B060F77"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89" w:type="dxa"/>
            <w:tcBorders>
              <w:top w:val="single" w:sz="6" w:space="0" w:color="000000"/>
              <w:left w:val="single" w:sz="6" w:space="0" w:color="000000"/>
              <w:bottom w:val="nil"/>
              <w:right w:val="single" w:sz="6" w:space="0" w:color="000000"/>
            </w:tcBorders>
          </w:tcPr>
          <w:p w14:paraId="128C1C01" w14:textId="77777777" w:rsidR="00A07BD6" w:rsidRPr="00A07BD6" w:rsidRDefault="00A07BD6" w:rsidP="00A07BD6">
            <w:pPr>
              <w:widowControl w:val="0"/>
              <w:autoSpaceDE w:val="0"/>
              <w:autoSpaceDN w:val="0"/>
              <w:spacing w:before="35" w:after="0" w:line="240" w:lineRule="auto"/>
              <w:ind w:right="13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9.386</w:t>
            </w:r>
          </w:p>
        </w:tc>
        <w:tc>
          <w:tcPr>
            <w:tcW w:w="991" w:type="dxa"/>
            <w:tcBorders>
              <w:top w:val="single" w:sz="6" w:space="0" w:color="000000"/>
              <w:left w:val="single" w:sz="6" w:space="0" w:color="000000"/>
              <w:bottom w:val="nil"/>
            </w:tcBorders>
          </w:tcPr>
          <w:p w14:paraId="241B08B0" w14:textId="77777777" w:rsidR="00A07BD6" w:rsidRPr="00A07BD6" w:rsidRDefault="00A07BD6" w:rsidP="00A07BD6">
            <w:pPr>
              <w:widowControl w:val="0"/>
              <w:autoSpaceDE w:val="0"/>
              <w:autoSpaceDN w:val="0"/>
              <w:spacing w:before="35" w:after="0" w:line="240" w:lineRule="auto"/>
              <w:ind w:right="121"/>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.000</w:t>
            </w:r>
          </w:p>
        </w:tc>
      </w:tr>
      <w:tr w:rsidR="00A07BD6" w:rsidRPr="00A07BD6" w14:paraId="1E82D4D4" w14:textId="77777777" w:rsidTr="00B046C1">
        <w:trPr>
          <w:trHeight w:val="300"/>
        </w:trPr>
        <w:tc>
          <w:tcPr>
            <w:tcW w:w="1980" w:type="dxa"/>
            <w:tcBorders>
              <w:top w:val="nil"/>
              <w:bottom w:val="nil"/>
            </w:tcBorders>
          </w:tcPr>
          <w:p w14:paraId="0F389588" w14:textId="77777777" w:rsidR="00A07BD6" w:rsidRPr="00A07BD6" w:rsidRDefault="00A07BD6" w:rsidP="00A07BD6">
            <w:pPr>
              <w:widowControl w:val="0"/>
              <w:autoSpaceDE w:val="0"/>
              <w:autoSpaceDN w:val="0"/>
              <w:spacing w:before="43" w:after="0" w:line="240" w:lineRule="auto"/>
              <w:ind w:left="833"/>
              <w:rPr>
                <w:rFonts w:ascii="Arial MT" w:eastAsia="Arial MT" w:hAnsi="Arial MT" w:cs="Arial MT"/>
                <w:kern w:val="0"/>
                <w:sz w:val="18"/>
                <w:lang w:val="en-US"/>
                <w14:ligatures w14:val="none"/>
              </w:rPr>
            </w:pPr>
            <w:proofErr w:type="spellStart"/>
            <w:r w:rsidRPr="00A07BD6">
              <w:rPr>
                <w:rFonts w:ascii="Arial MT" w:eastAsia="Arial MT" w:hAnsi="Arial MT" w:cs="Arial MT"/>
                <w:spacing w:val="-2"/>
                <w:kern w:val="0"/>
                <w:sz w:val="18"/>
                <w:lang w:val="en-US"/>
                <w14:ligatures w14:val="none"/>
              </w:rPr>
              <w:t>TotalPNB</w:t>
            </w:r>
            <w:proofErr w:type="spellEnd"/>
          </w:p>
        </w:tc>
        <w:tc>
          <w:tcPr>
            <w:tcW w:w="1306" w:type="dxa"/>
            <w:tcBorders>
              <w:top w:val="nil"/>
              <w:bottom w:val="nil"/>
              <w:right w:val="single" w:sz="6" w:space="0" w:color="000000"/>
            </w:tcBorders>
          </w:tcPr>
          <w:p w14:paraId="08CD3882" w14:textId="77777777" w:rsidR="00A07BD6" w:rsidRPr="00A07BD6" w:rsidRDefault="00A07BD6" w:rsidP="00A07BD6">
            <w:pPr>
              <w:widowControl w:val="0"/>
              <w:autoSpaceDE w:val="0"/>
              <w:autoSpaceDN w:val="0"/>
              <w:spacing w:before="43" w:after="0" w:line="240" w:lineRule="auto"/>
              <w:ind w:right="131"/>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.126</w:t>
            </w:r>
          </w:p>
        </w:tc>
        <w:tc>
          <w:tcPr>
            <w:tcW w:w="1306" w:type="dxa"/>
            <w:tcBorders>
              <w:top w:val="nil"/>
              <w:left w:val="single" w:sz="6" w:space="0" w:color="000000"/>
              <w:bottom w:val="nil"/>
              <w:right w:val="single" w:sz="6" w:space="0" w:color="000000"/>
            </w:tcBorders>
          </w:tcPr>
          <w:p w14:paraId="43FD8C3F" w14:textId="77777777" w:rsidR="00A07BD6" w:rsidRPr="00A07BD6" w:rsidRDefault="00A07BD6" w:rsidP="00A07BD6">
            <w:pPr>
              <w:widowControl w:val="0"/>
              <w:autoSpaceDE w:val="0"/>
              <w:autoSpaceDN w:val="0"/>
              <w:spacing w:before="43" w:after="0" w:line="240" w:lineRule="auto"/>
              <w:ind w:right="134"/>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.023</w:t>
            </w:r>
          </w:p>
        </w:tc>
        <w:tc>
          <w:tcPr>
            <w:tcW w:w="1440" w:type="dxa"/>
            <w:tcBorders>
              <w:top w:val="nil"/>
              <w:left w:val="single" w:sz="6" w:space="0" w:color="000000"/>
              <w:bottom w:val="nil"/>
              <w:right w:val="single" w:sz="6" w:space="0" w:color="000000"/>
            </w:tcBorders>
          </w:tcPr>
          <w:p w14:paraId="70FA2F7D" w14:textId="77777777" w:rsidR="00A07BD6" w:rsidRPr="00A07BD6" w:rsidRDefault="00A07BD6" w:rsidP="00A07BD6">
            <w:pPr>
              <w:widowControl w:val="0"/>
              <w:autoSpaceDE w:val="0"/>
              <w:autoSpaceDN w:val="0"/>
              <w:spacing w:before="43" w:after="0" w:line="240" w:lineRule="auto"/>
              <w:ind w:right="137"/>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.882</w:t>
            </w:r>
          </w:p>
        </w:tc>
        <w:tc>
          <w:tcPr>
            <w:tcW w:w="989" w:type="dxa"/>
            <w:tcBorders>
              <w:top w:val="nil"/>
              <w:left w:val="single" w:sz="6" w:space="0" w:color="000000"/>
              <w:bottom w:val="nil"/>
              <w:right w:val="single" w:sz="6" w:space="0" w:color="000000"/>
            </w:tcBorders>
          </w:tcPr>
          <w:p w14:paraId="48FCD01C" w14:textId="77777777" w:rsidR="00A07BD6" w:rsidRPr="00A07BD6" w:rsidRDefault="00A07BD6" w:rsidP="00A07BD6">
            <w:pPr>
              <w:widowControl w:val="0"/>
              <w:autoSpaceDE w:val="0"/>
              <w:autoSpaceDN w:val="0"/>
              <w:spacing w:before="43" w:after="0" w:line="240" w:lineRule="auto"/>
              <w:ind w:right="140"/>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5.359</w:t>
            </w:r>
          </w:p>
        </w:tc>
        <w:tc>
          <w:tcPr>
            <w:tcW w:w="991" w:type="dxa"/>
            <w:tcBorders>
              <w:top w:val="nil"/>
              <w:left w:val="single" w:sz="6" w:space="0" w:color="000000"/>
              <w:bottom w:val="nil"/>
            </w:tcBorders>
          </w:tcPr>
          <w:p w14:paraId="25C8AC33" w14:textId="77777777" w:rsidR="00A07BD6" w:rsidRPr="00A07BD6" w:rsidRDefault="00A07BD6" w:rsidP="00A07BD6">
            <w:pPr>
              <w:widowControl w:val="0"/>
              <w:autoSpaceDE w:val="0"/>
              <w:autoSpaceDN w:val="0"/>
              <w:spacing w:before="43" w:after="0" w:line="240" w:lineRule="auto"/>
              <w:ind w:right="121"/>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.000</w:t>
            </w:r>
          </w:p>
        </w:tc>
      </w:tr>
      <w:tr w:rsidR="00A07BD6" w:rsidRPr="00A07BD6" w14:paraId="1D444EA5" w14:textId="77777777" w:rsidTr="00B046C1">
        <w:trPr>
          <w:trHeight w:val="278"/>
        </w:trPr>
        <w:tc>
          <w:tcPr>
            <w:tcW w:w="1980" w:type="dxa"/>
            <w:tcBorders>
              <w:top w:val="nil"/>
            </w:tcBorders>
          </w:tcPr>
          <w:p w14:paraId="1C2B9A9D" w14:textId="77777777" w:rsidR="00A07BD6" w:rsidRPr="00A07BD6" w:rsidRDefault="00A07BD6" w:rsidP="00A07BD6">
            <w:pPr>
              <w:widowControl w:val="0"/>
              <w:autoSpaceDE w:val="0"/>
              <w:autoSpaceDN w:val="0"/>
              <w:spacing w:before="43" w:after="0" w:line="240" w:lineRule="auto"/>
              <w:ind w:left="833"/>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Spiritualism</w:t>
            </w:r>
          </w:p>
        </w:tc>
        <w:tc>
          <w:tcPr>
            <w:tcW w:w="1306" w:type="dxa"/>
            <w:tcBorders>
              <w:top w:val="nil"/>
              <w:right w:val="single" w:sz="6" w:space="0" w:color="000000"/>
            </w:tcBorders>
          </w:tcPr>
          <w:p w14:paraId="4FD74B75" w14:textId="77777777" w:rsidR="00A07BD6" w:rsidRPr="00A07BD6" w:rsidRDefault="00A07BD6" w:rsidP="00A07BD6">
            <w:pPr>
              <w:widowControl w:val="0"/>
              <w:autoSpaceDE w:val="0"/>
              <w:autoSpaceDN w:val="0"/>
              <w:spacing w:before="43" w:after="0" w:line="240" w:lineRule="auto"/>
              <w:ind w:right="137"/>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-1.056</w:t>
            </w:r>
          </w:p>
        </w:tc>
        <w:tc>
          <w:tcPr>
            <w:tcW w:w="1306" w:type="dxa"/>
            <w:tcBorders>
              <w:top w:val="nil"/>
              <w:left w:val="single" w:sz="6" w:space="0" w:color="000000"/>
              <w:right w:val="single" w:sz="6" w:space="0" w:color="000000"/>
            </w:tcBorders>
          </w:tcPr>
          <w:p w14:paraId="117699DA" w14:textId="77777777" w:rsidR="00A07BD6" w:rsidRPr="00A07BD6" w:rsidRDefault="00A07BD6" w:rsidP="00A07BD6">
            <w:pPr>
              <w:widowControl w:val="0"/>
              <w:autoSpaceDE w:val="0"/>
              <w:autoSpaceDN w:val="0"/>
              <w:spacing w:before="43" w:after="0" w:line="240" w:lineRule="auto"/>
              <w:ind w:right="135"/>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.531</w:t>
            </w:r>
          </w:p>
        </w:tc>
        <w:tc>
          <w:tcPr>
            <w:tcW w:w="1440" w:type="dxa"/>
            <w:tcBorders>
              <w:top w:val="nil"/>
              <w:left w:val="single" w:sz="6" w:space="0" w:color="000000"/>
              <w:right w:val="single" w:sz="6" w:space="0" w:color="000000"/>
            </w:tcBorders>
          </w:tcPr>
          <w:p w14:paraId="0DF90B94" w14:textId="77777777" w:rsidR="00A07BD6" w:rsidRPr="00A07BD6" w:rsidRDefault="00A07BD6" w:rsidP="00A07BD6">
            <w:pPr>
              <w:widowControl w:val="0"/>
              <w:autoSpaceDE w:val="0"/>
              <w:autoSpaceDN w:val="0"/>
              <w:spacing w:before="43" w:after="0" w:line="240" w:lineRule="auto"/>
              <w:ind w:right="135"/>
              <w:jc w:val="right"/>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w:t>
            </w:r>
            <w:r w:rsidRPr="00A07BD6">
              <w:rPr>
                <w:rFonts w:ascii="Arial MT" w:eastAsia="Arial MT" w:hAnsi="Arial MT" w:cs="Arial MT"/>
                <w:spacing w:val="-4"/>
                <w:kern w:val="0"/>
                <w:sz w:val="18"/>
                <w:lang w:val="en-US"/>
                <w14:ligatures w14:val="none"/>
              </w:rPr>
              <w:t>.327</w:t>
            </w:r>
          </w:p>
        </w:tc>
        <w:tc>
          <w:tcPr>
            <w:tcW w:w="989" w:type="dxa"/>
            <w:tcBorders>
              <w:top w:val="nil"/>
              <w:left w:val="single" w:sz="6" w:space="0" w:color="000000"/>
              <w:right w:val="single" w:sz="6" w:space="0" w:color="000000"/>
            </w:tcBorders>
          </w:tcPr>
          <w:p w14:paraId="263DD5E7" w14:textId="77777777" w:rsidR="00A07BD6" w:rsidRPr="00A07BD6" w:rsidRDefault="00A07BD6" w:rsidP="00A07BD6">
            <w:pPr>
              <w:widowControl w:val="0"/>
              <w:autoSpaceDE w:val="0"/>
              <w:autoSpaceDN w:val="0"/>
              <w:spacing w:before="43" w:after="0" w:line="240" w:lineRule="auto"/>
              <w:ind w:right="13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-1.988</w:t>
            </w:r>
          </w:p>
        </w:tc>
        <w:tc>
          <w:tcPr>
            <w:tcW w:w="991" w:type="dxa"/>
            <w:tcBorders>
              <w:top w:val="nil"/>
              <w:left w:val="single" w:sz="6" w:space="0" w:color="000000"/>
            </w:tcBorders>
          </w:tcPr>
          <w:p w14:paraId="2D43CE0B" w14:textId="77777777" w:rsidR="00A07BD6" w:rsidRPr="00A07BD6" w:rsidRDefault="00A07BD6" w:rsidP="00A07BD6">
            <w:pPr>
              <w:widowControl w:val="0"/>
              <w:autoSpaceDE w:val="0"/>
              <w:autoSpaceDN w:val="0"/>
              <w:spacing w:before="43" w:after="0" w:line="240" w:lineRule="auto"/>
              <w:ind w:right="123"/>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.048</w:t>
            </w:r>
          </w:p>
        </w:tc>
      </w:tr>
    </w:tbl>
    <w:p w14:paraId="3A571600" w14:textId="054B396C" w:rsidR="00D42B31" w:rsidRDefault="00A07BD6" w:rsidP="00CD44B1">
      <w:pPr>
        <w:widowControl w:val="0"/>
        <w:autoSpaceDE w:val="0"/>
        <w:autoSpaceDN w:val="0"/>
        <w:spacing w:before="118" w:after="0" w:line="240" w:lineRule="auto"/>
        <w:ind w:left="434"/>
        <w:rPr>
          <w:rFonts w:ascii="Arial MT" w:eastAsia="Arial MT" w:hAnsi="Arial MT" w:cs="Arial MT"/>
          <w:kern w:val="0"/>
          <w:sz w:val="18"/>
          <w:szCs w:val="18"/>
          <w:lang w:val="en-US"/>
          <w14:ligatures w14:val="none"/>
        </w:rPr>
      </w:pPr>
      <w:r w:rsidRPr="00A07BD6">
        <w:rPr>
          <w:rFonts w:ascii="Arial MT" w:eastAsia="Arial MT" w:hAnsi="Arial MT" w:cs="Arial MT"/>
          <w:kern w:val="0"/>
          <w:sz w:val="18"/>
          <w:szCs w:val="18"/>
          <w:lang w:val="en-US"/>
          <w14:ligatures w14:val="none"/>
        </w:rPr>
        <w:t>a.</w:t>
      </w:r>
      <w:r w:rsidRPr="00A07BD6">
        <w:rPr>
          <w:rFonts w:ascii="Arial MT" w:eastAsia="Arial MT" w:hAnsi="Arial MT" w:cs="Arial MT"/>
          <w:spacing w:val="-8"/>
          <w:kern w:val="0"/>
          <w:sz w:val="18"/>
          <w:szCs w:val="18"/>
          <w:lang w:val="en-US"/>
          <w14:ligatures w14:val="none"/>
        </w:rPr>
        <w:t xml:space="preserve"> </w:t>
      </w:r>
      <w:r w:rsidRPr="00A07BD6">
        <w:rPr>
          <w:rFonts w:ascii="Arial MT" w:eastAsia="Arial MT" w:hAnsi="Arial MT" w:cs="Arial MT"/>
          <w:kern w:val="0"/>
          <w:sz w:val="18"/>
          <w:szCs w:val="18"/>
          <w:lang w:val="en-US"/>
          <w14:ligatures w14:val="none"/>
        </w:rPr>
        <w:t>Dependent</w:t>
      </w:r>
      <w:r w:rsidRPr="00A07BD6">
        <w:rPr>
          <w:rFonts w:ascii="Arial MT" w:eastAsia="Arial MT" w:hAnsi="Arial MT" w:cs="Arial MT"/>
          <w:spacing w:val="-4"/>
          <w:kern w:val="0"/>
          <w:sz w:val="18"/>
          <w:szCs w:val="18"/>
          <w:lang w:val="en-US"/>
          <w14:ligatures w14:val="none"/>
        </w:rPr>
        <w:t xml:space="preserve"> </w:t>
      </w:r>
      <w:r w:rsidRPr="00A07BD6">
        <w:rPr>
          <w:rFonts w:ascii="Arial MT" w:eastAsia="Arial MT" w:hAnsi="Arial MT" w:cs="Arial MT"/>
          <w:kern w:val="0"/>
          <w:sz w:val="18"/>
          <w:szCs w:val="18"/>
          <w:lang w:val="en-US"/>
          <w14:ligatures w14:val="none"/>
        </w:rPr>
        <w:t>Variable:</w:t>
      </w:r>
      <w:r w:rsidRPr="00A07BD6">
        <w:rPr>
          <w:rFonts w:ascii="Arial MT" w:eastAsia="Arial MT" w:hAnsi="Arial MT" w:cs="Arial MT"/>
          <w:spacing w:val="-2"/>
          <w:kern w:val="0"/>
          <w:sz w:val="18"/>
          <w:szCs w:val="18"/>
          <w:lang w:val="en-US"/>
          <w14:ligatures w14:val="none"/>
        </w:rPr>
        <w:t xml:space="preserve"> </w:t>
      </w:r>
      <w:r w:rsidRPr="00A07BD6">
        <w:rPr>
          <w:rFonts w:ascii="Arial MT" w:eastAsia="Arial MT" w:hAnsi="Arial MT" w:cs="Arial MT"/>
          <w:spacing w:val="-5"/>
          <w:kern w:val="0"/>
          <w:sz w:val="18"/>
          <w:szCs w:val="18"/>
          <w:lang w:val="en-US"/>
          <w14:ligatures w14:val="none"/>
        </w:rPr>
        <w:t>STM</w:t>
      </w:r>
    </w:p>
    <w:p w14:paraId="752C003C" w14:textId="77777777" w:rsidR="00CD44B1" w:rsidRPr="00CD44B1" w:rsidRDefault="00CD44B1" w:rsidP="00CD44B1">
      <w:pPr>
        <w:widowControl w:val="0"/>
        <w:autoSpaceDE w:val="0"/>
        <w:autoSpaceDN w:val="0"/>
        <w:spacing w:before="118" w:after="0" w:line="240" w:lineRule="auto"/>
        <w:ind w:left="434"/>
        <w:rPr>
          <w:rFonts w:ascii="Arial MT" w:eastAsia="Arial MT" w:hAnsi="Arial MT" w:cs="Arial MT"/>
          <w:kern w:val="0"/>
          <w:sz w:val="18"/>
          <w:szCs w:val="18"/>
          <w:lang w:val="en-US"/>
          <w14:ligatures w14:val="none"/>
        </w:rPr>
      </w:pPr>
    </w:p>
    <w:p w14:paraId="36E75444"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r w:rsidRPr="00D42B31">
        <w:rPr>
          <w:rFonts w:ascii="Arial" w:eastAsia="Times New Roman" w:hAnsi="Arial" w:cs="Arial"/>
          <w:color w:val="000000"/>
          <w:kern w:val="0"/>
          <w:lang w:eastAsia="en-IN"/>
          <w14:ligatures w14:val="none"/>
        </w:rPr>
        <w:t>Table 1</w:t>
      </w:r>
    </w:p>
    <w:p w14:paraId="63987B0F"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p w14:paraId="6BB5DDCA"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i/>
          <w:iCs/>
          <w:color w:val="000000"/>
          <w:kern w:val="0"/>
          <w:sz w:val="24"/>
          <w:szCs w:val="24"/>
          <w:lang w:eastAsia="en-IN"/>
          <w14:ligatures w14:val="none"/>
        </w:rPr>
        <w:t>Simple Linear Regression Predicting Stigma Toward Mental illness from Paranormal Beliefs</w:t>
      </w:r>
      <w:r w:rsidRPr="00D42B31">
        <w:rPr>
          <w:rFonts w:ascii="Arial" w:eastAsia="Times New Roman" w:hAnsi="Arial" w:cs="Arial"/>
          <w:color w:val="000000"/>
          <w:kern w:val="0"/>
          <w:lang w:eastAsia="en-IN"/>
          <w14:ligatures w14:val="none"/>
        </w:rPr>
        <w:br/>
      </w:r>
      <w:r w:rsidRPr="00D42B31">
        <w:rPr>
          <w:rFonts w:ascii="Arial" w:eastAsia="Times New Roman" w:hAnsi="Arial" w:cs="Arial"/>
          <w:color w:val="000000"/>
          <w:kern w:val="0"/>
          <w:lang w:eastAsia="en-IN"/>
          <w14:ligatures w14:val="none"/>
        </w:rPr>
        <w:br/>
      </w:r>
    </w:p>
    <w:tbl>
      <w:tblPr>
        <w:tblW w:w="8996" w:type="dxa"/>
        <w:tblCellMar>
          <w:top w:w="15" w:type="dxa"/>
          <w:left w:w="15" w:type="dxa"/>
          <w:bottom w:w="15" w:type="dxa"/>
          <w:right w:w="15" w:type="dxa"/>
        </w:tblCellMar>
        <w:tblLook w:val="04A0" w:firstRow="1" w:lastRow="0" w:firstColumn="1" w:lastColumn="0" w:noHBand="0" w:noVBand="1"/>
      </w:tblPr>
      <w:tblGrid>
        <w:gridCol w:w="1576"/>
        <w:gridCol w:w="701"/>
        <w:gridCol w:w="610"/>
        <w:gridCol w:w="518"/>
        <w:gridCol w:w="609"/>
        <w:gridCol w:w="621"/>
        <w:gridCol w:w="518"/>
        <w:gridCol w:w="518"/>
        <w:gridCol w:w="857"/>
        <w:gridCol w:w="700"/>
        <w:gridCol w:w="931"/>
        <w:gridCol w:w="837"/>
      </w:tblGrid>
      <w:tr w:rsidR="00D42B31" w:rsidRPr="00D42B31" w14:paraId="377B1177" w14:textId="77777777" w:rsidTr="00D42B31">
        <w:trPr>
          <w:trHeight w:val="817"/>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B0A8B70"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Predictor</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E9427AC"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B</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4C2BF1C"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SE B </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E2A75E8"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β</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DFA0BDD"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t</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CA5FB2B"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p</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6A19150"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R</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F508B18"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R</w:t>
            </w:r>
            <w:r w:rsidRPr="00D42B31">
              <w:rPr>
                <w:rFonts w:ascii="Times New Roman" w:eastAsia="Times New Roman" w:hAnsi="Times New Roman" w:cs="Times New Roman"/>
                <w:color w:val="000000"/>
                <w:kern w:val="0"/>
                <w:sz w:val="14"/>
                <w:szCs w:val="14"/>
                <w:vertAlign w:val="superscript"/>
                <w:lang w:eastAsia="en-IN"/>
                <w14:ligatures w14:val="none"/>
              </w:rPr>
              <w:t>2</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FF4FA2C"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Adjusted R²</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42E5DE5"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F</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1D51A65"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proofErr w:type="spellStart"/>
            <w:r w:rsidRPr="00D42B31">
              <w:rPr>
                <w:rFonts w:ascii="Times New Roman" w:eastAsia="Times New Roman" w:hAnsi="Times New Roman" w:cs="Times New Roman"/>
                <w:color w:val="000000"/>
                <w:kern w:val="0"/>
                <w:sz w:val="24"/>
                <w:szCs w:val="24"/>
                <w:lang w:eastAsia="en-IN"/>
                <w14:ligatures w14:val="none"/>
              </w:rPr>
              <w:t>df</w:t>
            </w:r>
            <w:proofErr w:type="spellEnd"/>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7626670"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Stand.</w:t>
            </w:r>
          </w:p>
          <w:p w14:paraId="7500B70B"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Estimate</w:t>
            </w:r>
          </w:p>
        </w:tc>
      </w:tr>
      <w:tr w:rsidR="00D42B31" w:rsidRPr="00D42B31" w14:paraId="57184A52" w14:textId="77777777" w:rsidTr="00D42B31">
        <w:trPr>
          <w:trHeight w:val="660"/>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759CE70"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Constant</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B5147C0"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10.180</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83A58E9"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1.067</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171930D"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D231A3C"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9.539</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6B258B2"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&lt;.001</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30189E5"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D13D8E1"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D73FC8A"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5AC1AF1"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6925D1A"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80A8836"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r>
      <w:tr w:rsidR="00D42B31" w:rsidRPr="00D42B31" w14:paraId="177A7312" w14:textId="77777777" w:rsidTr="00D42B31">
        <w:trPr>
          <w:trHeight w:val="1703"/>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9E8094C"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Paranormal Beliefs(</w:t>
            </w:r>
            <w:proofErr w:type="spellStart"/>
            <w:r w:rsidRPr="00D42B31">
              <w:rPr>
                <w:rFonts w:ascii="Times New Roman" w:eastAsia="Times New Roman" w:hAnsi="Times New Roman" w:cs="Times New Roman"/>
                <w:color w:val="000000"/>
                <w:kern w:val="0"/>
                <w:sz w:val="24"/>
                <w:szCs w:val="24"/>
                <w:lang w:eastAsia="en-IN"/>
                <w14:ligatures w14:val="none"/>
              </w:rPr>
              <w:t>TotalPNB</w:t>
            </w:r>
            <w:proofErr w:type="spellEnd"/>
            <w:r w:rsidRPr="00D42B31">
              <w:rPr>
                <w:rFonts w:ascii="Times New Roman" w:eastAsia="Times New Roman" w:hAnsi="Times New Roman" w:cs="Times New Roman"/>
                <w:color w:val="000000"/>
                <w:kern w:val="0"/>
                <w:sz w:val="24"/>
                <w:szCs w:val="24"/>
                <w:lang w:eastAsia="en-IN"/>
                <w14:ligatures w14:val="none"/>
              </w:rPr>
              <w:t>)</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5B99CD3"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.082</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CC219EE"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.009</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D6979AF"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.579</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26DE738"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9.257</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D4C3579"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&lt;.001</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FAC2C89"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.579</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B356BD8"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.335</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B7722C5"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.331</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47DCF97"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85.701</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991762C"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bl>
            <w:tblPr>
              <w:tblW w:w="202" w:type="dxa"/>
              <w:tblCellMar>
                <w:top w:w="15" w:type="dxa"/>
                <w:left w:w="15" w:type="dxa"/>
                <w:bottom w:w="15" w:type="dxa"/>
                <w:right w:w="15" w:type="dxa"/>
              </w:tblCellMar>
              <w:tblLook w:val="04A0" w:firstRow="1" w:lastRow="0" w:firstColumn="1" w:lastColumn="0" w:noHBand="0" w:noVBand="1"/>
            </w:tblPr>
            <w:tblGrid>
              <w:gridCol w:w="206"/>
            </w:tblGrid>
            <w:tr w:rsidR="00D42B31" w:rsidRPr="00D42B31" w14:paraId="266FD6A7" w14:textId="77777777" w:rsidTr="00D42B31">
              <w:trPr>
                <w:trHeight w:val="226"/>
              </w:trPr>
              <w:tc>
                <w:tcPr>
                  <w:tcW w:w="0" w:type="auto"/>
                  <w:tcMar>
                    <w:top w:w="100" w:type="dxa"/>
                    <w:left w:w="100" w:type="dxa"/>
                    <w:bottom w:w="100" w:type="dxa"/>
                    <w:right w:w="100" w:type="dxa"/>
                  </w:tcMar>
                  <w:hideMark/>
                </w:tcPr>
                <w:p w14:paraId="0C6F572B"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r>
          </w:tbl>
          <w:p w14:paraId="2B8A89D4"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bl>
            <w:tblPr>
              <w:tblW w:w="718" w:type="dxa"/>
              <w:tblCellMar>
                <w:top w:w="15" w:type="dxa"/>
                <w:left w:w="15" w:type="dxa"/>
                <w:bottom w:w="15" w:type="dxa"/>
                <w:right w:w="15" w:type="dxa"/>
              </w:tblCellMar>
              <w:tblLook w:val="04A0" w:firstRow="1" w:lastRow="0" w:firstColumn="1" w:lastColumn="0" w:noHBand="0" w:noVBand="1"/>
            </w:tblPr>
            <w:tblGrid>
              <w:gridCol w:w="731"/>
            </w:tblGrid>
            <w:tr w:rsidR="00D42B31" w:rsidRPr="00D42B31" w14:paraId="45C4D11F" w14:textId="77777777" w:rsidTr="00D42B31">
              <w:trPr>
                <w:trHeight w:val="492"/>
              </w:trPr>
              <w:tc>
                <w:tcPr>
                  <w:tcW w:w="0" w:type="auto"/>
                  <w:tcMar>
                    <w:top w:w="100" w:type="dxa"/>
                    <w:left w:w="100" w:type="dxa"/>
                    <w:bottom w:w="100" w:type="dxa"/>
                    <w:right w:w="100" w:type="dxa"/>
                  </w:tcMar>
                  <w:hideMark/>
                </w:tcPr>
                <w:p w14:paraId="7CD65697"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(1,170)</w:t>
                  </w:r>
                </w:p>
              </w:tc>
            </w:tr>
          </w:tbl>
          <w:p w14:paraId="2A976C41"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E20B2DD"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4.93762</w:t>
            </w:r>
          </w:p>
        </w:tc>
      </w:tr>
    </w:tbl>
    <w:p w14:paraId="4F9D4883"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p w14:paraId="5FF3B4A9"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b/>
          <w:bCs/>
          <w:i/>
          <w:iCs/>
          <w:color w:val="000000"/>
          <w:kern w:val="0"/>
          <w:sz w:val="24"/>
          <w:szCs w:val="24"/>
          <w:lang w:eastAsia="en-IN"/>
          <w14:ligatures w14:val="none"/>
        </w:rPr>
        <w:t xml:space="preserve">Note. </w:t>
      </w:r>
      <w:r w:rsidRPr="00D42B31">
        <w:rPr>
          <w:rFonts w:ascii="Times New Roman" w:eastAsia="Times New Roman" w:hAnsi="Times New Roman" w:cs="Times New Roman"/>
          <w:i/>
          <w:iCs/>
          <w:color w:val="000000"/>
          <w:kern w:val="0"/>
          <w:sz w:val="24"/>
          <w:szCs w:val="24"/>
          <w:lang w:eastAsia="en-IN"/>
          <w14:ligatures w14:val="none"/>
        </w:rPr>
        <w:t xml:space="preserve">N = 172. Dependent variable = Stigma Toward Mental Illness(STM). B = </w:t>
      </w:r>
      <w:proofErr w:type="spellStart"/>
      <w:r w:rsidRPr="00D42B31">
        <w:rPr>
          <w:rFonts w:ascii="Times New Roman" w:eastAsia="Times New Roman" w:hAnsi="Times New Roman" w:cs="Times New Roman"/>
          <w:i/>
          <w:iCs/>
          <w:color w:val="000000"/>
          <w:kern w:val="0"/>
          <w:sz w:val="24"/>
          <w:szCs w:val="24"/>
          <w:lang w:eastAsia="en-IN"/>
          <w14:ligatures w14:val="none"/>
        </w:rPr>
        <w:t>understandarized</w:t>
      </w:r>
      <w:proofErr w:type="spellEnd"/>
      <w:r w:rsidRPr="00D42B31">
        <w:rPr>
          <w:rFonts w:ascii="Times New Roman" w:eastAsia="Times New Roman" w:hAnsi="Times New Roman" w:cs="Times New Roman"/>
          <w:i/>
          <w:iCs/>
          <w:color w:val="000000"/>
          <w:kern w:val="0"/>
          <w:sz w:val="24"/>
          <w:szCs w:val="24"/>
          <w:lang w:eastAsia="en-IN"/>
          <w14:ligatures w14:val="none"/>
        </w:rPr>
        <w:t xml:space="preserve"> coefficient; SE B = standard error of B; β = standardized coefficient</w:t>
      </w:r>
    </w:p>
    <w:p w14:paraId="7CEE7817" w14:textId="77777777" w:rsidR="004C1C87" w:rsidRDefault="004C1C87" w:rsidP="00BB7B35">
      <w:pPr>
        <w:spacing w:line="480" w:lineRule="auto"/>
        <w:jc w:val="center"/>
        <w:rPr>
          <w:rFonts w:ascii="Times New Roman" w:hAnsi="Times New Roman" w:cs="Times New Roman"/>
          <w:b/>
          <w:bCs/>
          <w:sz w:val="24"/>
          <w:szCs w:val="24"/>
        </w:rPr>
      </w:pPr>
    </w:p>
    <w:p w14:paraId="3235CD25" w14:textId="77777777" w:rsidR="00CD44B1" w:rsidRDefault="00CD44B1" w:rsidP="00BB7B35">
      <w:pPr>
        <w:spacing w:line="480" w:lineRule="auto"/>
        <w:jc w:val="center"/>
        <w:rPr>
          <w:rFonts w:ascii="Times New Roman" w:hAnsi="Times New Roman" w:cs="Times New Roman"/>
          <w:b/>
          <w:bCs/>
          <w:sz w:val="24"/>
          <w:szCs w:val="24"/>
        </w:rPr>
      </w:pPr>
    </w:p>
    <w:p w14:paraId="3FAF4C1E" w14:textId="77777777" w:rsidR="00CD44B1" w:rsidRDefault="00CD44B1" w:rsidP="00BB7B35">
      <w:pPr>
        <w:spacing w:line="480" w:lineRule="auto"/>
        <w:jc w:val="center"/>
        <w:rPr>
          <w:rFonts w:ascii="Times New Roman" w:hAnsi="Times New Roman" w:cs="Times New Roman"/>
          <w:b/>
          <w:bCs/>
          <w:sz w:val="24"/>
          <w:szCs w:val="24"/>
        </w:rPr>
      </w:pPr>
    </w:p>
    <w:p w14:paraId="23EE60B4" w14:textId="77777777" w:rsidR="00CD44B1" w:rsidRDefault="00CD44B1" w:rsidP="00BB7B35">
      <w:pPr>
        <w:spacing w:line="480" w:lineRule="auto"/>
        <w:jc w:val="center"/>
        <w:rPr>
          <w:rFonts w:ascii="Times New Roman" w:hAnsi="Times New Roman" w:cs="Times New Roman"/>
          <w:b/>
          <w:bCs/>
          <w:sz w:val="24"/>
          <w:szCs w:val="24"/>
        </w:rPr>
      </w:pPr>
    </w:p>
    <w:p w14:paraId="32E62742" w14:textId="77777777" w:rsidR="00CD44B1" w:rsidRDefault="00CD44B1" w:rsidP="00BB7B35">
      <w:pPr>
        <w:spacing w:line="480" w:lineRule="auto"/>
        <w:jc w:val="center"/>
        <w:rPr>
          <w:rFonts w:ascii="Times New Roman" w:hAnsi="Times New Roman" w:cs="Times New Roman"/>
          <w:b/>
          <w:bCs/>
          <w:sz w:val="24"/>
          <w:szCs w:val="24"/>
        </w:rPr>
      </w:pPr>
    </w:p>
    <w:p w14:paraId="3E3A6E60" w14:textId="77777777" w:rsidR="00CD44B1" w:rsidRDefault="00CD44B1" w:rsidP="00BB7B35">
      <w:pPr>
        <w:spacing w:line="480" w:lineRule="auto"/>
        <w:jc w:val="center"/>
        <w:rPr>
          <w:rFonts w:ascii="Times New Roman" w:hAnsi="Times New Roman" w:cs="Times New Roman"/>
          <w:b/>
          <w:bCs/>
          <w:sz w:val="24"/>
          <w:szCs w:val="24"/>
        </w:rPr>
      </w:pPr>
    </w:p>
    <w:p w14:paraId="4DD0562C" w14:textId="3E91DD95" w:rsidR="007361AF" w:rsidRPr="00BB7B35" w:rsidRDefault="007361AF" w:rsidP="00BB7B35">
      <w:pPr>
        <w:spacing w:line="480" w:lineRule="auto"/>
        <w:jc w:val="center"/>
        <w:rPr>
          <w:rFonts w:ascii="Times New Roman" w:hAnsi="Times New Roman" w:cs="Times New Roman"/>
          <w:b/>
          <w:bCs/>
          <w:sz w:val="24"/>
          <w:szCs w:val="24"/>
        </w:rPr>
      </w:pPr>
      <w:r w:rsidRPr="00117E3E">
        <w:rPr>
          <w:rFonts w:ascii="Times New Roman" w:hAnsi="Times New Roman" w:cs="Times New Roman"/>
          <w:b/>
          <w:bCs/>
          <w:sz w:val="24"/>
          <w:szCs w:val="24"/>
        </w:rPr>
        <w:lastRenderedPageBreak/>
        <w:t>D</w:t>
      </w:r>
      <w:r w:rsidR="00BB7B35">
        <w:rPr>
          <w:rFonts w:ascii="Times New Roman" w:hAnsi="Times New Roman" w:cs="Times New Roman"/>
          <w:b/>
          <w:bCs/>
          <w:sz w:val="24"/>
          <w:szCs w:val="24"/>
        </w:rPr>
        <w:t>ISCUSSION</w:t>
      </w:r>
    </w:p>
    <w:p w14:paraId="36A77CBC" w14:textId="77777777" w:rsidR="0002076C" w:rsidRPr="004C1C87" w:rsidRDefault="0002076C" w:rsidP="0002076C">
      <w:pPr>
        <w:spacing w:line="480" w:lineRule="auto"/>
        <w:rPr>
          <w:rFonts w:ascii="Times New Roman" w:hAnsi="Times New Roman" w:cs="Times New Roman"/>
          <w:b/>
          <w:bCs/>
          <w:sz w:val="24"/>
          <w:szCs w:val="24"/>
        </w:rPr>
      </w:pPr>
      <w:r w:rsidRPr="004C1C87">
        <w:rPr>
          <w:rFonts w:ascii="Times New Roman" w:hAnsi="Times New Roman" w:cs="Times New Roman"/>
          <w:b/>
          <w:bCs/>
          <w:sz w:val="24"/>
          <w:szCs w:val="24"/>
        </w:rPr>
        <w:t>Overview of Findings</w:t>
      </w:r>
    </w:p>
    <w:p w14:paraId="22CA2752" w14:textId="77777777" w:rsidR="0002076C"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The current research was focused on the investigation of the connection between the paranormal beliefs and the perceived stigma of the people who have undergone the treatment of mental illness in the context of young adults. The findings showed that there was a positive relationship that was statistically significant between paranormal belief and stigma of mental illness. The regression analysis showed that paranormal belief was a significant predictor of stigma, F(1,170) = 85.70, p &lt;.001, that accounted 33.5% of the variance in stigma (R2 =.335). These results indicate that those individuals who report a higher level of paranormal beliefs tend to have a higher likelihood of developing stigmatizing attitudes towards mentally ill persons.</w:t>
      </w:r>
    </w:p>
    <w:p w14:paraId="556F9A02" w14:textId="77777777" w:rsidR="0002076C"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 xml:space="preserve">The findings suggest that the beliefs of the paranormal can </w:t>
      </w:r>
      <w:proofErr w:type="gramStart"/>
      <w:r w:rsidRPr="0002076C">
        <w:rPr>
          <w:rFonts w:ascii="Times New Roman" w:hAnsi="Times New Roman" w:cs="Times New Roman"/>
          <w:sz w:val="24"/>
          <w:szCs w:val="24"/>
        </w:rPr>
        <w:t>have an effect on</w:t>
      </w:r>
      <w:proofErr w:type="gramEnd"/>
      <w:r w:rsidRPr="0002076C">
        <w:rPr>
          <w:rFonts w:ascii="Times New Roman" w:hAnsi="Times New Roman" w:cs="Times New Roman"/>
          <w:sz w:val="24"/>
          <w:szCs w:val="24"/>
        </w:rPr>
        <w:t xml:space="preserve"> the interpretation of mental illness and the social judgement of mental illness by individuals. Explaining mental illness by supernatural and non-scientific reasons and factors can lead to confusion and adverse views towards the people who have mental health problems.</w:t>
      </w:r>
    </w:p>
    <w:p w14:paraId="6387EAF7" w14:textId="7D943F97" w:rsidR="0002076C" w:rsidRPr="004C1C87" w:rsidRDefault="0002076C" w:rsidP="0002076C">
      <w:pPr>
        <w:spacing w:line="480" w:lineRule="auto"/>
        <w:rPr>
          <w:rFonts w:ascii="Times New Roman" w:hAnsi="Times New Roman" w:cs="Times New Roman"/>
          <w:b/>
          <w:bCs/>
          <w:sz w:val="24"/>
          <w:szCs w:val="24"/>
        </w:rPr>
      </w:pPr>
      <w:r w:rsidRPr="004C1C87">
        <w:rPr>
          <w:rFonts w:ascii="Times New Roman" w:hAnsi="Times New Roman" w:cs="Times New Roman"/>
          <w:b/>
          <w:bCs/>
          <w:sz w:val="24"/>
          <w:szCs w:val="24"/>
        </w:rPr>
        <w:t>Theoretical Interpretation</w:t>
      </w:r>
    </w:p>
    <w:p w14:paraId="79161839" w14:textId="77777777" w:rsidR="0002076C"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Attribution Theory</w:t>
      </w:r>
    </w:p>
    <w:p w14:paraId="6BAFD77F" w14:textId="77777777" w:rsidR="0002076C"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According to the attribution theory, people are likely to seek answers to actions and phenomena. When mental illness is taken in supernatural or paranormal terms, i.e. spiritual or divine intervention, then persons can think the condition to be abnormal or dangerous. Those explanations can diminish the perceived controllability and treatability of mental illness and thus add to more strong stigmatizing attitudes to affected individuals.</w:t>
      </w:r>
    </w:p>
    <w:p w14:paraId="53EB16AD" w14:textId="77777777" w:rsidR="0002076C" w:rsidRPr="0002076C" w:rsidRDefault="0002076C" w:rsidP="0002076C">
      <w:pPr>
        <w:spacing w:line="480" w:lineRule="auto"/>
        <w:rPr>
          <w:rFonts w:ascii="Times New Roman" w:hAnsi="Times New Roman" w:cs="Times New Roman"/>
          <w:sz w:val="24"/>
          <w:szCs w:val="24"/>
        </w:rPr>
      </w:pPr>
    </w:p>
    <w:p w14:paraId="7CD1C848" w14:textId="77777777" w:rsidR="0002076C" w:rsidRPr="0002076C" w:rsidRDefault="0002076C" w:rsidP="0002076C">
      <w:pPr>
        <w:spacing w:line="480" w:lineRule="auto"/>
        <w:rPr>
          <w:rFonts w:ascii="Times New Roman" w:hAnsi="Times New Roman" w:cs="Times New Roman"/>
          <w:sz w:val="24"/>
          <w:szCs w:val="24"/>
        </w:rPr>
      </w:pPr>
      <w:proofErr w:type="spellStart"/>
      <w:r w:rsidRPr="0002076C">
        <w:rPr>
          <w:rFonts w:ascii="Times New Roman" w:hAnsi="Times New Roman" w:cs="Times New Roman"/>
          <w:sz w:val="24"/>
          <w:szCs w:val="24"/>
        </w:rPr>
        <w:lastRenderedPageBreak/>
        <w:t>Sociocognitive</w:t>
      </w:r>
      <w:proofErr w:type="spellEnd"/>
      <w:r w:rsidRPr="0002076C">
        <w:rPr>
          <w:rFonts w:ascii="Times New Roman" w:hAnsi="Times New Roman" w:cs="Times New Roman"/>
          <w:sz w:val="24"/>
          <w:szCs w:val="24"/>
        </w:rPr>
        <w:t xml:space="preserve"> Models of Stigma.</w:t>
      </w:r>
    </w:p>
    <w:p w14:paraId="1141C5F7" w14:textId="77777777" w:rsidR="0002076C" w:rsidRPr="0002076C" w:rsidRDefault="0002076C" w:rsidP="0002076C">
      <w:pPr>
        <w:spacing w:line="480" w:lineRule="auto"/>
        <w:rPr>
          <w:rFonts w:ascii="Times New Roman" w:hAnsi="Times New Roman" w:cs="Times New Roman"/>
          <w:sz w:val="24"/>
          <w:szCs w:val="24"/>
        </w:rPr>
      </w:pPr>
      <w:proofErr w:type="spellStart"/>
      <w:r w:rsidRPr="0002076C">
        <w:rPr>
          <w:rFonts w:ascii="Times New Roman" w:hAnsi="Times New Roman" w:cs="Times New Roman"/>
          <w:sz w:val="24"/>
          <w:szCs w:val="24"/>
        </w:rPr>
        <w:t>Sociocognitive</w:t>
      </w:r>
      <w:proofErr w:type="spellEnd"/>
      <w:r w:rsidRPr="0002076C">
        <w:rPr>
          <w:rFonts w:ascii="Times New Roman" w:hAnsi="Times New Roman" w:cs="Times New Roman"/>
          <w:sz w:val="24"/>
          <w:szCs w:val="24"/>
        </w:rPr>
        <w:t xml:space="preserve"> stigma models suggest that stigma occur in situations where individuals are viewed as irregular, hazardous, or deviant in the society. Paranormal explanatory models can support this kind of perception by making mental illness seem mysterious or something that is affected by unknown forces. As a result, such interpretations can result in fear-related responses, moral judgment, and more social distancing of people with mental health issues.</w:t>
      </w:r>
    </w:p>
    <w:p w14:paraId="766DE7E0" w14:textId="77777777" w:rsidR="0002076C"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Dual-Process Cognitive Theory.</w:t>
      </w:r>
    </w:p>
    <w:p w14:paraId="5CB3F395" w14:textId="77777777" w:rsidR="0002076C"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According to the dual process theory of cognition, people use analytical reasoning and intuitive thinking in making attitudes and beliefs. Even when young adults have a scientific account of mental illness, they can still have intuitive, or culturally enshrined, supernatural beliefs. This is possibly due to intuitive belief systems having stronger effects on attitudes in a context where there is uncertainty or some form of emotional reaction and which may in turn lead to the continued existence of stigma.</w:t>
      </w:r>
    </w:p>
    <w:p w14:paraId="3BD3EC93" w14:textId="77777777" w:rsidR="004C1C87" w:rsidRPr="004C1C87" w:rsidRDefault="0002076C" w:rsidP="0002076C">
      <w:pPr>
        <w:spacing w:line="480" w:lineRule="auto"/>
        <w:rPr>
          <w:rFonts w:ascii="Times New Roman" w:hAnsi="Times New Roman" w:cs="Times New Roman"/>
          <w:b/>
          <w:bCs/>
          <w:sz w:val="24"/>
          <w:szCs w:val="24"/>
        </w:rPr>
      </w:pPr>
      <w:r w:rsidRPr="004C1C87">
        <w:rPr>
          <w:rFonts w:ascii="Times New Roman" w:hAnsi="Times New Roman" w:cs="Times New Roman"/>
          <w:b/>
          <w:bCs/>
          <w:sz w:val="24"/>
          <w:szCs w:val="24"/>
        </w:rPr>
        <w:t>Implications</w:t>
      </w:r>
    </w:p>
    <w:p w14:paraId="01DAB654" w14:textId="77777777" w:rsidR="004C1C87"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The results imply that the development of stigma-reduction programs cannot be based only on the awareness-based education. Even though raising awareness on mental illness is significant, educational interventions can also be required to deal with the underlying belief systems that determine how people perceive mental illness. Interventions which encourage biopsychosocial explanations, and critical appraisal of supernatural explanations of mental illness, can be even more effective in minimizing stigmatizing attitudes.</w:t>
      </w:r>
    </w:p>
    <w:p w14:paraId="6DB39166" w14:textId="77777777" w:rsidR="004C1C87" w:rsidRDefault="004C1C87" w:rsidP="0002076C">
      <w:pPr>
        <w:spacing w:line="480" w:lineRule="auto"/>
        <w:rPr>
          <w:rFonts w:ascii="Times New Roman" w:hAnsi="Times New Roman" w:cs="Times New Roman"/>
          <w:sz w:val="24"/>
          <w:szCs w:val="24"/>
        </w:rPr>
      </w:pPr>
    </w:p>
    <w:p w14:paraId="088DE720" w14:textId="77777777" w:rsidR="004C1C87" w:rsidRDefault="004C1C87" w:rsidP="0002076C">
      <w:pPr>
        <w:spacing w:line="480" w:lineRule="auto"/>
        <w:rPr>
          <w:rFonts w:ascii="Times New Roman" w:hAnsi="Times New Roman" w:cs="Times New Roman"/>
          <w:sz w:val="24"/>
          <w:szCs w:val="24"/>
        </w:rPr>
      </w:pPr>
    </w:p>
    <w:p w14:paraId="5EDC065D" w14:textId="77777777" w:rsidR="004C1C87" w:rsidRDefault="004C1C87" w:rsidP="0002076C">
      <w:pPr>
        <w:spacing w:line="480" w:lineRule="auto"/>
        <w:rPr>
          <w:rFonts w:ascii="Times New Roman" w:hAnsi="Times New Roman" w:cs="Times New Roman"/>
          <w:sz w:val="24"/>
          <w:szCs w:val="24"/>
        </w:rPr>
      </w:pPr>
    </w:p>
    <w:p w14:paraId="09F7F414" w14:textId="46E874F7" w:rsidR="0002076C" w:rsidRPr="004C1C87" w:rsidRDefault="0002076C" w:rsidP="0002076C">
      <w:pPr>
        <w:spacing w:line="480" w:lineRule="auto"/>
        <w:rPr>
          <w:rFonts w:ascii="Times New Roman" w:hAnsi="Times New Roman" w:cs="Times New Roman"/>
          <w:b/>
          <w:bCs/>
          <w:sz w:val="24"/>
          <w:szCs w:val="24"/>
        </w:rPr>
      </w:pPr>
      <w:r w:rsidRPr="004C1C87">
        <w:rPr>
          <w:rFonts w:ascii="Times New Roman" w:hAnsi="Times New Roman" w:cs="Times New Roman"/>
          <w:b/>
          <w:bCs/>
          <w:sz w:val="24"/>
          <w:szCs w:val="24"/>
        </w:rPr>
        <w:lastRenderedPageBreak/>
        <w:t>Limitations and Future directions.</w:t>
      </w:r>
    </w:p>
    <w:p w14:paraId="256CB1F4" w14:textId="34467B3F" w:rsidR="00BB7B35"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 xml:space="preserve">There are </w:t>
      </w:r>
      <w:proofErr w:type="gramStart"/>
      <w:r w:rsidRPr="0002076C">
        <w:rPr>
          <w:rFonts w:ascii="Times New Roman" w:hAnsi="Times New Roman" w:cs="Times New Roman"/>
          <w:sz w:val="24"/>
          <w:szCs w:val="24"/>
        </w:rPr>
        <w:t>a number of</w:t>
      </w:r>
      <w:proofErr w:type="gramEnd"/>
      <w:r w:rsidRPr="0002076C">
        <w:rPr>
          <w:rFonts w:ascii="Times New Roman" w:hAnsi="Times New Roman" w:cs="Times New Roman"/>
          <w:sz w:val="24"/>
          <w:szCs w:val="24"/>
        </w:rPr>
        <w:t xml:space="preserve"> shortcomings that ought to be </w:t>
      </w:r>
      <w:proofErr w:type="gramStart"/>
      <w:r w:rsidRPr="0002076C">
        <w:rPr>
          <w:rFonts w:ascii="Times New Roman" w:hAnsi="Times New Roman" w:cs="Times New Roman"/>
          <w:sz w:val="24"/>
          <w:szCs w:val="24"/>
        </w:rPr>
        <w:t>taken into account</w:t>
      </w:r>
      <w:proofErr w:type="gramEnd"/>
      <w:r w:rsidRPr="0002076C">
        <w:rPr>
          <w:rFonts w:ascii="Times New Roman" w:hAnsi="Times New Roman" w:cs="Times New Roman"/>
          <w:sz w:val="24"/>
          <w:szCs w:val="24"/>
        </w:rPr>
        <w:t xml:space="preserve"> during the interpretation of the findings. To begin with, the sample was mainly composed of young adults thus restricting the extrapolation of the findings to other populations. Second, the research depended on the self-report measures, which can be affected by the social desirability bias. Lastly, the study was correlational, which does not allow making causal inferences about the relationship between paranormal belief and stigma. Further studies can also explore other factors including cultural beliefs, mental health literacy, and critical thinking skills which could have an impact on the attitude towards mental illness.</w:t>
      </w:r>
    </w:p>
    <w:p w14:paraId="6980B219" w14:textId="77777777" w:rsidR="00D42B31" w:rsidRDefault="00D42B31" w:rsidP="00BB7B35">
      <w:pPr>
        <w:spacing w:line="480" w:lineRule="auto"/>
        <w:jc w:val="center"/>
        <w:rPr>
          <w:rFonts w:ascii="Times New Roman" w:hAnsi="Times New Roman" w:cs="Times New Roman"/>
          <w:b/>
          <w:bCs/>
          <w:sz w:val="24"/>
          <w:szCs w:val="24"/>
        </w:rPr>
      </w:pPr>
    </w:p>
    <w:p w14:paraId="102013AF" w14:textId="77777777" w:rsidR="00D42B31" w:rsidRDefault="00D42B31" w:rsidP="00BB7B35">
      <w:pPr>
        <w:spacing w:line="480" w:lineRule="auto"/>
        <w:jc w:val="center"/>
        <w:rPr>
          <w:rFonts w:ascii="Times New Roman" w:hAnsi="Times New Roman" w:cs="Times New Roman"/>
          <w:b/>
          <w:bCs/>
          <w:sz w:val="24"/>
          <w:szCs w:val="24"/>
        </w:rPr>
      </w:pPr>
    </w:p>
    <w:p w14:paraId="0CD82D03" w14:textId="77777777" w:rsidR="00CD44B1" w:rsidRDefault="00CD44B1" w:rsidP="00BB7B35">
      <w:pPr>
        <w:spacing w:line="480" w:lineRule="auto"/>
        <w:jc w:val="center"/>
        <w:rPr>
          <w:rFonts w:ascii="Times New Roman" w:hAnsi="Times New Roman" w:cs="Times New Roman"/>
          <w:b/>
          <w:bCs/>
          <w:sz w:val="24"/>
          <w:szCs w:val="24"/>
        </w:rPr>
      </w:pPr>
    </w:p>
    <w:p w14:paraId="27F9E763" w14:textId="77777777" w:rsidR="00CD44B1" w:rsidRDefault="00CD44B1" w:rsidP="00BB7B35">
      <w:pPr>
        <w:spacing w:line="480" w:lineRule="auto"/>
        <w:jc w:val="center"/>
        <w:rPr>
          <w:rFonts w:ascii="Times New Roman" w:hAnsi="Times New Roman" w:cs="Times New Roman"/>
          <w:b/>
          <w:bCs/>
          <w:sz w:val="24"/>
          <w:szCs w:val="24"/>
        </w:rPr>
      </w:pPr>
    </w:p>
    <w:p w14:paraId="4AC7D016" w14:textId="77777777" w:rsidR="00CD44B1" w:rsidRDefault="00CD44B1" w:rsidP="00BB7B35">
      <w:pPr>
        <w:spacing w:line="480" w:lineRule="auto"/>
        <w:jc w:val="center"/>
        <w:rPr>
          <w:rFonts w:ascii="Times New Roman" w:hAnsi="Times New Roman" w:cs="Times New Roman"/>
          <w:b/>
          <w:bCs/>
          <w:sz w:val="24"/>
          <w:szCs w:val="24"/>
        </w:rPr>
      </w:pPr>
    </w:p>
    <w:p w14:paraId="42844C55" w14:textId="77777777" w:rsidR="00CD44B1" w:rsidRDefault="00CD44B1" w:rsidP="00BB7B35">
      <w:pPr>
        <w:spacing w:line="480" w:lineRule="auto"/>
        <w:jc w:val="center"/>
        <w:rPr>
          <w:rFonts w:ascii="Times New Roman" w:hAnsi="Times New Roman" w:cs="Times New Roman"/>
          <w:b/>
          <w:bCs/>
          <w:sz w:val="24"/>
          <w:szCs w:val="24"/>
        </w:rPr>
      </w:pPr>
    </w:p>
    <w:p w14:paraId="5B45FC69" w14:textId="77777777" w:rsidR="00CD44B1" w:rsidRDefault="00CD44B1" w:rsidP="00BB7B35">
      <w:pPr>
        <w:spacing w:line="480" w:lineRule="auto"/>
        <w:jc w:val="center"/>
        <w:rPr>
          <w:rFonts w:ascii="Times New Roman" w:hAnsi="Times New Roman" w:cs="Times New Roman"/>
          <w:b/>
          <w:bCs/>
          <w:sz w:val="24"/>
          <w:szCs w:val="24"/>
        </w:rPr>
      </w:pPr>
    </w:p>
    <w:p w14:paraId="0B66D596" w14:textId="77777777" w:rsidR="00CD44B1" w:rsidRDefault="00CD44B1" w:rsidP="00BB7B35">
      <w:pPr>
        <w:spacing w:line="480" w:lineRule="auto"/>
        <w:jc w:val="center"/>
        <w:rPr>
          <w:rFonts w:ascii="Times New Roman" w:hAnsi="Times New Roman" w:cs="Times New Roman"/>
          <w:b/>
          <w:bCs/>
          <w:sz w:val="24"/>
          <w:szCs w:val="24"/>
        </w:rPr>
      </w:pPr>
    </w:p>
    <w:p w14:paraId="7863A03F" w14:textId="77777777" w:rsidR="00CD44B1" w:rsidRDefault="00CD44B1" w:rsidP="00BB7B35">
      <w:pPr>
        <w:spacing w:line="480" w:lineRule="auto"/>
        <w:jc w:val="center"/>
        <w:rPr>
          <w:rFonts w:ascii="Times New Roman" w:hAnsi="Times New Roman" w:cs="Times New Roman"/>
          <w:b/>
          <w:bCs/>
          <w:sz w:val="24"/>
          <w:szCs w:val="24"/>
        </w:rPr>
      </w:pPr>
    </w:p>
    <w:p w14:paraId="3A72C6BD" w14:textId="77777777" w:rsidR="00CD44B1" w:rsidRDefault="00CD44B1" w:rsidP="00BB7B35">
      <w:pPr>
        <w:spacing w:line="480" w:lineRule="auto"/>
        <w:jc w:val="center"/>
        <w:rPr>
          <w:rFonts w:ascii="Times New Roman" w:hAnsi="Times New Roman" w:cs="Times New Roman"/>
          <w:b/>
          <w:bCs/>
          <w:sz w:val="24"/>
          <w:szCs w:val="24"/>
        </w:rPr>
      </w:pPr>
    </w:p>
    <w:p w14:paraId="6E0E2782" w14:textId="77777777" w:rsidR="00CD44B1" w:rsidRDefault="00CD44B1" w:rsidP="00BB7B35">
      <w:pPr>
        <w:spacing w:line="480" w:lineRule="auto"/>
        <w:jc w:val="center"/>
        <w:rPr>
          <w:rFonts w:ascii="Times New Roman" w:hAnsi="Times New Roman" w:cs="Times New Roman"/>
          <w:b/>
          <w:bCs/>
          <w:sz w:val="24"/>
          <w:szCs w:val="24"/>
        </w:rPr>
      </w:pPr>
    </w:p>
    <w:p w14:paraId="17306599" w14:textId="77777777" w:rsidR="00CD44B1" w:rsidRDefault="00CD44B1" w:rsidP="00BB7B35">
      <w:pPr>
        <w:spacing w:line="480" w:lineRule="auto"/>
        <w:jc w:val="center"/>
        <w:rPr>
          <w:rFonts w:ascii="Times New Roman" w:hAnsi="Times New Roman" w:cs="Times New Roman"/>
          <w:b/>
          <w:bCs/>
          <w:sz w:val="24"/>
          <w:szCs w:val="24"/>
        </w:rPr>
      </w:pPr>
    </w:p>
    <w:p w14:paraId="49EF7826" w14:textId="093D4F83" w:rsidR="007361AF" w:rsidRDefault="007361AF" w:rsidP="00BB7B35">
      <w:pPr>
        <w:spacing w:line="480" w:lineRule="auto"/>
        <w:jc w:val="center"/>
        <w:rPr>
          <w:rFonts w:ascii="Times New Roman" w:hAnsi="Times New Roman" w:cs="Times New Roman"/>
          <w:b/>
          <w:bCs/>
          <w:sz w:val="24"/>
          <w:szCs w:val="24"/>
        </w:rPr>
      </w:pPr>
      <w:r w:rsidRPr="00117E3E">
        <w:rPr>
          <w:rFonts w:ascii="Times New Roman" w:hAnsi="Times New Roman" w:cs="Times New Roman"/>
          <w:b/>
          <w:bCs/>
          <w:sz w:val="24"/>
          <w:szCs w:val="24"/>
        </w:rPr>
        <w:lastRenderedPageBreak/>
        <w:t>C</w:t>
      </w:r>
      <w:r w:rsidR="00BB7B35">
        <w:rPr>
          <w:rFonts w:ascii="Times New Roman" w:hAnsi="Times New Roman" w:cs="Times New Roman"/>
          <w:b/>
          <w:bCs/>
          <w:sz w:val="24"/>
          <w:szCs w:val="24"/>
        </w:rPr>
        <w:t xml:space="preserve">ONCLUSION </w:t>
      </w:r>
    </w:p>
    <w:p w14:paraId="6A4C18B4" w14:textId="399FD1CE" w:rsidR="00731DE2" w:rsidRPr="00D42B31" w:rsidRDefault="004C1C87" w:rsidP="00D42B31">
      <w:pPr>
        <w:spacing w:line="480" w:lineRule="auto"/>
        <w:rPr>
          <w:rFonts w:ascii="Times New Roman" w:hAnsi="Times New Roman" w:cs="Times New Roman"/>
          <w:sz w:val="24"/>
          <w:szCs w:val="24"/>
        </w:rPr>
      </w:pPr>
      <w:r w:rsidRPr="004C1C87">
        <w:rPr>
          <w:rFonts w:ascii="Times New Roman" w:hAnsi="Times New Roman" w:cs="Times New Roman"/>
          <w:sz w:val="24"/>
          <w:szCs w:val="24"/>
        </w:rPr>
        <w:t>In conclusion, the present study found that paranormal belief significantly predicts stigma toward individuals who have been treated for mental illness among young adults. Individuals with stronger paranormal beliefs were more likely to report higher levels of stigmatizing attitudes. These findings highlight the role of belief systems in shaping perceptions of mental illness and emphasize the importance of addressing such beliefs in efforts aimed at reducing mental health stigma. Moreover, the moderate amount of variance explained by paranormal beliefs suggests that they are a meaningful, though not exclusive, factor in the development of stigma, operating alongside other influences such as cultural norms, mental‑health literacy, and personal contact with people who have experienced mental illness. Targeting paranormal and supernatural explanations within psychoeducation and anti‑stigma campaigns, especially in youth‑focused settings, may therefore help to reduce misconceptions, promote more compassionate views of psychological distress, and encourage early help‑seeking among young adults.</w:t>
      </w:r>
    </w:p>
    <w:p w14:paraId="36E0C58C" w14:textId="77777777" w:rsidR="00661DD5" w:rsidRDefault="00661DD5" w:rsidP="00BB7B35">
      <w:pPr>
        <w:spacing w:line="480" w:lineRule="auto"/>
        <w:jc w:val="center"/>
        <w:rPr>
          <w:rFonts w:ascii="Times New Roman" w:hAnsi="Times New Roman" w:cs="Times New Roman"/>
          <w:b/>
          <w:bCs/>
          <w:sz w:val="24"/>
          <w:szCs w:val="24"/>
        </w:rPr>
      </w:pPr>
    </w:p>
    <w:p w14:paraId="7F878DAD" w14:textId="77777777" w:rsidR="00661DD5" w:rsidRDefault="00661DD5" w:rsidP="00BB7B35">
      <w:pPr>
        <w:spacing w:line="480" w:lineRule="auto"/>
        <w:jc w:val="center"/>
        <w:rPr>
          <w:rFonts w:ascii="Times New Roman" w:hAnsi="Times New Roman" w:cs="Times New Roman"/>
          <w:b/>
          <w:bCs/>
          <w:sz w:val="24"/>
          <w:szCs w:val="24"/>
        </w:rPr>
      </w:pPr>
    </w:p>
    <w:p w14:paraId="28CA7CBF" w14:textId="77777777" w:rsidR="00661DD5" w:rsidRDefault="00661DD5" w:rsidP="00BB7B35">
      <w:pPr>
        <w:spacing w:line="480" w:lineRule="auto"/>
        <w:jc w:val="center"/>
        <w:rPr>
          <w:rFonts w:ascii="Times New Roman" w:hAnsi="Times New Roman" w:cs="Times New Roman"/>
          <w:b/>
          <w:bCs/>
          <w:sz w:val="24"/>
          <w:szCs w:val="24"/>
        </w:rPr>
      </w:pPr>
    </w:p>
    <w:p w14:paraId="24992DD0" w14:textId="77777777" w:rsidR="00661DD5" w:rsidRDefault="00661DD5" w:rsidP="00BB7B35">
      <w:pPr>
        <w:spacing w:line="480" w:lineRule="auto"/>
        <w:jc w:val="center"/>
        <w:rPr>
          <w:rFonts w:ascii="Times New Roman" w:hAnsi="Times New Roman" w:cs="Times New Roman"/>
          <w:b/>
          <w:bCs/>
          <w:sz w:val="24"/>
          <w:szCs w:val="24"/>
        </w:rPr>
      </w:pPr>
    </w:p>
    <w:p w14:paraId="63DD5A8F" w14:textId="77777777" w:rsidR="00661DD5" w:rsidRDefault="00661DD5" w:rsidP="00BB7B35">
      <w:pPr>
        <w:spacing w:line="480" w:lineRule="auto"/>
        <w:jc w:val="center"/>
        <w:rPr>
          <w:rFonts w:ascii="Times New Roman" w:hAnsi="Times New Roman" w:cs="Times New Roman"/>
          <w:b/>
          <w:bCs/>
          <w:sz w:val="24"/>
          <w:szCs w:val="24"/>
        </w:rPr>
      </w:pPr>
    </w:p>
    <w:p w14:paraId="0BAADAEA" w14:textId="77777777" w:rsidR="00661DD5" w:rsidRDefault="00661DD5" w:rsidP="00BB7B35">
      <w:pPr>
        <w:spacing w:line="480" w:lineRule="auto"/>
        <w:jc w:val="center"/>
        <w:rPr>
          <w:rFonts w:ascii="Times New Roman" w:hAnsi="Times New Roman" w:cs="Times New Roman"/>
          <w:b/>
          <w:bCs/>
          <w:sz w:val="24"/>
          <w:szCs w:val="24"/>
        </w:rPr>
      </w:pPr>
    </w:p>
    <w:p w14:paraId="059FF99A" w14:textId="77777777" w:rsidR="00661DD5" w:rsidRDefault="00661DD5" w:rsidP="00BB7B35">
      <w:pPr>
        <w:spacing w:line="480" w:lineRule="auto"/>
        <w:jc w:val="center"/>
        <w:rPr>
          <w:rFonts w:ascii="Times New Roman" w:hAnsi="Times New Roman" w:cs="Times New Roman"/>
          <w:b/>
          <w:bCs/>
          <w:sz w:val="24"/>
          <w:szCs w:val="24"/>
        </w:rPr>
      </w:pPr>
    </w:p>
    <w:p w14:paraId="11A5DD77" w14:textId="77777777" w:rsidR="00661DD5" w:rsidRDefault="00661DD5" w:rsidP="00BB7B35">
      <w:pPr>
        <w:spacing w:line="480" w:lineRule="auto"/>
        <w:jc w:val="center"/>
        <w:rPr>
          <w:rFonts w:ascii="Times New Roman" w:hAnsi="Times New Roman" w:cs="Times New Roman"/>
          <w:b/>
          <w:bCs/>
          <w:sz w:val="24"/>
          <w:szCs w:val="24"/>
        </w:rPr>
      </w:pPr>
    </w:p>
    <w:p w14:paraId="18004E75" w14:textId="653732D4" w:rsidR="0049330C" w:rsidRDefault="0049330C" w:rsidP="00BB7B35">
      <w:pPr>
        <w:spacing w:line="480" w:lineRule="auto"/>
        <w:jc w:val="center"/>
        <w:rPr>
          <w:rFonts w:ascii="Times New Roman" w:hAnsi="Times New Roman" w:cs="Times New Roman"/>
          <w:b/>
          <w:bCs/>
          <w:sz w:val="24"/>
          <w:szCs w:val="24"/>
        </w:rPr>
      </w:pPr>
      <w:r w:rsidRPr="0049330C">
        <w:rPr>
          <w:rFonts w:ascii="Times New Roman" w:hAnsi="Times New Roman" w:cs="Times New Roman"/>
          <w:b/>
          <w:bCs/>
          <w:sz w:val="24"/>
          <w:szCs w:val="24"/>
        </w:rPr>
        <w:lastRenderedPageBreak/>
        <w:t>R</w:t>
      </w:r>
      <w:r w:rsidR="00BB7B35">
        <w:rPr>
          <w:rFonts w:ascii="Times New Roman" w:hAnsi="Times New Roman" w:cs="Times New Roman"/>
          <w:b/>
          <w:bCs/>
          <w:sz w:val="24"/>
          <w:szCs w:val="24"/>
        </w:rPr>
        <w:t>EFERENCES</w:t>
      </w:r>
    </w:p>
    <w:p w14:paraId="511CFB05"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Adu, P., Jurcik, T., &amp; Grigoryev, D. (2021). Mental health literacy in Ghana: Implications for religiosity, education and stigmatization. Transcultural Psychiatry, 58(4), 516-531.</w:t>
      </w:r>
    </w:p>
    <w:p w14:paraId="5FD6C296"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Ahmad, S. S., &amp; Koncsol, S. W. (2022). Cultural factors influencing mental health stigma: perceptions of mental illness (POMI) in Pakistani emerging adults. Religions, 13(5), 401.</w:t>
      </w:r>
    </w:p>
    <w:p w14:paraId="4CF3D12E"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Ahmed, S., Birtel, M. D., Pyle, M., &amp; Morrison, A. P. (2020). Stigma towards psychosis: Cross‐cultural differences in prejudice, stereotypes, and discrimination in White British and South Asians. Journal of Community &amp; Applied Social Psychology, 30(2), 199-213.</w:t>
      </w:r>
    </w:p>
    <w:p w14:paraId="40AC9FA3"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Al Omari, O., Khalaf, A., Al Sabei, S., Al Hashmi, I., Al </w:t>
      </w:r>
      <w:proofErr w:type="spellStart"/>
      <w:r w:rsidRPr="0049330C">
        <w:rPr>
          <w:rFonts w:ascii="Times New Roman" w:hAnsi="Times New Roman" w:cs="Times New Roman"/>
          <w:sz w:val="24"/>
          <w:szCs w:val="24"/>
        </w:rPr>
        <w:t>Qadire</w:t>
      </w:r>
      <w:proofErr w:type="spellEnd"/>
      <w:r w:rsidRPr="0049330C">
        <w:rPr>
          <w:rFonts w:ascii="Times New Roman" w:hAnsi="Times New Roman" w:cs="Times New Roman"/>
          <w:sz w:val="24"/>
          <w:szCs w:val="24"/>
        </w:rPr>
        <w:t>, M., Joseph, M., &amp; Damra, J. (2022). Facilitators and barriers of mental health help-seeking behaviours among adolescents in Oman: a cross-sectional study. Nordic Journal of Psychiatry, 76(8), 591-601.</w:t>
      </w:r>
    </w:p>
    <w:p w14:paraId="39750675"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Al Omari, O., Wynaden, D., </w:t>
      </w:r>
      <w:proofErr w:type="spellStart"/>
      <w:r w:rsidRPr="0049330C">
        <w:rPr>
          <w:rFonts w:ascii="Times New Roman" w:hAnsi="Times New Roman" w:cs="Times New Roman"/>
          <w:sz w:val="24"/>
          <w:szCs w:val="24"/>
        </w:rPr>
        <w:t>Alkhawaldeh</w:t>
      </w:r>
      <w:proofErr w:type="spellEnd"/>
      <w:r w:rsidRPr="0049330C">
        <w:rPr>
          <w:rFonts w:ascii="Times New Roman" w:hAnsi="Times New Roman" w:cs="Times New Roman"/>
          <w:sz w:val="24"/>
          <w:szCs w:val="24"/>
        </w:rPr>
        <w:t>, A., Al-</w:t>
      </w:r>
      <w:proofErr w:type="spellStart"/>
      <w:r w:rsidRPr="0049330C">
        <w:rPr>
          <w:rFonts w:ascii="Times New Roman" w:hAnsi="Times New Roman" w:cs="Times New Roman"/>
          <w:sz w:val="24"/>
          <w:szCs w:val="24"/>
        </w:rPr>
        <w:t>Delaimy</w:t>
      </w:r>
      <w:proofErr w:type="spellEnd"/>
      <w:r w:rsidRPr="0049330C">
        <w:rPr>
          <w:rFonts w:ascii="Times New Roman" w:hAnsi="Times New Roman" w:cs="Times New Roman"/>
          <w:sz w:val="24"/>
          <w:szCs w:val="24"/>
        </w:rPr>
        <w:t xml:space="preserve">, W., Heslop, K., Al </w:t>
      </w:r>
      <w:proofErr w:type="spellStart"/>
      <w:r w:rsidRPr="0049330C">
        <w:rPr>
          <w:rFonts w:ascii="Times New Roman" w:hAnsi="Times New Roman" w:cs="Times New Roman"/>
          <w:sz w:val="24"/>
          <w:szCs w:val="24"/>
        </w:rPr>
        <w:t>Dameery</w:t>
      </w:r>
      <w:proofErr w:type="spellEnd"/>
      <w:r w:rsidRPr="0049330C">
        <w:rPr>
          <w:rFonts w:ascii="Times New Roman" w:hAnsi="Times New Roman" w:cs="Times New Roman"/>
          <w:sz w:val="24"/>
          <w:szCs w:val="24"/>
        </w:rPr>
        <w:t xml:space="preserve">, K., &amp; Bani Salameh, A. (2020). Knowledge and attitudes of young people toward mental illness: a </w:t>
      </w:r>
      <w:proofErr w:type="gramStart"/>
      <w:r w:rsidRPr="0049330C">
        <w:rPr>
          <w:rFonts w:ascii="Times New Roman" w:hAnsi="Times New Roman" w:cs="Times New Roman"/>
          <w:sz w:val="24"/>
          <w:szCs w:val="24"/>
        </w:rPr>
        <w:t>cross sectional</w:t>
      </w:r>
      <w:proofErr w:type="gramEnd"/>
      <w:r w:rsidRPr="0049330C">
        <w:rPr>
          <w:rFonts w:ascii="Times New Roman" w:hAnsi="Times New Roman" w:cs="Times New Roman"/>
          <w:sz w:val="24"/>
          <w:szCs w:val="24"/>
        </w:rPr>
        <w:t xml:space="preserve"> study. Comprehensive child and adolescent nursing, 43(4), 301-313.</w:t>
      </w:r>
    </w:p>
    <w:p w14:paraId="598592F7"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Alhomaizi, D., Alsaidi, S., </w:t>
      </w:r>
      <w:proofErr w:type="spellStart"/>
      <w:r w:rsidRPr="0049330C">
        <w:rPr>
          <w:rFonts w:ascii="Times New Roman" w:hAnsi="Times New Roman" w:cs="Times New Roman"/>
          <w:sz w:val="24"/>
          <w:szCs w:val="24"/>
        </w:rPr>
        <w:t>Moalie</w:t>
      </w:r>
      <w:proofErr w:type="spellEnd"/>
      <w:r w:rsidRPr="0049330C">
        <w:rPr>
          <w:rFonts w:ascii="Times New Roman" w:hAnsi="Times New Roman" w:cs="Times New Roman"/>
          <w:sz w:val="24"/>
          <w:szCs w:val="24"/>
        </w:rPr>
        <w:t xml:space="preserve">, A., </w:t>
      </w:r>
      <w:proofErr w:type="spellStart"/>
      <w:r w:rsidRPr="0049330C">
        <w:rPr>
          <w:rFonts w:ascii="Times New Roman" w:hAnsi="Times New Roman" w:cs="Times New Roman"/>
          <w:sz w:val="24"/>
          <w:szCs w:val="24"/>
        </w:rPr>
        <w:t>Muradwij</w:t>
      </w:r>
      <w:proofErr w:type="spellEnd"/>
      <w:r w:rsidRPr="0049330C">
        <w:rPr>
          <w:rFonts w:ascii="Times New Roman" w:hAnsi="Times New Roman" w:cs="Times New Roman"/>
          <w:sz w:val="24"/>
          <w:szCs w:val="24"/>
        </w:rPr>
        <w:t xml:space="preserve">, N., Borba, C. P., &amp; Lincoln, A. K. (2018). An exploration of the help-seeking </w:t>
      </w:r>
      <w:proofErr w:type="spellStart"/>
      <w:r w:rsidRPr="0049330C">
        <w:rPr>
          <w:rFonts w:ascii="Times New Roman" w:hAnsi="Times New Roman" w:cs="Times New Roman"/>
          <w:sz w:val="24"/>
          <w:szCs w:val="24"/>
        </w:rPr>
        <w:t>behaviors</w:t>
      </w:r>
      <w:proofErr w:type="spellEnd"/>
      <w:r w:rsidRPr="0049330C">
        <w:rPr>
          <w:rFonts w:ascii="Times New Roman" w:hAnsi="Times New Roman" w:cs="Times New Roman"/>
          <w:sz w:val="24"/>
          <w:szCs w:val="24"/>
        </w:rPr>
        <w:t xml:space="preserve"> of Arab-Muslims in the US: A socio-ecological approach. Journal of Muslim Mental Health, 12(1).</w:t>
      </w:r>
    </w:p>
    <w:p w14:paraId="7463ED1C"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Ali, S., Elsayed, D., Elahi, S., Zia, B., &amp; Awaad, R. (2022). Predicting rejection attitudes toward utilizing formal mental health services in Muslim women in the US: Results from the Muslims’ perceptions and attitudes to mental health study. International Journal of Social Psychiatry, 68(3), 662-669.</w:t>
      </w:r>
    </w:p>
    <w:p w14:paraId="388C5424" w14:textId="77777777" w:rsidR="0049330C" w:rsidRPr="0049330C" w:rsidRDefault="0049330C" w:rsidP="0049330C">
      <w:pPr>
        <w:spacing w:line="480" w:lineRule="auto"/>
        <w:rPr>
          <w:rFonts w:ascii="Times New Roman" w:hAnsi="Times New Roman" w:cs="Times New Roman"/>
          <w:sz w:val="24"/>
          <w:szCs w:val="24"/>
        </w:rPr>
      </w:pPr>
      <w:proofErr w:type="spellStart"/>
      <w:r w:rsidRPr="0049330C">
        <w:rPr>
          <w:rFonts w:ascii="Times New Roman" w:hAnsi="Times New Roman" w:cs="Times New Roman"/>
          <w:sz w:val="24"/>
          <w:szCs w:val="24"/>
        </w:rPr>
        <w:lastRenderedPageBreak/>
        <w:t>Alrahili</w:t>
      </w:r>
      <w:proofErr w:type="spellEnd"/>
      <w:r w:rsidRPr="0049330C">
        <w:rPr>
          <w:rFonts w:ascii="Times New Roman" w:hAnsi="Times New Roman" w:cs="Times New Roman"/>
          <w:sz w:val="24"/>
          <w:szCs w:val="24"/>
        </w:rPr>
        <w:t xml:space="preserve">, N., </w:t>
      </w:r>
      <w:proofErr w:type="spellStart"/>
      <w:r w:rsidRPr="0049330C">
        <w:rPr>
          <w:rFonts w:ascii="Times New Roman" w:hAnsi="Times New Roman" w:cs="Times New Roman"/>
          <w:sz w:val="24"/>
          <w:szCs w:val="24"/>
        </w:rPr>
        <w:t>Almatham</w:t>
      </w:r>
      <w:proofErr w:type="spellEnd"/>
      <w:r w:rsidRPr="0049330C">
        <w:rPr>
          <w:rFonts w:ascii="Times New Roman" w:hAnsi="Times New Roman" w:cs="Times New Roman"/>
          <w:sz w:val="24"/>
          <w:szCs w:val="24"/>
        </w:rPr>
        <w:t xml:space="preserve">, F., Bin Haamed, H., &amp; </w:t>
      </w:r>
      <w:proofErr w:type="spellStart"/>
      <w:r w:rsidRPr="0049330C">
        <w:rPr>
          <w:rFonts w:ascii="Times New Roman" w:hAnsi="Times New Roman" w:cs="Times New Roman"/>
          <w:sz w:val="24"/>
          <w:szCs w:val="24"/>
        </w:rPr>
        <w:t>Ghaziuddin</w:t>
      </w:r>
      <w:proofErr w:type="spellEnd"/>
      <w:r w:rsidRPr="0049330C">
        <w:rPr>
          <w:rFonts w:ascii="Times New Roman" w:hAnsi="Times New Roman" w:cs="Times New Roman"/>
          <w:sz w:val="24"/>
          <w:szCs w:val="24"/>
        </w:rPr>
        <w:t>, M. (2016). Attitudes to depression in Saudi Arabia: a preliminary study. International Journal of Culture and Mental Health, 9(3), 255-260.</w:t>
      </w:r>
    </w:p>
    <w:p w14:paraId="7A84C46A" w14:textId="77777777" w:rsidR="0049330C" w:rsidRPr="0049330C" w:rsidRDefault="0049330C" w:rsidP="0049330C">
      <w:pPr>
        <w:spacing w:line="480" w:lineRule="auto"/>
        <w:rPr>
          <w:rFonts w:ascii="Times New Roman" w:hAnsi="Times New Roman" w:cs="Times New Roman"/>
          <w:sz w:val="24"/>
          <w:szCs w:val="24"/>
        </w:rPr>
      </w:pPr>
      <w:proofErr w:type="spellStart"/>
      <w:r w:rsidRPr="0049330C">
        <w:rPr>
          <w:rFonts w:ascii="Times New Roman" w:hAnsi="Times New Roman" w:cs="Times New Roman"/>
          <w:sz w:val="24"/>
          <w:szCs w:val="24"/>
        </w:rPr>
        <w:t>Aramouny</w:t>
      </w:r>
      <w:proofErr w:type="spellEnd"/>
      <w:r w:rsidRPr="0049330C">
        <w:rPr>
          <w:rFonts w:ascii="Times New Roman" w:hAnsi="Times New Roman" w:cs="Times New Roman"/>
          <w:sz w:val="24"/>
          <w:szCs w:val="24"/>
        </w:rPr>
        <w:t xml:space="preserve">, C., </w:t>
      </w:r>
      <w:proofErr w:type="spellStart"/>
      <w:r w:rsidRPr="0049330C">
        <w:rPr>
          <w:rFonts w:ascii="Times New Roman" w:hAnsi="Times New Roman" w:cs="Times New Roman"/>
          <w:sz w:val="24"/>
          <w:szCs w:val="24"/>
        </w:rPr>
        <w:t>Kerbage</w:t>
      </w:r>
      <w:proofErr w:type="spellEnd"/>
      <w:r w:rsidRPr="0049330C">
        <w:rPr>
          <w:rFonts w:ascii="Times New Roman" w:hAnsi="Times New Roman" w:cs="Times New Roman"/>
          <w:sz w:val="24"/>
          <w:szCs w:val="24"/>
        </w:rPr>
        <w:t>, H., Richa, N., Rouhana, P., &amp; Richa, S. (2020). Knowledge, attitudes, and beliefs of catholic clerics’ regarding mental health in Lebanon. Journal of religion and health, 59(1), 257-276.</w:t>
      </w:r>
    </w:p>
    <w:p w14:paraId="52700075"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Basterfield, C., Lilienfeld, S. O., </w:t>
      </w:r>
      <w:proofErr w:type="spellStart"/>
      <w:r w:rsidRPr="0049330C">
        <w:rPr>
          <w:rFonts w:ascii="Times New Roman" w:hAnsi="Times New Roman" w:cs="Times New Roman"/>
          <w:sz w:val="24"/>
          <w:szCs w:val="24"/>
        </w:rPr>
        <w:t>Cautin</w:t>
      </w:r>
      <w:proofErr w:type="spellEnd"/>
      <w:r w:rsidRPr="0049330C">
        <w:rPr>
          <w:rFonts w:ascii="Times New Roman" w:hAnsi="Times New Roman" w:cs="Times New Roman"/>
          <w:sz w:val="24"/>
          <w:szCs w:val="24"/>
        </w:rPr>
        <w:t>, R. L., &amp; Jordan, D. (2023). Mental illness misconceptions among undergraduates: Prevalence, correlates, and instructional implications. Scholarship of teaching and learning in psychology, 9(2), 115.</w:t>
      </w:r>
    </w:p>
    <w:p w14:paraId="2DCE5C5A"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Brewer, K. B., Washburn, M., Yu, M., Giraldo-Santiago, N., Pickford, M., Hostos-Torres, L. R., &amp; Gearing, R. E. (2025). Stigma toward families with mental health problems in Latino communities. Families in Society, 106(4), 1084-1097.</w:t>
      </w:r>
    </w:p>
    <w:p w14:paraId="60B9A5FC"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Brooks, H., </w:t>
      </w:r>
      <w:proofErr w:type="spellStart"/>
      <w:r w:rsidRPr="0049330C">
        <w:rPr>
          <w:rFonts w:ascii="Times New Roman" w:hAnsi="Times New Roman" w:cs="Times New Roman"/>
          <w:sz w:val="24"/>
          <w:szCs w:val="24"/>
        </w:rPr>
        <w:t>Windfuhr</w:t>
      </w:r>
      <w:proofErr w:type="spellEnd"/>
      <w:r w:rsidRPr="0049330C">
        <w:rPr>
          <w:rFonts w:ascii="Times New Roman" w:hAnsi="Times New Roman" w:cs="Times New Roman"/>
          <w:sz w:val="24"/>
          <w:szCs w:val="24"/>
        </w:rPr>
        <w:t xml:space="preserve">, K., </w:t>
      </w:r>
      <w:proofErr w:type="spellStart"/>
      <w:r w:rsidRPr="0049330C">
        <w:rPr>
          <w:rFonts w:ascii="Times New Roman" w:hAnsi="Times New Roman" w:cs="Times New Roman"/>
          <w:sz w:val="24"/>
          <w:szCs w:val="24"/>
        </w:rPr>
        <w:t>Irmansyah</w:t>
      </w:r>
      <w:proofErr w:type="spellEnd"/>
      <w:r w:rsidRPr="0049330C">
        <w:rPr>
          <w:rFonts w:ascii="Times New Roman" w:hAnsi="Times New Roman" w:cs="Times New Roman"/>
          <w:sz w:val="24"/>
          <w:szCs w:val="24"/>
        </w:rPr>
        <w:t xml:space="preserve">, </w:t>
      </w:r>
      <w:proofErr w:type="spellStart"/>
      <w:r w:rsidRPr="0049330C">
        <w:rPr>
          <w:rFonts w:ascii="Times New Roman" w:hAnsi="Times New Roman" w:cs="Times New Roman"/>
          <w:sz w:val="24"/>
          <w:szCs w:val="24"/>
        </w:rPr>
        <w:t>Prawira</w:t>
      </w:r>
      <w:proofErr w:type="spellEnd"/>
      <w:r w:rsidRPr="0049330C">
        <w:rPr>
          <w:rFonts w:ascii="Times New Roman" w:hAnsi="Times New Roman" w:cs="Times New Roman"/>
          <w:sz w:val="24"/>
          <w:szCs w:val="24"/>
        </w:rPr>
        <w:t xml:space="preserve">, B., </w:t>
      </w:r>
      <w:proofErr w:type="spellStart"/>
      <w:r w:rsidRPr="0049330C">
        <w:rPr>
          <w:rFonts w:ascii="Times New Roman" w:hAnsi="Times New Roman" w:cs="Times New Roman"/>
          <w:sz w:val="24"/>
          <w:szCs w:val="24"/>
        </w:rPr>
        <w:t>Desyadi</w:t>
      </w:r>
      <w:proofErr w:type="spellEnd"/>
      <w:r w:rsidRPr="0049330C">
        <w:rPr>
          <w:rFonts w:ascii="Times New Roman" w:hAnsi="Times New Roman" w:cs="Times New Roman"/>
          <w:sz w:val="24"/>
          <w:szCs w:val="24"/>
        </w:rPr>
        <w:t xml:space="preserve"> </w:t>
      </w:r>
      <w:proofErr w:type="spellStart"/>
      <w:r w:rsidRPr="0049330C">
        <w:rPr>
          <w:rFonts w:ascii="Times New Roman" w:hAnsi="Times New Roman" w:cs="Times New Roman"/>
          <w:sz w:val="24"/>
          <w:szCs w:val="24"/>
        </w:rPr>
        <w:t>Putriningtyas</w:t>
      </w:r>
      <w:proofErr w:type="spellEnd"/>
      <w:r w:rsidRPr="0049330C">
        <w:rPr>
          <w:rFonts w:ascii="Times New Roman" w:hAnsi="Times New Roman" w:cs="Times New Roman"/>
          <w:sz w:val="24"/>
          <w:szCs w:val="24"/>
        </w:rPr>
        <w:t xml:space="preserve">, D. A., Lovell, K., ... &amp; Bee, P. (2022). Children and young people’s beliefs about mental health and illness in Indonesia: A qualitative study informed by the </w:t>
      </w:r>
      <w:proofErr w:type="gramStart"/>
      <w:r w:rsidRPr="0049330C">
        <w:rPr>
          <w:rFonts w:ascii="Times New Roman" w:hAnsi="Times New Roman" w:cs="Times New Roman"/>
          <w:sz w:val="24"/>
          <w:szCs w:val="24"/>
        </w:rPr>
        <w:t>Common Sense</w:t>
      </w:r>
      <w:proofErr w:type="gramEnd"/>
      <w:r w:rsidRPr="0049330C">
        <w:rPr>
          <w:rFonts w:ascii="Times New Roman" w:hAnsi="Times New Roman" w:cs="Times New Roman"/>
          <w:sz w:val="24"/>
          <w:szCs w:val="24"/>
        </w:rPr>
        <w:t xml:space="preserve"> Model of Self-Regulation. </w:t>
      </w:r>
      <w:proofErr w:type="spellStart"/>
      <w:r w:rsidRPr="0049330C">
        <w:rPr>
          <w:rFonts w:ascii="Times New Roman" w:hAnsi="Times New Roman" w:cs="Times New Roman"/>
          <w:sz w:val="24"/>
          <w:szCs w:val="24"/>
        </w:rPr>
        <w:t>PLoS</w:t>
      </w:r>
      <w:proofErr w:type="spellEnd"/>
      <w:r w:rsidRPr="0049330C">
        <w:rPr>
          <w:rFonts w:ascii="Times New Roman" w:hAnsi="Times New Roman" w:cs="Times New Roman"/>
          <w:sz w:val="24"/>
          <w:szCs w:val="24"/>
        </w:rPr>
        <w:t xml:space="preserve"> One, 17(2), e0263232.</w:t>
      </w:r>
    </w:p>
    <w:p w14:paraId="4D21A4B7"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Choudhry, F. R., Mani, V., Ming, L. C., &amp; Khan, T. M. (2016). Beliefs and perception about mental health issues: a meta-synthesis. Neuropsychiatric disease and treatment, 2807-2818.</w:t>
      </w:r>
    </w:p>
    <w:p w14:paraId="1EB8D71A" w14:textId="77777777" w:rsidR="0049330C" w:rsidRPr="0049330C" w:rsidRDefault="0049330C" w:rsidP="0049330C">
      <w:pPr>
        <w:spacing w:line="480" w:lineRule="auto"/>
        <w:rPr>
          <w:rFonts w:ascii="Times New Roman" w:hAnsi="Times New Roman" w:cs="Times New Roman"/>
          <w:sz w:val="24"/>
          <w:szCs w:val="24"/>
        </w:rPr>
      </w:pPr>
      <w:proofErr w:type="spellStart"/>
      <w:r w:rsidRPr="0049330C">
        <w:rPr>
          <w:rFonts w:ascii="Times New Roman" w:hAnsi="Times New Roman" w:cs="Times New Roman"/>
          <w:sz w:val="24"/>
          <w:szCs w:val="24"/>
        </w:rPr>
        <w:t>Daraz</w:t>
      </w:r>
      <w:proofErr w:type="spellEnd"/>
      <w:r w:rsidRPr="0049330C">
        <w:rPr>
          <w:rFonts w:ascii="Times New Roman" w:hAnsi="Times New Roman" w:cs="Times New Roman"/>
          <w:sz w:val="24"/>
          <w:szCs w:val="24"/>
        </w:rPr>
        <w:t xml:space="preserve">, U., </w:t>
      </w:r>
      <w:proofErr w:type="spellStart"/>
      <w:r w:rsidRPr="0049330C">
        <w:rPr>
          <w:rFonts w:ascii="Times New Roman" w:hAnsi="Times New Roman" w:cs="Times New Roman"/>
          <w:sz w:val="24"/>
          <w:szCs w:val="24"/>
        </w:rPr>
        <w:t>Bojnec</w:t>
      </w:r>
      <w:proofErr w:type="spellEnd"/>
      <w:r w:rsidRPr="0049330C">
        <w:rPr>
          <w:rFonts w:ascii="Times New Roman" w:hAnsi="Times New Roman" w:cs="Times New Roman"/>
          <w:sz w:val="24"/>
          <w:szCs w:val="24"/>
        </w:rPr>
        <w:t xml:space="preserve">, Š., Khan, Y., &amp; Hussain, Z. (2025). Cultural narratives, social norms, and psychological stigma: a study of mental health help-seeking </w:t>
      </w:r>
      <w:proofErr w:type="spellStart"/>
      <w:r w:rsidRPr="0049330C">
        <w:rPr>
          <w:rFonts w:ascii="Times New Roman" w:hAnsi="Times New Roman" w:cs="Times New Roman"/>
          <w:sz w:val="24"/>
          <w:szCs w:val="24"/>
        </w:rPr>
        <w:t>behavior</w:t>
      </w:r>
      <w:proofErr w:type="spellEnd"/>
      <w:r w:rsidRPr="0049330C">
        <w:rPr>
          <w:rFonts w:ascii="Times New Roman" w:hAnsi="Times New Roman" w:cs="Times New Roman"/>
          <w:sz w:val="24"/>
          <w:szCs w:val="24"/>
        </w:rPr>
        <w:t xml:space="preserve"> in Peshawar, Pakistan. Frontiers in psychiatry, 16, 1560460.</w:t>
      </w:r>
    </w:p>
    <w:p w14:paraId="3420B306"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lastRenderedPageBreak/>
        <w:t xml:space="preserve">El Hayek, S., Cherro, M., El </w:t>
      </w:r>
      <w:proofErr w:type="spellStart"/>
      <w:r w:rsidRPr="0049330C">
        <w:rPr>
          <w:rFonts w:ascii="Times New Roman" w:hAnsi="Times New Roman" w:cs="Times New Roman"/>
          <w:sz w:val="24"/>
          <w:szCs w:val="24"/>
        </w:rPr>
        <w:t>Alayli</w:t>
      </w:r>
      <w:proofErr w:type="spellEnd"/>
      <w:r w:rsidRPr="0049330C">
        <w:rPr>
          <w:rFonts w:ascii="Times New Roman" w:hAnsi="Times New Roman" w:cs="Times New Roman"/>
          <w:sz w:val="24"/>
          <w:szCs w:val="24"/>
        </w:rPr>
        <w:t xml:space="preserve">, A., El Hayek, R., &amp; </w:t>
      </w:r>
      <w:proofErr w:type="spellStart"/>
      <w:r w:rsidRPr="0049330C">
        <w:rPr>
          <w:rFonts w:ascii="Times New Roman" w:hAnsi="Times New Roman" w:cs="Times New Roman"/>
          <w:sz w:val="24"/>
          <w:szCs w:val="24"/>
        </w:rPr>
        <w:t>Ghossoub</w:t>
      </w:r>
      <w:proofErr w:type="spellEnd"/>
      <w:r w:rsidRPr="0049330C">
        <w:rPr>
          <w:rFonts w:ascii="Times New Roman" w:hAnsi="Times New Roman" w:cs="Times New Roman"/>
          <w:sz w:val="24"/>
          <w:szCs w:val="24"/>
        </w:rPr>
        <w:t xml:space="preserve">, E. (2021). Stigma towards mental illness at an academic tertiary care </w:t>
      </w:r>
      <w:proofErr w:type="spellStart"/>
      <w:r w:rsidRPr="0049330C">
        <w:rPr>
          <w:rFonts w:ascii="Times New Roman" w:hAnsi="Times New Roman" w:cs="Times New Roman"/>
          <w:sz w:val="24"/>
          <w:szCs w:val="24"/>
        </w:rPr>
        <w:t>center</w:t>
      </w:r>
      <w:proofErr w:type="spellEnd"/>
      <w:r w:rsidRPr="0049330C">
        <w:rPr>
          <w:rFonts w:ascii="Times New Roman" w:hAnsi="Times New Roman" w:cs="Times New Roman"/>
          <w:sz w:val="24"/>
          <w:szCs w:val="24"/>
        </w:rPr>
        <w:t xml:space="preserve"> in Lebanon. Academic Psychiatry, 45(6), 725-732.</w:t>
      </w:r>
    </w:p>
    <w:p w14:paraId="6580B7F5"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Fekih‐Romdhane, F., Chebbi, O., Sassi, H., &amp; </w:t>
      </w:r>
      <w:proofErr w:type="spellStart"/>
      <w:r w:rsidRPr="0049330C">
        <w:rPr>
          <w:rFonts w:ascii="Times New Roman" w:hAnsi="Times New Roman" w:cs="Times New Roman"/>
          <w:sz w:val="24"/>
          <w:szCs w:val="24"/>
        </w:rPr>
        <w:t>Cheour</w:t>
      </w:r>
      <w:proofErr w:type="spellEnd"/>
      <w:r w:rsidRPr="0049330C">
        <w:rPr>
          <w:rFonts w:ascii="Times New Roman" w:hAnsi="Times New Roman" w:cs="Times New Roman"/>
          <w:sz w:val="24"/>
          <w:szCs w:val="24"/>
        </w:rPr>
        <w:t>, M. (2021). Knowledge, attitude and behaviours toward mental illness and help‐seeking in a large nonclinical Tunisian student sample. Early intervention in psychiatry, 15(5), 1292-1305.</w:t>
      </w:r>
    </w:p>
    <w:p w14:paraId="161E167C"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Fothergill-Misbah, N. (2023). The lived experience of stigma and </w:t>
      </w:r>
      <w:proofErr w:type="spellStart"/>
      <w:r w:rsidRPr="0049330C">
        <w:rPr>
          <w:rFonts w:ascii="Times New Roman" w:hAnsi="Times New Roman" w:cs="Times New Roman"/>
          <w:sz w:val="24"/>
          <w:szCs w:val="24"/>
        </w:rPr>
        <w:t>parkinson’s</w:t>
      </w:r>
      <w:proofErr w:type="spellEnd"/>
      <w:r w:rsidRPr="0049330C">
        <w:rPr>
          <w:rFonts w:ascii="Times New Roman" w:hAnsi="Times New Roman" w:cs="Times New Roman"/>
          <w:sz w:val="24"/>
          <w:szCs w:val="24"/>
        </w:rPr>
        <w:t xml:space="preserve"> disease in Kenya: a public health challenge. BMC Public Health, 23(1), 364.</w:t>
      </w:r>
    </w:p>
    <w:p w14:paraId="1B515CC7" w14:textId="77777777" w:rsidR="0049330C" w:rsidRPr="0049330C" w:rsidRDefault="0049330C" w:rsidP="0049330C">
      <w:pPr>
        <w:spacing w:line="480" w:lineRule="auto"/>
        <w:rPr>
          <w:rFonts w:ascii="Times New Roman" w:hAnsi="Times New Roman" w:cs="Times New Roman"/>
          <w:sz w:val="24"/>
          <w:szCs w:val="24"/>
        </w:rPr>
      </w:pPr>
      <w:proofErr w:type="spellStart"/>
      <w:r w:rsidRPr="0049330C">
        <w:rPr>
          <w:rFonts w:ascii="Times New Roman" w:hAnsi="Times New Roman" w:cs="Times New Roman"/>
          <w:sz w:val="24"/>
          <w:szCs w:val="24"/>
        </w:rPr>
        <w:t>Gaiha</w:t>
      </w:r>
      <w:proofErr w:type="spellEnd"/>
      <w:r w:rsidRPr="0049330C">
        <w:rPr>
          <w:rFonts w:ascii="Times New Roman" w:hAnsi="Times New Roman" w:cs="Times New Roman"/>
          <w:sz w:val="24"/>
          <w:szCs w:val="24"/>
        </w:rPr>
        <w:t xml:space="preserve">, S. M., Taylor Salisbury, T., </w:t>
      </w:r>
      <w:proofErr w:type="spellStart"/>
      <w:r w:rsidRPr="0049330C">
        <w:rPr>
          <w:rFonts w:ascii="Times New Roman" w:hAnsi="Times New Roman" w:cs="Times New Roman"/>
          <w:sz w:val="24"/>
          <w:szCs w:val="24"/>
        </w:rPr>
        <w:t>Koschorke</w:t>
      </w:r>
      <w:proofErr w:type="spellEnd"/>
      <w:r w:rsidRPr="0049330C">
        <w:rPr>
          <w:rFonts w:ascii="Times New Roman" w:hAnsi="Times New Roman" w:cs="Times New Roman"/>
          <w:sz w:val="24"/>
          <w:szCs w:val="24"/>
        </w:rPr>
        <w:t>, M., Raman, U., &amp; Petticrew, M. (2020). Stigma associated with mental health problems among young people in India: a systematic review of magnitude, manifestations and recommendations. BMC psychiatry, 20(1), 538.</w:t>
      </w:r>
    </w:p>
    <w:p w14:paraId="1B610DF2"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Jacob, A., Sneed, K. B., &amp; Pathak, Y. (2023). Religion and philosophy affected stigma against mental illness and impact on the mental health care in India and China. Nursing and Primary Care, 7(4), 1-8.</w:t>
      </w:r>
    </w:p>
    <w:p w14:paraId="7560B39C"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Kedar, S. G., Ruparel, J. R., &amp; Doshi, A. R. (2023). Belief of Adolescents and Young Adults Towards the Science of the Paranormal. Available at SSRN 4563414.</w:t>
      </w:r>
    </w:p>
    <w:p w14:paraId="19D75871"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Khan, A. A., Mehmood, T., &amp; Ayub, S. (2025). Dark personality, paranormal beliefs, and mental </w:t>
      </w:r>
      <w:proofErr w:type="spellStart"/>
      <w:r w:rsidRPr="0049330C">
        <w:rPr>
          <w:rFonts w:ascii="Times New Roman" w:hAnsi="Times New Roman" w:cs="Times New Roman"/>
          <w:sz w:val="24"/>
          <w:szCs w:val="24"/>
        </w:rPr>
        <w:t>well being</w:t>
      </w:r>
      <w:proofErr w:type="spellEnd"/>
      <w:r w:rsidRPr="0049330C">
        <w:rPr>
          <w:rFonts w:ascii="Times New Roman" w:hAnsi="Times New Roman" w:cs="Times New Roman"/>
          <w:sz w:val="24"/>
          <w:szCs w:val="24"/>
        </w:rPr>
        <w:t xml:space="preserve"> among young adults and middle adults. Policy Journal of Social Science Review, 3(3), 100-117.</w:t>
      </w:r>
    </w:p>
    <w:p w14:paraId="7568A8C3" w14:textId="77777777" w:rsidR="0049330C" w:rsidRPr="0049330C" w:rsidRDefault="0049330C" w:rsidP="0049330C">
      <w:pPr>
        <w:spacing w:line="480" w:lineRule="auto"/>
        <w:rPr>
          <w:rFonts w:ascii="Times New Roman" w:hAnsi="Times New Roman" w:cs="Times New Roman"/>
          <w:sz w:val="24"/>
          <w:szCs w:val="24"/>
        </w:rPr>
      </w:pPr>
      <w:proofErr w:type="spellStart"/>
      <w:r w:rsidRPr="0049330C">
        <w:rPr>
          <w:rFonts w:ascii="Times New Roman" w:hAnsi="Times New Roman" w:cs="Times New Roman"/>
          <w:sz w:val="24"/>
          <w:szCs w:val="24"/>
        </w:rPr>
        <w:t>Kudva</w:t>
      </w:r>
      <w:proofErr w:type="spellEnd"/>
      <w:r w:rsidRPr="0049330C">
        <w:rPr>
          <w:rFonts w:ascii="Times New Roman" w:hAnsi="Times New Roman" w:cs="Times New Roman"/>
          <w:sz w:val="24"/>
          <w:szCs w:val="24"/>
        </w:rPr>
        <w:t xml:space="preserve">, K. G., El Hayek, S., Gupta, A. K., Kurokawa, S., </w:t>
      </w:r>
      <w:proofErr w:type="spellStart"/>
      <w:r w:rsidRPr="0049330C">
        <w:rPr>
          <w:rFonts w:ascii="Times New Roman" w:hAnsi="Times New Roman" w:cs="Times New Roman"/>
          <w:sz w:val="24"/>
          <w:szCs w:val="24"/>
        </w:rPr>
        <w:t>Bangshan</w:t>
      </w:r>
      <w:proofErr w:type="spellEnd"/>
      <w:r w:rsidRPr="0049330C">
        <w:rPr>
          <w:rFonts w:ascii="Times New Roman" w:hAnsi="Times New Roman" w:cs="Times New Roman"/>
          <w:sz w:val="24"/>
          <w:szCs w:val="24"/>
        </w:rPr>
        <w:t>, L., Armas‐Villavicencio, M. V. C., ... &amp; Sartorius, N. (2020). Stigma in mental illness: Perspective from eight Asian nations. Asia‐Pacific Psychiatry, 12(2), e12380.</w:t>
      </w:r>
    </w:p>
    <w:p w14:paraId="4B1F2624" w14:textId="77777777" w:rsidR="0049330C" w:rsidRPr="0049330C" w:rsidRDefault="0049330C" w:rsidP="0049330C">
      <w:pPr>
        <w:spacing w:line="480" w:lineRule="auto"/>
        <w:rPr>
          <w:rFonts w:ascii="Times New Roman" w:hAnsi="Times New Roman" w:cs="Times New Roman"/>
          <w:sz w:val="24"/>
          <w:szCs w:val="24"/>
        </w:rPr>
      </w:pPr>
      <w:proofErr w:type="spellStart"/>
      <w:r w:rsidRPr="0049330C">
        <w:rPr>
          <w:rFonts w:ascii="Times New Roman" w:hAnsi="Times New Roman" w:cs="Times New Roman"/>
          <w:sz w:val="24"/>
          <w:szCs w:val="24"/>
        </w:rPr>
        <w:lastRenderedPageBreak/>
        <w:t>Labinjo</w:t>
      </w:r>
      <w:proofErr w:type="spellEnd"/>
      <w:r w:rsidRPr="0049330C">
        <w:rPr>
          <w:rFonts w:ascii="Times New Roman" w:hAnsi="Times New Roman" w:cs="Times New Roman"/>
          <w:sz w:val="24"/>
          <w:szCs w:val="24"/>
        </w:rPr>
        <w:t>, T., Serrant, L., Ashmore, R., &amp; Turner, J. (2020). Perceptions, attitudes and cultural understandings of mental health in Nigeria: A scoping review of published literature. Mental health, religion &amp; culture, 23(7), 606-624.</w:t>
      </w:r>
    </w:p>
    <w:p w14:paraId="0507231A"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Mohammadzadeh, M., Awang, H., &amp; Mirzaei, F. (2020). Mental health stigma among Middle Eastern adolescents: A protocol for a systematic review. Journal of psychiatric and mental health nursing, 27(6), 829-837.</w:t>
      </w:r>
    </w:p>
    <w:p w14:paraId="7DDA3EC2" w14:textId="77777777" w:rsidR="0049330C" w:rsidRPr="0049330C" w:rsidRDefault="0049330C" w:rsidP="0049330C">
      <w:pPr>
        <w:spacing w:line="480" w:lineRule="auto"/>
        <w:rPr>
          <w:rFonts w:ascii="Times New Roman" w:hAnsi="Times New Roman" w:cs="Times New Roman"/>
          <w:sz w:val="24"/>
          <w:szCs w:val="24"/>
        </w:rPr>
      </w:pPr>
      <w:proofErr w:type="spellStart"/>
      <w:r w:rsidRPr="0049330C">
        <w:rPr>
          <w:rFonts w:ascii="Times New Roman" w:hAnsi="Times New Roman" w:cs="Times New Roman"/>
          <w:sz w:val="24"/>
          <w:szCs w:val="24"/>
        </w:rPr>
        <w:t>Mokkarala</w:t>
      </w:r>
      <w:proofErr w:type="spellEnd"/>
      <w:r w:rsidRPr="0049330C">
        <w:rPr>
          <w:rFonts w:ascii="Times New Roman" w:hAnsi="Times New Roman" w:cs="Times New Roman"/>
          <w:sz w:val="24"/>
          <w:szCs w:val="24"/>
        </w:rPr>
        <w:t>, S., O’Brien, E. K., &amp; Siegel, J. T. (2016). The relationship between shame and perceived biological origins of mental illness among South Asian and white American young adults. Psychology, Health &amp; Medicine, 21(4), 448-459.</w:t>
      </w:r>
    </w:p>
    <w:p w14:paraId="38A6A006"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Mowen, T. J., Heitkamp, A., &amp; Boman, J. (2022). Paranormal activity: Self-control theory and belief in the paranormal. Deviant </w:t>
      </w:r>
      <w:proofErr w:type="spellStart"/>
      <w:r w:rsidRPr="0049330C">
        <w:rPr>
          <w:rFonts w:ascii="Times New Roman" w:hAnsi="Times New Roman" w:cs="Times New Roman"/>
          <w:sz w:val="24"/>
          <w:szCs w:val="24"/>
        </w:rPr>
        <w:t>Behavior</w:t>
      </w:r>
      <w:proofErr w:type="spellEnd"/>
      <w:r w:rsidRPr="0049330C">
        <w:rPr>
          <w:rFonts w:ascii="Times New Roman" w:hAnsi="Times New Roman" w:cs="Times New Roman"/>
          <w:sz w:val="24"/>
          <w:szCs w:val="24"/>
        </w:rPr>
        <w:t>, 43(6), 728-742.</w:t>
      </w:r>
    </w:p>
    <w:p w14:paraId="6B55D048" w14:textId="77777777" w:rsidR="0049330C" w:rsidRPr="0049330C" w:rsidRDefault="0049330C" w:rsidP="0049330C">
      <w:pPr>
        <w:spacing w:line="480" w:lineRule="auto"/>
        <w:rPr>
          <w:rFonts w:ascii="Times New Roman" w:hAnsi="Times New Roman" w:cs="Times New Roman"/>
          <w:sz w:val="24"/>
          <w:szCs w:val="24"/>
        </w:rPr>
      </w:pPr>
      <w:proofErr w:type="spellStart"/>
      <w:r w:rsidRPr="0049330C">
        <w:rPr>
          <w:rFonts w:ascii="Times New Roman" w:hAnsi="Times New Roman" w:cs="Times New Roman"/>
          <w:sz w:val="24"/>
          <w:szCs w:val="24"/>
        </w:rPr>
        <w:t>Noorwali</w:t>
      </w:r>
      <w:proofErr w:type="spellEnd"/>
      <w:r w:rsidRPr="0049330C">
        <w:rPr>
          <w:rFonts w:ascii="Times New Roman" w:hAnsi="Times New Roman" w:cs="Times New Roman"/>
          <w:sz w:val="24"/>
          <w:szCs w:val="24"/>
        </w:rPr>
        <w:t xml:space="preserve">, R., </w:t>
      </w:r>
      <w:proofErr w:type="spellStart"/>
      <w:r w:rsidRPr="0049330C">
        <w:rPr>
          <w:rFonts w:ascii="Times New Roman" w:hAnsi="Times New Roman" w:cs="Times New Roman"/>
          <w:sz w:val="24"/>
          <w:szCs w:val="24"/>
        </w:rPr>
        <w:t>Almotairy</w:t>
      </w:r>
      <w:proofErr w:type="spellEnd"/>
      <w:r w:rsidRPr="0049330C">
        <w:rPr>
          <w:rFonts w:ascii="Times New Roman" w:hAnsi="Times New Roman" w:cs="Times New Roman"/>
          <w:sz w:val="24"/>
          <w:szCs w:val="24"/>
        </w:rPr>
        <w:t xml:space="preserve">, S., </w:t>
      </w:r>
      <w:proofErr w:type="spellStart"/>
      <w:r w:rsidRPr="0049330C">
        <w:rPr>
          <w:rFonts w:ascii="Times New Roman" w:hAnsi="Times New Roman" w:cs="Times New Roman"/>
          <w:sz w:val="24"/>
          <w:szCs w:val="24"/>
        </w:rPr>
        <w:t>Akhder</w:t>
      </w:r>
      <w:proofErr w:type="spellEnd"/>
      <w:r w:rsidRPr="0049330C">
        <w:rPr>
          <w:rFonts w:ascii="Times New Roman" w:hAnsi="Times New Roman" w:cs="Times New Roman"/>
          <w:sz w:val="24"/>
          <w:szCs w:val="24"/>
        </w:rPr>
        <w:t xml:space="preserve">, R., Mahmoud, G., Sharif, L., </w:t>
      </w:r>
      <w:proofErr w:type="spellStart"/>
      <w:r w:rsidRPr="0049330C">
        <w:rPr>
          <w:rFonts w:ascii="Times New Roman" w:hAnsi="Times New Roman" w:cs="Times New Roman"/>
          <w:sz w:val="24"/>
          <w:szCs w:val="24"/>
        </w:rPr>
        <w:t>Alasmee</w:t>
      </w:r>
      <w:proofErr w:type="spellEnd"/>
      <w:r w:rsidRPr="0049330C">
        <w:rPr>
          <w:rFonts w:ascii="Times New Roman" w:hAnsi="Times New Roman" w:cs="Times New Roman"/>
          <w:sz w:val="24"/>
          <w:szCs w:val="24"/>
        </w:rPr>
        <w:t>, N., ... &amp; Hafez, D. (2022). Barriers and facilitators to mental health help-seeking among young adults in Saudi Arabia: a qualitative study. International Journal of Environmental Research and Public Health, 19(5), 2848.</w:t>
      </w:r>
    </w:p>
    <w:p w14:paraId="56244CA5"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Pang, S., Liu, J., Mahesh, M., Chua, B. Y., Shahwan, S., Lee, S. P., ... &amp; Subramaniam, M. (2017). Stigma among Singaporean youth: a cross-sectional study on adolescent attitudes towards serious mental illness and social tolerance in a multiethnic population. BMJ open, 7(10), e016432.</w:t>
      </w:r>
    </w:p>
    <w:p w14:paraId="499D44C3"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Pang, S., Subramaniam, M., Lee, S. P., Lau, Y. W., Abdin, E., Chua, B. Y., ... &amp; Chong, S. A. (2018). The Singaporean public beliefs about the causes of mental illness: results from a multi-ethnic population-based study. Epidemiology and psychiatric sciences, 27(4), 403-412.</w:t>
      </w:r>
    </w:p>
    <w:p w14:paraId="3163B91E"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lastRenderedPageBreak/>
        <w:t>Rayan, A., &amp; Fawaz, M. (2018). Cultural misconceptions and public stigma against mental illness among Lebanese university students. Perspectives in psychiatric care, 54(2), 258-265.</w:t>
      </w:r>
    </w:p>
    <w:p w14:paraId="59C18A4A"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Rayan, A., &amp; Jaradat, A. (2016). Stigma of mental illness and attitudes toward psychological help-seeking in Jordanian university students. Research in Psychology and </w:t>
      </w:r>
      <w:proofErr w:type="spellStart"/>
      <w:r w:rsidRPr="0049330C">
        <w:rPr>
          <w:rFonts w:ascii="Times New Roman" w:hAnsi="Times New Roman" w:cs="Times New Roman"/>
          <w:sz w:val="24"/>
          <w:szCs w:val="24"/>
        </w:rPr>
        <w:t>Behavioral</w:t>
      </w:r>
      <w:proofErr w:type="spellEnd"/>
      <w:r w:rsidRPr="0049330C">
        <w:rPr>
          <w:rFonts w:ascii="Times New Roman" w:hAnsi="Times New Roman" w:cs="Times New Roman"/>
          <w:sz w:val="24"/>
          <w:szCs w:val="24"/>
        </w:rPr>
        <w:t xml:space="preserve"> Sciences, 4(1), 7-14.</w:t>
      </w:r>
    </w:p>
    <w:p w14:paraId="70E32347"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Said, M., Boardman, G., &amp; Kidd, S. (2021). Barriers to accessing mental health services in </w:t>
      </w:r>
      <w:proofErr w:type="gramStart"/>
      <w:r w:rsidRPr="0049330C">
        <w:rPr>
          <w:rFonts w:ascii="Times New Roman" w:hAnsi="Times New Roman" w:cs="Times New Roman"/>
          <w:sz w:val="24"/>
          <w:szCs w:val="24"/>
        </w:rPr>
        <w:t>Somali‐Australian</w:t>
      </w:r>
      <w:proofErr w:type="gramEnd"/>
      <w:r w:rsidRPr="0049330C">
        <w:rPr>
          <w:rFonts w:ascii="Times New Roman" w:hAnsi="Times New Roman" w:cs="Times New Roman"/>
          <w:sz w:val="24"/>
          <w:szCs w:val="24"/>
        </w:rPr>
        <w:t xml:space="preserve"> women: a qualitative study. International journal of mental health nursing, 30(4).</w:t>
      </w:r>
    </w:p>
    <w:p w14:paraId="54CD584C"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Samari, E., Teh, W. L., </w:t>
      </w:r>
      <w:proofErr w:type="spellStart"/>
      <w:r w:rsidRPr="0049330C">
        <w:rPr>
          <w:rFonts w:ascii="Times New Roman" w:hAnsi="Times New Roman" w:cs="Times New Roman"/>
          <w:sz w:val="24"/>
          <w:szCs w:val="24"/>
        </w:rPr>
        <w:t>Roystonn</w:t>
      </w:r>
      <w:proofErr w:type="spellEnd"/>
      <w:r w:rsidRPr="0049330C">
        <w:rPr>
          <w:rFonts w:ascii="Times New Roman" w:hAnsi="Times New Roman" w:cs="Times New Roman"/>
          <w:sz w:val="24"/>
          <w:szCs w:val="24"/>
        </w:rPr>
        <w:t xml:space="preserve">, K., Devi, F., </w:t>
      </w:r>
      <w:proofErr w:type="spellStart"/>
      <w:r w:rsidRPr="0049330C">
        <w:rPr>
          <w:rFonts w:ascii="Times New Roman" w:hAnsi="Times New Roman" w:cs="Times New Roman"/>
          <w:sz w:val="24"/>
          <w:szCs w:val="24"/>
        </w:rPr>
        <w:t>Cetty</w:t>
      </w:r>
      <w:proofErr w:type="spellEnd"/>
      <w:r w:rsidRPr="0049330C">
        <w:rPr>
          <w:rFonts w:ascii="Times New Roman" w:hAnsi="Times New Roman" w:cs="Times New Roman"/>
          <w:sz w:val="24"/>
          <w:szCs w:val="24"/>
        </w:rPr>
        <w:t>, L., Shahwan, S., &amp; Subramaniam, M. (2022). Perceived mental illness stigma among family and friends of young people with depression and its role in help-seeking: a qualitative inquiry. BMC psychiatry, 22(1), 107.</w:t>
      </w:r>
    </w:p>
    <w:p w14:paraId="64C13F0A"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Sequeira, M., Singh, S., Fernandes, L., Gaikwad, L., Gupta, D., Chibanda, D., &amp; Nadkarni, A. (2022). Adolescent Health Series: The status of adolescent mental health research, practice and policy in sub‐Saharan Africa: A narrative review. Tropical Medicine &amp; International Health, 27(9), 758-766.</w:t>
      </w:r>
    </w:p>
    <w:p w14:paraId="649C3DE5"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Shafiq, S. (2020). Perceptions of Pakistani community towards their mental health problems: a systematic review. Global Psychiatry Archives, 3(01), 28-50.</w:t>
      </w:r>
    </w:p>
    <w:p w14:paraId="58FF5D2C"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Shah, I., Khalily, M. T., Ahmad, I., &amp; Hallahan, B. (2019). Impact of conventional beliefs and social stigma on attitude towards access to mental health services in Pakistan. Community mental health journal, 55(3), 527-533.</w:t>
      </w:r>
    </w:p>
    <w:p w14:paraId="57A638CD"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Stefanovics, E. A., He, H., Cavalcanti, M., Neto, H., Ofori-Atta, A., Leddy, M., ... &amp; Rosenheck, R. (2016). Witchcraft and biopsychosocial causes of mental illness: attitudes and </w:t>
      </w:r>
      <w:r w:rsidRPr="0049330C">
        <w:rPr>
          <w:rFonts w:ascii="Times New Roman" w:hAnsi="Times New Roman" w:cs="Times New Roman"/>
          <w:sz w:val="24"/>
          <w:szCs w:val="24"/>
        </w:rPr>
        <w:lastRenderedPageBreak/>
        <w:t>beliefs about mental illness among health professionals in five countries. The Journal of Nervous and Mental Disease, 204(3), 169-174.</w:t>
      </w:r>
    </w:p>
    <w:p w14:paraId="1EDDE5D1"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Subramaniam, M., Abdin, E., Picco, L., Pang, S., Shafie, S., </w:t>
      </w:r>
      <w:proofErr w:type="spellStart"/>
      <w:r w:rsidRPr="0049330C">
        <w:rPr>
          <w:rFonts w:ascii="Times New Roman" w:hAnsi="Times New Roman" w:cs="Times New Roman"/>
          <w:sz w:val="24"/>
          <w:szCs w:val="24"/>
        </w:rPr>
        <w:t>Vaingankar</w:t>
      </w:r>
      <w:proofErr w:type="spellEnd"/>
      <w:r w:rsidRPr="0049330C">
        <w:rPr>
          <w:rFonts w:ascii="Times New Roman" w:hAnsi="Times New Roman" w:cs="Times New Roman"/>
          <w:sz w:val="24"/>
          <w:szCs w:val="24"/>
        </w:rPr>
        <w:t>, J. A., ... &amp; Chong, S. A. (2017). Stigma towards people with mental disorders and its components–a perspective from multi-ethnic Singapore. Epidemiology and psychiatric sciences, 26(4), 371-382.</w:t>
      </w:r>
    </w:p>
    <w:p w14:paraId="41C6587E" w14:textId="77777777" w:rsidR="0049330C" w:rsidRPr="0049330C" w:rsidRDefault="0049330C" w:rsidP="0049330C">
      <w:pPr>
        <w:spacing w:line="480" w:lineRule="auto"/>
        <w:rPr>
          <w:rFonts w:ascii="Times New Roman" w:hAnsi="Times New Roman" w:cs="Times New Roman"/>
          <w:sz w:val="24"/>
          <w:szCs w:val="24"/>
        </w:rPr>
      </w:pPr>
      <w:proofErr w:type="spellStart"/>
      <w:r w:rsidRPr="0049330C">
        <w:rPr>
          <w:rFonts w:ascii="Times New Roman" w:hAnsi="Times New Roman" w:cs="Times New Roman"/>
          <w:sz w:val="24"/>
          <w:szCs w:val="24"/>
        </w:rPr>
        <w:t>Subu</w:t>
      </w:r>
      <w:proofErr w:type="spellEnd"/>
      <w:r w:rsidRPr="0049330C">
        <w:rPr>
          <w:rFonts w:ascii="Times New Roman" w:hAnsi="Times New Roman" w:cs="Times New Roman"/>
          <w:sz w:val="24"/>
          <w:szCs w:val="24"/>
        </w:rPr>
        <w:t>, M. A., Holmes, D., Arumugam, A., Al-Yateem, N., Maria Dias, J., Rahman, S. A., ... &amp; Abraham, M. S. (2022). Traditional, religious, and cultural perspectives on mental illness: A qualitative study on causal beliefs and treatment use. International journal of qualitative studies on health and well-being, 17(1), 2123090.</w:t>
      </w:r>
    </w:p>
    <w:p w14:paraId="713DC43E"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Ta, T. M. T., Zieger, A., </w:t>
      </w:r>
      <w:proofErr w:type="spellStart"/>
      <w:r w:rsidRPr="0049330C">
        <w:rPr>
          <w:rFonts w:ascii="Times New Roman" w:hAnsi="Times New Roman" w:cs="Times New Roman"/>
          <w:sz w:val="24"/>
          <w:szCs w:val="24"/>
        </w:rPr>
        <w:t>Schomerus</w:t>
      </w:r>
      <w:proofErr w:type="spellEnd"/>
      <w:r w:rsidRPr="0049330C">
        <w:rPr>
          <w:rFonts w:ascii="Times New Roman" w:hAnsi="Times New Roman" w:cs="Times New Roman"/>
          <w:sz w:val="24"/>
          <w:szCs w:val="24"/>
        </w:rPr>
        <w:t xml:space="preserve">, G., Cao, T. D., Dettling, M., Do, X. T., ... &amp; Hahn, E. (2016). Influence of urbanity on perception of mental illness stigma: a </w:t>
      </w:r>
      <w:proofErr w:type="gramStart"/>
      <w:r w:rsidRPr="0049330C">
        <w:rPr>
          <w:rFonts w:ascii="Times New Roman" w:hAnsi="Times New Roman" w:cs="Times New Roman"/>
          <w:sz w:val="24"/>
          <w:szCs w:val="24"/>
        </w:rPr>
        <w:t>population based</w:t>
      </w:r>
      <w:proofErr w:type="gramEnd"/>
      <w:r w:rsidRPr="0049330C">
        <w:rPr>
          <w:rFonts w:ascii="Times New Roman" w:hAnsi="Times New Roman" w:cs="Times New Roman"/>
          <w:sz w:val="24"/>
          <w:szCs w:val="24"/>
        </w:rPr>
        <w:t xml:space="preserve"> study in urban and rural Hanoi, Vietnam. International Journal of Social Psychiatry, 62(8), 685-695.</w:t>
      </w:r>
    </w:p>
    <w:p w14:paraId="699E82FF" w14:textId="77777777" w:rsidR="0049330C" w:rsidRPr="0049330C" w:rsidRDefault="0049330C" w:rsidP="0049330C">
      <w:pPr>
        <w:spacing w:line="480" w:lineRule="auto"/>
        <w:rPr>
          <w:rFonts w:ascii="Times New Roman" w:hAnsi="Times New Roman" w:cs="Times New Roman"/>
          <w:sz w:val="24"/>
          <w:szCs w:val="24"/>
        </w:rPr>
      </w:pPr>
      <w:proofErr w:type="spellStart"/>
      <w:r w:rsidRPr="0049330C">
        <w:rPr>
          <w:rFonts w:ascii="Times New Roman" w:hAnsi="Times New Roman" w:cs="Times New Roman"/>
          <w:sz w:val="24"/>
          <w:szCs w:val="24"/>
        </w:rPr>
        <w:t>Taghva</w:t>
      </w:r>
      <w:proofErr w:type="spellEnd"/>
      <w:r w:rsidRPr="0049330C">
        <w:rPr>
          <w:rFonts w:ascii="Times New Roman" w:hAnsi="Times New Roman" w:cs="Times New Roman"/>
          <w:sz w:val="24"/>
          <w:szCs w:val="24"/>
        </w:rPr>
        <w:t xml:space="preserve">, A., Farsi, Z., Javanmard, Y., Atashi, A., </w:t>
      </w:r>
      <w:proofErr w:type="spellStart"/>
      <w:r w:rsidRPr="0049330C">
        <w:rPr>
          <w:rFonts w:ascii="Times New Roman" w:hAnsi="Times New Roman" w:cs="Times New Roman"/>
          <w:sz w:val="24"/>
          <w:szCs w:val="24"/>
        </w:rPr>
        <w:t>Hajebi</w:t>
      </w:r>
      <w:proofErr w:type="spellEnd"/>
      <w:r w:rsidRPr="0049330C">
        <w:rPr>
          <w:rFonts w:ascii="Times New Roman" w:hAnsi="Times New Roman" w:cs="Times New Roman"/>
          <w:sz w:val="24"/>
          <w:szCs w:val="24"/>
        </w:rPr>
        <w:t xml:space="preserve">, A., &amp; </w:t>
      </w:r>
      <w:proofErr w:type="spellStart"/>
      <w:r w:rsidRPr="0049330C">
        <w:rPr>
          <w:rFonts w:ascii="Times New Roman" w:hAnsi="Times New Roman" w:cs="Times New Roman"/>
          <w:sz w:val="24"/>
          <w:szCs w:val="24"/>
        </w:rPr>
        <w:t>Noorbala</w:t>
      </w:r>
      <w:proofErr w:type="spellEnd"/>
      <w:r w:rsidRPr="0049330C">
        <w:rPr>
          <w:rFonts w:ascii="Times New Roman" w:hAnsi="Times New Roman" w:cs="Times New Roman"/>
          <w:sz w:val="24"/>
          <w:szCs w:val="24"/>
        </w:rPr>
        <w:t>, A. A. (2017). Strategies to reduce the stigma toward people with mental disorders in Iran: stakeholders’ perspectives. BMC psychiatry, 17(1), 17.</w:t>
      </w:r>
    </w:p>
    <w:p w14:paraId="01144FE0" w14:textId="77777777" w:rsidR="0049330C" w:rsidRPr="0049330C" w:rsidRDefault="0049330C" w:rsidP="0049330C">
      <w:pPr>
        <w:spacing w:line="480" w:lineRule="auto"/>
        <w:rPr>
          <w:rFonts w:ascii="Times New Roman" w:hAnsi="Times New Roman" w:cs="Times New Roman"/>
          <w:sz w:val="24"/>
          <w:szCs w:val="24"/>
        </w:rPr>
      </w:pPr>
      <w:proofErr w:type="spellStart"/>
      <w:r w:rsidRPr="0049330C">
        <w:rPr>
          <w:rFonts w:ascii="Times New Roman" w:hAnsi="Times New Roman" w:cs="Times New Roman"/>
          <w:sz w:val="24"/>
          <w:szCs w:val="24"/>
        </w:rPr>
        <w:t>Tanhan</w:t>
      </w:r>
      <w:proofErr w:type="spellEnd"/>
      <w:r w:rsidRPr="0049330C">
        <w:rPr>
          <w:rFonts w:ascii="Times New Roman" w:hAnsi="Times New Roman" w:cs="Times New Roman"/>
          <w:sz w:val="24"/>
          <w:szCs w:val="24"/>
        </w:rPr>
        <w:t>, A., &amp; Young, J. S. (2022). Muslims and mental health services: A concept map and a theoretical framework. Journal of religion and health, 61(1), 23-63.</w:t>
      </w:r>
    </w:p>
    <w:p w14:paraId="0348F2AF"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Vaishnav, M., Javed, A., Gupta, S., Kumar, V., Vaishnav, P., Kumar, A., ... &amp; Ashurov, Z. (2023). Stigma towards mental illness in Asian nations and low-and-middle-income countries, and comparison with high-income countries: A literature review and practice implications. Indian Journal of Psychiatry, 65(10), 995-1011</w:t>
      </w:r>
    </w:p>
    <w:p w14:paraId="2092E0CB"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lastRenderedPageBreak/>
        <w:t xml:space="preserve">Vally, Z., Cody, B. L., </w:t>
      </w:r>
      <w:proofErr w:type="spellStart"/>
      <w:r w:rsidRPr="0049330C">
        <w:rPr>
          <w:rFonts w:ascii="Times New Roman" w:hAnsi="Times New Roman" w:cs="Times New Roman"/>
          <w:sz w:val="24"/>
          <w:szCs w:val="24"/>
        </w:rPr>
        <w:t>Albloshi</w:t>
      </w:r>
      <w:proofErr w:type="spellEnd"/>
      <w:r w:rsidRPr="0049330C">
        <w:rPr>
          <w:rFonts w:ascii="Times New Roman" w:hAnsi="Times New Roman" w:cs="Times New Roman"/>
          <w:sz w:val="24"/>
          <w:szCs w:val="24"/>
        </w:rPr>
        <w:t xml:space="preserve">, M. A., &amp; </w:t>
      </w:r>
      <w:proofErr w:type="spellStart"/>
      <w:r w:rsidRPr="0049330C">
        <w:rPr>
          <w:rFonts w:ascii="Times New Roman" w:hAnsi="Times New Roman" w:cs="Times New Roman"/>
          <w:sz w:val="24"/>
          <w:szCs w:val="24"/>
        </w:rPr>
        <w:t>Alsheraifi</w:t>
      </w:r>
      <w:proofErr w:type="spellEnd"/>
      <w:r w:rsidRPr="0049330C">
        <w:rPr>
          <w:rFonts w:ascii="Times New Roman" w:hAnsi="Times New Roman" w:cs="Times New Roman"/>
          <w:sz w:val="24"/>
          <w:szCs w:val="24"/>
        </w:rPr>
        <w:t>, S. N. (2018). Public stigma and attitudes toward psychological help‐seeking in the United Arab Emirates: The mediational role of self‐stigma. Perspectives in psychiatric care, 54(4), 571-579.</w:t>
      </w:r>
    </w:p>
    <w:p w14:paraId="3DC69A15"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Xu, X., Li, X. M., Zhang, J., &amp; Wang, W. (2018). Mental health-related stigma in China. Issues in Mental Health Nursing, 39(2), 126-134.</w:t>
      </w:r>
    </w:p>
    <w:p w14:paraId="0711EA04"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Yanos, P. T. (2018). </w:t>
      </w:r>
      <w:proofErr w:type="gramStart"/>
      <w:r w:rsidRPr="0049330C">
        <w:rPr>
          <w:rFonts w:ascii="Times New Roman" w:hAnsi="Times New Roman" w:cs="Times New Roman"/>
          <w:sz w:val="24"/>
          <w:szCs w:val="24"/>
        </w:rPr>
        <w:t>Written-off</w:t>
      </w:r>
      <w:proofErr w:type="gramEnd"/>
      <w:r w:rsidRPr="0049330C">
        <w:rPr>
          <w:rFonts w:ascii="Times New Roman" w:hAnsi="Times New Roman" w:cs="Times New Roman"/>
          <w:sz w:val="24"/>
          <w:szCs w:val="24"/>
        </w:rPr>
        <w:t>: Mental health stigma and the loss of human potential.</w:t>
      </w:r>
    </w:p>
    <w:p w14:paraId="554B5718"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Zhang, Z., Sun, K., </w:t>
      </w:r>
      <w:proofErr w:type="spellStart"/>
      <w:r w:rsidRPr="0049330C">
        <w:rPr>
          <w:rFonts w:ascii="Times New Roman" w:hAnsi="Times New Roman" w:cs="Times New Roman"/>
          <w:sz w:val="24"/>
          <w:szCs w:val="24"/>
        </w:rPr>
        <w:t>Jatchavala</w:t>
      </w:r>
      <w:proofErr w:type="spellEnd"/>
      <w:r w:rsidRPr="0049330C">
        <w:rPr>
          <w:rFonts w:ascii="Times New Roman" w:hAnsi="Times New Roman" w:cs="Times New Roman"/>
          <w:sz w:val="24"/>
          <w:szCs w:val="24"/>
        </w:rPr>
        <w:t>, C., Koh, J., Chia, Y., Bose, J., ... &amp; Ho, R. (2020). Overview of stigma against psychiatric illnesses and advancements of anti-stigma activities in six Asian societies. International journal of environmental research and public health, 17(1), 280.</w:t>
      </w:r>
    </w:p>
    <w:p w14:paraId="66331E98" w14:textId="3FC7351E" w:rsidR="00661DD5"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Zolezzi, M., </w:t>
      </w:r>
      <w:proofErr w:type="spellStart"/>
      <w:r w:rsidRPr="0049330C">
        <w:rPr>
          <w:rFonts w:ascii="Times New Roman" w:hAnsi="Times New Roman" w:cs="Times New Roman"/>
          <w:sz w:val="24"/>
          <w:szCs w:val="24"/>
        </w:rPr>
        <w:t>Bensmail</w:t>
      </w:r>
      <w:proofErr w:type="spellEnd"/>
      <w:r w:rsidRPr="0049330C">
        <w:rPr>
          <w:rFonts w:ascii="Times New Roman" w:hAnsi="Times New Roman" w:cs="Times New Roman"/>
          <w:sz w:val="24"/>
          <w:szCs w:val="24"/>
        </w:rPr>
        <w:t>, N., Zahrah, F., Khaled, S. M., &amp; El-Gaili, T. (2017). Stigma associated with mental illness: perspectives of university students in Qatar. Neuropsychiatric disease and treatment, 1221-1233.</w:t>
      </w:r>
    </w:p>
    <w:p w14:paraId="584D928B" w14:textId="77777777" w:rsidR="00661DD5" w:rsidRDefault="00661DD5">
      <w:pPr>
        <w:rPr>
          <w:rFonts w:ascii="Times New Roman" w:hAnsi="Times New Roman" w:cs="Times New Roman"/>
          <w:sz w:val="24"/>
          <w:szCs w:val="24"/>
        </w:rPr>
      </w:pPr>
      <w:r>
        <w:rPr>
          <w:rFonts w:ascii="Times New Roman" w:hAnsi="Times New Roman" w:cs="Times New Roman"/>
          <w:sz w:val="24"/>
          <w:szCs w:val="24"/>
        </w:rPr>
        <w:br w:type="page"/>
      </w:r>
    </w:p>
    <w:p w14:paraId="4C195970" w14:textId="0D89E6E5" w:rsidR="00661DD5" w:rsidRPr="00661DD5" w:rsidRDefault="00661DD5" w:rsidP="00661DD5">
      <w:pPr>
        <w:spacing w:line="480" w:lineRule="auto"/>
        <w:jc w:val="center"/>
        <w:rPr>
          <w:rFonts w:ascii="Times New Roman" w:hAnsi="Times New Roman" w:cs="Times New Roman"/>
          <w:b/>
          <w:bCs/>
          <w:sz w:val="24"/>
          <w:szCs w:val="24"/>
        </w:rPr>
      </w:pPr>
      <w:r w:rsidRPr="00661DD5">
        <w:rPr>
          <w:rFonts w:ascii="Times New Roman" w:hAnsi="Times New Roman" w:cs="Times New Roman"/>
          <w:b/>
          <w:bCs/>
          <w:sz w:val="24"/>
          <w:szCs w:val="24"/>
        </w:rPr>
        <w:lastRenderedPageBreak/>
        <w:t>APPENDIX</w:t>
      </w:r>
    </w:p>
    <w:p w14:paraId="03890804" w14:textId="241C8B6B" w:rsidR="00661DD5" w:rsidRPr="00661DD5" w:rsidRDefault="00661DD5" w:rsidP="00661DD5">
      <w:pPr>
        <w:spacing w:line="480" w:lineRule="auto"/>
        <w:jc w:val="center"/>
        <w:rPr>
          <w:rFonts w:ascii="Times New Roman" w:hAnsi="Times New Roman" w:cs="Times New Roman"/>
          <w:b/>
          <w:bCs/>
          <w:sz w:val="24"/>
          <w:szCs w:val="24"/>
        </w:rPr>
      </w:pPr>
      <w:r w:rsidRPr="00661DD5">
        <w:rPr>
          <w:rFonts w:ascii="Times New Roman" w:hAnsi="Times New Roman" w:cs="Times New Roman"/>
          <w:b/>
          <w:bCs/>
          <w:sz w:val="24"/>
          <w:szCs w:val="24"/>
        </w:rPr>
        <w:t>A</w:t>
      </w:r>
      <w:r w:rsidR="00071C6F">
        <w:rPr>
          <w:rFonts w:ascii="Times New Roman" w:hAnsi="Times New Roman" w:cs="Times New Roman"/>
          <w:b/>
          <w:bCs/>
          <w:sz w:val="24"/>
          <w:szCs w:val="24"/>
        </w:rPr>
        <w:t>PPENDIX</w:t>
      </w:r>
      <w:r w:rsidRPr="00661DD5">
        <w:rPr>
          <w:rFonts w:ascii="Times New Roman" w:hAnsi="Times New Roman" w:cs="Times New Roman"/>
          <w:b/>
          <w:bCs/>
          <w:sz w:val="24"/>
          <w:szCs w:val="24"/>
        </w:rPr>
        <w:t xml:space="preserve"> A: </w:t>
      </w:r>
      <w:r w:rsidR="00071C6F">
        <w:rPr>
          <w:rFonts w:ascii="Times New Roman" w:hAnsi="Times New Roman" w:cs="Times New Roman"/>
          <w:b/>
          <w:bCs/>
          <w:sz w:val="24"/>
          <w:szCs w:val="24"/>
        </w:rPr>
        <w:t>INFORMED CONSENT FORM</w:t>
      </w:r>
    </w:p>
    <w:p w14:paraId="3B052B44" w14:textId="77777777" w:rsidR="00661DD5" w:rsidRP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Project Title: Exploring the Relationship Between Paranormal Beliefs and Stigma Toward Mental Illness Among Young Adults</w:t>
      </w:r>
    </w:p>
    <w:p w14:paraId="505990D1" w14:textId="3B852325" w:rsidR="00661DD5" w:rsidRP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 xml:space="preserve">Principal Investigator: </w:t>
      </w:r>
      <w:r w:rsidR="00CD44B1">
        <w:rPr>
          <w:rFonts w:ascii="Times New Roman" w:hAnsi="Times New Roman" w:cs="Times New Roman"/>
          <w:sz w:val="24"/>
          <w:szCs w:val="24"/>
        </w:rPr>
        <w:t xml:space="preserve">Bhavya </w:t>
      </w:r>
      <w:r w:rsidRPr="00661DD5">
        <w:rPr>
          <w:rFonts w:ascii="Times New Roman" w:hAnsi="Times New Roman" w:cs="Times New Roman"/>
          <w:sz w:val="24"/>
          <w:szCs w:val="24"/>
        </w:rPr>
        <w:t>Negi</w:t>
      </w:r>
    </w:p>
    <w:p w14:paraId="171575D9" w14:textId="06CA3EEB" w:rsidR="00661DD5" w:rsidRP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 xml:space="preserve">B.A. (Hons.) with Research in Applied Psychology </w:t>
      </w:r>
    </w:p>
    <w:p w14:paraId="2D56CA18" w14:textId="7CAB0DE6" w:rsidR="00661DD5" w:rsidRPr="00661DD5" w:rsidRDefault="00661DD5" w:rsidP="00661DD5">
      <w:pPr>
        <w:spacing w:line="480" w:lineRule="auto"/>
        <w:rPr>
          <w:rFonts w:ascii="Times New Roman" w:hAnsi="Times New Roman" w:cs="Times New Roman"/>
          <w:sz w:val="24"/>
          <w:szCs w:val="24"/>
        </w:rPr>
      </w:pPr>
      <w:r>
        <w:rPr>
          <w:rFonts w:ascii="Times New Roman" w:hAnsi="Times New Roman" w:cs="Times New Roman"/>
          <w:sz w:val="24"/>
          <w:szCs w:val="24"/>
        </w:rPr>
        <w:t>Amity University Noida</w:t>
      </w:r>
    </w:p>
    <w:p w14:paraId="62B7D62A" w14:textId="77777777" w:rsidR="00CD44B1"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Dear Participant,</w:t>
      </w:r>
      <w:r w:rsidR="00CD44B1">
        <w:rPr>
          <w:rFonts w:ascii="Times New Roman" w:hAnsi="Times New Roman" w:cs="Times New Roman"/>
          <w:sz w:val="24"/>
          <w:szCs w:val="24"/>
        </w:rPr>
        <w:t xml:space="preserve"> </w:t>
      </w:r>
    </w:p>
    <w:p w14:paraId="40490669" w14:textId="7237D373" w:rsidR="00661DD5" w:rsidRP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You are invited to participate in a research study examining the relationship between paranormal beliefs and stigma toward mental illness among young adults. This study is being conducted as part of academic requirements in Applied Psychology.</w:t>
      </w:r>
    </w:p>
    <w:p w14:paraId="4C87BFA3" w14:textId="77777777" w:rsid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Participation is open to individuals aged 18–25 years. If you choose to participate, you will complete a questionnaire that will take approximately 10–12 minutes. The questions relate to your beliefs about paranormal phenomena and your perceptions and attitudes toward mental health. There are no right or wrong answers.</w:t>
      </w:r>
    </w:p>
    <w:p w14:paraId="12002FD5" w14:textId="7D7AA109" w:rsidR="00CD44B1" w:rsidRPr="00661DD5" w:rsidRDefault="00CD44B1" w:rsidP="00661DD5">
      <w:pPr>
        <w:spacing w:line="480" w:lineRule="auto"/>
        <w:rPr>
          <w:rFonts w:ascii="Times New Roman" w:hAnsi="Times New Roman" w:cs="Times New Roman"/>
          <w:sz w:val="24"/>
          <w:szCs w:val="24"/>
        </w:rPr>
      </w:pPr>
      <w:r w:rsidRPr="00CD44B1">
        <w:rPr>
          <w:rFonts w:ascii="Times New Roman" w:hAnsi="Times New Roman" w:cs="Times New Roman"/>
          <w:sz w:val="24"/>
          <w:szCs w:val="24"/>
        </w:rPr>
        <w:t>Participation is voluntary and anonymous. You may withdraw at any time without penalty. Data is used for research purposes only. By continuing, you consent to participate.</w:t>
      </w:r>
    </w:p>
    <w:p w14:paraId="5814E808" w14:textId="77777777" w:rsidR="00661DD5" w:rsidRP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For any further queries, please contact:</w:t>
      </w:r>
    </w:p>
    <w:p w14:paraId="35164CCE" w14:textId="6ED42A31" w:rsidR="00661DD5" w:rsidRP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 xml:space="preserve">Email: </w:t>
      </w:r>
      <w:r>
        <w:rPr>
          <w:rFonts w:ascii="Times New Roman" w:hAnsi="Times New Roman" w:cs="Times New Roman"/>
          <w:sz w:val="24"/>
          <w:szCs w:val="24"/>
        </w:rPr>
        <w:t>bhavyanegi04@gmail.com</w:t>
      </w:r>
    </w:p>
    <w:p w14:paraId="6B83F126" w14:textId="2D0765DB" w:rsid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Thank you for your time and participation.</w:t>
      </w:r>
    </w:p>
    <w:p w14:paraId="0FDB4626" w14:textId="77777777" w:rsidR="00661DD5" w:rsidRDefault="00661DD5">
      <w:pPr>
        <w:rPr>
          <w:rFonts w:ascii="Times New Roman" w:hAnsi="Times New Roman" w:cs="Times New Roman"/>
          <w:sz w:val="24"/>
          <w:szCs w:val="24"/>
        </w:rPr>
      </w:pPr>
      <w:r>
        <w:rPr>
          <w:rFonts w:ascii="Times New Roman" w:hAnsi="Times New Roman" w:cs="Times New Roman"/>
          <w:sz w:val="24"/>
          <w:szCs w:val="24"/>
        </w:rPr>
        <w:br w:type="page"/>
      </w:r>
    </w:p>
    <w:p w14:paraId="0793C132" w14:textId="04C6B789" w:rsidR="00661DD5" w:rsidRPr="00661DD5" w:rsidRDefault="00071C6F" w:rsidP="00661DD5">
      <w:pPr>
        <w:spacing w:line="480" w:lineRule="auto"/>
        <w:jc w:val="center"/>
        <w:rPr>
          <w:rFonts w:ascii="Times New Roman" w:hAnsi="Times New Roman" w:cs="Times New Roman"/>
          <w:b/>
          <w:bCs/>
          <w:sz w:val="24"/>
          <w:szCs w:val="24"/>
        </w:rPr>
      </w:pPr>
      <w:r w:rsidRPr="00071C6F">
        <w:rPr>
          <w:rFonts w:ascii="Times New Roman" w:eastAsia="Times New Roman" w:hAnsi="Times New Roman" w:cs="Times New Roman"/>
          <w:b/>
          <w:noProof/>
          <w:kern w:val="0"/>
          <w:sz w:val="24"/>
          <w:lang w:val="en-US"/>
          <w14:ligatures w14:val="none"/>
        </w:rPr>
        <w:lastRenderedPageBreak/>
        <mc:AlternateContent>
          <mc:Choice Requires="wpg">
            <w:drawing>
              <wp:anchor distT="0" distB="0" distL="0" distR="0" simplePos="0" relativeHeight="251661312" behindDoc="1" locked="0" layoutInCell="1" allowOverlap="1" wp14:anchorId="70C351C2" wp14:editId="0350DCEC">
                <wp:simplePos x="0" y="0"/>
                <wp:positionH relativeFrom="page">
                  <wp:posOffset>742950</wp:posOffset>
                </wp:positionH>
                <wp:positionV relativeFrom="paragraph">
                  <wp:posOffset>355600</wp:posOffset>
                </wp:positionV>
                <wp:extent cx="6235700" cy="7251700"/>
                <wp:effectExtent l="0" t="0" r="12700" b="63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700" cy="7251700"/>
                          <a:chOff x="0" y="0"/>
                          <a:chExt cx="6115050" cy="7219315"/>
                        </a:xfrm>
                      </wpg:grpSpPr>
                      <wps:wsp>
                        <wps:cNvPr id="17" name="Graphic 17"/>
                        <wps:cNvSpPr/>
                        <wps:spPr>
                          <a:xfrm>
                            <a:off x="126993" y="748094"/>
                            <a:ext cx="5797550" cy="5646420"/>
                          </a:xfrm>
                          <a:custGeom>
                            <a:avLst/>
                            <a:gdLst/>
                            <a:ahLst/>
                            <a:cxnLst/>
                            <a:rect l="l" t="t" r="r" b="b"/>
                            <a:pathLst>
                              <a:path w="5797550" h="5646420">
                                <a:moveTo>
                                  <a:pt x="0" y="0"/>
                                </a:moveTo>
                                <a:lnTo>
                                  <a:pt x="5797550" y="0"/>
                                </a:lnTo>
                              </a:path>
                              <a:path w="5797550" h="5646420">
                                <a:moveTo>
                                  <a:pt x="1" y="5646400"/>
                                </a:moveTo>
                                <a:lnTo>
                                  <a:pt x="5797551" y="5646400"/>
                                </a:lnTo>
                              </a:path>
                            </a:pathLst>
                          </a:custGeom>
                          <a:ln w="6985">
                            <a:solidFill>
                              <a:srgbClr val="221E1F"/>
                            </a:solidFill>
                            <a:prstDash val="solid"/>
                          </a:ln>
                        </wps:spPr>
                        <wps:bodyPr wrap="square" lIns="0" tIns="0" rIns="0" bIns="0" rtlCol="0">
                          <a:prstTxWarp prst="textNoShape">
                            <a:avLst/>
                          </a:prstTxWarp>
                          <a:noAutofit/>
                        </wps:bodyPr>
                      </wps:wsp>
                      <wps:wsp>
                        <wps:cNvPr id="18" name="Graphic 18"/>
                        <wps:cNvSpPr/>
                        <wps:spPr>
                          <a:xfrm>
                            <a:off x="8464" y="8464"/>
                            <a:ext cx="6098540" cy="7202170"/>
                          </a:xfrm>
                          <a:custGeom>
                            <a:avLst/>
                            <a:gdLst/>
                            <a:ahLst/>
                            <a:cxnLst/>
                            <a:rect l="l" t="t" r="r" b="b"/>
                            <a:pathLst>
                              <a:path w="6098540" h="7202170">
                                <a:moveTo>
                                  <a:pt x="0" y="7201941"/>
                                </a:moveTo>
                                <a:lnTo>
                                  <a:pt x="6098108" y="7201941"/>
                                </a:lnTo>
                                <a:lnTo>
                                  <a:pt x="6098108" y="0"/>
                                </a:lnTo>
                                <a:lnTo>
                                  <a:pt x="0" y="0"/>
                                </a:lnTo>
                                <a:lnTo>
                                  <a:pt x="0" y="7201941"/>
                                </a:lnTo>
                                <a:close/>
                              </a:path>
                              <a:path w="6098540" h="7202170">
                                <a:moveTo>
                                  <a:pt x="33858" y="7168083"/>
                                </a:moveTo>
                                <a:lnTo>
                                  <a:pt x="6064250" y="7168083"/>
                                </a:lnTo>
                                <a:lnTo>
                                  <a:pt x="6064250" y="33859"/>
                                </a:lnTo>
                                <a:lnTo>
                                  <a:pt x="33858" y="33859"/>
                                </a:lnTo>
                                <a:lnTo>
                                  <a:pt x="33858" y="7168083"/>
                                </a:lnTo>
                                <a:close/>
                              </a:path>
                            </a:pathLst>
                          </a:custGeom>
                          <a:ln w="16929">
                            <a:solidFill>
                              <a:srgbClr val="231F2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30093C" id="Group 16" o:spid="_x0000_s1026" style="position:absolute;margin-left:58.5pt;margin-top:28pt;width:491pt;height:571pt;z-index:-251655168;mso-wrap-distance-left:0;mso-wrap-distance-right:0;mso-position-horizontal-relative:page;mso-width-relative:margin;mso-height-relative:margin" coordsize="61150,7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">
                <v:shape id="Graphic 17" o:spid="_x0000_s1027" style="position:absolute;left:1269;top:7480;width:57976;height:56465;visibility:visible;mso-wrap-style:square;v-text-anchor:top" coordsize="5797550,56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" path="m,l5797550,em1,5646400r5797550,e" filled="f" strokecolor="#221e1f" strokeweight=".55pt">
                  <v:path arrowok="t"/>
                </v:shape>
                <v:shape id="Graphic 18" o:spid="_x0000_s1028" style="position:absolute;left:84;top:84;width:60986;height:72022;visibility:visible;mso-wrap-style:square;v-text-anchor:top" coordsize="6098540,720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" path="m,7201941r6098108,l6098108,,,,,7201941xem33858,7168083r6030392,l6064250,33859r-6030392,l33858,7168083xe" filled="f" strokecolor="#231f20" strokeweight=".47025mm">
                  <v:path arrowok="t"/>
                </v:shape>
                <w10:wrap anchorx="page"/>
              </v:group>
            </w:pict>
          </mc:Fallback>
        </mc:AlternateContent>
      </w:r>
      <w:r w:rsidR="00661DD5" w:rsidRPr="00661DD5">
        <w:rPr>
          <w:rFonts w:ascii="Times New Roman" w:hAnsi="Times New Roman" w:cs="Times New Roman"/>
          <w:b/>
          <w:bCs/>
          <w:sz w:val="24"/>
          <w:szCs w:val="24"/>
        </w:rPr>
        <w:t>A</w:t>
      </w:r>
      <w:r>
        <w:rPr>
          <w:rFonts w:ascii="Times New Roman" w:hAnsi="Times New Roman" w:cs="Times New Roman"/>
          <w:b/>
          <w:bCs/>
          <w:sz w:val="24"/>
          <w:szCs w:val="24"/>
        </w:rPr>
        <w:t>PPENDIX</w:t>
      </w:r>
      <w:r w:rsidR="00661DD5" w:rsidRPr="00661DD5">
        <w:rPr>
          <w:rFonts w:ascii="Times New Roman" w:hAnsi="Times New Roman" w:cs="Times New Roman"/>
          <w:b/>
          <w:bCs/>
          <w:sz w:val="24"/>
          <w:szCs w:val="24"/>
        </w:rPr>
        <w:t xml:space="preserve"> </w:t>
      </w:r>
      <w:r w:rsidR="00661DD5">
        <w:rPr>
          <w:rFonts w:ascii="Times New Roman" w:hAnsi="Times New Roman" w:cs="Times New Roman"/>
          <w:b/>
          <w:bCs/>
          <w:sz w:val="24"/>
          <w:szCs w:val="24"/>
        </w:rPr>
        <w:t>B</w:t>
      </w:r>
      <w:r w:rsidR="00661DD5" w:rsidRPr="00661DD5">
        <w:rPr>
          <w:rFonts w:ascii="Times New Roman" w:hAnsi="Times New Roman" w:cs="Times New Roman"/>
          <w:b/>
          <w:bCs/>
          <w:sz w:val="24"/>
          <w:szCs w:val="24"/>
        </w:rPr>
        <w:t xml:space="preserve">: </w:t>
      </w:r>
      <w:r>
        <w:rPr>
          <w:rFonts w:ascii="Times New Roman" w:hAnsi="Times New Roman" w:cs="Times New Roman"/>
          <w:b/>
          <w:bCs/>
          <w:sz w:val="24"/>
          <w:szCs w:val="24"/>
        </w:rPr>
        <w:t>REVISED PARANORMAL BELIEF SCALE</w:t>
      </w:r>
    </w:p>
    <w:p w14:paraId="7FC937A7" w14:textId="301C1E5A" w:rsidR="00071C6F" w:rsidRPr="00071C6F" w:rsidRDefault="00071C6F" w:rsidP="00071C6F">
      <w:pPr>
        <w:widowControl w:val="0"/>
        <w:autoSpaceDE w:val="0"/>
        <w:autoSpaceDN w:val="0"/>
        <w:spacing w:after="0" w:line="240" w:lineRule="auto"/>
        <w:ind w:left="290"/>
        <w:rPr>
          <w:rFonts w:ascii="Times New Roman" w:eastAsia="Times New Roman" w:hAnsi="Times New Roman" w:cs="Times New Roman"/>
          <w:b/>
          <w:kern w:val="0"/>
          <w:sz w:val="24"/>
          <w:lang w:val="en-US"/>
          <w14:ligatures w14:val="none"/>
        </w:rPr>
      </w:pPr>
      <w:r w:rsidRPr="00071C6F">
        <w:rPr>
          <w:rFonts w:ascii="Times New Roman" w:eastAsia="Times New Roman" w:hAnsi="Times New Roman" w:cs="Times New Roman"/>
          <w:b/>
          <w:color w:val="231F20"/>
          <w:spacing w:val="-13"/>
          <w:kern w:val="0"/>
          <w:sz w:val="24"/>
          <w:lang w:val="en-US"/>
          <w14:ligatures w14:val="none"/>
        </w:rPr>
        <w:t>Table</w:t>
      </w:r>
      <w:r w:rsidRPr="00071C6F">
        <w:rPr>
          <w:rFonts w:ascii="Times New Roman" w:eastAsia="Times New Roman" w:hAnsi="Times New Roman" w:cs="Times New Roman"/>
          <w:b/>
          <w:color w:val="231F20"/>
          <w:spacing w:val="4"/>
          <w:kern w:val="0"/>
          <w:sz w:val="24"/>
          <w:lang w:val="en-US"/>
          <w14:ligatures w14:val="none"/>
        </w:rPr>
        <w:t xml:space="preserve"> </w:t>
      </w:r>
      <w:r w:rsidRPr="00071C6F">
        <w:rPr>
          <w:rFonts w:ascii="Times New Roman" w:eastAsia="Times New Roman" w:hAnsi="Times New Roman" w:cs="Times New Roman"/>
          <w:b/>
          <w:color w:val="231F20"/>
          <w:spacing w:val="-10"/>
          <w:kern w:val="0"/>
          <w:sz w:val="24"/>
          <w:lang w:val="en-US"/>
          <w14:ligatures w14:val="none"/>
        </w:rPr>
        <w:t>2</w:t>
      </w:r>
    </w:p>
    <w:p w14:paraId="6568FA13" w14:textId="77777777" w:rsidR="00071C6F" w:rsidRPr="00071C6F" w:rsidRDefault="00071C6F" w:rsidP="00071C6F">
      <w:pPr>
        <w:widowControl w:val="0"/>
        <w:autoSpaceDE w:val="0"/>
        <w:autoSpaceDN w:val="0"/>
        <w:spacing w:before="8" w:after="0" w:line="240" w:lineRule="auto"/>
        <w:rPr>
          <w:rFonts w:ascii="Times New Roman" w:eastAsia="Times New Roman" w:hAnsi="Times New Roman" w:cs="Times New Roman"/>
          <w:b/>
          <w:kern w:val="0"/>
          <w:sz w:val="24"/>
          <w:lang w:val="en-US"/>
          <w14:ligatures w14:val="none"/>
        </w:rPr>
      </w:pPr>
    </w:p>
    <w:p w14:paraId="074EA736" w14:textId="77777777" w:rsidR="00071C6F" w:rsidRPr="00071C6F" w:rsidRDefault="00071C6F" w:rsidP="00071C6F">
      <w:pPr>
        <w:widowControl w:val="0"/>
        <w:autoSpaceDE w:val="0"/>
        <w:autoSpaceDN w:val="0"/>
        <w:spacing w:after="0" w:line="240" w:lineRule="auto"/>
        <w:ind w:left="290"/>
        <w:rPr>
          <w:rFonts w:ascii="Times New Roman" w:eastAsia="Times New Roman" w:hAnsi="Times New Roman" w:cs="Times New Roman"/>
          <w:b/>
          <w:kern w:val="0"/>
          <w:sz w:val="24"/>
          <w:lang w:val="en-US"/>
          <w14:ligatures w14:val="none"/>
        </w:rPr>
      </w:pPr>
      <w:r w:rsidRPr="00071C6F">
        <w:rPr>
          <w:rFonts w:ascii="Times New Roman" w:eastAsia="Times New Roman" w:hAnsi="Times New Roman" w:cs="Times New Roman"/>
          <w:b/>
          <w:color w:val="231F20"/>
          <w:w w:val="90"/>
          <w:kern w:val="0"/>
          <w:sz w:val="24"/>
          <w:lang w:val="en-US"/>
          <w14:ligatures w14:val="none"/>
        </w:rPr>
        <w:t>Revised</w:t>
      </w:r>
      <w:r w:rsidRPr="00071C6F">
        <w:rPr>
          <w:rFonts w:ascii="Times New Roman" w:eastAsia="Times New Roman" w:hAnsi="Times New Roman" w:cs="Times New Roman"/>
          <w:b/>
          <w:color w:val="231F20"/>
          <w:spacing w:val="5"/>
          <w:kern w:val="0"/>
          <w:sz w:val="24"/>
          <w:lang w:val="en-US"/>
          <w14:ligatures w14:val="none"/>
        </w:rPr>
        <w:t xml:space="preserve"> </w:t>
      </w:r>
      <w:r w:rsidRPr="00071C6F">
        <w:rPr>
          <w:rFonts w:ascii="Times New Roman" w:eastAsia="Times New Roman" w:hAnsi="Times New Roman" w:cs="Times New Roman"/>
          <w:b/>
          <w:color w:val="231F20"/>
          <w:w w:val="90"/>
          <w:kern w:val="0"/>
          <w:sz w:val="24"/>
          <w:lang w:val="en-US"/>
          <w14:ligatures w14:val="none"/>
        </w:rPr>
        <w:t>Paranormal</w:t>
      </w:r>
      <w:r w:rsidRPr="00071C6F">
        <w:rPr>
          <w:rFonts w:ascii="Times New Roman" w:eastAsia="Times New Roman" w:hAnsi="Times New Roman" w:cs="Times New Roman"/>
          <w:b/>
          <w:color w:val="231F20"/>
          <w:spacing w:val="6"/>
          <w:kern w:val="0"/>
          <w:sz w:val="24"/>
          <w:lang w:val="en-US"/>
          <w14:ligatures w14:val="none"/>
        </w:rPr>
        <w:t xml:space="preserve"> </w:t>
      </w:r>
      <w:r w:rsidRPr="00071C6F">
        <w:rPr>
          <w:rFonts w:ascii="Times New Roman" w:eastAsia="Times New Roman" w:hAnsi="Times New Roman" w:cs="Times New Roman"/>
          <w:b/>
          <w:color w:val="231F20"/>
          <w:w w:val="90"/>
          <w:kern w:val="0"/>
          <w:sz w:val="24"/>
          <w:lang w:val="en-US"/>
          <w14:ligatures w14:val="none"/>
        </w:rPr>
        <w:t>Belief</w:t>
      </w:r>
      <w:r w:rsidRPr="00071C6F">
        <w:rPr>
          <w:rFonts w:ascii="Times New Roman" w:eastAsia="Times New Roman" w:hAnsi="Times New Roman" w:cs="Times New Roman"/>
          <w:b/>
          <w:color w:val="231F20"/>
          <w:spacing w:val="5"/>
          <w:kern w:val="0"/>
          <w:sz w:val="24"/>
          <w:lang w:val="en-US"/>
          <w14:ligatures w14:val="none"/>
        </w:rPr>
        <w:t xml:space="preserve"> </w:t>
      </w:r>
      <w:r w:rsidRPr="00071C6F">
        <w:rPr>
          <w:rFonts w:ascii="Times New Roman" w:eastAsia="Times New Roman" w:hAnsi="Times New Roman" w:cs="Times New Roman"/>
          <w:b/>
          <w:color w:val="231F20"/>
          <w:spacing w:val="-2"/>
          <w:w w:val="90"/>
          <w:kern w:val="0"/>
          <w:sz w:val="24"/>
          <w:lang w:val="en-US"/>
          <w14:ligatures w14:val="none"/>
        </w:rPr>
        <w:t>Scale</w:t>
      </w:r>
    </w:p>
    <w:p w14:paraId="6F718334" w14:textId="77777777" w:rsidR="00071C6F" w:rsidRPr="00071C6F" w:rsidRDefault="00071C6F" w:rsidP="00071C6F">
      <w:pPr>
        <w:widowControl w:val="0"/>
        <w:autoSpaceDE w:val="0"/>
        <w:autoSpaceDN w:val="0"/>
        <w:spacing w:before="230" w:after="0" w:line="249" w:lineRule="auto"/>
        <w:ind w:left="290" w:right="669"/>
        <w:jc w:val="both"/>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Please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put</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a</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number</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next</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to</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each</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item</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to</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indicate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how</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much</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you</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agree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or</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disagree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with</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that</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item.</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Use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 xml:space="preserve">the </w:t>
      </w:r>
      <w:r w:rsidRPr="00071C6F">
        <w:rPr>
          <w:rFonts w:ascii="Times New Roman" w:eastAsia="Times New Roman" w:hAnsi="Times New Roman" w:cs="Times New Roman"/>
          <w:color w:val="231F20"/>
          <w:spacing w:val="-2"/>
          <w:kern w:val="0"/>
          <w:lang w:val="en-US"/>
          <w14:ligatures w14:val="none"/>
        </w:rPr>
        <w:t>numbers</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as</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indicated</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below.</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There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are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no</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right</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or</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wrong</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answers.</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This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sample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of</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your</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own</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beliefs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 xml:space="preserve">and </w:t>
      </w:r>
      <w:r w:rsidRPr="00071C6F">
        <w:rPr>
          <w:rFonts w:ascii="Times New Roman" w:eastAsia="Times New Roman" w:hAnsi="Times New Roman" w:cs="Times New Roman"/>
          <w:color w:val="231F20"/>
          <w:kern w:val="0"/>
          <w:lang w:val="en-US"/>
          <w14:ligatures w14:val="none"/>
        </w:rPr>
        <w:t>attitudes. Thank you.</w:t>
      </w:r>
    </w:p>
    <w:p w14:paraId="769DBB91" w14:textId="77777777" w:rsidR="00071C6F" w:rsidRPr="00071C6F" w:rsidRDefault="00071C6F" w:rsidP="00071C6F">
      <w:pPr>
        <w:widowControl w:val="0"/>
        <w:autoSpaceDE w:val="0"/>
        <w:autoSpaceDN w:val="0"/>
        <w:spacing w:after="0" w:line="249" w:lineRule="auto"/>
        <w:ind w:left="290" w:right="3150"/>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1=Strongly</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Disagree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2=Moderately</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Disagree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3=Slightly</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 xml:space="preserve">Disagree </w:t>
      </w:r>
      <w:r w:rsidRPr="00071C6F">
        <w:rPr>
          <w:rFonts w:ascii="Times New Roman" w:eastAsia="Times New Roman" w:hAnsi="Times New Roman" w:cs="Times New Roman"/>
          <w:color w:val="231F20"/>
          <w:spacing w:val="-6"/>
          <w:kern w:val="0"/>
          <w:lang w:val="en-US"/>
          <w14:ligatures w14:val="none"/>
        </w:rPr>
        <w:t>4=Uncertain</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5=Slightly</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Agree</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6=Moderately</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Agree</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7=Strongly</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Agree</w:t>
      </w:r>
    </w:p>
    <w:p w14:paraId="1C318FA8" w14:textId="77777777" w:rsidR="00071C6F" w:rsidRPr="00071C6F" w:rsidRDefault="00071C6F" w:rsidP="00071C6F">
      <w:pPr>
        <w:widowControl w:val="0"/>
        <w:autoSpaceDE w:val="0"/>
        <w:autoSpaceDN w:val="0"/>
        <w:spacing w:before="13" w:after="0" w:line="240" w:lineRule="auto"/>
        <w:rPr>
          <w:rFonts w:ascii="Times New Roman" w:eastAsia="Times New Roman" w:hAnsi="Times New Roman" w:cs="Times New Roman"/>
          <w:kern w:val="0"/>
          <w:lang w:val="en-US"/>
          <w14:ligatures w14:val="none"/>
        </w:rPr>
      </w:pPr>
    </w:p>
    <w:p w14:paraId="3460DBC0" w14:textId="77777777" w:rsidR="00071C6F" w:rsidRPr="00071C6F" w:rsidRDefault="00071C6F" w:rsidP="00071C6F">
      <w:pPr>
        <w:widowControl w:val="0"/>
        <w:numPr>
          <w:ilvl w:val="0"/>
          <w:numId w:val="15"/>
        </w:numPr>
        <w:tabs>
          <w:tab w:val="left" w:pos="566"/>
        </w:tabs>
        <w:autoSpaceDE w:val="0"/>
        <w:autoSpaceDN w:val="0"/>
        <w:spacing w:after="0" w:line="240" w:lineRule="auto"/>
        <w:ind w:hanging="27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The</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soul</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continues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to</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exist</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though</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the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body</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may</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die.</w:t>
      </w:r>
    </w:p>
    <w:p w14:paraId="02DB25AD" w14:textId="77777777" w:rsidR="00071C6F" w:rsidRPr="00071C6F" w:rsidRDefault="00071C6F" w:rsidP="00071C6F">
      <w:pPr>
        <w:widowControl w:val="0"/>
        <w:numPr>
          <w:ilvl w:val="0"/>
          <w:numId w:val="15"/>
        </w:numPr>
        <w:tabs>
          <w:tab w:val="left" w:pos="576"/>
        </w:tabs>
        <w:autoSpaceDE w:val="0"/>
        <w:autoSpaceDN w:val="0"/>
        <w:spacing w:before="11" w:after="0" w:line="240" w:lineRule="auto"/>
        <w:ind w:left="576" w:hanging="2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Some</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individuals</w:t>
      </w:r>
      <w:r w:rsidRPr="00071C6F">
        <w:rPr>
          <w:rFonts w:ascii="Times New Roman" w:eastAsia="Times New Roman" w:hAnsi="Times New Roman" w:cs="Times New Roman"/>
          <w:color w:val="231F20"/>
          <w:spacing w:val="-10"/>
          <w:kern w:val="0"/>
          <w:lang w:val="en-US"/>
          <w14:ligatures w14:val="none"/>
        </w:rPr>
        <w:t xml:space="preserve"> </w:t>
      </w:r>
      <w:proofErr w:type="gramStart"/>
      <w:r w:rsidRPr="00071C6F">
        <w:rPr>
          <w:rFonts w:ascii="Times New Roman" w:eastAsia="Times New Roman" w:hAnsi="Times New Roman" w:cs="Times New Roman"/>
          <w:color w:val="231F20"/>
          <w:spacing w:val="-2"/>
          <w:kern w:val="0"/>
          <w:lang w:val="en-US"/>
          <w14:ligatures w14:val="none"/>
        </w:rPr>
        <w:t>are</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able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to</w:t>
      </w:r>
      <w:proofErr w:type="gramEnd"/>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levitate</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(lift)</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objects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through</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mental</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forces.</w:t>
      </w:r>
    </w:p>
    <w:p w14:paraId="2C4117EB" w14:textId="77777777" w:rsidR="00071C6F" w:rsidRPr="00071C6F" w:rsidRDefault="00071C6F" w:rsidP="00071C6F">
      <w:pPr>
        <w:widowControl w:val="0"/>
        <w:numPr>
          <w:ilvl w:val="0"/>
          <w:numId w:val="15"/>
        </w:numPr>
        <w:tabs>
          <w:tab w:val="left" w:pos="576"/>
        </w:tabs>
        <w:autoSpaceDE w:val="0"/>
        <w:autoSpaceDN w:val="0"/>
        <w:spacing w:before="11" w:after="0" w:line="240" w:lineRule="auto"/>
        <w:ind w:left="576" w:hanging="2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8"/>
          <w:kern w:val="0"/>
          <w:lang w:val="en-US"/>
          <w14:ligatures w14:val="none"/>
        </w:rPr>
        <w:t>Black</w:t>
      </w:r>
      <w:r w:rsidRPr="00071C6F">
        <w:rPr>
          <w:rFonts w:ascii="Times New Roman" w:eastAsia="Times New Roman" w:hAnsi="Times New Roman" w:cs="Times New Roman"/>
          <w:color w:val="231F20"/>
          <w:spacing w:val="-2"/>
          <w:kern w:val="0"/>
          <w:lang w:val="en-US"/>
          <w14:ligatures w14:val="none"/>
        </w:rPr>
        <w:t xml:space="preserve"> </w:t>
      </w:r>
      <w:r w:rsidRPr="00071C6F">
        <w:rPr>
          <w:rFonts w:ascii="Times New Roman" w:eastAsia="Times New Roman" w:hAnsi="Times New Roman" w:cs="Times New Roman"/>
          <w:color w:val="231F20"/>
          <w:spacing w:val="-8"/>
          <w:kern w:val="0"/>
          <w:lang w:val="en-US"/>
          <w14:ligatures w14:val="none"/>
        </w:rPr>
        <w:t>magic</w:t>
      </w:r>
      <w:r w:rsidRPr="00071C6F">
        <w:rPr>
          <w:rFonts w:ascii="Times New Roman" w:eastAsia="Times New Roman" w:hAnsi="Times New Roman" w:cs="Times New Roman"/>
          <w:color w:val="231F20"/>
          <w:spacing w:val="-1"/>
          <w:kern w:val="0"/>
          <w:lang w:val="en-US"/>
          <w14:ligatures w14:val="none"/>
        </w:rPr>
        <w:t xml:space="preserve"> </w:t>
      </w:r>
      <w:r w:rsidRPr="00071C6F">
        <w:rPr>
          <w:rFonts w:ascii="Times New Roman" w:eastAsia="Times New Roman" w:hAnsi="Times New Roman" w:cs="Times New Roman"/>
          <w:color w:val="231F20"/>
          <w:spacing w:val="-8"/>
          <w:kern w:val="0"/>
          <w:lang w:val="en-US"/>
          <w14:ligatures w14:val="none"/>
        </w:rPr>
        <w:t>really</w:t>
      </w:r>
      <w:r w:rsidRPr="00071C6F">
        <w:rPr>
          <w:rFonts w:ascii="Times New Roman" w:eastAsia="Times New Roman" w:hAnsi="Times New Roman" w:cs="Times New Roman"/>
          <w:color w:val="231F20"/>
          <w:spacing w:val="-1"/>
          <w:kern w:val="0"/>
          <w:lang w:val="en-US"/>
          <w14:ligatures w14:val="none"/>
        </w:rPr>
        <w:t xml:space="preserve"> </w:t>
      </w:r>
      <w:r w:rsidRPr="00071C6F">
        <w:rPr>
          <w:rFonts w:ascii="Times New Roman" w:eastAsia="Times New Roman" w:hAnsi="Times New Roman" w:cs="Times New Roman"/>
          <w:color w:val="231F20"/>
          <w:spacing w:val="-8"/>
          <w:kern w:val="0"/>
          <w:lang w:val="en-US"/>
          <w14:ligatures w14:val="none"/>
        </w:rPr>
        <w:t>exists.</w:t>
      </w:r>
    </w:p>
    <w:p w14:paraId="583F6372" w14:textId="77777777" w:rsidR="00071C6F" w:rsidRPr="00071C6F" w:rsidRDefault="00071C6F" w:rsidP="00071C6F">
      <w:pPr>
        <w:widowControl w:val="0"/>
        <w:numPr>
          <w:ilvl w:val="0"/>
          <w:numId w:val="15"/>
        </w:numPr>
        <w:tabs>
          <w:tab w:val="left" w:pos="576"/>
        </w:tabs>
        <w:autoSpaceDE w:val="0"/>
        <w:autoSpaceDN w:val="0"/>
        <w:spacing w:before="11" w:after="0" w:line="240" w:lineRule="auto"/>
        <w:ind w:left="576" w:hanging="2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4"/>
          <w:kern w:val="0"/>
          <w:lang w:val="en-US"/>
          <w14:ligatures w14:val="none"/>
        </w:rPr>
        <w:t>Black</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cats can</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bring bad</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luck.</w:t>
      </w:r>
    </w:p>
    <w:p w14:paraId="12D6EB6D" w14:textId="77777777" w:rsidR="00071C6F" w:rsidRPr="00071C6F" w:rsidRDefault="00071C6F" w:rsidP="00071C6F">
      <w:pPr>
        <w:widowControl w:val="0"/>
        <w:numPr>
          <w:ilvl w:val="0"/>
          <w:numId w:val="15"/>
        </w:numPr>
        <w:tabs>
          <w:tab w:val="left" w:pos="572"/>
        </w:tabs>
        <w:autoSpaceDE w:val="0"/>
        <w:autoSpaceDN w:val="0"/>
        <w:spacing w:before="11" w:after="0" w:line="240" w:lineRule="auto"/>
        <w:ind w:left="572" w:hanging="282"/>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Your</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mind</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or</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soul</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can</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leave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your</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body</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and</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travel</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(astral</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projection).</w:t>
      </w:r>
    </w:p>
    <w:p w14:paraId="5A12745C" w14:textId="77777777" w:rsidR="00071C6F" w:rsidRPr="00071C6F" w:rsidRDefault="00071C6F" w:rsidP="00071C6F">
      <w:pPr>
        <w:widowControl w:val="0"/>
        <w:numPr>
          <w:ilvl w:val="0"/>
          <w:numId w:val="15"/>
        </w:numPr>
        <w:tabs>
          <w:tab w:val="left" w:pos="566"/>
        </w:tabs>
        <w:autoSpaceDE w:val="0"/>
        <w:autoSpaceDN w:val="0"/>
        <w:spacing w:before="11" w:after="0" w:line="240" w:lineRule="auto"/>
        <w:ind w:hanging="27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The</w:t>
      </w:r>
      <w:r w:rsidRPr="00071C6F">
        <w:rPr>
          <w:rFonts w:ascii="Times New Roman" w:eastAsia="Times New Roman" w:hAnsi="Times New Roman" w:cs="Times New Roman"/>
          <w:color w:val="231F20"/>
          <w:spacing w:val="-3"/>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abominable snowman</w:t>
      </w:r>
      <w:r w:rsidRPr="00071C6F">
        <w:rPr>
          <w:rFonts w:ascii="Times New Roman" w:eastAsia="Times New Roman" w:hAnsi="Times New Roman" w:cs="Times New Roman"/>
          <w:color w:val="231F20"/>
          <w:spacing w:val="-3"/>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of</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Tibet exists.</w:t>
      </w:r>
    </w:p>
    <w:p w14:paraId="1106DD5E" w14:textId="77777777" w:rsidR="00071C6F" w:rsidRPr="00071C6F" w:rsidRDefault="00071C6F" w:rsidP="00071C6F">
      <w:pPr>
        <w:widowControl w:val="0"/>
        <w:numPr>
          <w:ilvl w:val="0"/>
          <w:numId w:val="15"/>
        </w:numPr>
        <w:tabs>
          <w:tab w:val="left" w:pos="576"/>
        </w:tabs>
        <w:autoSpaceDE w:val="0"/>
        <w:autoSpaceDN w:val="0"/>
        <w:spacing w:before="11" w:after="0" w:line="240" w:lineRule="auto"/>
        <w:ind w:left="576" w:hanging="2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4"/>
          <w:kern w:val="0"/>
          <w:lang w:val="en-US"/>
          <w14:ligatures w14:val="none"/>
        </w:rPr>
        <w:t>Astrology</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is a way to</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accurately predict the future.</w:t>
      </w:r>
    </w:p>
    <w:p w14:paraId="4F6720DC" w14:textId="77777777" w:rsidR="00071C6F" w:rsidRPr="00071C6F" w:rsidRDefault="00071C6F" w:rsidP="00071C6F">
      <w:pPr>
        <w:widowControl w:val="0"/>
        <w:numPr>
          <w:ilvl w:val="0"/>
          <w:numId w:val="15"/>
        </w:numPr>
        <w:tabs>
          <w:tab w:val="left" w:pos="566"/>
        </w:tabs>
        <w:autoSpaceDE w:val="0"/>
        <w:autoSpaceDN w:val="0"/>
        <w:spacing w:before="11" w:after="0" w:line="240" w:lineRule="auto"/>
        <w:ind w:hanging="27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There</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a</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devil.</w:t>
      </w:r>
    </w:p>
    <w:p w14:paraId="42647D3A" w14:textId="77777777" w:rsidR="00071C6F" w:rsidRPr="00071C6F" w:rsidRDefault="00071C6F" w:rsidP="00071C6F">
      <w:pPr>
        <w:widowControl w:val="0"/>
        <w:numPr>
          <w:ilvl w:val="0"/>
          <w:numId w:val="15"/>
        </w:numPr>
        <w:tabs>
          <w:tab w:val="left" w:pos="576"/>
        </w:tabs>
        <w:autoSpaceDE w:val="0"/>
        <w:autoSpaceDN w:val="0"/>
        <w:spacing w:before="11" w:after="0" w:line="240" w:lineRule="auto"/>
        <w:ind w:left="576" w:hanging="2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4"/>
          <w:kern w:val="0"/>
          <w:lang w:val="en-US"/>
          <w14:ligatures w14:val="none"/>
        </w:rPr>
        <w:t>Psychokinesis,</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the</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movement</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of</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objects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through</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psychic</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powers,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does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exist.</w:t>
      </w:r>
    </w:p>
    <w:p w14:paraId="2424E3BA" w14:textId="77777777" w:rsidR="00071C6F" w:rsidRPr="00071C6F" w:rsidRDefault="00071C6F" w:rsidP="00071C6F">
      <w:pPr>
        <w:widowControl w:val="0"/>
        <w:numPr>
          <w:ilvl w:val="0"/>
          <w:numId w:val="15"/>
        </w:numPr>
        <w:tabs>
          <w:tab w:val="left" w:pos="682"/>
        </w:tabs>
        <w:autoSpaceDE w:val="0"/>
        <w:autoSpaceDN w:val="0"/>
        <w:spacing w:before="11" w:after="0" w:line="240" w:lineRule="auto"/>
        <w:ind w:left="682" w:hanging="392"/>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Witches</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do</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exist.</w:t>
      </w:r>
    </w:p>
    <w:p w14:paraId="36411F40"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If</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you</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break</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mirror,</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you</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will</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have</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bad</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luck.</w:t>
      </w:r>
    </w:p>
    <w:p w14:paraId="7B58BB6E"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During</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altered</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states,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such</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sleep</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or</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trances,</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the</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spirit</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can</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leave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the</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body.</w:t>
      </w:r>
    </w:p>
    <w:p w14:paraId="161B5B5B" w14:textId="77777777" w:rsidR="00071C6F" w:rsidRPr="00071C6F" w:rsidRDefault="00071C6F" w:rsidP="00071C6F">
      <w:pPr>
        <w:widowControl w:val="0"/>
        <w:numPr>
          <w:ilvl w:val="0"/>
          <w:numId w:val="15"/>
        </w:numPr>
        <w:tabs>
          <w:tab w:val="left" w:pos="676"/>
        </w:tabs>
        <w:autoSpaceDE w:val="0"/>
        <w:autoSpaceDN w:val="0"/>
        <w:spacing w:before="11" w:after="0" w:line="240" w:lineRule="auto"/>
        <w:ind w:left="676" w:hanging="3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The</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Loch</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Ness</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monster</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of</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Scotland</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exists.</w:t>
      </w:r>
    </w:p>
    <w:p w14:paraId="328C7738" w14:textId="77777777" w:rsidR="00071C6F" w:rsidRPr="00071C6F" w:rsidRDefault="00071C6F" w:rsidP="00071C6F">
      <w:pPr>
        <w:widowControl w:val="0"/>
        <w:numPr>
          <w:ilvl w:val="0"/>
          <w:numId w:val="15"/>
        </w:numPr>
        <w:tabs>
          <w:tab w:val="left" w:pos="676"/>
        </w:tabs>
        <w:autoSpaceDE w:val="0"/>
        <w:autoSpaceDN w:val="0"/>
        <w:spacing w:before="11" w:after="0" w:line="240" w:lineRule="auto"/>
        <w:ind w:left="676" w:hanging="3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6"/>
          <w:kern w:val="0"/>
          <w:lang w:val="en-US"/>
          <w14:ligatures w14:val="none"/>
        </w:rPr>
        <w:t>The</w:t>
      </w:r>
      <w:r w:rsidRPr="00071C6F">
        <w:rPr>
          <w:rFonts w:ascii="Times New Roman" w:eastAsia="Times New Roman" w:hAnsi="Times New Roman" w:cs="Times New Roman"/>
          <w:color w:val="231F20"/>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horoscope</w:t>
      </w:r>
      <w:r w:rsidRPr="00071C6F">
        <w:rPr>
          <w:rFonts w:ascii="Times New Roman" w:eastAsia="Times New Roman" w:hAnsi="Times New Roman" w:cs="Times New Roman"/>
          <w:color w:val="231F20"/>
          <w:spacing w:val="1"/>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accurately</w:t>
      </w:r>
      <w:r w:rsidRPr="00071C6F">
        <w:rPr>
          <w:rFonts w:ascii="Times New Roman" w:eastAsia="Times New Roman" w:hAnsi="Times New Roman" w:cs="Times New Roman"/>
          <w:color w:val="231F20"/>
          <w:spacing w:val="1"/>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tells</w:t>
      </w:r>
      <w:r w:rsidRPr="00071C6F">
        <w:rPr>
          <w:rFonts w:ascii="Times New Roman" w:eastAsia="Times New Roman" w:hAnsi="Times New Roman" w:cs="Times New Roman"/>
          <w:color w:val="231F20"/>
          <w:spacing w:val="1"/>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a</w:t>
      </w:r>
      <w:r w:rsidRPr="00071C6F">
        <w:rPr>
          <w:rFonts w:ascii="Times New Roman" w:eastAsia="Times New Roman" w:hAnsi="Times New Roman" w:cs="Times New Roman"/>
          <w:color w:val="231F20"/>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person’s</w:t>
      </w:r>
      <w:r w:rsidRPr="00071C6F">
        <w:rPr>
          <w:rFonts w:ascii="Times New Roman" w:eastAsia="Times New Roman" w:hAnsi="Times New Roman" w:cs="Times New Roman"/>
          <w:color w:val="231F20"/>
          <w:spacing w:val="1"/>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future.</w:t>
      </w:r>
    </w:p>
    <w:p w14:paraId="51C66BEB"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I</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believe</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in</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5"/>
          <w:kern w:val="0"/>
          <w:lang w:val="en-US"/>
          <w14:ligatures w14:val="none"/>
        </w:rPr>
        <w:t>God</w:t>
      </w:r>
    </w:p>
    <w:p w14:paraId="442708A3"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4"/>
          <w:kern w:val="0"/>
          <w:lang w:val="en-US"/>
          <w14:ligatures w14:val="none"/>
        </w:rPr>
        <w:t>A</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person’s thoughts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can influence</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the movement</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of a</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physical object.</w:t>
      </w:r>
    </w:p>
    <w:p w14:paraId="28832F21" w14:textId="77777777" w:rsidR="00071C6F" w:rsidRPr="00071C6F" w:rsidRDefault="00071C6F" w:rsidP="00071C6F">
      <w:pPr>
        <w:widowControl w:val="0"/>
        <w:numPr>
          <w:ilvl w:val="0"/>
          <w:numId w:val="15"/>
        </w:numPr>
        <w:tabs>
          <w:tab w:val="left" w:pos="615"/>
        </w:tabs>
        <w:autoSpaceDE w:val="0"/>
        <w:autoSpaceDN w:val="0"/>
        <w:spacing w:before="11" w:after="0" w:line="240" w:lineRule="auto"/>
        <w:ind w:left="615" w:hanging="325"/>
        <w:rPr>
          <w:rFonts w:ascii="Times New Roman" w:eastAsia="Times New Roman" w:hAnsi="Times New Roman" w:cs="Times New Roman"/>
          <w:kern w:val="0"/>
          <w:lang w:val="en-US"/>
          <w14:ligatures w14:val="none"/>
        </w:rPr>
      </w:pPr>
      <w:proofErr w:type="gramStart"/>
      <w:r w:rsidRPr="00071C6F">
        <w:rPr>
          <w:rFonts w:ascii="Times New Roman" w:eastAsia="Times New Roman" w:hAnsi="Times New Roman" w:cs="Times New Roman"/>
          <w:color w:val="231F20"/>
          <w:spacing w:val="-2"/>
          <w:kern w:val="0"/>
          <w:lang w:val="en-US"/>
          <w14:ligatures w14:val="none"/>
        </w:rPr>
        <w:t>Through</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the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use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of</w:t>
      </w:r>
      <w:proofErr w:type="gramEnd"/>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formulas</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and</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incantations,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it</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is</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possible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to</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cast</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spells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on</w:t>
      </w:r>
      <w:r w:rsidRPr="00071C6F">
        <w:rPr>
          <w:rFonts w:ascii="Times New Roman" w:eastAsia="Times New Roman" w:hAnsi="Times New Roman" w:cs="Times New Roman"/>
          <w:color w:val="231F20"/>
          <w:spacing w:val="-8"/>
          <w:kern w:val="0"/>
          <w:lang w:val="en-US"/>
          <w14:ligatures w14:val="none"/>
        </w:rPr>
        <w:t xml:space="preserve"> </w:t>
      </w:r>
      <w:proofErr w:type="gramStart"/>
      <w:r w:rsidRPr="00071C6F">
        <w:rPr>
          <w:rFonts w:ascii="Times New Roman" w:eastAsia="Times New Roman" w:hAnsi="Times New Roman" w:cs="Times New Roman"/>
          <w:color w:val="231F20"/>
          <w:spacing w:val="-2"/>
          <w:kern w:val="0"/>
          <w:lang w:val="en-US"/>
          <w14:ligatures w14:val="none"/>
        </w:rPr>
        <w:t>persons</w:t>
      </w:r>
      <w:proofErr w:type="gramEnd"/>
      <w:r w:rsidRPr="00071C6F">
        <w:rPr>
          <w:rFonts w:ascii="Times New Roman" w:eastAsia="Times New Roman" w:hAnsi="Times New Roman" w:cs="Times New Roman"/>
          <w:color w:val="231F20"/>
          <w:spacing w:val="-2"/>
          <w:kern w:val="0"/>
          <w:lang w:val="en-US"/>
          <w14:ligatures w14:val="none"/>
        </w:rPr>
        <w:t>.</w:t>
      </w:r>
    </w:p>
    <w:p w14:paraId="4BB3DDA1" w14:textId="77777777" w:rsidR="00071C6F" w:rsidRPr="00071C6F" w:rsidRDefault="00071C6F" w:rsidP="00071C6F">
      <w:pPr>
        <w:widowControl w:val="0"/>
        <w:numPr>
          <w:ilvl w:val="0"/>
          <w:numId w:val="15"/>
        </w:numPr>
        <w:tabs>
          <w:tab w:val="left" w:pos="615"/>
        </w:tabs>
        <w:autoSpaceDE w:val="0"/>
        <w:autoSpaceDN w:val="0"/>
        <w:spacing w:before="11" w:after="0" w:line="240" w:lineRule="auto"/>
        <w:ind w:left="615" w:hanging="325"/>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The</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number</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“13”</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is</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unlucky.</w:t>
      </w:r>
    </w:p>
    <w:p w14:paraId="4E4A3EC2"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4"/>
          <w:kern w:val="0"/>
          <w:lang w:val="en-US"/>
          <w14:ligatures w14:val="none"/>
        </w:rPr>
        <w:t>Reincarnation</w:t>
      </w:r>
      <w:r w:rsidRPr="00071C6F">
        <w:rPr>
          <w:rFonts w:ascii="Times New Roman" w:eastAsia="Times New Roman" w:hAnsi="Times New Roman" w:cs="Times New Roman"/>
          <w:color w:val="231F20"/>
          <w:spacing w:val="4"/>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does</w:t>
      </w:r>
      <w:r w:rsidRPr="00071C6F">
        <w:rPr>
          <w:rFonts w:ascii="Times New Roman" w:eastAsia="Times New Roman" w:hAnsi="Times New Roman" w:cs="Times New Roman"/>
          <w:color w:val="231F20"/>
          <w:spacing w:val="4"/>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occur.</w:t>
      </w:r>
    </w:p>
    <w:p w14:paraId="11566714" w14:textId="77777777" w:rsidR="00071C6F" w:rsidRPr="00071C6F" w:rsidRDefault="00071C6F" w:rsidP="00071C6F">
      <w:pPr>
        <w:widowControl w:val="0"/>
        <w:numPr>
          <w:ilvl w:val="0"/>
          <w:numId w:val="15"/>
        </w:numPr>
        <w:tabs>
          <w:tab w:val="left" w:pos="676"/>
        </w:tabs>
        <w:autoSpaceDE w:val="0"/>
        <w:autoSpaceDN w:val="0"/>
        <w:spacing w:before="11" w:after="0" w:line="240" w:lineRule="auto"/>
        <w:ind w:left="676" w:hanging="3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There</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is</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life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on</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other</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planets.</w:t>
      </w:r>
    </w:p>
    <w:p w14:paraId="3ABD327F"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4"/>
          <w:kern w:val="0"/>
          <w:lang w:val="en-US"/>
          <w14:ligatures w14:val="none"/>
        </w:rPr>
        <w:t>Some</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psychics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can</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accurately</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predict</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the</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future.</w:t>
      </w:r>
    </w:p>
    <w:p w14:paraId="07470FE0" w14:textId="77777777" w:rsidR="00071C6F" w:rsidRPr="00071C6F" w:rsidRDefault="00071C6F" w:rsidP="00071C6F">
      <w:pPr>
        <w:widowControl w:val="0"/>
        <w:numPr>
          <w:ilvl w:val="0"/>
          <w:numId w:val="15"/>
        </w:numPr>
        <w:tabs>
          <w:tab w:val="left" w:pos="676"/>
        </w:tabs>
        <w:autoSpaceDE w:val="0"/>
        <w:autoSpaceDN w:val="0"/>
        <w:spacing w:before="11" w:after="0" w:line="240" w:lineRule="auto"/>
        <w:ind w:left="676" w:hanging="3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There</w:t>
      </w:r>
      <w:r w:rsidRPr="00071C6F">
        <w:rPr>
          <w:rFonts w:ascii="Times New Roman" w:eastAsia="Times New Roman" w:hAnsi="Times New Roman" w:cs="Times New Roman"/>
          <w:color w:val="231F20"/>
          <w:spacing w:val="-12"/>
          <w:kern w:val="0"/>
          <w:lang w:val="en-US"/>
          <w14:ligatures w14:val="none"/>
        </w:rPr>
        <w:t xml:space="preserve"> </w:t>
      </w:r>
      <w:proofErr w:type="gramStart"/>
      <w:r w:rsidRPr="00071C6F">
        <w:rPr>
          <w:rFonts w:ascii="Times New Roman" w:eastAsia="Times New Roman" w:hAnsi="Times New Roman" w:cs="Times New Roman"/>
          <w:color w:val="231F20"/>
          <w:kern w:val="0"/>
          <w:lang w:val="en-US"/>
          <w14:ligatures w14:val="none"/>
        </w:rPr>
        <w:t>is</w:t>
      </w:r>
      <w:proofErr w:type="gramEnd"/>
      <w:r w:rsidRPr="00071C6F">
        <w:rPr>
          <w:rFonts w:ascii="Times New Roman" w:eastAsia="Times New Roman" w:hAnsi="Times New Roman" w:cs="Times New Roman"/>
          <w:color w:val="231F20"/>
          <w:spacing w:val="-11"/>
          <w:kern w:val="0"/>
          <w:lang w:val="en-US"/>
          <w14:ligatures w14:val="none"/>
        </w:rPr>
        <w:t xml:space="preserve"> </w:t>
      </w:r>
      <w:proofErr w:type="gramStart"/>
      <w:r w:rsidRPr="00071C6F">
        <w:rPr>
          <w:rFonts w:ascii="Times New Roman" w:eastAsia="Times New Roman" w:hAnsi="Times New Roman" w:cs="Times New Roman"/>
          <w:color w:val="231F20"/>
          <w:kern w:val="0"/>
          <w:lang w:val="en-US"/>
          <w14:ligatures w14:val="none"/>
        </w:rPr>
        <w:t>a</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heaven</w:t>
      </w:r>
      <w:proofErr w:type="gramEnd"/>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and</w:t>
      </w:r>
      <w:r w:rsidRPr="00071C6F">
        <w:rPr>
          <w:rFonts w:ascii="Times New Roman" w:eastAsia="Times New Roman" w:hAnsi="Times New Roman" w:cs="Times New Roman"/>
          <w:color w:val="231F20"/>
          <w:spacing w:val="-11"/>
          <w:kern w:val="0"/>
          <w:lang w:val="en-US"/>
          <w14:ligatures w14:val="none"/>
        </w:rPr>
        <w:t xml:space="preserve"> </w:t>
      </w:r>
      <w:proofErr w:type="gramStart"/>
      <w:r w:rsidRPr="00071C6F">
        <w:rPr>
          <w:rFonts w:ascii="Times New Roman" w:eastAsia="Times New Roman" w:hAnsi="Times New Roman" w:cs="Times New Roman"/>
          <w:color w:val="231F20"/>
          <w:kern w:val="0"/>
          <w:lang w:val="en-US"/>
          <w14:ligatures w14:val="none"/>
        </w:rPr>
        <w:t>a</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hell</w:t>
      </w:r>
      <w:proofErr w:type="gramEnd"/>
      <w:r w:rsidRPr="00071C6F">
        <w:rPr>
          <w:rFonts w:ascii="Times New Roman" w:eastAsia="Times New Roman" w:hAnsi="Times New Roman" w:cs="Times New Roman"/>
          <w:color w:val="231F20"/>
          <w:spacing w:val="-2"/>
          <w:kern w:val="0"/>
          <w:lang w:val="en-US"/>
          <w14:ligatures w14:val="none"/>
        </w:rPr>
        <w:t>.</w:t>
      </w:r>
    </w:p>
    <w:p w14:paraId="4C38C0C4"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Mind</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reading</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is</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not</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possible.</w:t>
      </w:r>
    </w:p>
    <w:p w14:paraId="3848087A" w14:textId="77777777" w:rsidR="00071C6F" w:rsidRPr="00071C6F" w:rsidRDefault="00071C6F" w:rsidP="00071C6F">
      <w:pPr>
        <w:widowControl w:val="0"/>
        <w:numPr>
          <w:ilvl w:val="0"/>
          <w:numId w:val="15"/>
        </w:numPr>
        <w:tabs>
          <w:tab w:val="left" w:pos="676"/>
        </w:tabs>
        <w:autoSpaceDE w:val="0"/>
        <w:autoSpaceDN w:val="0"/>
        <w:spacing w:before="11" w:after="0" w:line="240" w:lineRule="auto"/>
        <w:ind w:left="676" w:hanging="3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4"/>
          <w:kern w:val="0"/>
          <w:lang w:val="en-US"/>
          <w14:ligatures w14:val="none"/>
        </w:rPr>
        <w:t>There</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are</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actual</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cases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of</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witchcraft.</w:t>
      </w:r>
    </w:p>
    <w:p w14:paraId="3E7A1207"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It</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is</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possible</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to</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communicate</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with</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the</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dead.</w:t>
      </w:r>
    </w:p>
    <w:p w14:paraId="6C126AFC"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Some</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people</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have</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an</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unexplained</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ability</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to</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predict</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the</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future.</w:t>
      </w:r>
    </w:p>
    <w:p w14:paraId="199F3A96" w14:textId="77777777" w:rsidR="00071C6F" w:rsidRPr="00071C6F" w:rsidRDefault="00071C6F" w:rsidP="00071C6F">
      <w:pPr>
        <w:widowControl w:val="0"/>
        <w:autoSpaceDE w:val="0"/>
        <w:autoSpaceDN w:val="0"/>
        <w:spacing w:before="145" w:after="0" w:line="249" w:lineRule="auto"/>
        <w:ind w:left="290" w:right="1778"/>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Note.</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Item</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23</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is</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reverse</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scored.</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Traditional</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Religious</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Belief</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Mean</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of</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Items</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(1,</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8,</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15,</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 xml:space="preserve">22); </w:t>
      </w:r>
      <w:r w:rsidRPr="00071C6F">
        <w:rPr>
          <w:rFonts w:ascii="Times New Roman" w:eastAsia="Times New Roman" w:hAnsi="Times New Roman" w:cs="Times New Roman"/>
          <w:color w:val="231F20"/>
          <w:kern w:val="0"/>
          <w:lang w:val="en-US"/>
          <w14:ligatures w14:val="none"/>
        </w:rPr>
        <w:t>Psi = Mean of Items (2, 9, 16, 23);</w:t>
      </w:r>
      <w:r w:rsidRPr="00071C6F">
        <w:rPr>
          <w:rFonts w:ascii="Times New Roman" w:eastAsia="Times New Roman" w:hAnsi="Times New Roman" w:cs="Times New Roman"/>
          <w:color w:val="231F20"/>
          <w:spacing w:val="-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Witchcraft = Mean of Items (3, 10, 17, 24</w:t>
      </w:r>
      <w:proofErr w:type="gramStart"/>
      <w:r w:rsidRPr="00071C6F">
        <w:rPr>
          <w:rFonts w:ascii="Times New Roman" w:eastAsia="Times New Roman" w:hAnsi="Times New Roman" w:cs="Times New Roman"/>
          <w:color w:val="231F20"/>
          <w:kern w:val="0"/>
          <w:lang w:val="en-US"/>
          <w14:ligatures w14:val="none"/>
        </w:rPr>
        <w:t>);</w:t>
      </w:r>
      <w:proofErr w:type="gramEnd"/>
    </w:p>
    <w:p w14:paraId="0C975BD8" w14:textId="77777777" w:rsidR="00071C6F" w:rsidRPr="00071C6F" w:rsidRDefault="00071C6F" w:rsidP="00071C6F">
      <w:pPr>
        <w:widowControl w:val="0"/>
        <w:autoSpaceDE w:val="0"/>
        <w:autoSpaceDN w:val="0"/>
        <w:spacing w:before="2" w:after="0" w:line="240" w:lineRule="auto"/>
        <w:ind w:left="290"/>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Superstition</w:t>
      </w:r>
      <w:r w:rsidRPr="00071C6F">
        <w:rPr>
          <w:rFonts w:ascii="Times New Roman" w:eastAsia="Times New Roman" w:hAnsi="Times New Roman" w:cs="Times New Roman"/>
          <w:color w:val="231F20"/>
          <w:spacing w:val="-14"/>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Mean</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of</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Items</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(4,</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11,</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18);</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Spiritualism</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Mean</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of</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Items</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(5,</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12,</w:t>
      </w:r>
      <w:r w:rsidRPr="00071C6F">
        <w:rPr>
          <w:rFonts w:ascii="Times New Roman" w:eastAsia="Times New Roman" w:hAnsi="Times New Roman" w:cs="Times New Roman"/>
          <w:color w:val="231F20"/>
          <w:spacing w:val="-14"/>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19,</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spacing w:val="-5"/>
          <w:kern w:val="0"/>
          <w:lang w:val="en-US"/>
          <w14:ligatures w14:val="none"/>
        </w:rPr>
        <w:t>25)</w:t>
      </w:r>
    </w:p>
    <w:p w14:paraId="25AB2EA9" w14:textId="77777777" w:rsidR="00071C6F" w:rsidRPr="00071C6F" w:rsidRDefault="00071C6F" w:rsidP="00071C6F">
      <w:pPr>
        <w:widowControl w:val="0"/>
        <w:autoSpaceDE w:val="0"/>
        <w:autoSpaceDN w:val="0"/>
        <w:spacing w:before="11" w:after="0" w:line="240" w:lineRule="auto"/>
        <w:ind w:left="290"/>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Extraordinary</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Life</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Forms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Mean</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of</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Items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(6,</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13,</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20);</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Precognition</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Mean</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of</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Items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(7,</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14,</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21,</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26).</w:t>
      </w:r>
    </w:p>
    <w:p w14:paraId="3BE651F0" w14:textId="4AEA905A" w:rsidR="00071C6F" w:rsidRDefault="00071C6F" w:rsidP="00661DD5">
      <w:pPr>
        <w:spacing w:line="480" w:lineRule="auto"/>
        <w:rPr>
          <w:rFonts w:ascii="Times New Roman" w:hAnsi="Times New Roman" w:cs="Times New Roman"/>
          <w:sz w:val="24"/>
          <w:szCs w:val="24"/>
          <w:lang w:val="en-US"/>
        </w:rPr>
      </w:pPr>
    </w:p>
    <w:p w14:paraId="23B0AC28" w14:textId="77777777" w:rsidR="00071C6F" w:rsidRDefault="00071C6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147332B" w14:textId="2BCD8F8A" w:rsidR="00071C6F" w:rsidRDefault="00071C6F" w:rsidP="00071C6F">
      <w:pPr>
        <w:spacing w:line="480" w:lineRule="auto"/>
        <w:jc w:val="center"/>
        <w:rPr>
          <w:rFonts w:ascii="Times New Roman" w:hAnsi="Times New Roman" w:cs="Times New Roman"/>
          <w:b/>
          <w:bCs/>
          <w:sz w:val="24"/>
          <w:szCs w:val="24"/>
        </w:rPr>
      </w:pPr>
      <w:r w:rsidRPr="00661DD5">
        <w:rPr>
          <w:rFonts w:ascii="Times New Roman" w:hAnsi="Times New Roman" w:cs="Times New Roman"/>
          <w:b/>
          <w:bCs/>
          <w:sz w:val="24"/>
          <w:szCs w:val="24"/>
        </w:rPr>
        <w:lastRenderedPageBreak/>
        <w:t>A</w:t>
      </w:r>
      <w:r>
        <w:rPr>
          <w:rFonts w:ascii="Times New Roman" w:hAnsi="Times New Roman" w:cs="Times New Roman"/>
          <w:b/>
          <w:bCs/>
          <w:sz w:val="24"/>
          <w:szCs w:val="24"/>
        </w:rPr>
        <w:t>PPENDIX</w:t>
      </w:r>
      <w:r w:rsidRPr="00661DD5">
        <w:rPr>
          <w:rFonts w:ascii="Times New Roman" w:hAnsi="Times New Roman" w:cs="Times New Roman"/>
          <w:b/>
          <w:bCs/>
          <w:sz w:val="24"/>
          <w:szCs w:val="24"/>
        </w:rPr>
        <w:t xml:space="preserve"> </w:t>
      </w:r>
      <w:r w:rsidR="004037E1">
        <w:rPr>
          <w:rFonts w:ascii="Times New Roman" w:hAnsi="Times New Roman" w:cs="Times New Roman"/>
          <w:b/>
          <w:bCs/>
          <w:sz w:val="24"/>
          <w:szCs w:val="24"/>
        </w:rPr>
        <w:t>C</w:t>
      </w:r>
      <w:r w:rsidRPr="00661DD5">
        <w:rPr>
          <w:rFonts w:ascii="Times New Roman" w:hAnsi="Times New Roman" w:cs="Times New Roman"/>
          <w:b/>
          <w:bCs/>
          <w:sz w:val="24"/>
          <w:szCs w:val="24"/>
        </w:rPr>
        <w:t xml:space="preserve">: </w:t>
      </w:r>
      <w:r>
        <w:rPr>
          <w:rFonts w:ascii="Times New Roman" w:hAnsi="Times New Roman" w:cs="Times New Roman"/>
          <w:b/>
          <w:bCs/>
          <w:sz w:val="24"/>
          <w:szCs w:val="24"/>
        </w:rPr>
        <w:t>STIGMA-9 QUESTIONNAIRE</w:t>
      </w:r>
    </w:p>
    <w:p w14:paraId="1379D87C" w14:textId="039B0BF9" w:rsidR="00071C6F" w:rsidRPr="00661DD5" w:rsidRDefault="00071C6F" w:rsidP="00071C6F">
      <w:pPr>
        <w:spacing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E2705C7" wp14:editId="4E15DE0E">
            <wp:extent cx="5731510" cy="3590925"/>
            <wp:effectExtent l="0" t="0" r="2540" b="9525"/>
            <wp:docPr id="1644547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47845" name="Picture 1644547845"/>
                    <pic:cNvPicPr/>
                  </pic:nvPicPr>
                  <pic:blipFill>
                    <a:blip r:embed="rId12">
                      <a:extLst>
                        <a:ext uri="{28A0092B-C50C-407E-A947-70E740481C1C}">
                          <a14:useLocalDpi xmlns:a14="http://schemas.microsoft.com/office/drawing/2010/main" val="0"/>
                        </a:ext>
                      </a:extLst>
                    </a:blip>
                    <a:stretch>
                      <a:fillRect/>
                    </a:stretch>
                  </pic:blipFill>
                  <pic:spPr>
                    <a:xfrm>
                      <a:off x="0" y="0"/>
                      <a:ext cx="5731510" cy="3590925"/>
                    </a:xfrm>
                    <a:prstGeom prst="rect">
                      <a:avLst/>
                    </a:prstGeom>
                  </pic:spPr>
                </pic:pic>
              </a:graphicData>
            </a:graphic>
          </wp:inline>
        </w:drawing>
      </w:r>
    </w:p>
    <w:p w14:paraId="7A89B702" w14:textId="77777777" w:rsidR="003268C3" w:rsidRPr="003268C3" w:rsidRDefault="003268C3" w:rsidP="003268C3">
      <w:pPr>
        <w:shd w:val="clear" w:color="auto" w:fill="FFFFFF"/>
        <w:spacing w:before="120" w:after="240" w:line="240" w:lineRule="auto"/>
        <w:rPr>
          <w:rFonts w:ascii="Times New Roman" w:eastAsia="Times New Roman" w:hAnsi="Times New Roman" w:cs="Times New Roman"/>
          <w:color w:val="202122"/>
          <w:kern w:val="0"/>
          <w:sz w:val="20"/>
          <w:szCs w:val="20"/>
          <w:lang w:eastAsia="en-IN"/>
          <w14:ligatures w14:val="none"/>
        </w:rPr>
      </w:pPr>
      <w:r w:rsidRPr="003268C3">
        <w:rPr>
          <w:rFonts w:ascii="Times New Roman" w:eastAsia="Times New Roman" w:hAnsi="Times New Roman" w:cs="Times New Roman"/>
          <w:color w:val="202122"/>
          <w:kern w:val="0"/>
          <w:sz w:val="20"/>
          <w:szCs w:val="20"/>
          <w:lang w:eastAsia="en-IN"/>
          <w14:ligatures w14:val="none"/>
        </w:rPr>
        <w:t xml:space="preserve">The Stig-9 questionnaire consists of nine items and one example item. On a four-point Likert scale, respondents indicate the degree to which they expect negative societal beliefs, feelings, and </w:t>
      </w:r>
      <w:proofErr w:type="spellStart"/>
      <w:r w:rsidRPr="003268C3">
        <w:rPr>
          <w:rFonts w:ascii="Times New Roman" w:eastAsia="Times New Roman" w:hAnsi="Times New Roman" w:cs="Times New Roman"/>
          <w:color w:val="202122"/>
          <w:kern w:val="0"/>
          <w:sz w:val="20"/>
          <w:szCs w:val="20"/>
          <w:lang w:eastAsia="en-IN"/>
          <w14:ligatures w14:val="none"/>
        </w:rPr>
        <w:t>behaviors</w:t>
      </w:r>
      <w:proofErr w:type="spellEnd"/>
      <w:r w:rsidRPr="003268C3">
        <w:rPr>
          <w:rFonts w:ascii="Times New Roman" w:eastAsia="Times New Roman" w:hAnsi="Times New Roman" w:cs="Times New Roman"/>
          <w:color w:val="202122"/>
          <w:kern w:val="0"/>
          <w:sz w:val="20"/>
          <w:szCs w:val="20"/>
          <w:lang w:eastAsia="en-IN"/>
          <w14:ligatures w14:val="none"/>
        </w:rPr>
        <w:t xml:space="preserve"> towards someone who has been treated for a mental disorder. Response categories are:</w:t>
      </w:r>
    </w:p>
    <w:p w14:paraId="103EC4DC" w14:textId="77777777" w:rsidR="003268C3" w:rsidRPr="003268C3" w:rsidRDefault="003268C3" w:rsidP="003268C3">
      <w:pPr>
        <w:numPr>
          <w:ilvl w:val="0"/>
          <w:numId w:val="17"/>
        </w:numPr>
        <w:shd w:val="clear" w:color="auto" w:fill="FFFFFF"/>
        <w:spacing w:before="100" w:beforeAutospacing="1" w:after="24" w:line="240" w:lineRule="auto"/>
        <w:ind w:left="1104"/>
        <w:rPr>
          <w:rFonts w:ascii="Times New Roman" w:eastAsia="Times New Roman" w:hAnsi="Times New Roman" w:cs="Times New Roman"/>
          <w:color w:val="202122"/>
          <w:kern w:val="0"/>
          <w:sz w:val="20"/>
          <w:szCs w:val="20"/>
          <w:lang w:eastAsia="en-IN"/>
          <w14:ligatures w14:val="none"/>
        </w:rPr>
      </w:pPr>
      <w:r w:rsidRPr="003268C3">
        <w:rPr>
          <w:rFonts w:ascii="Times New Roman" w:eastAsia="Times New Roman" w:hAnsi="Times New Roman" w:cs="Times New Roman"/>
          <w:color w:val="202122"/>
          <w:kern w:val="0"/>
          <w:sz w:val="20"/>
          <w:szCs w:val="20"/>
          <w:lang w:eastAsia="en-IN"/>
          <w14:ligatures w14:val="none"/>
        </w:rPr>
        <w:t>disagree [0]</w:t>
      </w:r>
    </w:p>
    <w:p w14:paraId="5312EC96" w14:textId="77777777" w:rsidR="003268C3" w:rsidRPr="003268C3" w:rsidRDefault="003268C3" w:rsidP="003268C3">
      <w:pPr>
        <w:numPr>
          <w:ilvl w:val="0"/>
          <w:numId w:val="17"/>
        </w:numPr>
        <w:shd w:val="clear" w:color="auto" w:fill="FFFFFF"/>
        <w:spacing w:before="100" w:beforeAutospacing="1" w:after="24" w:line="240" w:lineRule="auto"/>
        <w:ind w:left="1104"/>
        <w:rPr>
          <w:rFonts w:ascii="Times New Roman" w:eastAsia="Times New Roman" w:hAnsi="Times New Roman" w:cs="Times New Roman"/>
          <w:color w:val="202122"/>
          <w:kern w:val="0"/>
          <w:sz w:val="20"/>
          <w:szCs w:val="20"/>
          <w:lang w:eastAsia="en-IN"/>
          <w14:ligatures w14:val="none"/>
        </w:rPr>
      </w:pPr>
      <w:r w:rsidRPr="003268C3">
        <w:rPr>
          <w:rFonts w:ascii="Times New Roman" w:eastAsia="Times New Roman" w:hAnsi="Times New Roman" w:cs="Times New Roman"/>
          <w:color w:val="202122"/>
          <w:kern w:val="0"/>
          <w:sz w:val="20"/>
          <w:szCs w:val="20"/>
          <w:lang w:eastAsia="en-IN"/>
          <w14:ligatures w14:val="none"/>
        </w:rPr>
        <w:t>somewhat disagree [1]</w:t>
      </w:r>
    </w:p>
    <w:p w14:paraId="180B06F8" w14:textId="77777777" w:rsidR="003268C3" w:rsidRPr="003268C3" w:rsidRDefault="003268C3" w:rsidP="003268C3">
      <w:pPr>
        <w:numPr>
          <w:ilvl w:val="0"/>
          <w:numId w:val="17"/>
        </w:numPr>
        <w:shd w:val="clear" w:color="auto" w:fill="FFFFFF"/>
        <w:spacing w:before="100" w:beforeAutospacing="1" w:after="24" w:line="240" w:lineRule="auto"/>
        <w:ind w:left="1104"/>
        <w:rPr>
          <w:rFonts w:ascii="Times New Roman" w:eastAsia="Times New Roman" w:hAnsi="Times New Roman" w:cs="Times New Roman"/>
          <w:color w:val="202122"/>
          <w:kern w:val="0"/>
          <w:sz w:val="20"/>
          <w:szCs w:val="20"/>
          <w:lang w:eastAsia="en-IN"/>
          <w14:ligatures w14:val="none"/>
        </w:rPr>
      </w:pPr>
      <w:r w:rsidRPr="003268C3">
        <w:rPr>
          <w:rFonts w:ascii="Times New Roman" w:eastAsia="Times New Roman" w:hAnsi="Times New Roman" w:cs="Times New Roman"/>
          <w:color w:val="202122"/>
          <w:kern w:val="0"/>
          <w:sz w:val="20"/>
          <w:szCs w:val="20"/>
          <w:lang w:eastAsia="en-IN"/>
          <w14:ligatures w14:val="none"/>
        </w:rPr>
        <w:t>somewhat agree [2]</w:t>
      </w:r>
    </w:p>
    <w:p w14:paraId="7A170EB7" w14:textId="77777777" w:rsidR="003268C3" w:rsidRPr="003268C3" w:rsidRDefault="003268C3" w:rsidP="003268C3">
      <w:pPr>
        <w:numPr>
          <w:ilvl w:val="0"/>
          <w:numId w:val="17"/>
        </w:numPr>
        <w:shd w:val="clear" w:color="auto" w:fill="FFFFFF"/>
        <w:spacing w:before="100" w:beforeAutospacing="1" w:after="24" w:line="240" w:lineRule="auto"/>
        <w:ind w:left="1104"/>
        <w:rPr>
          <w:rFonts w:ascii="Times New Roman" w:eastAsia="Times New Roman" w:hAnsi="Times New Roman" w:cs="Times New Roman"/>
          <w:color w:val="202122"/>
          <w:kern w:val="0"/>
          <w:sz w:val="20"/>
          <w:szCs w:val="20"/>
          <w:lang w:eastAsia="en-IN"/>
          <w14:ligatures w14:val="none"/>
        </w:rPr>
      </w:pPr>
      <w:r w:rsidRPr="003268C3">
        <w:rPr>
          <w:rFonts w:ascii="Times New Roman" w:eastAsia="Times New Roman" w:hAnsi="Times New Roman" w:cs="Times New Roman"/>
          <w:color w:val="202122"/>
          <w:kern w:val="0"/>
          <w:sz w:val="20"/>
          <w:szCs w:val="20"/>
          <w:lang w:eastAsia="en-IN"/>
          <w14:ligatures w14:val="none"/>
        </w:rPr>
        <w:t>agree [3]</w:t>
      </w:r>
    </w:p>
    <w:p w14:paraId="619C6C47" w14:textId="77777777" w:rsidR="003268C3" w:rsidRPr="003268C3" w:rsidRDefault="003268C3" w:rsidP="003268C3">
      <w:pPr>
        <w:shd w:val="clear" w:color="auto" w:fill="FFFFFF"/>
        <w:spacing w:before="120" w:after="240" w:line="240" w:lineRule="auto"/>
        <w:rPr>
          <w:rFonts w:ascii="Times New Roman" w:eastAsia="Times New Roman" w:hAnsi="Times New Roman" w:cs="Times New Roman"/>
          <w:color w:val="202122"/>
          <w:kern w:val="0"/>
          <w:sz w:val="20"/>
          <w:szCs w:val="20"/>
          <w:lang w:eastAsia="en-IN"/>
          <w14:ligatures w14:val="none"/>
        </w:rPr>
      </w:pPr>
      <w:r w:rsidRPr="003268C3">
        <w:rPr>
          <w:rFonts w:ascii="Times New Roman" w:eastAsia="Times New Roman" w:hAnsi="Times New Roman" w:cs="Times New Roman"/>
          <w:color w:val="202122"/>
          <w:kern w:val="0"/>
          <w:sz w:val="20"/>
          <w:szCs w:val="20"/>
          <w:lang w:eastAsia="en-IN"/>
          <w14:ligatures w14:val="none"/>
        </w:rPr>
        <w:t xml:space="preserve">The item responses are summarized in a sum score (range 0-27 points). "High scores on Stig-9 correspond with high expectations of negative societal beliefs, feelings, and </w:t>
      </w:r>
      <w:proofErr w:type="spellStart"/>
      <w:r w:rsidRPr="003268C3">
        <w:rPr>
          <w:rFonts w:ascii="Times New Roman" w:eastAsia="Times New Roman" w:hAnsi="Times New Roman" w:cs="Times New Roman"/>
          <w:color w:val="202122"/>
          <w:kern w:val="0"/>
          <w:sz w:val="20"/>
          <w:szCs w:val="20"/>
          <w:lang w:eastAsia="en-IN"/>
          <w14:ligatures w14:val="none"/>
        </w:rPr>
        <w:t>behaviors</w:t>
      </w:r>
      <w:proofErr w:type="spellEnd"/>
      <w:r w:rsidRPr="003268C3">
        <w:rPr>
          <w:rFonts w:ascii="Times New Roman" w:eastAsia="Times New Roman" w:hAnsi="Times New Roman" w:cs="Times New Roman"/>
          <w:color w:val="202122"/>
          <w:kern w:val="0"/>
          <w:sz w:val="20"/>
          <w:szCs w:val="20"/>
          <w:lang w:eastAsia="en-IN"/>
          <w14:ligatures w14:val="none"/>
        </w:rPr>
        <w:t xml:space="preserve"> towards 'mentally ill' people."</w:t>
      </w:r>
      <w:hyperlink r:id="rId13" w:anchor="cite_note-gierk-1" w:history="1">
        <w:r w:rsidRPr="003268C3">
          <w:rPr>
            <w:rFonts w:ascii="Times New Roman" w:eastAsia="Times New Roman" w:hAnsi="Times New Roman" w:cs="Times New Roman"/>
            <w:color w:val="3366CC"/>
            <w:kern w:val="0"/>
            <w:sz w:val="16"/>
            <w:szCs w:val="16"/>
            <w:vertAlign w:val="superscript"/>
            <w:lang w:eastAsia="en-IN"/>
            <w14:ligatures w14:val="none"/>
          </w:rPr>
          <w:t>[</w:t>
        </w:r>
        <w:r w:rsidRPr="003268C3">
          <w:rPr>
            <w:rFonts w:ascii="Times New Roman" w:eastAsia="Times New Roman" w:hAnsi="Times New Roman" w:cs="Times New Roman"/>
            <w:color w:val="3366CC"/>
            <w:kern w:val="0"/>
            <w:sz w:val="16"/>
            <w:szCs w:val="16"/>
            <w:u w:val="single"/>
            <w:vertAlign w:val="superscript"/>
            <w:lang w:eastAsia="en-IN"/>
            <w14:ligatures w14:val="none"/>
          </w:rPr>
          <w:t>1</w:t>
        </w:r>
        <w:r w:rsidRPr="003268C3">
          <w:rPr>
            <w:rFonts w:ascii="Times New Roman" w:eastAsia="Times New Roman" w:hAnsi="Times New Roman" w:cs="Times New Roman"/>
            <w:color w:val="3366CC"/>
            <w:kern w:val="0"/>
            <w:sz w:val="16"/>
            <w:szCs w:val="16"/>
            <w:vertAlign w:val="superscript"/>
            <w:lang w:eastAsia="en-IN"/>
            <w14:ligatures w14:val="none"/>
          </w:rPr>
          <w:t>]</w:t>
        </w:r>
      </w:hyperlink>
    </w:p>
    <w:p w14:paraId="5E06EE23" w14:textId="7471A84A" w:rsidR="00071C6F" w:rsidRDefault="00071C6F" w:rsidP="00661DD5">
      <w:pPr>
        <w:spacing w:line="480" w:lineRule="auto"/>
        <w:rPr>
          <w:rFonts w:ascii="Times New Roman" w:hAnsi="Times New Roman" w:cs="Times New Roman"/>
          <w:sz w:val="24"/>
          <w:szCs w:val="24"/>
          <w:lang w:val="en-US"/>
        </w:rPr>
      </w:pPr>
    </w:p>
    <w:p w14:paraId="47521A84" w14:textId="77777777" w:rsidR="00071C6F" w:rsidRDefault="00071C6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57CA1B4" w14:textId="09F53574" w:rsidR="004037E1" w:rsidRDefault="004037E1" w:rsidP="004037E1">
      <w:pPr>
        <w:spacing w:line="480" w:lineRule="auto"/>
        <w:jc w:val="center"/>
        <w:rPr>
          <w:rFonts w:ascii="Times New Roman" w:hAnsi="Times New Roman" w:cs="Times New Roman"/>
          <w:b/>
          <w:bCs/>
          <w:sz w:val="24"/>
          <w:szCs w:val="24"/>
        </w:rPr>
      </w:pPr>
      <w:r w:rsidRPr="00661DD5">
        <w:rPr>
          <w:rFonts w:ascii="Times New Roman" w:hAnsi="Times New Roman" w:cs="Times New Roman"/>
          <w:b/>
          <w:bCs/>
          <w:sz w:val="24"/>
          <w:szCs w:val="24"/>
        </w:rPr>
        <w:lastRenderedPageBreak/>
        <w:t>A</w:t>
      </w:r>
      <w:r>
        <w:rPr>
          <w:rFonts w:ascii="Times New Roman" w:hAnsi="Times New Roman" w:cs="Times New Roman"/>
          <w:b/>
          <w:bCs/>
          <w:sz w:val="24"/>
          <w:szCs w:val="24"/>
        </w:rPr>
        <w:t>PPENDIX</w:t>
      </w:r>
      <w:r w:rsidRPr="00661DD5">
        <w:rPr>
          <w:rFonts w:ascii="Times New Roman" w:hAnsi="Times New Roman" w:cs="Times New Roman"/>
          <w:b/>
          <w:bCs/>
          <w:sz w:val="24"/>
          <w:szCs w:val="24"/>
        </w:rPr>
        <w:t xml:space="preserve"> </w:t>
      </w:r>
      <w:r>
        <w:rPr>
          <w:rFonts w:ascii="Times New Roman" w:hAnsi="Times New Roman" w:cs="Times New Roman"/>
          <w:b/>
          <w:bCs/>
          <w:sz w:val="24"/>
          <w:szCs w:val="24"/>
        </w:rPr>
        <w:t>D</w:t>
      </w:r>
    </w:p>
    <w:p w14:paraId="15910FC2" w14:textId="307A269A" w:rsidR="004037E1" w:rsidRPr="004037E1" w:rsidRDefault="004037E1" w:rsidP="004037E1">
      <w:pPr>
        <w:spacing w:after="0" w:line="240" w:lineRule="auto"/>
        <w:ind w:right="350"/>
        <w:jc w:val="center"/>
        <w:rPr>
          <w:rFonts w:ascii="Times New Roman" w:eastAsia="Times New Roman" w:hAnsi="Times New Roman" w:cs="Times New Roman"/>
          <w:kern w:val="0"/>
          <w:sz w:val="24"/>
          <w:szCs w:val="24"/>
          <w:lang w:val="en-US" w:eastAsia="en-IN"/>
          <w14:ligatures w14:val="none"/>
        </w:rPr>
      </w:pPr>
      <w:r w:rsidRPr="004037E1">
        <w:rPr>
          <w:rFonts w:ascii="Times New Roman" w:eastAsia="Times New Roman" w:hAnsi="Times New Roman" w:cs="Times New Roman"/>
          <w:noProof/>
          <w:kern w:val="0"/>
          <w:sz w:val="24"/>
          <w:szCs w:val="24"/>
          <w:lang w:val="en-US" w:eastAsia="en-IN"/>
          <w14:ligatures w14:val="none"/>
        </w:rPr>
        <w:drawing>
          <wp:inline distT="0" distB="0" distL="114300" distR="114300" wp14:anchorId="5927B39E" wp14:editId="7CDEDE09">
            <wp:extent cx="5731510" cy="784762"/>
            <wp:effectExtent l="0" t="0" r="2540" b="0"/>
            <wp:docPr id="13566823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731510" cy="784762"/>
                    </a:xfrm>
                    <a:prstGeom prst="rect">
                      <a:avLst/>
                    </a:prstGeom>
                    <a:ln/>
                  </pic:spPr>
                </pic:pic>
              </a:graphicData>
            </a:graphic>
          </wp:inline>
        </w:drawing>
      </w:r>
    </w:p>
    <w:p w14:paraId="791654D3" w14:textId="4AAE2F60" w:rsidR="004037E1" w:rsidRPr="004037E1" w:rsidRDefault="004037E1" w:rsidP="004037E1">
      <w:pPr>
        <w:spacing w:after="0" w:line="240" w:lineRule="auto"/>
        <w:jc w:val="center"/>
        <w:rPr>
          <w:rFonts w:ascii="Times New Roman" w:eastAsia="Times New Roman" w:hAnsi="Times New Roman" w:cs="Times New Roman"/>
          <w:kern w:val="0"/>
          <w:sz w:val="24"/>
          <w:szCs w:val="24"/>
          <w:lang w:val="en-US" w:eastAsia="en-IN"/>
          <w14:ligatures w14:val="none"/>
        </w:rPr>
      </w:pPr>
      <w:r w:rsidRPr="004037E1">
        <w:rPr>
          <w:rFonts w:ascii="Times New Roman" w:eastAsia="Times New Roman" w:hAnsi="Times New Roman" w:cs="Times New Roman"/>
          <w:b/>
          <w:bCs/>
          <w:kern w:val="0"/>
          <w:sz w:val="28"/>
          <w:szCs w:val="28"/>
          <w:lang w:val="en-US" w:eastAsia="en-IN"/>
          <w14:ligatures w14:val="none"/>
        </w:rPr>
        <w:t>NOIDA</w:t>
      </w:r>
    </w:p>
    <w:p w14:paraId="68C10A33" w14:textId="77777777" w:rsidR="004037E1" w:rsidRPr="004037E1" w:rsidRDefault="004037E1" w:rsidP="004037E1">
      <w:pPr>
        <w:spacing w:after="0" w:line="240" w:lineRule="auto"/>
        <w:jc w:val="center"/>
        <w:rPr>
          <w:rFonts w:ascii="Times New Roman" w:eastAsia="Times New Roman" w:hAnsi="Times New Roman" w:cs="Times New Roman"/>
          <w:kern w:val="0"/>
          <w:sz w:val="28"/>
          <w:szCs w:val="28"/>
          <w:u w:val="single"/>
          <w:lang w:val="en-US" w:eastAsia="en-IN"/>
          <w14:ligatures w14:val="none"/>
        </w:rPr>
      </w:pPr>
      <w:r w:rsidRPr="004037E1">
        <w:rPr>
          <w:rFonts w:ascii="Times New Roman" w:eastAsia="Times New Roman" w:hAnsi="Times New Roman" w:cs="Times New Roman"/>
          <w:b/>
          <w:bCs/>
          <w:kern w:val="0"/>
          <w:sz w:val="28"/>
          <w:szCs w:val="28"/>
          <w:u w:val="single"/>
          <w:lang w:val="en-US" w:eastAsia="en-IN"/>
          <w14:ligatures w14:val="none"/>
        </w:rPr>
        <w:t xml:space="preserve">Weekly Progress Report </w:t>
      </w:r>
    </w:p>
    <w:p w14:paraId="50B147EE" w14:textId="77777777" w:rsidR="004037E1" w:rsidRPr="00CD44B1" w:rsidRDefault="004037E1" w:rsidP="004037E1">
      <w:pPr>
        <w:spacing w:after="0" w:line="240" w:lineRule="auto"/>
        <w:rPr>
          <w:rFonts w:ascii="Times New Roman" w:eastAsia="Times New Roman" w:hAnsi="Times New Roman" w:cs="Times New Roman"/>
          <w:kern w:val="0"/>
          <w:sz w:val="28"/>
          <w:szCs w:val="28"/>
          <w:lang w:val="en-US" w:eastAsia="en-IN"/>
          <w14:ligatures w14:val="none"/>
        </w:rPr>
      </w:pPr>
      <w:r w:rsidRPr="00CD44B1">
        <w:rPr>
          <w:rFonts w:ascii="Times New Roman" w:eastAsia="Times New Roman" w:hAnsi="Times New Roman" w:cs="Times New Roman"/>
          <w:b/>
          <w:bCs/>
          <w:kern w:val="0"/>
          <w:sz w:val="28"/>
          <w:szCs w:val="28"/>
          <w:lang w:val="en-US" w:eastAsia="en-IN"/>
          <w14:ligatures w14:val="none"/>
        </w:rPr>
        <w:t xml:space="preserve">Name of the Student: </w:t>
      </w:r>
      <w:r w:rsidRPr="00CD44B1">
        <w:rPr>
          <w:rFonts w:ascii="Times New Roman" w:eastAsia="Times New Roman" w:hAnsi="Times New Roman" w:cs="Times New Roman"/>
          <w:kern w:val="0"/>
          <w:sz w:val="28"/>
          <w:szCs w:val="28"/>
          <w:lang w:val="en-US" w:eastAsia="en-IN"/>
          <w14:ligatures w14:val="none"/>
        </w:rPr>
        <w:t xml:space="preserve">Bhavya Negi </w:t>
      </w:r>
    </w:p>
    <w:p w14:paraId="3C214389" w14:textId="77777777" w:rsidR="004037E1" w:rsidRPr="00CD44B1" w:rsidRDefault="004037E1" w:rsidP="004037E1">
      <w:pPr>
        <w:spacing w:after="0" w:line="240" w:lineRule="auto"/>
        <w:rPr>
          <w:rFonts w:ascii="Times New Roman" w:eastAsia="Times New Roman" w:hAnsi="Times New Roman" w:cs="Times New Roman"/>
          <w:kern w:val="0"/>
          <w:sz w:val="28"/>
          <w:szCs w:val="28"/>
          <w:lang w:val="en-US" w:eastAsia="en-IN"/>
          <w14:ligatures w14:val="none"/>
        </w:rPr>
      </w:pPr>
      <w:proofErr w:type="spellStart"/>
      <w:r w:rsidRPr="00CD44B1">
        <w:rPr>
          <w:rFonts w:ascii="Times New Roman" w:eastAsia="Times New Roman" w:hAnsi="Times New Roman" w:cs="Times New Roman"/>
          <w:b/>
          <w:bCs/>
          <w:kern w:val="0"/>
          <w:sz w:val="28"/>
          <w:szCs w:val="28"/>
          <w:lang w:val="en-US" w:eastAsia="en-IN"/>
          <w14:ligatures w14:val="none"/>
        </w:rPr>
        <w:t>Programme</w:t>
      </w:r>
      <w:proofErr w:type="spellEnd"/>
      <w:r w:rsidRPr="00CD44B1">
        <w:rPr>
          <w:rFonts w:ascii="Times New Roman" w:eastAsia="Times New Roman" w:hAnsi="Times New Roman" w:cs="Times New Roman"/>
          <w:b/>
          <w:bCs/>
          <w:kern w:val="0"/>
          <w:sz w:val="28"/>
          <w:szCs w:val="28"/>
          <w:lang w:val="en-US" w:eastAsia="en-IN"/>
          <w14:ligatures w14:val="none"/>
        </w:rPr>
        <w:t xml:space="preserve">: </w:t>
      </w:r>
      <w:r w:rsidRPr="00CD44B1">
        <w:rPr>
          <w:rFonts w:ascii="Times New Roman" w:eastAsia="Times New Roman" w:hAnsi="Times New Roman" w:cs="Times New Roman"/>
          <w:kern w:val="0"/>
          <w:sz w:val="28"/>
          <w:szCs w:val="28"/>
          <w:lang w:val="en-US" w:eastAsia="en-IN"/>
          <w14:ligatures w14:val="none"/>
        </w:rPr>
        <w:t>B.A. (Applied Psychology) (Honours with Research)</w:t>
      </w:r>
    </w:p>
    <w:p w14:paraId="6328C2F2" w14:textId="77777777" w:rsidR="004037E1" w:rsidRPr="00CD44B1" w:rsidRDefault="004037E1" w:rsidP="004037E1">
      <w:pPr>
        <w:spacing w:after="0" w:line="240" w:lineRule="auto"/>
        <w:rPr>
          <w:rFonts w:ascii="Times New Roman" w:eastAsia="Times New Roman" w:hAnsi="Times New Roman" w:cs="Times New Roman"/>
          <w:kern w:val="0"/>
          <w:sz w:val="28"/>
          <w:szCs w:val="28"/>
          <w:lang w:val="en-US" w:eastAsia="en-IN"/>
          <w14:ligatures w14:val="none"/>
        </w:rPr>
      </w:pPr>
      <w:r w:rsidRPr="00CD44B1">
        <w:rPr>
          <w:rFonts w:ascii="Times New Roman" w:eastAsia="Times New Roman" w:hAnsi="Times New Roman" w:cs="Times New Roman"/>
          <w:b/>
          <w:bCs/>
          <w:kern w:val="0"/>
          <w:sz w:val="28"/>
          <w:szCs w:val="28"/>
          <w:lang w:val="en-US" w:eastAsia="en-IN"/>
          <w14:ligatures w14:val="none"/>
        </w:rPr>
        <w:t xml:space="preserve">Semester and Batch: </w:t>
      </w:r>
      <w:r w:rsidRPr="00CD44B1">
        <w:rPr>
          <w:rFonts w:ascii="Times New Roman" w:eastAsia="Times New Roman" w:hAnsi="Times New Roman" w:cs="Times New Roman"/>
          <w:kern w:val="0"/>
          <w:sz w:val="28"/>
          <w:szCs w:val="28"/>
          <w:lang w:val="en-US" w:eastAsia="en-IN"/>
          <w14:ligatures w14:val="none"/>
        </w:rPr>
        <w:t>Semester-8, 2022-2026</w:t>
      </w:r>
    </w:p>
    <w:p w14:paraId="2DCBB880" w14:textId="77777777" w:rsidR="004037E1" w:rsidRPr="00CD44B1" w:rsidRDefault="004037E1" w:rsidP="004037E1">
      <w:pPr>
        <w:spacing w:after="0" w:line="240" w:lineRule="auto"/>
        <w:rPr>
          <w:rFonts w:ascii="Times New Roman" w:eastAsia="Times New Roman" w:hAnsi="Times New Roman" w:cs="Times New Roman"/>
          <w:kern w:val="0"/>
          <w:sz w:val="28"/>
          <w:szCs w:val="28"/>
          <w:lang w:val="en-US" w:eastAsia="en-IN"/>
          <w14:ligatures w14:val="none"/>
        </w:rPr>
      </w:pPr>
      <w:r w:rsidRPr="00CD44B1">
        <w:rPr>
          <w:rFonts w:ascii="Times New Roman" w:eastAsia="Times New Roman" w:hAnsi="Times New Roman" w:cs="Times New Roman"/>
          <w:b/>
          <w:bCs/>
          <w:kern w:val="0"/>
          <w:sz w:val="28"/>
          <w:szCs w:val="28"/>
          <w:lang w:val="en-US" w:eastAsia="en-IN"/>
          <w14:ligatures w14:val="none"/>
        </w:rPr>
        <w:t xml:space="preserve">Project </w:t>
      </w:r>
      <w:proofErr w:type="gramStart"/>
      <w:r w:rsidRPr="00CD44B1">
        <w:rPr>
          <w:rFonts w:ascii="Times New Roman" w:eastAsia="Times New Roman" w:hAnsi="Times New Roman" w:cs="Times New Roman"/>
          <w:b/>
          <w:bCs/>
          <w:kern w:val="0"/>
          <w:sz w:val="28"/>
          <w:szCs w:val="28"/>
          <w:lang w:val="en-US" w:eastAsia="en-IN"/>
          <w14:ligatures w14:val="none"/>
        </w:rPr>
        <w:t>Title :</w:t>
      </w:r>
      <w:proofErr w:type="gramEnd"/>
      <w:r w:rsidRPr="00CD44B1">
        <w:rPr>
          <w:rFonts w:ascii="Times New Roman" w:eastAsia="Times New Roman" w:hAnsi="Times New Roman" w:cs="Times New Roman"/>
          <w:kern w:val="0"/>
          <w:sz w:val="28"/>
          <w:szCs w:val="28"/>
          <w:lang w:val="en-US" w:eastAsia="en-IN"/>
          <w14:ligatures w14:val="none"/>
        </w:rPr>
        <w:t xml:space="preserve"> Dissertation  </w:t>
      </w:r>
    </w:p>
    <w:p w14:paraId="7B71C044" w14:textId="77777777" w:rsidR="004037E1" w:rsidRPr="00CD44B1" w:rsidRDefault="004037E1" w:rsidP="004037E1">
      <w:pPr>
        <w:spacing w:after="0" w:line="240" w:lineRule="auto"/>
        <w:rPr>
          <w:rFonts w:ascii="Times New Roman" w:eastAsia="Times New Roman" w:hAnsi="Times New Roman" w:cs="Times New Roman"/>
          <w:kern w:val="0"/>
          <w:sz w:val="28"/>
          <w:szCs w:val="28"/>
          <w:lang w:val="en-US" w:eastAsia="en-IN"/>
          <w14:ligatures w14:val="none"/>
        </w:rPr>
      </w:pPr>
      <w:r w:rsidRPr="00CD44B1">
        <w:rPr>
          <w:rFonts w:ascii="Times New Roman" w:eastAsia="Times New Roman" w:hAnsi="Times New Roman" w:cs="Times New Roman"/>
          <w:b/>
          <w:bCs/>
          <w:kern w:val="0"/>
          <w:sz w:val="28"/>
          <w:szCs w:val="28"/>
          <w:lang w:val="en-US" w:eastAsia="en-IN"/>
          <w14:ligatures w14:val="none"/>
        </w:rPr>
        <w:t xml:space="preserve">Name of the Guide: </w:t>
      </w:r>
      <w:r w:rsidRPr="00CD44B1">
        <w:rPr>
          <w:rFonts w:ascii="Times New Roman" w:eastAsia="Times New Roman" w:hAnsi="Times New Roman" w:cs="Times New Roman"/>
          <w:kern w:val="0"/>
          <w:sz w:val="28"/>
          <w:szCs w:val="28"/>
          <w:highlight w:val="white"/>
          <w:lang w:val="en-US" w:eastAsia="en-IN"/>
          <w14:ligatures w14:val="none"/>
        </w:rPr>
        <w:t>Dr</w:t>
      </w:r>
      <w:r w:rsidRPr="00CD44B1">
        <w:rPr>
          <w:rFonts w:ascii="Times New Roman" w:eastAsia="Times New Roman" w:hAnsi="Times New Roman" w:cs="Times New Roman"/>
          <w:kern w:val="0"/>
          <w:sz w:val="28"/>
          <w:szCs w:val="28"/>
          <w:lang w:val="en-US" w:eastAsia="en-IN"/>
          <w14:ligatures w14:val="none"/>
        </w:rPr>
        <w:t xml:space="preserve">. Akancha Pandey </w:t>
      </w:r>
    </w:p>
    <w:p w14:paraId="19006F78" w14:textId="77777777" w:rsidR="007F06B7" w:rsidRPr="00CD44B1" w:rsidRDefault="007F06B7" w:rsidP="007F06B7">
      <w:pPr>
        <w:rPr>
          <w:rFonts w:ascii="Times New Roman" w:hAnsi="Times New Roman" w:cs="Times New Roman"/>
          <w:b/>
          <w:bCs/>
          <w:sz w:val="28"/>
          <w:szCs w:val="28"/>
        </w:rPr>
      </w:pPr>
    </w:p>
    <w:tbl>
      <w:tblPr>
        <w:tblW w:w="1176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77"/>
        <w:gridCol w:w="4252"/>
        <w:gridCol w:w="2552"/>
        <w:gridCol w:w="2976"/>
      </w:tblGrid>
      <w:tr w:rsidR="007F06B7" w:rsidRPr="00CD44B1" w14:paraId="25349CA0" w14:textId="77777777" w:rsidTr="007F06B7">
        <w:trPr>
          <w:trHeight w:val="480"/>
        </w:trPr>
        <w:tc>
          <w:tcPr>
            <w:tcW w:w="709" w:type="dxa"/>
          </w:tcPr>
          <w:p w14:paraId="40C11C98" w14:textId="77777777" w:rsidR="007F06B7" w:rsidRPr="00CD44B1" w:rsidRDefault="007F06B7" w:rsidP="00D7487C">
            <w:pPr>
              <w:jc w:val="center"/>
              <w:rPr>
                <w:rFonts w:ascii="Times New Roman" w:hAnsi="Times New Roman" w:cs="Times New Roman"/>
                <w:sz w:val="18"/>
                <w:szCs w:val="18"/>
              </w:rPr>
            </w:pPr>
            <w:r w:rsidRPr="00CD44B1">
              <w:rPr>
                <w:rFonts w:ascii="Times New Roman" w:hAnsi="Times New Roman" w:cs="Times New Roman"/>
                <w:b/>
                <w:bCs/>
                <w:sz w:val="18"/>
                <w:szCs w:val="18"/>
              </w:rPr>
              <w:t>S.no</w:t>
            </w:r>
          </w:p>
        </w:tc>
        <w:tc>
          <w:tcPr>
            <w:tcW w:w="1277" w:type="dxa"/>
          </w:tcPr>
          <w:p w14:paraId="4B72D06E" w14:textId="77777777" w:rsidR="007F06B7" w:rsidRPr="00CD44B1" w:rsidRDefault="007F06B7" w:rsidP="00D7487C">
            <w:pPr>
              <w:jc w:val="center"/>
              <w:rPr>
                <w:rFonts w:ascii="Times New Roman" w:hAnsi="Times New Roman" w:cs="Times New Roman"/>
                <w:sz w:val="18"/>
                <w:szCs w:val="18"/>
              </w:rPr>
            </w:pPr>
            <w:r w:rsidRPr="00CD44B1">
              <w:rPr>
                <w:rFonts w:ascii="Times New Roman" w:hAnsi="Times New Roman" w:cs="Times New Roman"/>
                <w:b/>
                <w:bCs/>
                <w:sz w:val="18"/>
                <w:szCs w:val="18"/>
              </w:rPr>
              <w:t>Date (Week)</w:t>
            </w:r>
          </w:p>
        </w:tc>
        <w:tc>
          <w:tcPr>
            <w:tcW w:w="4252" w:type="dxa"/>
          </w:tcPr>
          <w:p w14:paraId="0EB2E44E" w14:textId="77777777" w:rsidR="007F06B7" w:rsidRPr="00CD44B1" w:rsidRDefault="007F06B7" w:rsidP="00D7487C">
            <w:pPr>
              <w:jc w:val="center"/>
              <w:rPr>
                <w:rFonts w:ascii="Times New Roman" w:hAnsi="Times New Roman" w:cs="Times New Roman"/>
                <w:sz w:val="18"/>
                <w:szCs w:val="18"/>
              </w:rPr>
            </w:pPr>
            <w:r w:rsidRPr="00CD44B1">
              <w:rPr>
                <w:rFonts w:ascii="Times New Roman" w:hAnsi="Times New Roman" w:cs="Times New Roman"/>
                <w:b/>
                <w:bCs/>
                <w:sz w:val="18"/>
                <w:szCs w:val="18"/>
              </w:rPr>
              <w:t>Work Undertaken during the Week</w:t>
            </w:r>
          </w:p>
        </w:tc>
        <w:tc>
          <w:tcPr>
            <w:tcW w:w="2552" w:type="dxa"/>
          </w:tcPr>
          <w:p w14:paraId="7FED3DBA" w14:textId="77777777" w:rsidR="007F06B7" w:rsidRPr="00CD44B1" w:rsidRDefault="007F06B7" w:rsidP="00D7487C">
            <w:pPr>
              <w:jc w:val="center"/>
              <w:rPr>
                <w:rFonts w:ascii="Times New Roman" w:hAnsi="Times New Roman" w:cs="Times New Roman"/>
                <w:sz w:val="18"/>
                <w:szCs w:val="18"/>
              </w:rPr>
            </w:pPr>
            <w:r w:rsidRPr="00CD44B1">
              <w:rPr>
                <w:rFonts w:ascii="Times New Roman" w:hAnsi="Times New Roman" w:cs="Times New Roman"/>
                <w:b/>
                <w:bCs/>
                <w:sz w:val="18"/>
                <w:szCs w:val="18"/>
              </w:rPr>
              <w:t>Remarks</w:t>
            </w:r>
          </w:p>
        </w:tc>
        <w:tc>
          <w:tcPr>
            <w:tcW w:w="2976" w:type="dxa"/>
          </w:tcPr>
          <w:p w14:paraId="4B660E04" w14:textId="77777777" w:rsidR="007F06B7" w:rsidRPr="00CD44B1" w:rsidRDefault="007F06B7" w:rsidP="00D7487C">
            <w:pPr>
              <w:jc w:val="center"/>
              <w:rPr>
                <w:rFonts w:ascii="Times New Roman" w:hAnsi="Times New Roman" w:cs="Times New Roman"/>
                <w:sz w:val="18"/>
                <w:szCs w:val="18"/>
              </w:rPr>
            </w:pPr>
            <w:r w:rsidRPr="00CD44B1">
              <w:rPr>
                <w:rFonts w:ascii="Times New Roman" w:hAnsi="Times New Roman" w:cs="Times New Roman"/>
                <w:b/>
                <w:bCs/>
                <w:sz w:val="18"/>
                <w:szCs w:val="18"/>
              </w:rPr>
              <w:t>Sign of the Guide</w:t>
            </w:r>
          </w:p>
        </w:tc>
      </w:tr>
      <w:tr w:rsidR="007F06B7" w:rsidRPr="00CD44B1" w14:paraId="620AB9A0" w14:textId="77777777" w:rsidTr="007F06B7">
        <w:trPr>
          <w:trHeight w:val="1571"/>
        </w:trPr>
        <w:tc>
          <w:tcPr>
            <w:tcW w:w="709" w:type="dxa"/>
            <w:tcBorders>
              <w:bottom w:val="nil"/>
            </w:tcBorders>
          </w:tcPr>
          <w:p w14:paraId="6E69728D"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1.</w:t>
            </w:r>
          </w:p>
        </w:tc>
        <w:tc>
          <w:tcPr>
            <w:tcW w:w="1277" w:type="dxa"/>
            <w:tcBorders>
              <w:bottom w:val="nil"/>
            </w:tcBorders>
          </w:tcPr>
          <w:p w14:paraId="5E5C6F8D" w14:textId="77777777" w:rsidR="007F06B7" w:rsidRPr="00CD44B1" w:rsidRDefault="007F06B7" w:rsidP="00D7487C">
            <w:pPr>
              <w:rPr>
                <w:rFonts w:ascii="Times New Roman" w:hAnsi="Times New Roman" w:cs="Times New Roman"/>
                <w:sz w:val="18"/>
                <w:szCs w:val="18"/>
                <w:shd w:val="clear" w:color="auto" w:fill="F7F7F7"/>
              </w:rPr>
            </w:pPr>
            <w:r w:rsidRPr="00CD44B1">
              <w:rPr>
                <w:rFonts w:ascii="Times New Roman" w:hAnsi="Times New Roman" w:cs="Times New Roman"/>
                <w:sz w:val="18"/>
                <w:szCs w:val="18"/>
                <w:shd w:val="clear" w:color="auto" w:fill="F7F7F7"/>
              </w:rPr>
              <w:t>08/12/2025-</w:t>
            </w:r>
          </w:p>
          <w:p w14:paraId="1B305675"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shd w:val="clear" w:color="auto" w:fill="F7F7F7"/>
              </w:rPr>
              <w:t>14/12/2025</w:t>
            </w:r>
          </w:p>
          <w:p w14:paraId="28717F00" w14:textId="77777777" w:rsidR="007F06B7" w:rsidRPr="00CD44B1" w:rsidRDefault="007F06B7" w:rsidP="00D7487C">
            <w:pPr>
              <w:rPr>
                <w:rFonts w:ascii="Times New Roman" w:hAnsi="Times New Roman" w:cs="Times New Roman"/>
                <w:sz w:val="18"/>
                <w:szCs w:val="18"/>
              </w:rPr>
            </w:pPr>
          </w:p>
        </w:tc>
        <w:tc>
          <w:tcPr>
            <w:tcW w:w="4252" w:type="dxa"/>
            <w:tcBorders>
              <w:bottom w:val="nil"/>
            </w:tcBorders>
          </w:tcPr>
          <w:p w14:paraId="2521FB31" w14:textId="77777777" w:rsidR="007F06B7" w:rsidRPr="00CD44B1" w:rsidRDefault="007F06B7" w:rsidP="00D7487C">
            <w:pPr>
              <w:rPr>
                <w:rFonts w:ascii="Times New Roman" w:hAnsi="Times New Roman" w:cs="Times New Roman"/>
                <w:sz w:val="18"/>
                <w:szCs w:val="18"/>
                <w:shd w:val="clear" w:color="auto" w:fill="F7F7F7"/>
              </w:rPr>
            </w:pPr>
            <w:r w:rsidRPr="00CD44B1">
              <w:rPr>
                <w:rFonts w:ascii="Times New Roman" w:hAnsi="Times New Roman" w:cs="Times New Roman"/>
                <w:b/>
                <w:bCs/>
                <w:sz w:val="18"/>
                <w:szCs w:val="18"/>
                <w:shd w:val="clear" w:color="auto" w:fill="F7F7F7"/>
              </w:rPr>
              <w:t xml:space="preserve">Target For </w:t>
            </w:r>
            <w:proofErr w:type="gramStart"/>
            <w:r w:rsidRPr="00CD44B1">
              <w:rPr>
                <w:rFonts w:ascii="Times New Roman" w:hAnsi="Times New Roman" w:cs="Times New Roman"/>
                <w:b/>
                <w:bCs/>
                <w:sz w:val="18"/>
                <w:szCs w:val="18"/>
                <w:shd w:val="clear" w:color="auto" w:fill="F7F7F7"/>
              </w:rPr>
              <w:t>The</w:t>
            </w:r>
            <w:proofErr w:type="gramEnd"/>
            <w:r w:rsidRPr="00CD44B1">
              <w:rPr>
                <w:rFonts w:ascii="Times New Roman" w:hAnsi="Times New Roman" w:cs="Times New Roman"/>
                <w:b/>
                <w:bCs/>
                <w:sz w:val="18"/>
                <w:szCs w:val="18"/>
                <w:shd w:val="clear" w:color="auto" w:fill="F7F7F7"/>
              </w:rPr>
              <w:t xml:space="preserve"> Week</w:t>
            </w:r>
            <w:r w:rsidRPr="00CD44B1">
              <w:rPr>
                <w:rFonts w:ascii="Times New Roman" w:hAnsi="Times New Roman" w:cs="Times New Roman"/>
                <w:sz w:val="18"/>
                <w:szCs w:val="18"/>
                <w:shd w:val="clear" w:color="auto" w:fill="F7F7F7"/>
              </w:rPr>
              <w:t xml:space="preserve">-Approval of the topic and  Discussion with the guide. </w:t>
            </w:r>
          </w:p>
          <w:p w14:paraId="23AE58A0" w14:textId="77777777" w:rsidR="007F06B7" w:rsidRPr="00CD44B1" w:rsidRDefault="007F06B7" w:rsidP="00D7487C">
            <w:pPr>
              <w:rPr>
                <w:rFonts w:ascii="Times New Roman" w:hAnsi="Times New Roman" w:cs="Times New Roman"/>
                <w:sz w:val="18"/>
                <w:szCs w:val="18"/>
                <w:shd w:val="clear" w:color="auto" w:fill="F7F7F7"/>
              </w:rPr>
            </w:pPr>
            <w:r w:rsidRPr="00CD44B1">
              <w:rPr>
                <w:rFonts w:ascii="Times New Roman" w:hAnsi="Times New Roman" w:cs="Times New Roman"/>
                <w:b/>
                <w:bCs/>
                <w:sz w:val="18"/>
                <w:szCs w:val="18"/>
                <w:shd w:val="clear" w:color="auto" w:fill="F7F7F7"/>
              </w:rPr>
              <w:t xml:space="preserve">Achievements- </w:t>
            </w:r>
            <w:r w:rsidRPr="00CD44B1">
              <w:rPr>
                <w:rFonts w:ascii="Times New Roman" w:hAnsi="Times New Roman" w:cs="Times New Roman"/>
                <w:sz w:val="18"/>
                <w:szCs w:val="18"/>
                <w:shd w:val="clear" w:color="auto" w:fill="F7F7F7"/>
              </w:rPr>
              <w:t>Approval of the topic and discussion done with the guide</w:t>
            </w:r>
          </w:p>
          <w:p w14:paraId="728AB316" w14:textId="77777777" w:rsidR="007F06B7" w:rsidRPr="00CD44B1" w:rsidRDefault="007F06B7" w:rsidP="00D7487C">
            <w:pPr>
              <w:rPr>
                <w:rFonts w:ascii="Times New Roman" w:hAnsi="Times New Roman" w:cs="Times New Roman"/>
                <w:sz w:val="18"/>
                <w:szCs w:val="18"/>
                <w:shd w:val="clear" w:color="auto" w:fill="F7F7F7"/>
              </w:rPr>
            </w:pPr>
            <w:r w:rsidRPr="00CD44B1">
              <w:rPr>
                <w:rFonts w:ascii="Times New Roman" w:hAnsi="Times New Roman" w:cs="Times New Roman"/>
                <w:b/>
                <w:bCs/>
                <w:sz w:val="18"/>
                <w:szCs w:val="18"/>
                <w:shd w:val="clear" w:color="auto" w:fill="F7F7F7"/>
              </w:rPr>
              <w:t>Future Work Plans</w:t>
            </w:r>
            <w:r w:rsidRPr="00CD44B1">
              <w:rPr>
                <w:rFonts w:ascii="Times New Roman" w:hAnsi="Times New Roman" w:cs="Times New Roman"/>
                <w:sz w:val="18"/>
                <w:szCs w:val="18"/>
                <w:shd w:val="clear" w:color="auto" w:fill="F7F7F7"/>
              </w:rPr>
              <w:t>- Collect more information regarding the topic and plan how the research will be conducted</w:t>
            </w:r>
          </w:p>
          <w:p w14:paraId="4E053F57" w14:textId="77777777" w:rsidR="007F06B7" w:rsidRPr="00CD44B1" w:rsidRDefault="007F06B7" w:rsidP="00D7487C">
            <w:pPr>
              <w:rPr>
                <w:rFonts w:ascii="Times New Roman" w:eastAsia="Arial" w:hAnsi="Times New Roman" w:cs="Times New Roman"/>
                <w:b/>
                <w:bCs/>
                <w:color w:val="393939"/>
                <w:sz w:val="10"/>
                <w:szCs w:val="10"/>
                <w:shd w:val="clear" w:color="auto" w:fill="F7F7F7"/>
              </w:rPr>
            </w:pPr>
          </w:p>
        </w:tc>
        <w:tc>
          <w:tcPr>
            <w:tcW w:w="2552" w:type="dxa"/>
            <w:tcBorders>
              <w:bottom w:val="nil"/>
            </w:tcBorders>
          </w:tcPr>
          <w:p w14:paraId="3A5BB942" w14:textId="77777777" w:rsidR="007F06B7" w:rsidRPr="00CD44B1" w:rsidRDefault="007F06B7" w:rsidP="00D7487C">
            <w:pPr>
              <w:rPr>
                <w:rFonts w:ascii="Times New Roman" w:hAnsi="Times New Roman" w:cs="Times New Roman"/>
                <w:sz w:val="18"/>
                <w:szCs w:val="18"/>
              </w:rPr>
            </w:pPr>
          </w:p>
        </w:tc>
        <w:tc>
          <w:tcPr>
            <w:tcW w:w="2976" w:type="dxa"/>
            <w:tcBorders>
              <w:bottom w:val="nil"/>
            </w:tcBorders>
          </w:tcPr>
          <w:p w14:paraId="6BDEEBD8" w14:textId="77777777" w:rsidR="007F06B7" w:rsidRPr="00CD44B1" w:rsidRDefault="007F06B7" w:rsidP="00D7487C">
            <w:pPr>
              <w:rPr>
                <w:rFonts w:ascii="Times New Roman" w:hAnsi="Times New Roman" w:cs="Times New Roman"/>
                <w:sz w:val="18"/>
                <w:szCs w:val="18"/>
              </w:rPr>
            </w:pPr>
          </w:p>
        </w:tc>
      </w:tr>
      <w:tr w:rsidR="007F06B7" w:rsidRPr="00CD44B1" w14:paraId="116ABEF2" w14:textId="77777777" w:rsidTr="007F06B7">
        <w:trPr>
          <w:trHeight w:val="1678"/>
        </w:trPr>
        <w:tc>
          <w:tcPr>
            <w:tcW w:w="709" w:type="dxa"/>
            <w:tcBorders>
              <w:top w:val="single" w:sz="4" w:space="0" w:color="000000"/>
            </w:tcBorders>
          </w:tcPr>
          <w:p w14:paraId="50800837"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2</w:t>
            </w:r>
          </w:p>
        </w:tc>
        <w:tc>
          <w:tcPr>
            <w:tcW w:w="1277" w:type="dxa"/>
            <w:tcBorders>
              <w:top w:val="single" w:sz="4" w:space="0" w:color="000000"/>
            </w:tcBorders>
          </w:tcPr>
          <w:p w14:paraId="5AC7FEB2"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15/12/25- 21/12/25</w:t>
            </w:r>
          </w:p>
        </w:tc>
        <w:tc>
          <w:tcPr>
            <w:tcW w:w="4252" w:type="dxa"/>
            <w:tcBorders>
              <w:top w:val="single" w:sz="4" w:space="0" w:color="000000"/>
            </w:tcBorders>
          </w:tcPr>
          <w:p w14:paraId="4582CEE7" w14:textId="77777777" w:rsidR="007F06B7" w:rsidRPr="00CD44B1" w:rsidRDefault="007F06B7" w:rsidP="00D7487C">
            <w:pPr>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46483E66"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To begin preliminary exploration of literature related to the approved research topic and understand key concepts.</w:t>
            </w:r>
          </w:p>
          <w:p w14:paraId="5C8E97A9" w14:textId="77777777" w:rsidR="007F06B7" w:rsidRPr="00CD44B1" w:rsidRDefault="007F06B7" w:rsidP="00D7487C">
            <w:pPr>
              <w:rPr>
                <w:rFonts w:ascii="Times New Roman" w:hAnsi="Times New Roman" w:cs="Times New Roman"/>
                <w:sz w:val="18"/>
                <w:szCs w:val="18"/>
              </w:rPr>
            </w:pPr>
          </w:p>
          <w:p w14:paraId="655D089B" w14:textId="77777777" w:rsidR="007F06B7" w:rsidRPr="00CD44B1" w:rsidRDefault="007F06B7" w:rsidP="00D7487C">
            <w:pPr>
              <w:rPr>
                <w:rFonts w:ascii="Times New Roman" w:hAnsi="Times New Roman" w:cs="Times New Roman"/>
                <w:b/>
                <w:bCs/>
                <w:sz w:val="18"/>
                <w:szCs w:val="18"/>
              </w:rPr>
            </w:pPr>
            <w:r w:rsidRPr="00CD44B1">
              <w:rPr>
                <w:rFonts w:ascii="Times New Roman" w:hAnsi="Times New Roman" w:cs="Times New Roman"/>
                <w:b/>
                <w:bCs/>
                <w:sz w:val="18"/>
                <w:szCs w:val="18"/>
              </w:rPr>
              <w:t>Achievements:</w:t>
            </w:r>
          </w:p>
          <w:p w14:paraId="3D2016D3"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Basic understanding of the research variables was developed and initial exploration of relevant concepts related to paranormal beliefs and mental health stigma was undertaken.</w:t>
            </w:r>
          </w:p>
          <w:p w14:paraId="13186171" w14:textId="77777777" w:rsidR="007F06B7" w:rsidRPr="00CD44B1" w:rsidRDefault="007F06B7" w:rsidP="00D7487C">
            <w:pPr>
              <w:rPr>
                <w:rFonts w:ascii="Times New Roman" w:hAnsi="Times New Roman" w:cs="Times New Roman"/>
                <w:sz w:val="18"/>
                <w:szCs w:val="18"/>
              </w:rPr>
            </w:pPr>
          </w:p>
          <w:p w14:paraId="295ED5CA" w14:textId="77777777" w:rsidR="007F06B7" w:rsidRPr="00CD44B1" w:rsidRDefault="007F06B7" w:rsidP="00D7487C">
            <w:pPr>
              <w:rPr>
                <w:rFonts w:ascii="Times New Roman" w:hAnsi="Times New Roman" w:cs="Times New Roman"/>
                <w:b/>
                <w:bCs/>
                <w:sz w:val="18"/>
                <w:szCs w:val="18"/>
              </w:rPr>
            </w:pPr>
            <w:r w:rsidRPr="00CD44B1">
              <w:rPr>
                <w:rFonts w:ascii="Times New Roman" w:hAnsi="Times New Roman" w:cs="Times New Roman"/>
                <w:b/>
                <w:bCs/>
                <w:sz w:val="18"/>
                <w:szCs w:val="18"/>
              </w:rPr>
              <w:t>Future Work Plans:</w:t>
            </w:r>
          </w:p>
          <w:p w14:paraId="363C6087"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To conduct a detailed literature review, identify appropriate research tools, and finalize the methodology for the study.</w:t>
            </w:r>
          </w:p>
        </w:tc>
        <w:tc>
          <w:tcPr>
            <w:tcW w:w="2552" w:type="dxa"/>
            <w:tcBorders>
              <w:top w:val="single" w:sz="4" w:space="0" w:color="000000"/>
            </w:tcBorders>
          </w:tcPr>
          <w:p w14:paraId="454FF315"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tcBorders>
          </w:tcPr>
          <w:p w14:paraId="272D56E1" w14:textId="77777777" w:rsidR="007F06B7" w:rsidRPr="00CD44B1" w:rsidRDefault="007F06B7" w:rsidP="00D7487C">
            <w:pPr>
              <w:rPr>
                <w:rFonts w:ascii="Times New Roman" w:hAnsi="Times New Roman" w:cs="Times New Roman"/>
                <w:sz w:val="18"/>
                <w:szCs w:val="18"/>
              </w:rPr>
            </w:pPr>
          </w:p>
        </w:tc>
      </w:tr>
      <w:tr w:rsidR="007F06B7" w:rsidRPr="00CD44B1" w14:paraId="5C2CF5F8" w14:textId="77777777" w:rsidTr="007F06B7">
        <w:trPr>
          <w:trHeight w:val="1678"/>
        </w:trPr>
        <w:tc>
          <w:tcPr>
            <w:tcW w:w="709" w:type="dxa"/>
            <w:tcBorders>
              <w:top w:val="single" w:sz="4" w:space="0" w:color="000000"/>
            </w:tcBorders>
          </w:tcPr>
          <w:p w14:paraId="472C0F26"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3</w:t>
            </w:r>
          </w:p>
        </w:tc>
        <w:tc>
          <w:tcPr>
            <w:tcW w:w="1277" w:type="dxa"/>
            <w:tcBorders>
              <w:top w:val="single" w:sz="4" w:space="0" w:color="000000"/>
            </w:tcBorders>
          </w:tcPr>
          <w:p w14:paraId="004DF85B"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22/12/25- 28/12/25</w:t>
            </w:r>
          </w:p>
        </w:tc>
        <w:tc>
          <w:tcPr>
            <w:tcW w:w="4252" w:type="dxa"/>
            <w:tcBorders>
              <w:top w:val="single" w:sz="4" w:space="0" w:color="000000"/>
            </w:tcBorders>
          </w:tcPr>
          <w:p w14:paraId="4A3D5C7A"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 xml:space="preserve">Target for the Week: </w:t>
            </w:r>
            <w:r w:rsidRPr="00CD44B1">
              <w:rPr>
                <w:rFonts w:ascii="Times New Roman" w:hAnsi="Times New Roman" w:cs="Times New Roman"/>
                <w:sz w:val="18"/>
                <w:szCs w:val="18"/>
              </w:rPr>
              <w:t>To finalize the research tools and prepare the data collection form for the dissertation.</w:t>
            </w:r>
          </w:p>
          <w:p w14:paraId="2F118E9D"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 xml:space="preserve">Achievements: </w:t>
            </w:r>
            <w:r w:rsidRPr="00CD44B1">
              <w:rPr>
                <w:rFonts w:ascii="Times New Roman" w:hAnsi="Times New Roman" w:cs="Times New Roman"/>
                <w:sz w:val="18"/>
                <w:szCs w:val="18"/>
              </w:rPr>
              <w:t>Finalized the research topic “Paranormal Beliefs and Stigma Toward Mental Health in Young Adults.”</w:t>
            </w:r>
          </w:p>
          <w:p w14:paraId="4F98DA2D" w14:textId="77777777" w:rsidR="007F06B7" w:rsidRPr="00CD44B1" w:rsidRDefault="007F06B7" w:rsidP="00D7487C">
            <w:pPr>
              <w:spacing w:after="240"/>
              <w:rPr>
                <w:rFonts w:ascii="Times New Roman" w:hAnsi="Times New Roman" w:cs="Times New Roman"/>
                <w:sz w:val="18"/>
                <w:szCs w:val="18"/>
              </w:rPr>
            </w:pPr>
          </w:p>
          <w:p w14:paraId="35F6D294" w14:textId="77777777" w:rsidR="007F06B7" w:rsidRPr="00CD44B1" w:rsidRDefault="007F06B7" w:rsidP="00D7487C">
            <w:pPr>
              <w:spacing w:after="240"/>
              <w:rPr>
                <w:rFonts w:ascii="Times New Roman" w:hAnsi="Times New Roman" w:cs="Times New Roman"/>
                <w:sz w:val="18"/>
                <w:szCs w:val="18"/>
              </w:rPr>
            </w:pPr>
          </w:p>
          <w:p w14:paraId="58F956A0"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 xml:space="preserve">Selected appropriate questionnaires: </w:t>
            </w:r>
          </w:p>
          <w:p w14:paraId="707D1050" w14:textId="77777777" w:rsidR="007F06B7" w:rsidRPr="00CD44B1" w:rsidRDefault="007F06B7" w:rsidP="007F06B7">
            <w:pPr>
              <w:pStyle w:val="ListParagraph"/>
              <w:numPr>
                <w:ilvl w:val="0"/>
                <w:numId w:val="16"/>
              </w:numPr>
              <w:spacing w:after="240" w:line="240" w:lineRule="auto"/>
              <w:rPr>
                <w:rFonts w:ascii="Times New Roman" w:hAnsi="Times New Roman" w:cs="Times New Roman"/>
                <w:sz w:val="18"/>
                <w:szCs w:val="18"/>
              </w:rPr>
            </w:pPr>
            <w:r w:rsidRPr="00CD44B1">
              <w:rPr>
                <w:rFonts w:ascii="Times New Roman" w:hAnsi="Times New Roman" w:cs="Times New Roman"/>
                <w:sz w:val="18"/>
                <w:szCs w:val="18"/>
              </w:rPr>
              <w:t>Revised Paranormal Belief Scale (RPBS)</w:t>
            </w:r>
          </w:p>
          <w:p w14:paraId="08E7C540" w14:textId="77777777" w:rsidR="007F06B7" w:rsidRPr="00CD44B1" w:rsidRDefault="007F06B7" w:rsidP="007F06B7">
            <w:pPr>
              <w:pStyle w:val="ListParagraph"/>
              <w:numPr>
                <w:ilvl w:val="0"/>
                <w:numId w:val="16"/>
              </w:numPr>
              <w:spacing w:after="240" w:line="240" w:lineRule="auto"/>
              <w:rPr>
                <w:rFonts w:ascii="Times New Roman" w:hAnsi="Times New Roman" w:cs="Times New Roman"/>
                <w:sz w:val="18"/>
                <w:szCs w:val="18"/>
              </w:rPr>
            </w:pPr>
            <w:r w:rsidRPr="00CD44B1">
              <w:rPr>
                <w:rFonts w:ascii="Times New Roman" w:hAnsi="Times New Roman" w:cs="Times New Roman"/>
                <w:sz w:val="18"/>
                <w:szCs w:val="18"/>
              </w:rPr>
              <w:t>Stigma-9 Questionnaire</w:t>
            </w:r>
          </w:p>
          <w:p w14:paraId="3E86E937"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Designed and completed the Google Form for data collection. Shared the Google Form for data collection.</w:t>
            </w:r>
          </w:p>
          <w:p w14:paraId="58ADA8F6"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 xml:space="preserve">Future Work Plan: </w:t>
            </w:r>
            <w:r w:rsidRPr="00CD44B1">
              <w:rPr>
                <w:rFonts w:ascii="Times New Roman" w:hAnsi="Times New Roman" w:cs="Times New Roman"/>
                <w:sz w:val="18"/>
                <w:szCs w:val="18"/>
              </w:rPr>
              <w:t>Collect responses from participants.</w:t>
            </w:r>
            <w:r w:rsidRPr="00CD44B1">
              <w:rPr>
                <w:rFonts w:ascii="Times New Roman" w:hAnsi="Times New Roman" w:cs="Times New Roman"/>
                <w:b/>
                <w:bCs/>
                <w:sz w:val="18"/>
                <w:szCs w:val="18"/>
              </w:rPr>
              <w:t xml:space="preserve"> </w:t>
            </w:r>
            <w:r w:rsidRPr="00CD44B1">
              <w:rPr>
                <w:rFonts w:ascii="Times New Roman" w:hAnsi="Times New Roman" w:cs="Times New Roman"/>
                <w:sz w:val="18"/>
                <w:szCs w:val="18"/>
              </w:rPr>
              <w:t>Begin data screening and organization for analysis</w:t>
            </w:r>
          </w:p>
        </w:tc>
        <w:tc>
          <w:tcPr>
            <w:tcW w:w="2552" w:type="dxa"/>
            <w:tcBorders>
              <w:top w:val="single" w:sz="4" w:space="0" w:color="000000"/>
            </w:tcBorders>
          </w:tcPr>
          <w:p w14:paraId="1937D83C"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tcBorders>
          </w:tcPr>
          <w:p w14:paraId="0E6F3ABC" w14:textId="77777777" w:rsidR="007F06B7" w:rsidRPr="00CD44B1" w:rsidRDefault="007F06B7" w:rsidP="00D7487C">
            <w:pPr>
              <w:rPr>
                <w:rFonts w:ascii="Times New Roman" w:hAnsi="Times New Roman" w:cs="Times New Roman"/>
                <w:sz w:val="18"/>
                <w:szCs w:val="18"/>
              </w:rPr>
            </w:pPr>
          </w:p>
        </w:tc>
      </w:tr>
      <w:tr w:rsidR="007F06B7" w:rsidRPr="00CD44B1" w14:paraId="0114AB9C" w14:textId="77777777" w:rsidTr="007F06B7">
        <w:trPr>
          <w:trHeight w:val="1678"/>
        </w:trPr>
        <w:tc>
          <w:tcPr>
            <w:tcW w:w="709" w:type="dxa"/>
            <w:tcBorders>
              <w:top w:val="single" w:sz="4" w:space="0" w:color="000000"/>
            </w:tcBorders>
          </w:tcPr>
          <w:p w14:paraId="43E5035C"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4</w:t>
            </w:r>
          </w:p>
        </w:tc>
        <w:tc>
          <w:tcPr>
            <w:tcW w:w="1277" w:type="dxa"/>
            <w:tcBorders>
              <w:top w:val="single" w:sz="4" w:space="0" w:color="000000"/>
            </w:tcBorders>
          </w:tcPr>
          <w:p w14:paraId="43BEB936"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29/12/2025-4/01/2026</w:t>
            </w:r>
          </w:p>
        </w:tc>
        <w:tc>
          <w:tcPr>
            <w:tcW w:w="4252" w:type="dxa"/>
            <w:tcBorders>
              <w:top w:val="single" w:sz="4" w:space="0" w:color="000000"/>
            </w:tcBorders>
          </w:tcPr>
          <w:p w14:paraId="06D42FD3"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153B7803"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To increase the number of responses for the online survey.</w:t>
            </w:r>
          </w:p>
          <w:p w14:paraId="2577D412"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010F8D3C"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Monitored responses received through the Google Form. Shared the survey link with additional participants to improve response rate. Followed up with peers and contacts to encourage participation.</w:t>
            </w:r>
          </w:p>
          <w:p w14:paraId="4CA9F057"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 xml:space="preserve">Future Work Plan: </w:t>
            </w:r>
            <w:r w:rsidRPr="00CD44B1">
              <w:rPr>
                <w:rFonts w:ascii="Times New Roman" w:hAnsi="Times New Roman" w:cs="Times New Roman"/>
                <w:sz w:val="18"/>
                <w:szCs w:val="18"/>
              </w:rPr>
              <w:t>Continue collecting responses until the required sample size is achieved.</w:t>
            </w:r>
          </w:p>
        </w:tc>
        <w:tc>
          <w:tcPr>
            <w:tcW w:w="2552" w:type="dxa"/>
            <w:tcBorders>
              <w:top w:val="single" w:sz="4" w:space="0" w:color="000000"/>
            </w:tcBorders>
          </w:tcPr>
          <w:p w14:paraId="2E7626A1"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tcBorders>
          </w:tcPr>
          <w:p w14:paraId="05B4B872" w14:textId="77777777" w:rsidR="007F06B7" w:rsidRPr="00CD44B1" w:rsidRDefault="007F06B7" w:rsidP="00D7487C">
            <w:pPr>
              <w:rPr>
                <w:rFonts w:ascii="Times New Roman" w:hAnsi="Times New Roman" w:cs="Times New Roman"/>
                <w:sz w:val="18"/>
                <w:szCs w:val="18"/>
              </w:rPr>
            </w:pPr>
          </w:p>
        </w:tc>
      </w:tr>
      <w:tr w:rsidR="007F06B7" w:rsidRPr="00CD44B1" w14:paraId="6449EE59" w14:textId="77777777" w:rsidTr="007F06B7">
        <w:trPr>
          <w:trHeight w:val="1678"/>
        </w:trPr>
        <w:tc>
          <w:tcPr>
            <w:tcW w:w="709" w:type="dxa"/>
            <w:tcBorders>
              <w:top w:val="single" w:sz="4" w:space="0" w:color="000000"/>
            </w:tcBorders>
          </w:tcPr>
          <w:p w14:paraId="11082A02"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5</w:t>
            </w:r>
          </w:p>
        </w:tc>
        <w:tc>
          <w:tcPr>
            <w:tcW w:w="1277" w:type="dxa"/>
            <w:tcBorders>
              <w:top w:val="single" w:sz="4" w:space="0" w:color="000000"/>
            </w:tcBorders>
          </w:tcPr>
          <w:p w14:paraId="01405A42"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5/01/2026- 11/01/2026</w:t>
            </w:r>
          </w:p>
        </w:tc>
        <w:tc>
          <w:tcPr>
            <w:tcW w:w="4252" w:type="dxa"/>
            <w:tcBorders>
              <w:top w:val="single" w:sz="4" w:space="0" w:color="000000"/>
            </w:tcBorders>
          </w:tcPr>
          <w:p w14:paraId="1CD3588E"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72F8EEC0"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To continue data collection and assess adequacy of responses for analysis.</w:t>
            </w:r>
          </w:p>
          <w:p w14:paraId="52EC416C"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4C96A7DF"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Continued monitoring survey responses. Checked completeness and eligibility of responses received. Reviewed questionnaire items to ensure clarity and consistency in responses.</w:t>
            </w:r>
          </w:p>
          <w:p w14:paraId="4AB2F578"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Future Work Plan:</w:t>
            </w:r>
          </w:p>
          <w:p w14:paraId="4E7FE62B"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Complete data collection. Begin organizing responses for coding and statistical analysis.</w:t>
            </w:r>
          </w:p>
        </w:tc>
        <w:tc>
          <w:tcPr>
            <w:tcW w:w="2552" w:type="dxa"/>
            <w:tcBorders>
              <w:top w:val="single" w:sz="4" w:space="0" w:color="000000"/>
            </w:tcBorders>
          </w:tcPr>
          <w:p w14:paraId="1BADD6D7"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tcBorders>
          </w:tcPr>
          <w:p w14:paraId="7717BA10" w14:textId="77777777" w:rsidR="007F06B7" w:rsidRPr="00CD44B1" w:rsidRDefault="007F06B7" w:rsidP="00D7487C">
            <w:pPr>
              <w:rPr>
                <w:rFonts w:ascii="Times New Roman" w:hAnsi="Times New Roman" w:cs="Times New Roman"/>
                <w:sz w:val="18"/>
                <w:szCs w:val="18"/>
              </w:rPr>
            </w:pPr>
          </w:p>
        </w:tc>
      </w:tr>
      <w:tr w:rsidR="007F06B7" w:rsidRPr="00CD44B1" w14:paraId="3DC3EF76" w14:textId="77777777" w:rsidTr="007F06B7">
        <w:trPr>
          <w:trHeight w:val="1678"/>
        </w:trPr>
        <w:tc>
          <w:tcPr>
            <w:tcW w:w="709" w:type="dxa"/>
            <w:tcBorders>
              <w:top w:val="single" w:sz="4" w:space="0" w:color="000000"/>
            </w:tcBorders>
          </w:tcPr>
          <w:p w14:paraId="0349B3F6"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6</w:t>
            </w:r>
          </w:p>
        </w:tc>
        <w:tc>
          <w:tcPr>
            <w:tcW w:w="1277" w:type="dxa"/>
            <w:tcBorders>
              <w:top w:val="single" w:sz="4" w:space="0" w:color="000000"/>
            </w:tcBorders>
          </w:tcPr>
          <w:p w14:paraId="3D899FDC"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12/01/2026- 18/01/2026</w:t>
            </w:r>
          </w:p>
        </w:tc>
        <w:tc>
          <w:tcPr>
            <w:tcW w:w="4252" w:type="dxa"/>
            <w:tcBorders>
              <w:top w:val="single" w:sz="4" w:space="0" w:color="000000"/>
            </w:tcBorders>
          </w:tcPr>
          <w:p w14:paraId="63C69D4E"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558D96C5"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To continue data collection and initiate drafting of the dissertation chapters.</w:t>
            </w:r>
          </w:p>
          <w:p w14:paraId="33DDF0D0"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646C2EF5"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Survey responses increased to 92 participants.</w:t>
            </w:r>
          </w:p>
          <w:p w14:paraId="25524D37"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lastRenderedPageBreak/>
              <w:t>Drafted and refined the Introduction chapter of the  dissertation, including background, rationale, and relevance of the study.</w:t>
            </w:r>
          </w:p>
          <w:p w14:paraId="6168F325"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Reviewed literature to support the theoretical  framework of the topic.</w:t>
            </w:r>
          </w:p>
          <w:p w14:paraId="1244CD2D"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Future Work Plan:</w:t>
            </w:r>
          </w:p>
          <w:p w14:paraId="747FFF0D"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 xml:space="preserve">Close data collection after achieving the required sample size. </w:t>
            </w:r>
          </w:p>
          <w:p w14:paraId="6D688F67"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Begin data coding and statistical analysis.</w:t>
            </w:r>
          </w:p>
        </w:tc>
        <w:tc>
          <w:tcPr>
            <w:tcW w:w="2552" w:type="dxa"/>
            <w:tcBorders>
              <w:top w:val="single" w:sz="4" w:space="0" w:color="000000"/>
            </w:tcBorders>
          </w:tcPr>
          <w:p w14:paraId="5F526205"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tcBorders>
          </w:tcPr>
          <w:p w14:paraId="7687408A" w14:textId="77777777" w:rsidR="007F06B7" w:rsidRPr="00CD44B1" w:rsidRDefault="007F06B7" w:rsidP="00D7487C">
            <w:pPr>
              <w:rPr>
                <w:rFonts w:ascii="Times New Roman" w:hAnsi="Times New Roman" w:cs="Times New Roman"/>
                <w:sz w:val="18"/>
                <w:szCs w:val="18"/>
              </w:rPr>
            </w:pPr>
          </w:p>
        </w:tc>
      </w:tr>
      <w:tr w:rsidR="007F06B7" w:rsidRPr="00CD44B1" w14:paraId="2DFA2EA5" w14:textId="77777777" w:rsidTr="007F06B7">
        <w:trPr>
          <w:trHeight w:val="1678"/>
        </w:trPr>
        <w:tc>
          <w:tcPr>
            <w:tcW w:w="709" w:type="dxa"/>
            <w:tcBorders>
              <w:top w:val="single" w:sz="4" w:space="0" w:color="000000"/>
              <w:bottom w:val="single" w:sz="4" w:space="0" w:color="000000"/>
            </w:tcBorders>
          </w:tcPr>
          <w:p w14:paraId="20C64920"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7</w:t>
            </w:r>
          </w:p>
        </w:tc>
        <w:tc>
          <w:tcPr>
            <w:tcW w:w="1277" w:type="dxa"/>
            <w:tcBorders>
              <w:top w:val="single" w:sz="4" w:space="0" w:color="000000"/>
              <w:bottom w:val="single" w:sz="4" w:space="0" w:color="000000"/>
            </w:tcBorders>
          </w:tcPr>
          <w:p w14:paraId="71F0207F"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19/01/26-25/01/26</w:t>
            </w:r>
          </w:p>
        </w:tc>
        <w:tc>
          <w:tcPr>
            <w:tcW w:w="4252" w:type="dxa"/>
            <w:tcBorders>
              <w:top w:val="single" w:sz="4" w:space="0" w:color="000000"/>
              <w:bottom w:val="single" w:sz="4" w:space="0" w:color="000000"/>
            </w:tcBorders>
          </w:tcPr>
          <w:p w14:paraId="241B9A1B"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51F3BBEC"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complete data collection and prepare for data analysis.</w:t>
            </w:r>
          </w:p>
          <w:p w14:paraId="0E7D3CD5"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759360A9"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Continued monitoring of responses received through the online survey.</w:t>
            </w:r>
          </w:p>
          <w:p w14:paraId="31F036D2"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Ensured accuracy and completeness of the collected data. Finalized the dataset for further analysis.</w:t>
            </w:r>
          </w:p>
          <w:p w14:paraId="6773E0D7" w14:textId="77777777" w:rsidR="007F06B7" w:rsidRPr="00CD44B1" w:rsidRDefault="007F06B7" w:rsidP="00D7487C">
            <w:pPr>
              <w:spacing w:before="240" w:after="240"/>
              <w:rPr>
                <w:rFonts w:ascii="Times New Roman" w:hAnsi="Times New Roman" w:cs="Times New Roman"/>
                <w:sz w:val="18"/>
                <w:szCs w:val="18"/>
              </w:rPr>
            </w:pPr>
          </w:p>
          <w:p w14:paraId="63858E0A"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Future Work Plan:</w:t>
            </w:r>
          </w:p>
          <w:p w14:paraId="15A71217"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Begin data entry and statistical analysis of the collected responses. Start drafting the methodology chapter.</w:t>
            </w:r>
          </w:p>
        </w:tc>
        <w:tc>
          <w:tcPr>
            <w:tcW w:w="2552" w:type="dxa"/>
            <w:tcBorders>
              <w:top w:val="single" w:sz="4" w:space="0" w:color="000000"/>
              <w:bottom w:val="single" w:sz="4" w:space="0" w:color="000000"/>
            </w:tcBorders>
          </w:tcPr>
          <w:p w14:paraId="456DCAE1"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bottom w:val="single" w:sz="4" w:space="0" w:color="000000"/>
            </w:tcBorders>
          </w:tcPr>
          <w:p w14:paraId="200D015E" w14:textId="77777777" w:rsidR="007F06B7" w:rsidRPr="00CD44B1" w:rsidRDefault="007F06B7" w:rsidP="00D7487C">
            <w:pPr>
              <w:rPr>
                <w:rFonts w:ascii="Times New Roman" w:hAnsi="Times New Roman" w:cs="Times New Roman"/>
                <w:sz w:val="18"/>
                <w:szCs w:val="18"/>
              </w:rPr>
            </w:pPr>
          </w:p>
        </w:tc>
      </w:tr>
      <w:tr w:rsidR="007F06B7" w:rsidRPr="00CD44B1" w14:paraId="023E55A1" w14:textId="77777777" w:rsidTr="007F06B7">
        <w:trPr>
          <w:trHeight w:val="1678"/>
        </w:trPr>
        <w:tc>
          <w:tcPr>
            <w:tcW w:w="709" w:type="dxa"/>
            <w:tcBorders>
              <w:top w:val="single" w:sz="4" w:space="0" w:color="000000"/>
              <w:bottom w:val="single" w:sz="4" w:space="0" w:color="000000"/>
            </w:tcBorders>
          </w:tcPr>
          <w:p w14:paraId="71DC2BF5"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8</w:t>
            </w:r>
          </w:p>
        </w:tc>
        <w:tc>
          <w:tcPr>
            <w:tcW w:w="1277" w:type="dxa"/>
            <w:tcBorders>
              <w:top w:val="single" w:sz="4" w:space="0" w:color="000000"/>
              <w:bottom w:val="single" w:sz="4" w:space="0" w:color="000000"/>
            </w:tcBorders>
          </w:tcPr>
          <w:p w14:paraId="268F42CD"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26/01/2026-01/02/2026</w:t>
            </w:r>
          </w:p>
        </w:tc>
        <w:tc>
          <w:tcPr>
            <w:tcW w:w="4252" w:type="dxa"/>
            <w:tcBorders>
              <w:top w:val="single" w:sz="4" w:space="0" w:color="000000"/>
              <w:bottom w:val="single" w:sz="4" w:space="0" w:color="000000"/>
            </w:tcBorders>
          </w:tcPr>
          <w:p w14:paraId="6102826B"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38523BCE"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work on the theoretical groundwork of the dissertation by drafting the introduction and beginning the Review of Literature.</w:t>
            </w:r>
          </w:p>
          <w:p w14:paraId="45CD2E1E"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6B6F1E65"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Drafted the introduction of the study focusing on paranormal beliefs and stigma toward mental health in young adults. Reviewed and summarized relevant research articles and books to prepare the Review of Literature.</w:t>
            </w:r>
          </w:p>
          <w:p w14:paraId="20EDFF4E"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Future Work Plan:</w:t>
            </w:r>
          </w:p>
          <w:p w14:paraId="65681B7D"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refine the introduction, continue expanding the Review of Literature, and organize studies according to themes relevant to the research variables.</w:t>
            </w:r>
          </w:p>
        </w:tc>
        <w:tc>
          <w:tcPr>
            <w:tcW w:w="2552" w:type="dxa"/>
            <w:tcBorders>
              <w:top w:val="single" w:sz="4" w:space="0" w:color="000000"/>
              <w:bottom w:val="single" w:sz="4" w:space="0" w:color="000000"/>
            </w:tcBorders>
          </w:tcPr>
          <w:p w14:paraId="65F3878A"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bottom w:val="single" w:sz="4" w:space="0" w:color="000000"/>
            </w:tcBorders>
          </w:tcPr>
          <w:p w14:paraId="4AA3A002" w14:textId="77777777" w:rsidR="007F06B7" w:rsidRPr="00CD44B1" w:rsidRDefault="007F06B7" w:rsidP="00D7487C">
            <w:pPr>
              <w:rPr>
                <w:rFonts w:ascii="Times New Roman" w:hAnsi="Times New Roman" w:cs="Times New Roman"/>
                <w:sz w:val="18"/>
                <w:szCs w:val="18"/>
              </w:rPr>
            </w:pPr>
          </w:p>
        </w:tc>
      </w:tr>
      <w:tr w:rsidR="007F06B7" w:rsidRPr="00CD44B1" w14:paraId="164BEBD4" w14:textId="77777777" w:rsidTr="007F06B7">
        <w:trPr>
          <w:trHeight w:val="1678"/>
        </w:trPr>
        <w:tc>
          <w:tcPr>
            <w:tcW w:w="709" w:type="dxa"/>
            <w:tcBorders>
              <w:top w:val="single" w:sz="4" w:space="0" w:color="000000"/>
              <w:bottom w:val="single" w:sz="4" w:space="0" w:color="000000"/>
            </w:tcBorders>
          </w:tcPr>
          <w:p w14:paraId="2C67C05B"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lastRenderedPageBreak/>
              <w:t>9</w:t>
            </w:r>
          </w:p>
        </w:tc>
        <w:tc>
          <w:tcPr>
            <w:tcW w:w="1277" w:type="dxa"/>
            <w:tcBorders>
              <w:top w:val="single" w:sz="4" w:space="0" w:color="000000"/>
              <w:bottom w:val="single" w:sz="4" w:space="0" w:color="000000"/>
            </w:tcBorders>
          </w:tcPr>
          <w:p w14:paraId="234B25C0"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02/02/2026-08/02/2026</w:t>
            </w:r>
          </w:p>
        </w:tc>
        <w:tc>
          <w:tcPr>
            <w:tcW w:w="4252" w:type="dxa"/>
            <w:tcBorders>
              <w:top w:val="single" w:sz="4" w:space="0" w:color="000000"/>
              <w:bottom w:val="single" w:sz="4" w:space="0" w:color="000000"/>
            </w:tcBorders>
          </w:tcPr>
          <w:p w14:paraId="14F3F432"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6DEBD38A"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continue data collection for the research study and monitor response progress.</w:t>
            </w:r>
          </w:p>
          <w:p w14:paraId="0B1F49E0"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4A61C9DA"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Monitored responses received through the Google Form survey. Ensured proper organization of collected data and maintained records of participant responses. Continued circulating the survey link among potential participants.</w:t>
            </w:r>
          </w:p>
          <w:p w14:paraId="248981DF"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Future Work Plan:</w:t>
            </w:r>
          </w:p>
          <w:p w14:paraId="4A47FB0A"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achieve the required sample size and begin preliminary data screening and preparation for analysis.</w:t>
            </w:r>
          </w:p>
        </w:tc>
        <w:tc>
          <w:tcPr>
            <w:tcW w:w="2552" w:type="dxa"/>
            <w:tcBorders>
              <w:top w:val="single" w:sz="4" w:space="0" w:color="000000"/>
              <w:bottom w:val="single" w:sz="4" w:space="0" w:color="000000"/>
            </w:tcBorders>
          </w:tcPr>
          <w:p w14:paraId="46767CDC"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bottom w:val="single" w:sz="4" w:space="0" w:color="000000"/>
            </w:tcBorders>
          </w:tcPr>
          <w:p w14:paraId="4AA0CFAD" w14:textId="77777777" w:rsidR="007F06B7" w:rsidRPr="00CD44B1" w:rsidRDefault="007F06B7" w:rsidP="00D7487C">
            <w:pPr>
              <w:rPr>
                <w:rFonts w:ascii="Times New Roman" w:hAnsi="Times New Roman" w:cs="Times New Roman"/>
                <w:sz w:val="18"/>
                <w:szCs w:val="18"/>
              </w:rPr>
            </w:pPr>
          </w:p>
        </w:tc>
      </w:tr>
      <w:tr w:rsidR="007F06B7" w:rsidRPr="00CD44B1" w14:paraId="3B2B0463" w14:textId="77777777" w:rsidTr="007F06B7">
        <w:trPr>
          <w:trHeight w:val="1678"/>
        </w:trPr>
        <w:tc>
          <w:tcPr>
            <w:tcW w:w="709" w:type="dxa"/>
            <w:tcBorders>
              <w:top w:val="single" w:sz="4" w:space="0" w:color="000000"/>
              <w:bottom w:val="single" w:sz="4" w:space="0" w:color="000000"/>
            </w:tcBorders>
          </w:tcPr>
          <w:p w14:paraId="79A2DE88"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10</w:t>
            </w:r>
          </w:p>
        </w:tc>
        <w:tc>
          <w:tcPr>
            <w:tcW w:w="1277" w:type="dxa"/>
            <w:tcBorders>
              <w:top w:val="single" w:sz="4" w:space="0" w:color="000000"/>
              <w:bottom w:val="single" w:sz="4" w:space="0" w:color="000000"/>
            </w:tcBorders>
          </w:tcPr>
          <w:p w14:paraId="78400249"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09/02/2026-15/02/2026</w:t>
            </w:r>
          </w:p>
        </w:tc>
        <w:tc>
          <w:tcPr>
            <w:tcW w:w="4252" w:type="dxa"/>
            <w:tcBorders>
              <w:top w:val="single" w:sz="4" w:space="0" w:color="000000"/>
              <w:bottom w:val="single" w:sz="4" w:space="0" w:color="000000"/>
            </w:tcBorders>
          </w:tcPr>
          <w:p w14:paraId="4AA4A687"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29955433"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work on the Introduction and Review of Literature and monitor survey responses.</w:t>
            </w:r>
          </w:p>
          <w:p w14:paraId="60CBE31F" w14:textId="77777777" w:rsidR="007F06B7" w:rsidRPr="00CD44B1" w:rsidRDefault="007F06B7" w:rsidP="00D7487C">
            <w:pPr>
              <w:spacing w:before="240" w:after="240"/>
              <w:rPr>
                <w:rFonts w:ascii="Times New Roman" w:hAnsi="Times New Roman" w:cs="Times New Roman"/>
                <w:b/>
                <w:bCs/>
                <w:sz w:val="18"/>
                <w:szCs w:val="18"/>
              </w:rPr>
            </w:pPr>
          </w:p>
          <w:p w14:paraId="08D4F7C1"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6D315245"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Focused on drafting and expanding the Introduction section by including historical, cultural, and psychological perspectives related to paranormal beliefs and mental health stigma. Also worked on compiling and writing the Review of Literature using recent research studies in APA format. Survey responses were monitored, but no new data collection activities were undertaken.</w:t>
            </w:r>
          </w:p>
          <w:p w14:paraId="182E12E3"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Future Work Plan:</w:t>
            </w:r>
          </w:p>
          <w:p w14:paraId="3A973EA5"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continue collecting responses until the required sample size is reached and further refine the Introduction and Review of Literature based on feedback.</w:t>
            </w:r>
          </w:p>
        </w:tc>
        <w:tc>
          <w:tcPr>
            <w:tcW w:w="2552" w:type="dxa"/>
            <w:tcBorders>
              <w:top w:val="single" w:sz="4" w:space="0" w:color="000000"/>
              <w:bottom w:val="single" w:sz="4" w:space="0" w:color="000000"/>
            </w:tcBorders>
          </w:tcPr>
          <w:p w14:paraId="574B11E9"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bottom w:val="single" w:sz="4" w:space="0" w:color="000000"/>
            </w:tcBorders>
          </w:tcPr>
          <w:p w14:paraId="75FB0CE8" w14:textId="77777777" w:rsidR="007F06B7" w:rsidRPr="00CD44B1" w:rsidRDefault="007F06B7" w:rsidP="00D7487C">
            <w:pPr>
              <w:rPr>
                <w:rFonts w:ascii="Times New Roman" w:hAnsi="Times New Roman" w:cs="Times New Roman"/>
                <w:sz w:val="18"/>
                <w:szCs w:val="18"/>
              </w:rPr>
            </w:pPr>
          </w:p>
        </w:tc>
      </w:tr>
      <w:tr w:rsidR="007F06B7" w:rsidRPr="00CD44B1" w14:paraId="465C8971" w14:textId="77777777" w:rsidTr="007F06B7">
        <w:trPr>
          <w:trHeight w:val="1678"/>
        </w:trPr>
        <w:tc>
          <w:tcPr>
            <w:tcW w:w="709" w:type="dxa"/>
            <w:tcBorders>
              <w:top w:val="single" w:sz="4" w:space="0" w:color="000000"/>
            </w:tcBorders>
          </w:tcPr>
          <w:p w14:paraId="7C541736"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11</w:t>
            </w:r>
          </w:p>
        </w:tc>
        <w:tc>
          <w:tcPr>
            <w:tcW w:w="1277" w:type="dxa"/>
            <w:tcBorders>
              <w:top w:val="single" w:sz="4" w:space="0" w:color="000000"/>
            </w:tcBorders>
          </w:tcPr>
          <w:p w14:paraId="410B7D3C"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16/02/2026-</w:t>
            </w:r>
          </w:p>
          <w:p w14:paraId="70D04222"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22/02/2026</w:t>
            </w:r>
          </w:p>
        </w:tc>
        <w:tc>
          <w:tcPr>
            <w:tcW w:w="4252" w:type="dxa"/>
            <w:tcBorders>
              <w:top w:val="single" w:sz="4" w:space="0" w:color="000000"/>
            </w:tcBorders>
          </w:tcPr>
          <w:p w14:paraId="0085FC4E"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2F2CE9D2"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draft the Methodology chapter of the research study.</w:t>
            </w:r>
          </w:p>
          <w:p w14:paraId="6912DA94"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13585B70"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 xml:space="preserve">During this week, the Methodology section was drafted, including the aim, objectives, hypotheses, research design, sample description, and tools used for data collection. Details of the Revised Paranormal Belief Scale and the Stigma 9 Questionnaire were incorporated. Work has begun on understanding the </w:t>
            </w:r>
            <w:r w:rsidRPr="00CD44B1">
              <w:rPr>
                <w:rFonts w:ascii="Times New Roman" w:hAnsi="Times New Roman" w:cs="Times New Roman"/>
                <w:sz w:val="18"/>
                <w:szCs w:val="18"/>
              </w:rPr>
              <w:lastRenderedPageBreak/>
              <w:t>scoring procedures and preparing the data analysis plan.</w:t>
            </w:r>
          </w:p>
          <w:p w14:paraId="3FB896A1" w14:textId="77777777" w:rsidR="007F06B7" w:rsidRPr="00CD44B1" w:rsidRDefault="007F06B7" w:rsidP="00D7487C">
            <w:pPr>
              <w:spacing w:before="240" w:after="240"/>
              <w:rPr>
                <w:rFonts w:ascii="Times New Roman" w:hAnsi="Times New Roman" w:cs="Times New Roman"/>
                <w:b/>
                <w:bCs/>
                <w:sz w:val="18"/>
                <w:szCs w:val="18"/>
              </w:rPr>
            </w:pPr>
            <w:proofErr w:type="gramStart"/>
            <w:r w:rsidRPr="00CD44B1">
              <w:rPr>
                <w:rFonts w:ascii="Times New Roman" w:hAnsi="Times New Roman" w:cs="Times New Roman"/>
                <w:b/>
                <w:bCs/>
                <w:sz w:val="18"/>
                <w:szCs w:val="18"/>
              </w:rPr>
              <w:t>Future Plan</w:t>
            </w:r>
            <w:proofErr w:type="gramEnd"/>
            <w:r w:rsidRPr="00CD44B1">
              <w:rPr>
                <w:rFonts w:ascii="Times New Roman" w:hAnsi="Times New Roman" w:cs="Times New Roman"/>
                <w:b/>
                <w:bCs/>
                <w:sz w:val="18"/>
                <w:szCs w:val="18"/>
              </w:rPr>
              <w:t>:</w:t>
            </w:r>
          </w:p>
          <w:p w14:paraId="27776825"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finalize the scoring procedure for both scales and begin organizing the collected data for statistical analysis. Further refinement of the Methodology section will also be carried out.</w:t>
            </w:r>
          </w:p>
        </w:tc>
        <w:tc>
          <w:tcPr>
            <w:tcW w:w="2552" w:type="dxa"/>
            <w:tcBorders>
              <w:top w:val="single" w:sz="4" w:space="0" w:color="000000"/>
            </w:tcBorders>
          </w:tcPr>
          <w:p w14:paraId="2AE31C20"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tcBorders>
          </w:tcPr>
          <w:p w14:paraId="65BAB271" w14:textId="77777777" w:rsidR="007F06B7" w:rsidRPr="00CD44B1" w:rsidRDefault="007F06B7" w:rsidP="00D7487C">
            <w:pPr>
              <w:rPr>
                <w:rFonts w:ascii="Times New Roman" w:hAnsi="Times New Roman" w:cs="Times New Roman"/>
                <w:sz w:val="18"/>
                <w:szCs w:val="18"/>
              </w:rPr>
            </w:pPr>
          </w:p>
        </w:tc>
      </w:tr>
    </w:tbl>
    <w:p w14:paraId="67119F92" w14:textId="77777777" w:rsidR="007F06B7" w:rsidRPr="00CD44B1" w:rsidRDefault="007F06B7" w:rsidP="007F06B7">
      <w:pPr>
        <w:shd w:val="clear" w:color="auto" w:fill="FFFFFF"/>
        <w:spacing w:line="360" w:lineRule="auto"/>
        <w:rPr>
          <w:rFonts w:ascii="Times New Roman" w:eastAsia="Roboto" w:hAnsi="Times New Roman" w:cs="Times New Roman"/>
          <w:b/>
          <w:bCs/>
          <w:sz w:val="20"/>
          <w:szCs w:val="20"/>
        </w:rPr>
      </w:pPr>
    </w:p>
    <w:p w14:paraId="2A2396FB" w14:textId="77777777" w:rsidR="007F06B7" w:rsidRPr="00CD44B1" w:rsidRDefault="007F06B7" w:rsidP="007F06B7">
      <w:pPr>
        <w:shd w:val="clear" w:color="auto" w:fill="FFFFFF"/>
        <w:spacing w:line="360" w:lineRule="auto"/>
        <w:rPr>
          <w:rFonts w:ascii="Times New Roman" w:eastAsia="Roboto" w:hAnsi="Times New Roman" w:cs="Times New Roman"/>
          <w:b/>
          <w:bCs/>
          <w:sz w:val="20"/>
          <w:szCs w:val="20"/>
        </w:rPr>
      </w:pPr>
    </w:p>
    <w:p w14:paraId="3263E716" w14:textId="77777777" w:rsidR="007F06B7" w:rsidRPr="00CD44B1" w:rsidRDefault="007F06B7" w:rsidP="007F06B7">
      <w:pPr>
        <w:shd w:val="clear" w:color="auto" w:fill="FFFFFF"/>
        <w:spacing w:line="360" w:lineRule="auto"/>
        <w:rPr>
          <w:rFonts w:ascii="Times New Roman" w:eastAsia="Roboto" w:hAnsi="Times New Roman" w:cs="Times New Roman"/>
          <w:b/>
          <w:bCs/>
          <w:sz w:val="20"/>
          <w:szCs w:val="20"/>
        </w:rPr>
      </w:pPr>
    </w:p>
    <w:p w14:paraId="3DA510E8" w14:textId="77777777" w:rsidR="007F06B7" w:rsidRPr="00CD44B1" w:rsidRDefault="007F06B7" w:rsidP="007F06B7">
      <w:pPr>
        <w:rPr>
          <w:rFonts w:ascii="Times New Roman" w:hAnsi="Times New Roman" w:cs="Times New Roman"/>
          <w:sz w:val="18"/>
          <w:szCs w:val="18"/>
        </w:rPr>
      </w:pPr>
    </w:p>
    <w:p w14:paraId="00866CED" w14:textId="77777777" w:rsidR="007F06B7" w:rsidRPr="00CD44B1" w:rsidRDefault="007F06B7" w:rsidP="007F06B7">
      <w:pPr>
        <w:rPr>
          <w:rFonts w:ascii="Times New Roman" w:hAnsi="Times New Roman" w:cs="Times New Roman"/>
          <w:sz w:val="18"/>
          <w:szCs w:val="18"/>
        </w:rPr>
      </w:pPr>
    </w:p>
    <w:p w14:paraId="50548E5A" w14:textId="77777777" w:rsidR="007F06B7" w:rsidRPr="00CD44B1" w:rsidRDefault="007F06B7" w:rsidP="004037E1">
      <w:pPr>
        <w:spacing w:after="0" w:line="240" w:lineRule="auto"/>
        <w:rPr>
          <w:rFonts w:ascii="Times New Roman" w:eastAsia="Times New Roman" w:hAnsi="Times New Roman" w:cs="Times New Roman"/>
          <w:kern w:val="0"/>
          <w:lang w:eastAsia="en-IN"/>
          <w14:ligatures w14:val="none"/>
        </w:rPr>
      </w:pPr>
    </w:p>
    <w:sectPr w:rsidR="007F06B7" w:rsidRPr="00CD44B1" w:rsidSect="00310043">
      <w:head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08A5F" w14:textId="77777777" w:rsidR="00DF7916" w:rsidRDefault="00DF7916" w:rsidP="0049330C">
      <w:pPr>
        <w:spacing w:after="0" w:line="240" w:lineRule="auto"/>
      </w:pPr>
      <w:r>
        <w:separator/>
      </w:r>
    </w:p>
  </w:endnote>
  <w:endnote w:type="continuationSeparator" w:id="0">
    <w:p w14:paraId="5A41B4DA" w14:textId="77777777" w:rsidR="00DF7916" w:rsidRDefault="00DF7916" w:rsidP="00493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D100" w14:textId="77777777" w:rsidR="00DF7916" w:rsidRDefault="00DF7916" w:rsidP="0049330C">
      <w:pPr>
        <w:spacing w:after="0" w:line="240" w:lineRule="auto"/>
      </w:pPr>
      <w:r>
        <w:separator/>
      </w:r>
    </w:p>
  </w:footnote>
  <w:footnote w:type="continuationSeparator" w:id="0">
    <w:p w14:paraId="331AA7E3" w14:textId="77777777" w:rsidR="00DF7916" w:rsidRDefault="00DF7916" w:rsidP="00493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4522" w14:textId="73D25535" w:rsidR="00310043" w:rsidRDefault="00310043">
    <w:pPr>
      <w:pStyle w:val="Header"/>
      <w:jc w:val="right"/>
    </w:pPr>
  </w:p>
  <w:p w14:paraId="403B8DEB" w14:textId="77777777" w:rsidR="0049330C" w:rsidRDefault="00493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378436"/>
      <w:docPartObj>
        <w:docPartGallery w:val="Page Numbers (Top of Page)"/>
        <w:docPartUnique/>
      </w:docPartObj>
    </w:sdtPr>
    <w:sdtEndPr>
      <w:rPr>
        <w:noProof/>
      </w:rPr>
    </w:sdtEndPr>
    <w:sdtContent>
      <w:p w14:paraId="1C9EB99B" w14:textId="77777777" w:rsidR="00310043" w:rsidRDefault="0031004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432E1A" w14:textId="77777777" w:rsidR="00310043" w:rsidRDefault="00310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551"/>
    <w:multiLevelType w:val="hybridMultilevel"/>
    <w:tmpl w:val="A2DEB33C"/>
    <w:lvl w:ilvl="0" w:tplc="A710C2FA">
      <w:start w:val="1"/>
      <w:numFmt w:val="lowerLetter"/>
      <w:lvlText w:val="%1."/>
      <w:lvlJc w:val="left"/>
      <w:pPr>
        <w:ind w:left="631" w:hanging="197"/>
      </w:pPr>
      <w:rPr>
        <w:rFonts w:ascii="Arial MT" w:eastAsia="Arial MT" w:hAnsi="Arial MT" w:cs="Arial MT" w:hint="default"/>
        <w:b w:val="0"/>
        <w:bCs w:val="0"/>
        <w:i w:val="0"/>
        <w:iCs w:val="0"/>
        <w:spacing w:val="0"/>
        <w:w w:val="99"/>
        <w:sz w:val="18"/>
        <w:szCs w:val="18"/>
        <w:lang w:val="en-US" w:eastAsia="en-US" w:bidi="ar-SA"/>
      </w:rPr>
    </w:lvl>
    <w:lvl w:ilvl="1" w:tplc="806E8BB6">
      <w:numFmt w:val="bullet"/>
      <w:lvlText w:val="•"/>
      <w:lvlJc w:val="left"/>
      <w:pPr>
        <w:ind w:left="1584" w:hanging="197"/>
      </w:pPr>
      <w:rPr>
        <w:rFonts w:hint="default"/>
        <w:lang w:val="en-US" w:eastAsia="en-US" w:bidi="ar-SA"/>
      </w:rPr>
    </w:lvl>
    <w:lvl w:ilvl="2" w:tplc="6426687C">
      <w:numFmt w:val="bullet"/>
      <w:lvlText w:val="•"/>
      <w:lvlJc w:val="left"/>
      <w:pPr>
        <w:ind w:left="2528" w:hanging="197"/>
      </w:pPr>
      <w:rPr>
        <w:rFonts w:hint="default"/>
        <w:lang w:val="en-US" w:eastAsia="en-US" w:bidi="ar-SA"/>
      </w:rPr>
    </w:lvl>
    <w:lvl w:ilvl="3" w:tplc="E1284DFA">
      <w:numFmt w:val="bullet"/>
      <w:lvlText w:val="•"/>
      <w:lvlJc w:val="left"/>
      <w:pPr>
        <w:ind w:left="3472" w:hanging="197"/>
      </w:pPr>
      <w:rPr>
        <w:rFonts w:hint="default"/>
        <w:lang w:val="en-US" w:eastAsia="en-US" w:bidi="ar-SA"/>
      </w:rPr>
    </w:lvl>
    <w:lvl w:ilvl="4" w:tplc="CA26A2CE">
      <w:numFmt w:val="bullet"/>
      <w:lvlText w:val="•"/>
      <w:lvlJc w:val="left"/>
      <w:pPr>
        <w:ind w:left="4416" w:hanging="197"/>
      </w:pPr>
      <w:rPr>
        <w:rFonts w:hint="default"/>
        <w:lang w:val="en-US" w:eastAsia="en-US" w:bidi="ar-SA"/>
      </w:rPr>
    </w:lvl>
    <w:lvl w:ilvl="5" w:tplc="228CAF7C">
      <w:numFmt w:val="bullet"/>
      <w:lvlText w:val="•"/>
      <w:lvlJc w:val="left"/>
      <w:pPr>
        <w:ind w:left="5360" w:hanging="197"/>
      </w:pPr>
      <w:rPr>
        <w:rFonts w:hint="default"/>
        <w:lang w:val="en-US" w:eastAsia="en-US" w:bidi="ar-SA"/>
      </w:rPr>
    </w:lvl>
    <w:lvl w:ilvl="6" w:tplc="B3C411F6">
      <w:numFmt w:val="bullet"/>
      <w:lvlText w:val="•"/>
      <w:lvlJc w:val="left"/>
      <w:pPr>
        <w:ind w:left="6304" w:hanging="197"/>
      </w:pPr>
      <w:rPr>
        <w:rFonts w:hint="default"/>
        <w:lang w:val="en-US" w:eastAsia="en-US" w:bidi="ar-SA"/>
      </w:rPr>
    </w:lvl>
    <w:lvl w:ilvl="7" w:tplc="7C90418C">
      <w:numFmt w:val="bullet"/>
      <w:lvlText w:val="•"/>
      <w:lvlJc w:val="left"/>
      <w:pPr>
        <w:ind w:left="7248" w:hanging="197"/>
      </w:pPr>
      <w:rPr>
        <w:rFonts w:hint="default"/>
        <w:lang w:val="en-US" w:eastAsia="en-US" w:bidi="ar-SA"/>
      </w:rPr>
    </w:lvl>
    <w:lvl w:ilvl="8" w:tplc="FBBE4850">
      <w:numFmt w:val="bullet"/>
      <w:lvlText w:val="•"/>
      <w:lvlJc w:val="left"/>
      <w:pPr>
        <w:ind w:left="8192" w:hanging="197"/>
      </w:pPr>
      <w:rPr>
        <w:rFonts w:hint="default"/>
        <w:lang w:val="en-US" w:eastAsia="en-US" w:bidi="ar-SA"/>
      </w:rPr>
    </w:lvl>
  </w:abstractNum>
  <w:abstractNum w:abstractNumId="1" w15:restartNumberingAfterBreak="0">
    <w:nsid w:val="16642B2A"/>
    <w:multiLevelType w:val="hybridMultilevel"/>
    <w:tmpl w:val="6FE870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B46C3D"/>
    <w:multiLevelType w:val="hybridMultilevel"/>
    <w:tmpl w:val="411097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FD127B4"/>
    <w:multiLevelType w:val="hybridMultilevel"/>
    <w:tmpl w:val="B2C014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2FF1522"/>
    <w:multiLevelType w:val="hybridMultilevel"/>
    <w:tmpl w:val="C0F61B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3F57974"/>
    <w:multiLevelType w:val="hybridMultilevel"/>
    <w:tmpl w:val="59464E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442068D"/>
    <w:multiLevelType w:val="hybridMultilevel"/>
    <w:tmpl w:val="F6908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4CF18BD"/>
    <w:multiLevelType w:val="hybridMultilevel"/>
    <w:tmpl w:val="73E0F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9FB18AE"/>
    <w:multiLevelType w:val="hybridMultilevel"/>
    <w:tmpl w:val="20B4E85C"/>
    <w:lvl w:ilvl="0" w:tplc="CA3ACBEC">
      <w:start w:val="1"/>
      <w:numFmt w:val="decimal"/>
      <w:lvlText w:val="%1."/>
      <w:lvlJc w:val="left"/>
      <w:pPr>
        <w:ind w:left="566" w:hanging="277"/>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DAA0EC5A">
      <w:numFmt w:val="bullet"/>
      <w:lvlText w:val="•"/>
      <w:lvlJc w:val="left"/>
      <w:pPr>
        <w:ind w:left="1512" w:hanging="277"/>
      </w:pPr>
      <w:rPr>
        <w:rFonts w:hint="default"/>
        <w:lang w:val="en-US" w:eastAsia="en-US" w:bidi="ar-SA"/>
      </w:rPr>
    </w:lvl>
    <w:lvl w:ilvl="2" w:tplc="C3A408CE">
      <w:numFmt w:val="bullet"/>
      <w:lvlText w:val="•"/>
      <w:lvlJc w:val="left"/>
      <w:pPr>
        <w:ind w:left="2464" w:hanging="277"/>
      </w:pPr>
      <w:rPr>
        <w:rFonts w:hint="default"/>
        <w:lang w:val="en-US" w:eastAsia="en-US" w:bidi="ar-SA"/>
      </w:rPr>
    </w:lvl>
    <w:lvl w:ilvl="3" w:tplc="33884A2A">
      <w:numFmt w:val="bullet"/>
      <w:lvlText w:val="•"/>
      <w:lvlJc w:val="left"/>
      <w:pPr>
        <w:ind w:left="3416" w:hanging="277"/>
      </w:pPr>
      <w:rPr>
        <w:rFonts w:hint="default"/>
        <w:lang w:val="en-US" w:eastAsia="en-US" w:bidi="ar-SA"/>
      </w:rPr>
    </w:lvl>
    <w:lvl w:ilvl="4" w:tplc="C348517A">
      <w:numFmt w:val="bullet"/>
      <w:lvlText w:val="•"/>
      <w:lvlJc w:val="left"/>
      <w:pPr>
        <w:ind w:left="4368" w:hanging="277"/>
      </w:pPr>
      <w:rPr>
        <w:rFonts w:hint="default"/>
        <w:lang w:val="en-US" w:eastAsia="en-US" w:bidi="ar-SA"/>
      </w:rPr>
    </w:lvl>
    <w:lvl w:ilvl="5" w:tplc="2280F0B2">
      <w:numFmt w:val="bullet"/>
      <w:lvlText w:val="•"/>
      <w:lvlJc w:val="left"/>
      <w:pPr>
        <w:ind w:left="5320" w:hanging="277"/>
      </w:pPr>
      <w:rPr>
        <w:rFonts w:hint="default"/>
        <w:lang w:val="en-US" w:eastAsia="en-US" w:bidi="ar-SA"/>
      </w:rPr>
    </w:lvl>
    <w:lvl w:ilvl="6" w:tplc="8D0A50F2">
      <w:numFmt w:val="bullet"/>
      <w:lvlText w:val="•"/>
      <w:lvlJc w:val="left"/>
      <w:pPr>
        <w:ind w:left="6272" w:hanging="277"/>
      </w:pPr>
      <w:rPr>
        <w:rFonts w:hint="default"/>
        <w:lang w:val="en-US" w:eastAsia="en-US" w:bidi="ar-SA"/>
      </w:rPr>
    </w:lvl>
    <w:lvl w:ilvl="7" w:tplc="D4EAB9A2">
      <w:numFmt w:val="bullet"/>
      <w:lvlText w:val="•"/>
      <w:lvlJc w:val="left"/>
      <w:pPr>
        <w:ind w:left="7224" w:hanging="277"/>
      </w:pPr>
      <w:rPr>
        <w:rFonts w:hint="default"/>
        <w:lang w:val="en-US" w:eastAsia="en-US" w:bidi="ar-SA"/>
      </w:rPr>
    </w:lvl>
    <w:lvl w:ilvl="8" w:tplc="2F56705A">
      <w:numFmt w:val="bullet"/>
      <w:lvlText w:val="•"/>
      <w:lvlJc w:val="left"/>
      <w:pPr>
        <w:ind w:left="8176" w:hanging="277"/>
      </w:pPr>
      <w:rPr>
        <w:rFonts w:hint="default"/>
        <w:lang w:val="en-US" w:eastAsia="en-US" w:bidi="ar-SA"/>
      </w:rPr>
    </w:lvl>
  </w:abstractNum>
  <w:abstractNum w:abstractNumId="9" w15:restartNumberingAfterBreak="0">
    <w:nsid w:val="4EA56843"/>
    <w:multiLevelType w:val="hybridMultilevel"/>
    <w:tmpl w:val="2A64AA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16E323B"/>
    <w:multiLevelType w:val="hybridMultilevel"/>
    <w:tmpl w:val="6B9CC2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6746FF3"/>
    <w:multiLevelType w:val="hybridMultilevel"/>
    <w:tmpl w:val="321CED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5F4941AC"/>
    <w:multiLevelType w:val="hybridMultilevel"/>
    <w:tmpl w:val="375667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9C0387A"/>
    <w:multiLevelType w:val="hybridMultilevel"/>
    <w:tmpl w:val="C5A26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64E4FBB"/>
    <w:multiLevelType w:val="hybridMultilevel"/>
    <w:tmpl w:val="1A4E9F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BD44372"/>
    <w:multiLevelType w:val="multilevel"/>
    <w:tmpl w:val="8194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4148BA"/>
    <w:multiLevelType w:val="hybridMultilevel"/>
    <w:tmpl w:val="BB4AB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61063641">
    <w:abstractNumId w:val="14"/>
  </w:num>
  <w:num w:numId="2" w16cid:durableId="1227227690">
    <w:abstractNumId w:val="5"/>
  </w:num>
  <w:num w:numId="3" w16cid:durableId="613563701">
    <w:abstractNumId w:val="11"/>
  </w:num>
  <w:num w:numId="4" w16cid:durableId="776481584">
    <w:abstractNumId w:val="16"/>
  </w:num>
  <w:num w:numId="5" w16cid:durableId="255288156">
    <w:abstractNumId w:val="1"/>
  </w:num>
  <w:num w:numId="6" w16cid:durableId="1403211358">
    <w:abstractNumId w:val="3"/>
  </w:num>
  <w:num w:numId="7" w16cid:durableId="1561936561">
    <w:abstractNumId w:val="6"/>
  </w:num>
  <w:num w:numId="8" w16cid:durableId="750853994">
    <w:abstractNumId w:val="12"/>
  </w:num>
  <w:num w:numId="9" w16cid:durableId="1983196104">
    <w:abstractNumId w:val="9"/>
  </w:num>
  <w:num w:numId="10" w16cid:durableId="334890318">
    <w:abstractNumId w:val="2"/>
  </w:num>
  <w:num w:numId="11" w16cid:durableId="1950504694">
    <w:abstractNumId w:val="13"/>
  </w:num>
  <w:num w:numId="12" w16cid:durableId="52893318">
    <w:abstractNumId w:val="7"/>
  </w:num>
  <w:num w:numId="13" w16cid:durableId="371687406">
    <w:abstractNumId w:val="4"/>
  </w:num>
  <w:num w:numId="14" w16cid:durableId="1219315560">
    <w:abstractNumId w:val="0"/>
  </w:num>
  <w:num w:numId="15" w16cid:durableId="657466294">
    <w:abstractNumId w:val="8"/>
  </w:num>
  <w:num w:numId="16" w16cid:durableId="173692935">
    <w:abstractNumId w:val="10"/>
  </w:num>
  <w:num w:numId="17" w16cid:durableId="985553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B3"/>
    <w:rsid w:val="0002076C"/>
    <w:rsid w:val="00023619"/>
    <w:rsid w:val="00030555"/>
    <w:rsid w:val="000470EF"/>
    <w:rsid w:val="00061A86"/>
    <w:rsid w:val="00071C6F"/>
    <w:rsid w:val="00117E3E"/>
    <w:rsid w:val="0017261D"/>
    <w:rsid w:val="00190032"/>
    <w:rsid w:val="00192AD2"/>
    <w:rsid w:val="001F2DDA"/>
    <w:rsid w:val="001F392B"/>
    <w:rsid w:val="0023252C"/>
    <w:rsid w:val="0023764D"/>
    <w:rsid w:val="002508BB"/>
    <w:rsid w:val="00253FDD"/>
    <w:rsid w:val="002E3BF9"/>
    <w:rsid w:val="00310043"/>
    <w:rsid w:val="003268C3"/>
    <w:rsid w:val="00354B50"/>
    <w:rsid w:val="00376488"/>
    <w:rsid w:val="003C5BBF"/>
    <w:rsid w:val="00403785"/>
    <w:rsid w:val="004037E1"/>
    <w:rsid w:val="004513AD"/>
    <w:rsid w:val="00490E37"/>
    <w:rsid w:val="0049330C"/>
    <w:rsid w:val="004C1C87"/>
    <w:rsid w:val="004F26B9"/>
    <w:rsid w:val="00530CC0"/>
    <w:rsid w:val="00556B38"/>
    <w:rsid w:val="005B39D7"/>
    <w:rsid w:val="005E71C1"/>
    <w:rsid w:val="006145D0"/>
    <w:rsid w:val="00650BB8"/>
    <w:rsid w:val="00661DD5"/>
    <w:rsid w:val="00691D08"/>
    <w:rsid w:val="006B3E15"/>
    <w:rsid w:val="006D167B"/>
    <w:rsid w:val="006D4C18"/>
    <w:rsid w:val="006F68E3"/>
    <w:rsid w:val="00722BED"/>
    <w:rsid w:val="00731DE2"/>
    <w:rsid w:val="007361AF"/>
    <w:rsid w:val="00744719"/>
    <w:rsid w:val="00793EF0"/>
    <w:rsid w:val="007A0BAE"/>
    <w:rsid w:val="007A61D1"/>
    <w:rsid w:val="007B03E6"/>
    <w:rsid w:val="007F06B7"/>
    <w:rsid w:val="007F7783"/>
    <w:rsid w:val="00815A79"/>
    <w:rsid w:val="00816DC3"/>
    <w:rsid w:val="00832339"/>
    <w:rsid w:val="00832DE1"/>
    <w:rsid w:val="00844080"/>
    <w:rsid w:val="0085093A"/>
    <w:rsid w:val="008B5DA4"/>
    <w:rsid w:val="00926453"/>
    <w:rsid w:val="00A07BD6"/>
    <w:rsid w:val="00AD7D2D"/>
    <w:rsid w:val="00B069A3"/>
    <w:rsid w:val="00B11F92"/>
    <w:rsid w:val="00BB55F8"/>
    <w:rsid w:val="00BB7B35"/>
    <w:rsid w:val="00BD42B3"/>
    <w:rsid w:val="00BE16E8"/>
    <w:rsid w:val="00C4593F"/>
    <w:rsid w:val="00C703DA"/>
    <w:rsid w:val="00C86EE3"/>
    <w:rsid w:val="00C91B4E"/>
    <w:rsid w:val="00CD44B1"/>
    <w:rsid w:val="00CF746E"/>
    <w:rsid w:val="00D42B31"/>
    <w:rsid w:val="00DB1EEE"/>
    <w:rsid w:val="00DE2371"/>
    <w:rsid w:val="00DF178F"/>
    <w:rsid w:val="00DF7916"/>
    <w:rsid w:val="00EC21D4"/>
    <w:rsid w:val="00EC309C"/>
    <w:rsid w:val="00EC361B"/>
    <w:rsid w:val="00EE0543"/>
    <w:rsid w:val="00F15093"/>
    <w:rsid w:val="00F34D35"/>
    <w:rsid w:val="00FA71FF"/>
    <w:rsid w:val="00FC00FA"/>
    <w:rsid w:val="00FC1D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022F8"/>
  <w15:chartTrackingRefBased/>
  <w15:docId w15:val="{0F33B64A-F26D-42FF-A6DD-2051948B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6F"/>
  </w:style>
  <w:style w:type="paragraph" w:styleId="Heading1">
    <w:name w:val="heading 1"/>
    <w:basedOn w:val="Normal"/>
    <w:next w:val="Normal"/>
    <w:link w:val="Heading1Char"/>
    <w:uiPriority w:val="9"/>
    <w:qFormat/>
    <w:rsid w:val="00BD4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2B3"/>
    <w:rPr>
      <w:rFonts w:eastAsiaTheme="majorEastAsia" w:cstheme="majorBidi"/>
      <w:color w:val="272727" w:themeColor="text1" w:themeTint="D8"/>
    </w:rPr>
  </w:style>
  <w:style w:type="paragraph" w:styleId="Title">
    <w:name w:val="Title"/>
    <w:basedOn w:val="Normal"/>
    <w:next w:val="Normal"/>
    <w:link w:val="TitleChar"/>
    <w:uiPriority w:val="10"/>
    <w:qFormat/>
    <w:rsid w:val="00BD4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2B3"/>
    <w:pPr>
      <w:spacing w:before="160"/>
      <w:jc w:val="center"/>
    </w:pPr>
    <w:rPr>
      <w:i/>
      <w:iCs/>
      <w:color w:val="404040" w:themeColor="text1" w:themeTint="BF"/>
    </w:rPr>
  </w:style>
  <w:style w:type="character" w:customStyle="1" w:styleId="QuoteChar">
    <w:name w:val="Quote Char"/>
    <w:basedOn w:val="DefaultParagraphFont"/>
    <w:link w:val="Quote"/>
    <w:uiPriority w:val="29"/>
    <w:rsid w:val="00BD42B3"/>
    <w:rPr>
      <w:i/>
      <w:iCs/>
      <w:color w:val="404040" w:themeColor="text1" w:themeTint="BF"/>
    </w:rPr>
  </w:style>
  <w:style w:type="paragraph" w:styleId="ListParagraph">
    <w:name w:val="List Paragraph"/>
    <w:basedOn w:val="Normal"/>
    <w:uiPriority w:val="34"/>
    <w:qFormat/>
    <w:rsid w:val="00BD42B3"/>
    <w:pPr>
      <w:ind w:left="720"/>
      <w:contextualSpacing/>
    </w:pPr>
  </w:style>
  <w:style w:type="character" w:styleId="IntenseEmphasis">
    <w:name w:val="Intense Emphasis"/>
    <w:basedOn w:val="DefaultParagraphFont"/>
    <w:uiPriority w:val="21"/>
    <w:qFormat/>
    <w:rsid w:val="00BD42B3"/>
    <w:rPr>
      <w:i/>
      <w:iCs/>
      <w:color w:val="0F4761" w:themeColor="accent1" w:themeShade="BF"/>
    </w:rPr>
  </w:style>
  <w:style w:type="paragraph" w:styleId="IntenseQuote">
    <w:name w:val="Intense Quote"/>
    <w:basedOn w:val="Normal"/>
    <w:next w:val="Normal"/>
    <w:link w:val="IntenseQuoteChar"/>
    <w:uiPriority w:val="30"/>
    <w:qFormat/>
    <w:rsid w:val="00BD4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2B3"/>
    <w:rPr>
      <w:i/>
      <w:iCs/>
      <w:color w:val="0F4761" w:themeColor="accent1" w:themeShade="BF"/>
    </w:rPr>
  </w:style>
  <w:style w:type="character" w:styleId="IntenseReference">
    <w:name w:val="Intense Reference"/>
    <w:basedOn w:val="DefaultParagraphFont"/>
    <w:uiPriority w:val="32"/>
    <w:qFormat/>
    <w:rsid w:val="00BD42B3"/>
    <w:rPr>
      <w:b/>
      <w:bCs/>
      <w:smallCaps/>
      <w:color w:val="0F4761" w:themeColor="accent1" w:themeShade="BF"/>
      <w:spacing w:val="5"/>
    </w:rPr>
  </w:style>
  <w:style w:type="paragraph" w:styleId="Header">
    <w:name w:val="header"/>
    <w:basedOn w:val="Normal"/>
    <w:link w:val="HeaderChar"/>
    <w:uiPriority w:val="99"/>
    <w:unhideWhenUsed/>
    <w:rsid w:val="00493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30C"/>
  </w:style>
  <w:style w:type="paragraph" w:styleId="Footer">
    <w:name w:val="footer"/>
    <w:basedOn w:val="Normal"/>
    <w:link w:val="FooterChar"/>
    <w:uiPriority w:val="99"/>
    <w:unhideWhenUsed/>
    <w:rsid w:val="00493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30C"/>
  </w:style>
  <w:style w:type="paragraph" w:styleId="TOC1">
    <w:name w:val="toc 1"/>
    <w:basedOn w:val="Normal"/>
    <w:next w:val="Normal"/>
    <w:autoRedefine/>
    <w:uiPriority w:val="39"/>
    <w:unhideWhenUsed/>
    <w:rsid w:val="00722BED"/>
    <w:pPr>
      <w:spacing w:after="100"/>
    </w:pPr>
  </w:style>
  <w:style w:type="paragraph" w:styleId="TOC2">
    <w:name w:val="toc 2"/>
    <w:basedOn w:val="Normal"/>
    <w:next w:val="Normal"/>
    <w:autoRedefine/>
    <w:uiPriority w:val="39"/>
    <w:unhideWhenUsed/>
    <w:rsid w:val="00722BED"/>
    <w:pPr>
      <w:spacing w:after="100"/>
      <w:ind w:left="220"/>
    </w:pPr>
  </w:style>
  <w:style w:type="character" w:styleId="Hyperlink">
    <w:name w:val="Hyperlink"/>
    <w:basedOn w:val="DefaultParagraphFont"/>
    <w:uiPriority w:val="99"/>
    <w:unhideWhenUsed/>
    <w:rsid w:val="00722BED"/>
    <w:rPr>
      <w:color w:val="467886" w:themeColor="hyperlink"/>
      <w:u w:val="single"/>
    </w:rPr>
  </w:style>
  <w:style w:type="paragraph" w:styleId="TOCHeading">
    <w:name w:val="TOC Heading"/>
    <w:basedOn w:val="Heading1"/>
    <w:next w:val="Normal"/>
    <w:uiPriority w:val="39"/>
    <w:unhideWhenUsed/>
    <w:qFormat/>
    <w:rsid w:val="00722BED"/>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Stig-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2C823-2291-4112-83AE-EF68BB4F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53</Pages>
  <Words>12079</Words>
  <Characters>68856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Resonance Energy</dc:creator>
  <cp:keywords/>
  <dc:description/>
  <cp:lastModifiedBy>Resonance Energy</cp:lastModifiedBy>
  <cp:revision>3</cp:revision>
  <dcterms:created xsi:type="dcterms:W3CDTF">2026-04-10T09:45:00Z</dcterms:created>
  <dcterms:modified xsi:type="dcterms:W3CDTF">2026-04-10T10:37:00Z</dcterms:modified>
</cp:coreProperties>
</file>