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6667" w:rsidRDefault="00A91009" w:rsidP="008D6667">
      <w:pPr>
        <w:tabs>
          <w:tab w:val="left" w:pos="3360"/>
        </w:tabs>
        <w:spacing w:line="360" w:lineRule="auto"/>
        <w:jc w:val="center"/>
        <w:rPr>
          <w:rFonts w:ascii="Times New Roman" w:hAnsi="Times New Roman" w:cs="Times New Roman"/>
          <w:b/>
          <w:noProof/>
          <w:color w:val="000000" w:themeColor="text1"/>
          <w:sz w:val="24"/>
          <w:szCs w:val="24"/>
          <w:lang w:val="en-GB"/>
        </w:rPr>
      </w:pPr>
      <w:bookmarkStart w:id="0" w:name="_GoBack"/>
      <w:r>
        <w:rPr>
          <w:rFonts w:ascii="Times New Roman" w:hAnsi="Times New Roman" w:cs="Times New Roman"/>
          <w:b/>
          <w:color w:val="000000" w:themeColor="text1"/>
          <w:sz w:val="24"/>
          <w:szCs w:val="24"/>
        </w:rPr>
        <w:t xml:space="preserve">THE </w:t>
      </w:r>
      <w:r w:rsidRPr="00A911BF">
        <w:rPr>
          <w:rFonts w:ascii="Times New Roman" w:hAnsi="Times New Roman" w:cs="Times New Roman"/>
          <w:b/>
          <w:color w:val="000000" w:themeColor="text1"/>
          <w:sz w:val="24"/>
          <w:szCs w:val="24"/>
        </w:rPr>
        <w:t>IMPACT</w:t>
      </w:r>
      <w:r w:rsidR="00741AD5">
        <w:rPr>
          <w:rFonts w:ascii="Times New Roman" w:hAnsi="Times New Roman" w:cs="Times New Roman"/>
          <w:b/>
          <w:color w:val="000000" w:themeColor="text1"/>
          <w:sz w:val="24"/>
          <w:szCs w:val="24"/>
        </w:rPr>
        <w:t>S</w:t>
      </w:r>
      <w:r w:rsidR="008D6667" w:rsidRPr="00A911BF">
        <w:rPr>
          <w:rFonts w:ascii="Times New Roman" w:hAnsi="Times New Roman" w:cs="Times New Roman"/>
          <w:b/>
          <w:noProof/>
          <w:color w:val="000000" w:themeColor="text1"/>
          <w:sz w:val="24"/>
          <w:szCs w:val="24"/>
          <w:lang w:val="en-GB"/>
        </w:rPr>
        <w:t xml:space="preserve"> OF </w:t>
      </w:r>
      <w:r w:rsidR="008D6667" w:rsidRPr="00A911BF">
        <w:rPr>
          <w:rFonts w:ascii="Times New Roman" w:hAnsi="Times New Roman" w:cs="Times New Roman"/>
          <w:b/>
          <w:color w:val="000000" w:themeColor="text1"/>
          <w:sz w:val="24"/>
          <w:szCs w:val="24"/>
        </w:rPr>
        <w:t>POLICE NEUTRALITY ON SERVICE DELIVERY</w:t>
      </w:r>
      <w:r w:rsidR="008D6667" w:rsidRPr="00A911BF">
        <w:rPr>
          <w:rFonts w:ascii="Times New Roman" w:hAnsi="Times New Roman" w:cs="Times New Roman"/>
          <w:b/>
          <w:noProof/>
          <w:color w:val="000000" w:themeColor="text1"/>
          <w:sz w:val="24"/>
          <w:szCs w:val="24"/>
          <w:lang w:val="en-GB"/>
        </w:rPr>
        <w:t xml:space="preserve"> IN SIERRA LEONE.</w:t>
      </w:r>
      <w:r w:rsidR="008D6667">
        <w:rPr>
          <w:rFonts w:ascii="Times New Roman" w:hAnsi="Times New Roman" w:cs="Times New Roman"/>
          <w:b/>
          <w:noProof/>
          <w:color w:val="000000" w:themeColor="text1"/>
          <w:sz w:val="24"/>
          <w:szCs w:val="24"/>
          <w:lang w:val="en-GB"/>
        </w:rPr>
        <w:t xml:space="preserve"> CASE OF BO WEST POLICE DIVISION</w:t>
      </w:r>
    </w:p>
    <w:bookmarkEnd w:id="0"/>
    <w:p w:rsidR="00CA024E" w:rsidRDefault="00CA024E" w:rsidP="008D6667">
      <w:pPr>
        <w:tabs>
          <w:tab w:val="left" w:pos="3360"/>
        </w:tabs>
        <w:spacing w:line="360" w:lineRule="auto"/>
        <w:jc w:val="center"/>
        <w:rPr>
          <w:rFonts w:ascii="Times New Roman" w:hAnsi="Times New Roman" w:cs="Times New Roman"/>
          <w:b/>
          <w:noProof/>
          <w:color w:val="000000" w:themeColor="text1"/>
          <w:sz w:val="24"/>
          <w:szCs w:val="24"/>
          <w:lang w:val="en-GB"/>
        </w:rPr>
      </w:pPr>
      <w:r>
        <w:rPr>
          <w:rFonts w:ascii="Times New Roman" w:hAnsi="Times New Roman" w:cs="Times New Roman"/>
          <w:b/>
          <w:noProof/>
          <w:color w:val="000000" w:themeColor="text1"/>
          <w:sz w:val="24"/>
          <w:szCs w:val="24"/>
          <w:lang w:val="en-GB"/>
        </w:rPr>
        <w:t>By:</w:t>
      </w:r>
    </w:p>
    <w:p w:rsidR="00CA024E" w:rsidRDefault="00CA024E" w:rsidP="008D6667">
      <w:pPr>
        <w:tabs>
          <w:tab w:val="left" w:pos="3360"/>
        </w:tabs>
        <w:spacing w:line="360" w:lineRule="auto"/>
        <w:jc w:val="center"/>
        <w:rPr>
          <w:rFonts w:ascii="Times New Roman" w:hAnsi="Times New Roman" w:cs="Times New Roman"/>
          <w:b/>
          <w:noProof/>
          <w:color w:val="000000" w:themeColor="text1"/>
          <w:sz w:val="24"/>
          <w:szCs w:val="24"/>
          <w:lang w:val="en-GB"/>
        </w:rPr>
      </w:pPr>
      <w:r>
        <w:rPr>
          <w:rFonts w:ascii="Times New Roman" w:hAnsi="Times New Roman" w:cs="Times New Roman"/>
          <w:b/>
          <w:noProof/>
          <w:color w:val="000000" w:themeColor="text1"/>
          <w:sz w:val="24"/>
          <w:szCs w:val="24"/>
          <w:lang w:val="en-GB"/>
        </w:rPr>
        <w:t>Abu Bakarr Mans-Kanu</w:t>
      </w:r>
    </w:p>
    <w:p w:rsidR="009A2B96" w:rsidRPr="009A2B96" w:rsidRDefault="009A2B96" w:rsidP="009A2B96">
      <w:pPr>
        <w:spacing w:before="100" w:beforeAutospacing="1" w:after="100" w:afterAutospacing="1" w:line="360" w:lineRule="auto"/>
        <w:jc w:val="center"/>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manskanuabubakarr@gmailcom</w:t>
      </w:r>
      <w:proofErr w:type="spellEnd"/>
    </w:p>
    <w:p w:rsidR="00CA024E" w:rsidRDefault="00CA024E" w:rsidP="008D6667">
      <w:pPr>
        <w:tabs>
          <w:tab w:val="left" w:pos="3360"/>
        </w:tabs>
        <w:spacing w:line="360" w:lineRule="auto"/>
        <w:jc w:val="center"/>
        <w:rPr>
          <w:rFonts w:ascii="Times New Roman" w:hAnsi="Times New Roman" w:cs="Times New Roman"/>
          <w:b/>
          <w:noProof/>
          <w:color w:val="000000" w:themeColor="text1"/>
          <w:sz w:val="24"/>
          <w:szCs w:val="24"/>
          <w:lang w:val="en-GB"/>
        </w:rPr>
      </w:pPr>
      <w:r>
        <w:rPr>
          <w:rFonts w:ascii="Times New Roman" w:hAnsi="Times New Roman" w:cs="Times New Roman"/>
          <w:b/>
          <w:noProof/>
          <w:color w:val="000000" w:themeColor="text1"/>
          <w:sz w:val="24"/>
          <w:szCs w:val="24"/>
          <w:lang w:val="en-GB"/>
        </w:rPr>
        <w:t>Department of Sociology and Social Work</w:t>
      </w:r>
      <w:r w:rsidR="00A91009">
        <w:rPr>
          <w:rFonts w:ascii="Times New Roman" w:hAnsi="Times New Roman" w:cs="Times New Roman"/>
          <w:b/>
          <w:noProof/>
          <w:color w:val="000000" w:themeColor="text1"/>
          <w:sz w:val="24"/>
          <w:szCs w:val="24"/>
          <w:lang w:val="en-GB"/>
        </w:rPr>
        <w:t>,Njala university</w:t>
      </w:r>
    </w:p>
    <w:p w:rsidR="00CA024E" w:rsidRDefault="00261F6C" w:rsidP="00261F6C">
      <w:pPr>
        <w:tabs>
          <w:tab w:val="left" w:pos="3360"/>
        </w:tabs>
        <w:spacing w:line="360" w:lineRule="auto"/>
        <w:jc w:val="center"/>
        <w:rPr>
          <w:rFonts w:ascii="Times New Roman" w:hAnsi="Times New Roman" w:cs="Times New Roman"/>
          <w:b/>
          <w:noProof/>
          <w:color w:val="000000" w:themeColor="text1"/>
          <w:sz w:val="24"/>
          <w:szCs w:val="24"/>
          <w:lang w:val="en-GB"/>
        </w:rPr>
      </w:pPr>
      <w:r>
        <w:rPr>
          <w:rFonts w:ascii="Times New Roman" w:hAnsi="Times New Roman" w:cs="Times New Roman"/>
          <w:b/>
          <w:noProof/>
          <w:color w:val="000000" w:themeColor="text1"/>
          <w:sz w:val="24"/>
          <w:szCs w:val="24"/>
          <w:lang w:val="en-GB"/>
        </w:rPr>
        <w:t>Osman M</w:t>
      </w:r>
      <w:r w:rsidR="00CA024E">
        <w:rPr>
          <w:rFonts w:ascii="Times New Roman" w:hAnsi="Times New Roman" w:cs="Times New Roman"/>
          <w:b/>
          <w:noProof/>
          <w:color w:val="000000" w:themeColor="text1"/>
          <w:sz w:val="24"/>
          <w:szCs w:val="24"/>
          <w:lang w:val="en-GB"/>
        </w:rPr>
        <w:t>ichael Mansaray</w:t>
      </w:r>
    </w:p>
    <w:p w:rsidR="00261F6C" w:rsidRDefault="00261F6C" w:rsidP="00CA024E">
      <w:pPr>
        <w:tabs>
          <w:tab w:val="left" w:pos="3360"/>
        </w:tabs>
        <w:spacing w:line="360" w:lineRule="auto"/>
        <w:jc w:val="center"/>
        <w:rPr>
          <w:rFonts w:ascii="Times New Roman" w:hAnsi="Times New Roman" w:cs="Times New Roman"/>
          <w:b/>
          <w:noProof/>
          <w:color w:val="000000" w:themeColor="text1"/>
          <w:sz w:val="24"/>
          <w:szCs w:val="24"/>
          <w:lang w:val="en-GB"/>
        </w:rPr>
      </w:pPr>
      <w:r>
        <w:rPr>
          <w:rFonts w:ascii="Times New Roman" w:hAnsi="Times New Roman" w:cs="Times New Roman"/>
          <w:b/>
          <w:noProof/>
          <w:color w:val="000000" w:themeColor="text1"/>
          <w:sz w:val="24"/>
          <w:szCs w:val="24"/>
          <w:lang w:val="en-GB"/>
        </w:rPr>
        <w:t>mansarayosmanmichael@gmail.com</w:t>
      </w:r>
    </w:p>
    <w:p w:rsidR="00CA024E" w:rsidRDefault="00CA024E" w:rsidP="00A91009">
      <w:pPr>
        <w:tabs>
          <w:tab w:val="left" w:pos="3360"/>
        </w:tabs>
        <w:spacing w:line="360" w:lineRule="auto"/>
        <w:jc w:val="center"/>
        <w:rPr>
          <w:rFonts w:ascii="Times New Roman" w:hAnsi="Times New Roman" w:cs="Times New Roman"/>
          <w:b/>
          <w:noProof/>
          <w:color w:val="000000" w:themeColor="text1"/>
          <w:sz w:val="24"/>
          <w:szCs w:val="24"/>
          <w:lang w:val="en-GB"/>
        </w:rPr>
      </w:pPr>
      <w:r>
        <w:rPr>
          <w:rFonts w:ascii="Times New Roman" w:hAnsi="Times New Roman" w:cs="Times New Roman"/>
          <w:b/>
          <w:noProof/>
          <w:color w:val="000000" w:themeColor="text1"/>
          <w:sz w:val="24"/>
          <w:szCs w:val="24"/>
          <w:lang w:val="en-GB"/>
        </w:rPr>
        <w:t>Mechanical and Production Engineering</w:t>
      </w:r>
      <w:r w:rsidR="00A91009">
        <w:rPr>
          <w:rFonts w:ascii="Times New Roman" w:hAnsi="Times New Roman" w:cs="Times New Roman"/>
          <w:b/>
          <w:noProof/>
          <w:color w:val="000000" w:themeColor="text1"/>
          <w:sz w:val="24"/>
          <w:szCs w:val="24"/>
          <w:lang w:val="en-GB"/>
        </w:rPr>
        <w:t xml:space="preserve"> </w:t>
      </w:r>
      <w:r>
        <w:rPr>
          <w:rFonts w:ascii="Times New Roman" w:hAnsi="Times New Roman" w:cs="Times New Roman"/>
          <w:b/>
          <w:noProof/>
          <w:color w:val="000000" w:themeColor="text1"/>
          <w:sz w:val="24"/>
          <w:szCs w:val="24"/>
          <w:lang w:val="en-GB"/>
        </w:rPr>
        <w:t>Faculty of Engineering and Innovation Eastern Techinal University</w:t>
      </w:r>
    </w:p>
    <w:p w:rsidR="00CA024E" w:rsidRDefault="00CA024E" w:rsidP="008D6667">
      <w:pPr>
        <w:tabs>
          <w:tab w:val="left" w:pos="3360"/>
        </w:tabs>
        <w:spacing w:line="360" w:lineRule="auto"/>
        <w:jc w:val="center"/>
        <w:rPr>
          <w:rFonts w:ascii="Times New Roman" w:hAnsi="Times New Roman" w:cs="Times New Roman"/>
          <w:b/>
          <w:noProof/>
          <w:color w:val="000000" w:themeColor="text1"/>
          <w:sz w:val="24"/>
          <w:szCs w:val="24"/>
          <w:lang w:val="en-GB"/>
        </w:rPr>
      </w:pPr>
      <w:r>
        <w:rPr>
          <w:rFonts w:ascii="Times New Roman" w:hAnsi="Times New Roman" w:cs="Times New Roman"/>
          <w:b/>
          <w:noProof/>
          <w:color w:val="000000" w:themeColor="text1"/>
          <w:sz w:val="24"/>
          <w:szCs w:val="24"/>
          <w:lang w:val="en-GB"/>
        </w:rPr>
        <w:t>Tejan Sesay</w:t>
      </w:r>
    </w:p>
    <w:p w:rsidR="00CA024E" w:rsidRDefault="00CA024E" w:rsidP="008D6667">
      <w:pPr>
        <w:tabs>
          <w:tab w:val="left" w:pos="3360"/>
        </w:tabs>
        <w:spacing w:line="360" w:lineRule="auto"/>
        <w:jc w:val="center"/>
        <w:rPr>
          <w:rFonts w:ascii="Times New Roman" w:hAnsi="Times New Roman" w:cs="Times New Roman"/>
          <w:b/>
          <w:noProof/>
          <w:color w:val="000000" w:themeColor="text1"/>
          <w:sz w:val="24"/>
          <w:szCs w:val="24"/>
          <w:lang w:val="en-GB"/>
        </w:rPr>
      </w:pPr>
      <w:r>
        <w:rPr>
          <w:rFonts w:ascii="Times New Roman" w:hAnsi="Times New Roman" w:cs="Times New Roman"/>
          <w:b/>
          <w:noProof/>
          <w:color w:val="000000" w:themeColor="text1"/>
          <w:sz w:val="24"/>
          <w:szCs w:val="24"/>
          <w:lang w:val="en-GB"/>
        </w:rPr>
        <w:t>Department of sociology and social work Njala University Bo Campus</w:t>
      </w:r>
    </w:p>
    <w:p w:rsidR="00CA024E" w:rsidRDefault="00A91009" w:rsidP="00CA024E">
      <w:pPr>
        <w:tabs>
          <w:tab w:val="left" w:pos="3360"/>
        </w:tabs>
        <w:spacing w:line="360" w:lineRule="auto"/>
        <w:jc w:val="center"/>
        <w:rPr>
          <w:rFonts w:ascii="Times New Roman" w:hAnsi="Times New Roman" w:cs="Times New Roman"/>
          <w:b/>
          <w:noProof/>
          <w:color w:val="000000" w:themeColor="text1"/>
          <w:sz w:val="24"/>
          <w:szCs w:val="24"/>
          <w:lang w:val="en-GB"/>
        </w:rPr>
      </w:pPr>
      <w:hyperlink r:id="rId7" w:history="1">
        <w:r w:rsidRPr="00A37035">
          <w:rPr>
            <w:rStyle w:val="Hyperlink"/>
            <w:rFonts w:ascii="Times New Roman" w:hAnsi="Times New Roman" w:cs="Times New Roman"/>
            <w:b/>
            <w:noProof/>
            <w:sz w:val="24"/>
            <w:szCs w:val="24"/>
            <w:lang w:val="en-GB"/>
          </w:rPr>
          <w:t>Tejan.sesay@njala.edu.sl</w:t>
        </w:r>
      </w:hyperlink>
    </w:p>
    <w:p w:rsidR="00A91009" w:rsidRDefault="00A91009" w:rsidP="00CA024E">
      <w:pPr>
        <w:tabs>
          <w:tab w:val="left" w:pos="3360"/>
        </w:tabs>
        <w:spacing w:line="360" w:lineRule="auto"/>
        <w:jc w:val="center"/>
        <w:rPr>
          <w:rFonts w:ascii="Times New Roman" w:hAnsi="Times New Roman" w:cs="Times New Roman"/>
          <w:b/>
          <w:noProof/>
          <w:color w:val="000000" w:themeColor="text1"/>
          <w:sz w:val="24"/>
          <w:szCs w:val="24"/>
          <w:lang w:val="en-GB"/>
        </w:rPr>
      </w:pPr>
      <w:r>
        <w:rPr>
          <w:rFonts w:ascii="Times New Roman" w:hAnsi="Times New Roman" w:cs="Times New Roman"/>
          <w:b/>
          <w:noProof/>
          <w:color w:val="000000" w:themeColor="text1"/>
          <w:sz w:val="24"/>
          <w:szCs w:val="24"/>
          <w:lang w:val="en-GB"/>
        </w:rPr>
        <w:t>Ibrahim Munu</w:t>
      </w:r>
    </w:p>
    <w:p w:rsidR="00A91009" w:rsidRDefault="00A91009" w:rsidP="00CA024E">
      <w:pPr>
        <w:tabs>
          <w:tab w:val="left" w:pos="3360"/>
        </w:tabs>
        <w:spacing w:line="360" w:lineRule="auto"/>
        <w:jc w:val="center"/>
        <w:rPr>
          <w:rFonts w:ascii="Times New Roman" w:hAnsi="Times New Roman" w:cs="Times New Roman"/>
          <w:b/>
          <w:noProof/>
          <w:color w:val="000000" w:themeColor="text1"/>
          <w:sz w:val="24"/>
          <w:szCs w:val="24"/>
          <w:lang w:val="en-GB"/>
        </w:rPr>
      </w:pPr>
      <w:r>
        <w:rPr>
          <w:rFonts w:ascii="Times New Roman" w:hAnsi="Times New Roman" w:cs="Times New Roman"/>
          <w:b/>
          <w:noProof/>
          <w:color w:val="000000" w:themeColor="text1"/>
          <w:sz w:val="24"/>
          <w:szCs w:val="24"/>
          <w:lang w:val="en-GB"/>
        </w:rPr>
        <w:t>Department of sociology and social work, Njala Univesrity</w:t>
      </w:r>
    </w:p>
    <w:p w:rsidR="008D6667" w:rsidRDefault="008D6667" w:rsidP="008D6667">
      <w:pPr>
        <w:pStyle w:val="NormalWeb"/>
        <w:spacing w:line="360" w:lineRule="auto"/>
        <w:jc w:val="both"/>
        <w:rPr>
          <w:b/>
          <w:color w:val="000000" w:themeColor="text1"/>
        </w:rPr>
      </w:pPr>
    </w:p>
    <w:p w:rsidR="008D6667" w:rsidRPr="00A911BF" w:rsidRDefault="008D6667" w:rsidP="008D6667">
      <w:pPr>
        <w:pStyle w:val="NormalWeb"/>
        <w:spacing w:line="360" w:lineRule="auto"/>
        <w:jc w:val="both"/>
        <w:rPr>
          <w:b/>
          <w:color w:val="000000" w:themeColor="text1"/>
        </w:rPr>
      </w:pPr>
      <w:r w:rsidRPr="00A911BF">
        <w:rPr>
          <w:b/>
          <w:color w:val="000000" w:themeColor="text1"/>
        </w:rPr>
        <w:t>ABSTRACT:</w:t>
      </w:r>
    </w:p>
    <w:p w:rsidR="008D6667" w:rsidRPr="00A911BF" w:rsidRDefault="00CA024E" w:rsidP="008D6667">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polic</w:t>
      </w:r>
      <w:r w:rsidR="00C25EF6">
        <w:rPr>
          <w:rFonts w:ascii="Times New Roman" w:hAnsi="Times New Roman" w:cs="Times New Roman"/>
          <w:color w:val="000000" w:themeColor="text1"/>
          <w:sz w:val="24"/>
          <w:szCs w:val="24"/>
        </w:rPr>
        <w:t xml:space="preserve">e is one of the institutions </w:t>
      </w:r>
      <w:r>
        <w:rPr>
          <w:rFonts w:ascii="Times New Roman" w:hAnsi="Times New Roman" w:cs="Times New Roman"/>
          <w:color w:val="000000" w:themeColor="text1"/>
          <w:sz w:val="24"/>
          <w:szCs w:val="24"/>
        </w:rPr>
        <w:t xml:space="preserve">that make up the state. They are a law enforcement agency that </w:t>
      </w:r>
      <w:r w:rsidR="00C25EF6">
        <w:rPr>
          <w:rFonts w:ascii="Times New Roman" w:hAnsi="Times New Roman" w:cs="Times New Roman"/>
          <w:color w:val="000000" w:themeColor="text1"/>
          <w:sz w:val="24"/>
          <w:szCs w:val="24"/>
        </w:rPr>
        <w:t>compliments governments in security matters. The study is about police neutrality in service delivery in Sierra Leone, taking into account the conspiracy theories that are in the hearts and minds of the people they serve.</w:t>
      </w:r>
      <w:r w:rsidR="00C25EF6" w:rsidRPr="00A911BF">
        <w:rPr>
          <w:rFonts w:ascii="Times New Roman" w:hAnsi="Times New Roman" w:cs="Times New Roman"/>
          <w:color w:val="000000" w:themeColor="text1"/>
          <w:sz w:val="24"/>
          <w:szCs w:val="24"/>
        </w:rPr>
        <w:t xml:space="preserve"> This</w:t>
      </w:r>
      <w:r w:rsidR="00C25EF6">
        <w:rPr>
          <w:rFonts w:ascii="Times New Roman" w:hAnsi="Times New Roman" w:cs="Times New Roman"/>
          <w:color w:val="000000" w:themeColor="text1"/>
          <w:sz w:val="24"/>
          <w:szCs w:val="24"/>
        </w:rPr>
        <w:t xml:space="preserve"> study explored</w:t>
      </w:r>
      <w:r w:rsidR="008D6667" w:rsidRPr="00A911BF">
        <w:rPr>
          <w:rFonts w:ascii="Times New Roman" w:hAnsi="Times New Roman" w:cs="Times New Roman"/>
          <w:color w:val="000000" w:themeColor="text1"/>
          <w:sz w:val="24"/>
          <w:szCs w:val="24"/>
        </w:rPr>
        <w:t xml:space="preserve"> a mixed-methods research design that combines qualitative and quantitative techniques. Qualitative data investigates underlying causes, viewpoints, and motivations and </w:t>
      </w:r>
      <w:proofErr w:type="gramStart"/>
      <w:r w:rsidR="008D6667" w:rsidRPr="00A911BF">
        <w:rPr>
          <w:rFonts w:ascii="Times New Roman" w:hAnsi="Times New Roman" w:cs="Times New Roman"/>
          <w:color w:val="000000" w:themeColor="text1"/>
          <w:sz w:val="24"/>
          <w:szCs w:val="24"/>
        </w:rPr>
        <w:t>is obtained</w:t>
      </w:r>
      <w:proofErr w:type="gramEnd"/>
      <w:r w:rsidR="008D6667" w:rsidRPr="00A911BF">
        <w:rPr>
          <w:rFonts w:ascii="Times New Roman" w:hAnsi="Times New Roman" w:cs="Times New Roman"/>
          <w:color w:val="000000" w:themeColor="text1"/>
          <w:sz w:val="24"/>
          <w:szCs w:val="24"/>
        </w:rPr>
        <w:t xml:space="preserve"> through interviews, and observations. Patterns and </w:t>
      </w:r>
      <w:r w:rsidR="008D6667" w:rsidRPr="00A911BF">
        <w:rPr>
          <w:rFonts w:ascii="Times New Roman" w:hAnsi="Times New Roman" w:cs="Times New Roman"/>
          <w:color w:val="000000" w:themeColor="text1"/>
          <w:sz w:val="24"/>
          <w:szCs w:val="24"/>
        </w:rPr>
        <w:lastRenderedPageBreak/>
        <w:t xml:space="preserve">trends </w:t>
      </w:r>
      <w:proofErr w:type="gramStart"/>
      <w:r w:rsidR="008D6667" w:rsidRPr="00A911BF">
        <w:rPr>
          <w:rFonts w:ascii="Times New Roman" w:hAnsi="Times New Roman" w:cs="Times New Roman"/>
          <w:color w:val="000000" w:themeColor="text1"/>
          <w:sz w:val="24"/>
          <w:szCs w:val="24"/>
        </w:rPr>
        <w:t>are found</w:t>
      </w:r>
      <w:proofErr w:type="gramEnd"/>
      <w:r w:rsidR="008D6667" w:rsidRPr="00A911BF">
        <w:rPr>
          <w:rFonts w:ascii="Times New Roman" w:hAnsi="Times New Roman" w:cs="Times New Roman"/>
          <w:color w:val="000000" w:themeColor="text1"/>
          <w:sz w:val="24"/>
          <w:szCs w:val="24"/>
        </w:rPr>
        <w:t xml:space="preserve"> through quantitative data that was gathered from a sample of 80 respondents using standardized questionnaires. The </w:t>
      </w:r>
      <w:proofErr w:type="gramStart"/>
      <w:r w:rsidR="008D6667" w:rsidRPr="00A911BF">
        <w:rPr>
          <w:rFonts w:ascii="Times New Roman" w:hAnsi="Times New Roman" w:cs="Times New Roman"/>
          <w:color w:val="000000" w:themeColor="text1"/>
          <w:sz w:val="24"/>
          <w:szCs w:val="24"/>
        </w:rPr>
        <w:t xml:space="preserve">results </w:t>
      </w:r>
      <w:r w:rsidR="00C25EF6">
        <w:rPr>
          <w:rFonts w:ascii="Times New Roman" w:hAnsi="Times New Roman" w:cs="Times New Roman"/>
          <w:color w:val="000000" w:themeColor="text1"/>
          <w:sz w:val="24"/>
          <w:szCs w:val="24"/>
        </w:rPr>
        <w:t xml:space="preserve"> from</w:t>
      </w:r>
      <w:proofErr w:type="gramEnd"/>
      <w:r w:rsidR="00C25EF6">
        <w:rPr>
          <w:rFonts w:ascii="Times New Roman" w:hAnsi="Times New Roman" w:cs="Times New Roman"/>
          <w:color w:val="000000" w:themeColor="text1"/>
          <w:sz w:val="24"/>
          <w:szCs w:val="24"/>
        </w:rPr>
        <w:t xml:space="preserve"> the work indicated </w:t>
      </w:r>
      <w:r w:rsidR="008D6667" w:rsidRPr="00A911BF">
        <w:rPr>
          <w:rFonts w:ascii="Times New Roman" w:hAnsi="Times New Roman" w:cs="Times New Roman"/>
          <w:color w:val="000000" w:themeColor="text1"/>
          <w:sz w:val="24"/>
          <w:szCs w:val="24"/>
        </w:rPr>
        <w:t xml:space="preserve"> that a lack of resour</w:t>
      </w:r>
      <w:r w:rsidR="00C25EF6">
        <w:rPr>
          <w:rFonts w:ascii="Times New Roman" w:hAnsi="Times New Roman" w:cs="Times New Roman"/>
          <w:color w:val="000000" w:themeColor="text1"/>
          <w:sz w:val="24"/>
          <w:szCs w:val="24"/>
        </w:rPr>
        <w:t>ces, political meddling, inefficient and ethical</w:t>
      </w:r>
      <w:r w:rsidR="008D6667" w:rsidRPr="00A911BF">
        <w:rPr>
          <w:rFonts w:ascii="Times New Roman" w:hAnsi="Times New Roman" w:cs="Times New Roman"/>
          <w:color w:val="000000" w:themeColor="text1"/>
          <w:sz w:val="24"/>
          <w:szCs w:val="24"/>
        </w:rPr>
        <w:t xml:space="preserve"> training are the main caus</w:t>
      </w:r>
      <w:r w:rsidR="00C25EF6">
        <w:rPr>
          <w:rFonts w:ascii="Times New Roman" w:hAnsi="Times New Roman" w:cs="Times New Roman"/>
          <w:color w:val="000000" w:themeColor="text1"/>
          <w:sz w:val="24"/>
          <w:szCs w:val="24"/>
        </w:rPr>
        <w:t>es of lack of</w:t>
      </w:r>
      <w:r w:rsidR="008D6667" w:rsidRPr="00A911BF">
        <w:rPr>
          <w:rFonts w:ascii="Times New Roman" w:hAnsi="Times New Roman" w:cs="Times New Roman"/>
          <w:color w:val="000000" w:themeColor="text1"/>
          <w:sz w:val="24"/>
          <w:szCs w:val="24"/>
        </w:rPr>
        <w:t xml:space="preserve"> police neutrality. The primary source of information about police neutrality issues, according to the respondents, is radio stations. Discriminatory actions and a loss of trust are two major effects of inadequate neutrality, but community policing and bias-free training </w:t>
      </w:r>
      <w:proofErr w:type="gramStart"/>
      <w:r w:rsidR="008D6667" w:rsidRPr="00A911BF">
        <w:rPr>
          <w:rFonts w:ascii="Times New Roman" w:hAnsi="Times New Roman" w:cs="Times New Roman"/>
          <w:color w:val="000000" w:themeColor="text1"/>
          <w:sz w:val="24"/>
          <w:szCs w:val="24"/>
        </w:rPr>
        <w:t>were found</w:t>
      </w:r>
      <w:proofErr w:type="gramEnd"/>
      <w:r w:rsidR="008D6667" w:rsidRPr="00A911BF">
        <w:rPr>
          <w:rFonts w:ascii="Times New Roman" w:hAnsi="Times New Roman" w:cs="Times New Roman"/>
          <w:color w:val="000000" w:themeColor="text1"/>
          <w:sz w:val="24"/>
          <w:szCs w:val="24"/>
        </w:rPr>
        <w:t xml:space="preserve"> to be useful tactics for improving neutrality. Financial assistance, fair hiring practices, and openness in decision-making are among the recommendations. In order to enhance police service delivery and public trust, the report emphasizes the necessity of institutional reforms.</w:t>
      </w:r>
    </w:p>
    <w:p w:rsidR="008D6667" w:rsidRPr="00CA024E" w:rsidRDefault="008D6667" w:rsidP="008D6667">
      <w:pPr>
        <w:pStyle w:val="NormalWeb"/>
        <w:spacing w:line="360" w:lineRule="auto"/>
        <w:jc w:val="both"/>
        <w:rPr>
          <w:b/>
          <w:color w:val="000000" w:themeColor="text1"/>
          <w:sz w:val="28"/>
        </w:rPr>
      </w:pPr>
      <w:r w:rsidRPr="00A911BF">
        <w:rPr>
          <w:b/>
          <w:color w:val="000000" w:themeColor="text1"/>
        </w:rPr>
        <w:t>KEYWORDS:</w:t>
      </w:r>
      <w:r w:rsidRPr="00A911BF">
        <w:rPr>
          <w:color w:val="000000" w:themeColor="text1"/>
        </w:rPr>
        <w:t xml:space="preserve"> </w:t>
      </w:r>
      <w:r w:rsidRPr="00CA024E">
        <w:rPr>
          <w:b/>
          <w:color w:val="000000" w:themeColor="text1"/>
          <w:sz w:val="28"/>
        </w:rPr>
        <w:t xml:space="preserve">Police, Leadership, Service delivery, organizational performance, personnel management, cooperative governance, National Development Plan. </w:t>
      </w:r>
    </w:p>
    <w:p w:rsidR="008D6667" w:rsidRPr="00CA024E" w:rsidRDefault="008D6667" w:rsidP="008D6667">
      <w:pPr>
        <w:pStyle w:val="NormalWeb"/>
        <w:spacing w:line="360" w:lineRule="auto"/>
        <w:jc w:val="both"/>
        <w:rPr>
          <w:b/>
          <w:color w:val="000000" w:themeColor="text1"/>
          <w:sz w:val="28"/>
        </w:rPr>
      </w:pPr>
    </w:p>
    <w:p w:rsidR="008D6667" w:rsidRPr="00A911BF" w:rsidRDefault="008D6667" w:rsidP="008D6667">
      <w:pPr>
        <w:pStyle w:val="NormalWeb"/>
        <w:numPr>
          <w:ilvl w:val="0"/>
          <w:numId w:val="2"/>
        </w:numPr>
        <w:spacing w:line="360" w:lineRule="auto"/>
        <w:jc w:val="both"/>
        <w:rPr>
          <w:b/>
          <w:color w:val="000000" w:themeColor="text1"/>
        </w:rPr>
      </w:pPr>
      <w:r w:rsidRPr="00A911BF">
        <w:rPr>
          <w:b/>
          <w:color w:val="000000" w:themeColor="text1"/>
        </w:rPr>
        <w:t>INTRODUCTION:</w:t>
      </w:r>
    </w:p>
    <w:p w:rsidR="008D6667" w:rsidRPr="00A911BF" w:rsidRDefault="008D6667" w:rsidP="008D6667">
      <w:pPr>
        <w:pStyle w:val="NormalWeb"/>
        <w:spacing w:line="360" w:lineRule="auto"/>
        <w:jc w:val="both"/>
        <w:rPr>
          <w:b/>
          <w:color w:val="000000" w:themeColor="text1"/>
        </w:rPr>
      </w:pPr>
      <w:r w:rsidRPr="00A911BF">
        <w:rPr>
          <w:color w:val="000000" w:themeColor="text1"/>
          <w:shd w:val="clear" w:color="auto" w:fill="FFFFFF"/>
        </w:rPr>
        <w:t xml:space="preserve">In the contemporary era of personnel management, the focus has shifted from merely emphasizing organizational performance to identifying the specific actions required to achieve better performance. This study examines the inefficiencies in service delivery within the Sierra Leone Police Service (SLP), despite the existence of legislative and policy frameworks designed to promote improved service delivery. The study also explores the role of SLP leadership in optimizing service delivery and the competencies required to move beyond policy on paper to actual implementation. The research underscores the importance of visionary leadership and the ability to convert policy </w:t>
      </w:r>
      <w:proofErr w:type="gramStart"/>
      <w:r w:rsidRPr="00A911BF">
        <w:rPr>
          <w:color w:val="000000" w:themeColor="text1"/>
          <w:shd w:val="clear" w:color="auto" w:fill="FFFFFF"/>
        </w:rPr>
        <w:t>into practice as fundamental to successful service delivery in public sector organizations</w:t>
      </w:r>
      <w:proofErr w:type="gramEnd"/>
      <w:r w:rsidRPr="00A911BF">
        <w:rPr>
          <w:color w:val="000000" w:themeColor="text1"/>
          <w:shd w:val="clear" w:color="auto" w:fill="FFFFFF"/>
        </w:rPr>
        <w:t>. It establishes a direct link between leadership and performance management, highlighting the critical role of leadership styles in influencing organizational outcomes.</w:t>
      </w:r>
    </w:p>
    <w:p w:rsidR="008D6667" w:rsidRPr="00A911BF" w:rsidRDefault="008D6667" w:rsidP="008D6667">
      <w:pPr>
        <w:spacing w:after="160" w:line="360" w:lineRule="auto"/>
        <w:jc w:val="both"/>
        <w:rPr>
          <w:rFonts w:ascii="Times New Roman" w:hAnsi="Times New Roman" w:cs="Times New Roman"/>
          <w:color w:val="000000" w:themeColor="text1"/>
          <w:sz w:val="24"/>
          <w:szCs w:val="24"/>
          <w:shd w:val="clear" w:color="auto" w:fill="FFFFFF"/>
        </w:rPr>
      </w:pPr>
      <w:r w:rsidRPr="00A911BF">
        <w:rPr>
          <w:rFonts w:ascii="Times New Roman" w:hAnsi="Times New Roman" w:cs="Times New Roman"/>
          <w:color w:val="000000" w:themeColor="text1"/>
          <w:sz w:val="24"/>
          <w:szCs w:val="24"/>
          <w:shd w:val="clear" w:color="auto" w:fill="FFFFFF"/>
        </w:rPr>
        <w:t xml:space="preserve">Leadership is a complex and multifaceted concept that </w:t>
      </w:r>
      <w:proofErr w:type="gramStart"/>
      <w:r w:rsidRPr="00A911BF">
        <w:rPr>
          <w:rFonts w:ascii="Times New Roman" w:hAnsi="Times New Roman" w:cs="Times New Roman"/>
          <w:color w:val="000000" w:themeColor="text1"/>
          <w:sz w:val="24"/>
          <w:szCs w:val="24"/>
          <w:shd w:val="clear" w:color="auto" w:fill="FFFFFF"/>
        </w:rPr>
        <w:t>has been extensively studied</w:t>
      </w:r>
      <w:proofErr w:type="gramEnd"/>
      <w:r w:rsidRPr="00A911BF">
        <w:rPr>
          <w:rFonts w:ascii="Times New Roman" w:hAnsi="Times New Roman" w:cs="Times New Roman"/>
          <w:color w:val="000000" w:themeColor="text1"/>
          <w:sz w:val="24"/>
          <w:szCs w:val="24"/>
          <w:shd w:val="clear" w:color="auto" w:fill="FFFFFF"/>
        </w:rPr>
        <w:t xml:space="preserve">, yet it remains difficult to define. Various scholars have proposed numerous definitions of leadership, with Parry (1996) defining it as the presentation of a goal or vision by a leader that inspires people to follow a socially responsible and mutually beneficial course of action. This definition is particularly relevant for this study, as it emphasizes the importance of responsible leadership in the SLP, where </w:t>
      </w:r>
      <w:r w:rsidRPr="00A911BF">
        <w:rPr>
          <w:rFonts w:ascii="Times New Roman" w:hAnsi="Times New Roman" w:cs="Times New Roman"/>
          <w:color w:val="000000" w:themeColor="text1"/>
          <w:sz w:val="24"/>
          <w:szCs w:val="24"/>
          <w:shd w:val="clear" w:color="auto" w:fill="FFFFFF"/>
        </w:rPr>
        <w:lastRenderedPageBreak/>
        <w:t xml:space="preserve">leaders </w:t>
      </w:r>
      <w:proofErr w:type="gramStart"/>
      <w:r w:rsidRPr="00A911BF">
        <w:rPr>
          <w:rFonts w:ascii="Times New Roman" w:hAnsi="Times New Roman" w:cs="Times New Roman"/>
          <w:color w:val="000000" w:themeColor="text1"/>
          <w:sz w:val="24"/>
          <w:szCs w:val="24"/>
          <w:shd w:val="clear" w:color="auto" w:fill="FFFFFF"/>
        </w:rPr>
        <w:t>are entrusted</w:t>
      </w:r>
      <w:proofErr w:type="gramEnd"/>
      <w:r w:rsidRPr="00A911BF">
        <w:rPr>
          <w:rFonts w:ascii="Times New Roman" w:hAnsi="Times New Roman" w:cs="Times New Roman"/>
          <w:color w:val="000000" w:themeColor="text1"/>
          <w:sz w:val="24"/>
          <w:szCs w:val="24"/>
          <w:shd w:val="clear" w:color="auto" w:fill="FFFFFF"/>
        </w:rPr>
        <w:t xml:space="preserve"> with significant power to initiate and sustain action. Leadership styles vary depending on the situation, and the manner in which leaders exercise power and influence is crucial to carrying out leadership functions effectively.</w:t>
      </w:r>
    </w:p>
    <w:p w:rsidR="008D6667" w:rsidRPr="00A911BF" w:rsidRDefault="008D6667" w:rsidP="008D6667">
      <w:pPr>
        <w:spacing w:after="160" w:line="360" w:lineRule="auto"/>
        <w:jc w:val="both"/>
        <w:rPr>
          <w:rFonts w:ascii="Times New Roman" w:hAnsi="Times New Roman" w:cs="Times New Roman"/>
          <w:color w:val="000000" w:themeColor="text1"/>
          <w:sz w:val="24"/>
          <w:szCs w:val="24"/>
          <w:shd w:val="clear" w:color="auto" w:fill="FFFFFF"/>
        </w:rPr>
      </w:pPr>
      <w:r w:rsidRPr="00A911BF">
        <w:rPr>
          <w:rFonts w:ascii="Times New Roman" w:hAnsi="Times New Roman" w:cs="Times New Roman"/>
          <w:color w:val="000000" w:themeColor="text1"/>
          <w:sz w:val="24"/>
          <w:szCs w:val="24"/>
          <w:shd w:val="clear" w:color="auto" w:fill="FFFFFF"/>
        </w:rPr>
        <w:t xml:space="preserve">In the context of the SLP, leadership is essential for improving the quality of police service and addressing community concerns. Police leaders operate in a complex environment influenced by politics, law, budgets, and human behavior. They must navigate these constraints while exerting leadership to enhance service delivery. The study highlights the importance of leadership in public sector organizations, where the distinction between management and leadership is often blurred. Public managers </w:t>
      </w:r>
      <w:proofErr w:type="gramStart"/>
      <w:r w:rsidRPr="00A911BF">
        <w:rPr>
          <w:rFonts w:ascii="Times New Roman" w:hAnsi="Times New Roman" w:cs="Times New Roman"/>
          <w:color w:val="000000" w:themeColor="text1"/>
          <w:sz w:val="24"/>
          <w:szCs w:val="24"/>
          <w:shd w:val="clear" w:color="auto" w:fill="FFFFFF"/>
        </w:rPr>
        <w:t>are increasingly expected</w:t>
      </w:r>
      <w:proofErr w:type="gramEnd"/>
      <w:r w:rsidRPr="00A911BF">
        <w:rPr>
          <w:rFonts w:ascii="Times New Roman" w:hAnsi="Times New Roman" w:cs="Times New Roman"/>
          <w:color w:val="000000" w:themeColor="text1"/>
          <w:sz w:val="24"/>
          <w:szCs w:val="24"/>
          <w:shd w:val="clear" w:color="auto" w:fill="FFFFFF"/>
        </w:rPr>
        <w:t xml:space="preserve"> to possess leadership skills to influence and drive organizational change, balancing the roles of management and leadership to avoid over-management or under-leading.</w:t>
      </w:r>
    </w:p>
    <w:p w:rsidR="008D6667" w:rsidRPr="00A911BF" w:rsidRDefault="008D6667" w:rsidP="008D6667">
      <w:pPr>
        <w:spacing w:after="160" w:line="360" w:lineRule="auto"/>
        <w:jc w:val="both"/>
        <w:rPr>
          <w:rFonts w:ascii="Times New Roman" w:hAnsi="Times New Roman" w:cs="Times New Roman"/>
          <w:color w:val="000000" w:themeColor="text1"/>
          <w:sz w:val="24"/>
          <w:szCs w:val="24"/>
          <w:shd w:val="clear" w:color="auto" w:fill="FFFFFF"/>
        </w:rPr>
      </w:pPr>
      <w:r w:rsidRPr="00A911BF">
        <w:rPr>
          <w:rFonts w:ascii="Times New Roman" w:hAnsi="Times New Roman" w:cs="Times New Roman"/>
          <w:color w:val="000000" w:themeColor="text1"/>
          <w:sz w:val="24"/>
          <w:szCs w:val="24"/>
          <w:shd w:val="clear" w:color="auto" w:fill="FFFFFF"/>
        </w:rPr>
        <w:t>Organizational readiness refers to the ability of public institutions to convert policies into actionable and viable field operations. This process is challenging due to the need for bargaining, managing intergovernmental relations, and ensuring the availability of resources such as systems, finances, and human capital. Organizational readiness is particularly critical in the implementation of government programs, where coordination among multiple organizations is required. The study emphasizes the importance of pre-implementation planning and visioning to bridge the gap between policy formulation and implementation. It also highlights the need for organizational flexibility and the integration of internal and external stakeholders to ensure successful service delivery.</w:t>
      </w:r>
    </w:p>
    <w:p w:rsidR="008D6667" w:rsidRPr="00A911BF" w:rsidRDefault="008D6667" w:rsidP="008D6667">
      <w:pPr>
        <w:spacing w:after="160" w:line="360" w:lineRule="auto"/>
        <w:jc w:val="both"/>
        <w:rPr>
          <w:rFonts w:ascii="Times New Roman" w:hAnsi="Times New Roman" w:cs="Times New Roman"/>
          <w:color w:val="000000" w:themeColor="text1"/>
          <w:sz w:val="24"/>
          <w:szCs w:val="24"/>
          <w:shd w:val="clear" w:color="auto" w:fill="FFFFFF"/>
        </w:rPr>
      </w:pPr>
      <w:r w:rsidRPr="00A911BF">
        <w:rPr>
          <w:rFonts w:ascii="Times New Roman" w:hAnsi="Times New Roman" w:cs="Times New Roman"/>
          <w:color w:val="000000" w:themeColor="text1"/>
          <w:sz w:val="24"/>
          <w:szCs w:val="24"/>
          <w:shd w:val="clear" w:color="auto" w:fill="FFFFFF"/>
        </w:rPr>
        <w:t xml:space="preserve">In the context of the SLP, organizational readiness involves assessing the capacity of the police service to learn, adapt, and overcome structural inertia. Senior police officers must be motivated to innovate and take risks to move beyond experimental service delivery. However, </w:t>
      </w:r>
      <w:proofErr w:type="gramStart"/>
      <w:r w:rsidRPr="00A911BF">
        <w:rPr>
          <w:rFonts w:ascii="Times New Roman" w:hAnsi="Times New Roman" w:cs="Times New Roman"/>
          <w:color w:val="000000" w:themeColor="text1"/>
          <w:sz w:val="24"/>
          <w:szCs w:val="24"/>
          <w:shd w:val="clear" w:color="auto" w:fill="FFFFFF"/>
        </w:rPr>
        <w:t>innovation in the SLP is often impeded by traditional hierarchical norms, bureaucracy, and a lack of space for expressing new ideas</w:t>
      </w:r>
      <w:proofErr w:type="gramEnd"/>
      <w:r w:rsidRPr="00A911BF">
        <w:rPr>
          <w:rFonts w:ascii="Times New Roman" w:hAnsi="Times New Roman" w:cs="Times New Roman"/>
          <w:color w:val="000000" w:themeColor="text1"/>
          <w:sz w:val="24"/>
          <w:szCs w:val="24"/>
          <w:shd w:val="clear" w:color="auto" w:fill="FFFFFF"/>
        </w:rPr>
        <w:t>. The study suggests that a cultural re-orientation is necessary to foster innovation and improve service delivery within the SLP.</w:t>
      </w:r>
    </w:p>
    <w:p w:rsidR="008D6667" w:rsidRPr="00A911BF" w:rsidRDefault="008D6667" w:rsidP="008D6667">
      <w:pPr>
        <w:spacing w:after="160" w:line="360" w:lineRule="auto"/>
        <w:jc w:val="both"/>
        <w:rPr>
          <w:rFonts w:ascii="Times New Roman" w:hAnsi="Times New Roman" w:cs="Times New Roman"/>
          <w:color w:val="000000" w:themeColor="text1"/>
          <w:sz w:val="24"/>
          <w:szCs w:val="24"/>
          <w:shd w:val="clear" w:color="auto" w:fill="FFFFFF"/>
        </w:rPr>
      </w:pPr>
      <w:r w:rsidRPr="00A911BF">
        <w:rPr>
          <w:rFonts w:ascii="Times New Roman" w:hAnsi="Times New Roman" w:cs="Times New Roman"/>
          <w:color w:val="000000" w:themeColor="text1"/>
          <w:sz w:val="24"/>
          <w:szCs w:val="24"/>
          <w:shd w:val="clear" w:color="auto" w:fill="FFFFFF"/>
        </w:rPr>
        <w:t xml:space="preserve">Attitudes play a significant role in shaping the behavior of police officers and their perceptions of their work environment. Positive attitudes towards community service and a commitment to protecting and serving the public are essential for enhancing the quality of policing. The study highlights the importance of attitude change within the SLP, emphasizing the need for police </w:t>
      </w:r>
      <w:r w:rsidRPr="00A911BF">
        <w:rPr>
          <w:rFonts w:ascii="Times New Roman" w:hAnsi="Times New Roman" w:cs="Times New Roman"/>
          <w:color w:val="000000" w:themeColor="text1"/>
          <w:sz w:val="24"/>
          <w:szCs w:val="24"/>
          <w:shd w:val="clear" w:color="auto" w:fill="FFFFFF"/>
        </w:rPr>
        <w:lastRenderedPageBreak/>
        <w:t xml:space="preserve">members to work smarter, </w:t>
      </w:r>
      <w:proofErr w:type="gramStart"/>
      <w:r w:rsidRPr="00A911BF">
        <w:rPr>
          <w:rFonts w:ascii="Times New Roman" w:hAnsi="Times New Roman" w:cs="Times New Roman"/>
          <w:color w:val="000000" w:themeColor="text1"/>
          <w:sz w:val="24"/>
          <w:szCs w:val="24"/>
          <w:shd w:val="clear" w:color="auto" w:fill="FFFFFF"/>
        </w:rPr>
        <w:t>not</w:t>
      </w:r>
      <w:proofErr w:type="gramEnd"/>
      <w:r w:rsidRPr="00A911BF">
        <w:rPr>
          <w:rFonts w:ascii="Times New Roman" w:hAnsi="Times New Roman" w:cs="Times New Roman"/>
          <w:color w:val="000000" w:themeColor="text1"/>
          <w:sz w:val="24"/>
          <w:szCs w:val="24"/>
          <w:shd w:val="clear" w:color="auto" w:fill="FFFFFF"/>
        </w:rPr>
        <w:t xml:space="preserve"> </w:t>
      </w:r>
      <w:proofErr w:type="gramStart"/>
      <w:r w:rsidRPr="00A911BF">
        <w:rPr>
          <w:rFonts w:ascii="Times New Roman" w:hAnsi="Times New Roman" w:cs="Times New Roman"/>
          <w:color w:val="000000" w:themeColor="text1"/>
          <w:sz w:val="24"/>
          <w:szCs w:val="24"/>
          <w:shd w:val="clear" w:color="auto" w:fill="FFFFFF"/>
        </w:rPr>
        <w:t>harder</w:t>
      </w:r>
      <w:proofErr w:type="gramEnd"/>
      <w:r w:rsidRPr="00A911BF">
        <w:rPr>
          <w:rFonts w:ascii="Times New Roman" w:hAnsi="Times New Roman" w:cs="Times New Roman"/>
          <w:color w:val="000000" w:themeColor="text1"/>
          <w:sz w:val="24"/>
          <w:szCs w:val="24"/>
          <w:shd w:val="clear" w:color="auto" w:fill="FFFFFF"/>
        </w:rPr>
        <w:t>, and to focus on community-oriented policing. The challenge for police managers is to harness peer influences to ensure that young officers develop positive attitudes rather than becoming cynical or distrustful.</w:t>
      </w:r>
    </w:p>
    <w:p w:rsidR="008D6667" w:rsidRPr="00A911BF" w:rsidRDefault="008D6667" w:rsidP="008D6667">
      <w:pPr>
        <w:spacing w:after="160" w:line="360" w:lineRule="auto"/>
        <w:jc w:val="both"/>
        <w:rPr>
          <w:rFonts w:ascii="Times New Roman" w:hAnsi="Times New Roman" w:cs="Times New Roman"/>
          <w:color w:val="000000" w:themeColor="text1"/>
          <w:sz w:val="24"/>
          <w:szCs w:val="24"/>
          <w:shd w:val="clear" w:color="auto" w:fill="FFFFFF"/>
        </w:rPr>
      </w:pPr>
      <w:r w:rsidRPr="00A911BF">
        <w:rPr>
          <w:rFonts w:ascii="Times New Roman" w:hAnsi="Times New Roman" w:cs="Times New Roman"/>
          <w:color w:val="000000" w:themeColor="text1"/>
          <w:sz w:val="24"/>
          <w:szCs w:val="24"/>
          <w:shd w:val="clear" w:color="auto" w:fill="FFFFFF"/>
        </w:rPr>
        <w:t xml:space="preserve">The SLP has introduced the Executive Development Learning </w:t>
      </w:r>
      <w:proofErr w:type="spellStart"/>
      <w:r w:rsidRPr="00A911BF">
        <w:rPr>
          <w:rFonts w:ascii="Times New Roman" w:hAnsi="Times New Roman" w:cs="Times New Roman"/>
          <w:color w:val="000000" w:themeColor="text1"/>
          <w:sz w:val="24"/>
          <w:szCs w:val="24"/>
          <w:shd w:val="clear" w:color="auto" w:fill="FFFFFF"/>
        </w:rPr>
        <w:t>Programme</w:t>
      </w:r>
      <w:proofErr w:type="spellEnd"/>
      <w:r w:rsidRPr="00A911BF">
        <w:rPr>
          <w:rFonts w:ascii="Times New Roman" w:hAnsi="Times New Roman" w:cs="Times New Roman"/>
          <w:color w:val="000000" w:themeColor="text1"/>
          <w:sz w:val="24"/>
          <w:szCs w:val="24"/>
          <w:shd w:val="clear" w:color="auto" w:fill="FFFFFF"/>
        </w:rPr>
        <w:t xml:space="preserve"> (EDLP) to equip senior managers with the knowledge, skills, and attitudes necessary for enhanced service delivery. This program focuses on generic management principles and effective internal administration processes, aiming to foster a culture of professionalism and commitment within the SLP.</w:t>
      </w:r>
    </w:p>
    <w:p w:rsidR="008D6667" w:rsidRPr="00A911BF" w:rsidRDefault="008D6667" w:rsidP="008D6667">
      <w:pPr>
        <w:spacing w:after="160" w:line="360" w:lineRule="auto"/>
        <w:jc w:val="both"/>
        <w:rPr>
          <w:rFonts w:ascii="Times New Roman" w:hAnsi="Times New Roman" w:cs="Times New Roman"/>
          <w:color w:val="000000" w:themeColor="text1"/>
          <w:sz w:val="24"/>
          <w:szCs w:val="24"/>
          <w:shd w:val="clear" w:color="auto" w:fill="FFFFFF"/>
        </w:rPr>
      </w:pPr>
      <w:r w:rsidRPr="00A911BF">
        <w:rPr>
          <w:rFonts w:ascii="Times New Roman" w:hAnsi="Times New Roman" w:cs="Times New Roman"/>
          <w:color w:val="000000" w:themeColor="text1"/>
          <w:sz w:val="24"/>
          <w:szCs w:val="24"/>
          <w:shd w:val="clear" w:color="auto" w:fill="FFFFFF"/>
        </w:rPr>
        <w:t xml:space="preserve">The need for performance improvement and measurement in the public service </w:t>
      </w:r>
      <w:proofErr w:type="gramStart"/>
      <w:r w:rsidRPr="00A911BF">
        <w:rPr>
          <w:rFonts w:ascii="Times New Roman" w:hAnsi="Times New Roman" w:cs="Times New Roman"/>
          <w:color w:val="000000" w:themeColor="text1"/>
          <w:sz w:val="24"/>
          <w:szCs w:val="24"/>
          <w:shd w:val="clear" w:color="auto" w:fill="FFFFFF"/>
        </w:rPr>
        <w:t>has been recognized</w:t>
      </w:r>
      <w:proofErr w:type="gramEnd"/>
      <w:r w:rsidRPr="00A911BF">
        <w:rPr>
          <w:rFonts w:ascii="Times New Roman" w:hAnsi="Times New Roman" w:cs="Times New Roman"/>
          <w:color w:val="000000" w:themeColor="text1"/>
          <w:sz w:val="24"/>
          <w:szCs w:val="24"/>
          <w:shd w:val="clear" w:color="auto" w:fill="FFFFFF"/>
        </w:rPr>
        <w:t xml:space="preserve"> since the beginning of Sierra Leone's democratic era. The Constitution of Sierra Leone and various supportive policies and legislation have codified a performance vision for the public service. The study highlights the importance of setting service standards and holding government departments accountable for their performance. The SLP's strategic direction </w:t>
      </w:r>
      <w:proofErr w:type="gramStart"/>
      <w:r w:rsidRPr="00A911BF">
        <w:rPr>
          <w:rFonts w:ascii="Times New Roman" w:hAnsi="Times New Roman" w:cs="Times New Roman"/>
          <w:color w:val="000000" w:themeColor="text1"/>
          <w:sz w:val="24"/>
          <w:szCs w:val="24"/>
          <w:shd w:val="clear" w:color="auto" w:fill="FFFFFF"/>
        </w:rPr>
        <w:t>is influenced</w:t>
      </w:r>
      <w:proofErr w:type="gramEnd"/>
      <w:r w:rsidRPr="00A911BF">
        <w:rPr>
          <w:rFonts w:ascii="Times New Roman" w:hAnsi="Times New Roman" w:cs="Times New Roman"/>
          <w:color w:val="000000" w:themeColor="text1"/>
          <w:sz w:val="24"/>
          <w:szCs w:val="24"/>
          <w:shd w:val="clear" w:color="auto" w:fill="FFFFFF"/>
        </w:rPr>
        <w:t xml:space="preserve"> by the National Development Plan (NDP), which emphasizes the importance of safety and security for all citizens. Senior management within the SLP </w:t>
      </w:r>
      <w:proofErr w:type="gramStart"/>
      <w:r w:rsidRPr="00A911BF">
        <w:rPr>
          <w:rFonts w:ascii="Times New Roman" w:hAnsi="Times New Roman" w:cs="Times New Roman"/>
          <w:color w:val="000000" w:themeColor="text1"/>
          <w:sz w:val="24"/>
          <w:szCs w:val="24"/>
          <w:shd w:val="clear" w:color="auto" w:fill="FFFFFF"/>
        </w:rPr>
        <w:t>is called upon</w:t>
      </w:r>
      <w:proofErr w:type="gramEnd"/>
      <w:r w:rsidRPr="00A911BF">
        <w:rPr>
          <w:rFonts w:ascii="Times New Roman" w:hAnsi="Times New Roman" w:cs="Times New Roman"/>
          <w:color w:val="000000" w:themeColor="text1"/>
          <w:sz w:val="24"/>
          <w:szCs w:val="24"/>
          <w:shd w:val="clear" w:color="auto" w:fill="FFFFFF"/>
        </w:rPr>
        <w:t xml:space="preserve"> to provide good leadership to achieve these goals.</w:t>
      </w:r>
    </w:p>
    <w:p w:rsidR="008D6667" w:rsidRPr="00A911BF" w:rsidRDefault="008D6667" w:rsidP="008D6667">
      <w:pPr>
        <w:spacing w:after="160" w:line="360" w:lineRule="auto"/>
        <w:jc w:val="both"/>
        <w:rPr>
          <w:rFonts w:ascii="Times New Roman" w:hAnsi="Times New Roman" w:cs="Times New Roman"/>
          <w:color w:val="000000" w:themeColor="text1"/>
          <w:sz w:val="24"/>
          <w:szCs w:val="24"/>
          <w:shd w:val="clear" w:color="auto" w:fill="FFFFFF"/>
        </w:rPr>
      </w:pPr>
      <w:r w:rsidRPr="00A911BF">
        <w:rPr>
          <w:rFonts w:ascii="Times New Roman" w:hAnsi="Times New Roman" w:cs="Times New Roman"/>
          <w:color w:val="000000" w:themeColor="text1"/>
          <w:sz w:val="24"/>
          <w:szCs w:val="24"/>
          <w:shd w:val="clear" w:color="auto" w:fill="FFFFFF"/>
        </w:rPr>
        <w:t>The neutrality of the police in elections is crucial for the success of democratic processes. The study examines the challenges faced by the SLP in maintaining neutrality during elections, particularly in handling conflicts between supporters of different political parties. The importance of police neutrality is not only a matter of professionalism but also a reflection of the ethics of law enforcement institutions in upholding democratic principles. The study highlights the need for the SLP to demonstrate neutrality and professionalism in handling electoral conflicts to ensure the credibility of democratic elections in Sierra Leone.</w:t>
      </w:r>
    </w:p>
    <w:p w:rsidR="008D6667" w:rsidRPr="00A911BF" w:rsidRDefault="008D6667" w:rsidP="008D6667">
      <w:pPr>
        <w:spacing w:after="160" w:line="360" w:lineRule="auto"/>
        <w:jc w:val="both"/>
        <w:rPr>
          <w:rFonts w:ascii="Times New Roman" w:hAnsi="Times New Roman" w:cs="Times New Roman"/>
          <w:color w:val="000000" w:themeColor="text1"/>
          <w:sz w:val="24"/>
          <w:szCs w:val="24"/>
          <w:shd w:val="clear" w:color="auto" w:fill="FFFFFF"/>
        </w:rPr>
      </w:pPr>
      <w:r w:rsidRPr="00A911BF">
        <w:rPr>
          <w:rFonts w:ascii="Times New Roman" w:hAnsi="Times New Roman" w:cs="Times New Roman"/>
          <w:color w:val="000000" w:themeColor="text1"/>
          <w:sz w:val="24"/>
          <w:szCs w:val="24"/>
          <w:shd w:val="clear" w:color="auto" w:fill="FFFFFF"/>
        </w:rPr>
        <w:t>In conclusion, this study underscores the importance of leadership, organizational readiness, and attitude change in improving service delivery within the SLP. It highlights the challenges faced by the SLP in converting policies into actionable outcomes and the need for innovation and cultural re-orientation to overcome these challenges. The study also emphasizes the importance of performance measurement and the role of the SLP in maintaining neutrality during democratic elections. By addressing these issues, the SLP can enhance its service delivery and contribute to the safety and security of Sierra Leone's citizens.</w:t>
      </w:r>
    </w:p>
    <w:p w:rsidR="008D6667" w:rsidRDefault="008D6667" w:rsidP="008D6667">
      <w:pPr>
        <w:spacing w:after="0" w:line="360" w:lineRule="auto"/>
        <w:jc w:val="both"/>
        <w:rPr>
          <w:rFonts w:ascii="Times New Roman" w:hAnsi="Times New Roman" w:cs="Times New Roman"/>
          <w:b/>
          <w:bCs/>
          <w:color w:val="000000" w:themeColor="text1"/>
          <w:sz w:val="24"/>
          <w:szCs w:val="24"/>
        </w:rPr>
      </w:pPr>
    </w:p>
    <w:p w:rsidR="00C25EF6" w:rsidRDefault="00C25EF6" w:rsidP="008D6667">
      <w:pPr>
        <w:spacing w:after="0" w:line="360" w:lineRule="auto"/>
        <w:jc w:val="both"/>
        <w:rPr>
          <w:rFonts w:ascii="Times New Roman" w:hAnsi="Times New Roman" w:cs="Times New Roman"/>
          <w:b/>
          <w:bCs/>
          <w:color w:val="000000" w:themeColor="text1"/>
          <w:sz w:val="24"/>
          <w:szCs w:val="24"/>
        </w:rPr>
      </w:pPr>
    </w:p>
    <w:p w:rsidR="00C25EF6" w:rsidRDefault="00C25EF6" w:rsidP="008D6667">
      <w:pPr>
        <w:spacing w:after="0" w:line="360" w:lineRule="auto"/>
        <w:jc w:val="both"/>
        <w:rPr>
          <w:rFonts w:ascii="Times New Roman" w:hAnsi="Times New Roman" w:cs="Times New Roman"/>
          <w:b/>
          <w:bCs/>
          <w:color w:val="000000" w:themeColor="text1"/>
          <w:sz w:val="24"/>
          <w:szCs w:val="24"/>
        </w:rPr>
      </w:pPr>
    </w:p>
    <w:p w:rsidR="00C25EF6" w:rsidRDefault="00C25EF6" w:rsidP="008D6667">
      <w:pPr>
        <w:spacing w:after="0" w:line="360" w:lineRule="auto"/>
        <w:jc w:val="both"/>
        <w:rPr>
          <w:rFonts w:ascii="Times New Roman" w:hAnsi="Times New Roman" w:cs="Times New Roman"/>
          <w:b/>
          <w:bCs/>
          <w:color w:val="000000" w:themeColor="text1"/>
          <w:sz w:val="24"/>
          <w:szCs w:val="24"/>
        </w:rPr>
      </w:pPr>
    </w:p>
    <w:p w:rsidR="008D6667" w:rsidRPr="00A911BF" w:rsidRDefault="00C25EF6" w:rsidP="008D6667">
      <w:pPr>
        <w:spacing w:after="0" w:line="360" w:lineRule="auto"/>
        <w:jc w:val="both"/>
        <w:rPr>
          <w:rFonts w:ascii="Times New Roman" w:hAnsi="Times New Roman" w:cs="Times New Roman"/>
          <w:b/>
          <w:bCs/>
          <w:noProof/>
          <w:color w:val="000000" w:themeColor="text1"/>
          <w:sz w:val="24"/>
          <w:szCs w:val="24"/>
          <w:lang w:val="en-GB"/>
        </w:rPr>
      </w:pPr>
      <w:r>
        <w:rPr>
          <w:rFonts w:ascii="Times New Roman" w:hAnsi="Times New Roman" w:cs="Times New Roman"/>
          <w:b/>
          <w:bCs/>
          <w:color w:val="000000" w:themeColor="text1"/>
          <w:sz w:val="24"/>
          <w:szCs w:val="24"/>
        </w:rPr>
        <w:t xml:space="preserve">2.1 </w:t>
      </w:r>
      <w:r w:rsidR="008D6667" w:rsidRPr="00A911BF">
        <w:rPr>
          <w:rFonts w:ascii="Times New Roman" w:hAnsi="Times New Roman" w:cs="Times New Roman"/>
          <w:b/>
          <w:bCs/>
          <w:color w:val="000000" w:themeColor="text1"/>
          <w:sz w:val="24"/>
          <w:szCs w:val="24"/>
        </w:rPr>
        <w:t xml:space="preserve">THEORETICAL </w:t>
      </w:r>
      <w:r w:rsidR="008D6667">
        <w:rPr>
          <w:rFonts w:ascii="Times New Roman" w:hAnsi="Times New Roman" w:cs="Times New Roman"/>
          <w:b/>
          <w:bCs/>
          <w:color w:val="000000" w:themeColor="text1"/>
          <w:sz w:val="24"/>
          <w:szCs w:val="24"/>
        </w:rPr>
        <w:t>LITERATURE</w:t>
      </w:r>
    </w:p>
    <w:p w:rsidR="008D6667" w:rsidRPr="00C25EF6" w:rsidRDefault="008D6667" w:rsidP="008D6667">
      <w:pPr>
        <w:spacing w:line="360" w:lineRule="auto"/>
        <w:jc w:val="both"/>
        <w:rPr>
          <w:rFonts w:ascii="Times New Roman" w:hAnsi="Times New Roman" w:cs="Times New Roman"/>
          <w:color w:val="000000" w:themeColor="text1"/>
          <w:sz w:val="24"/>
          <w:szCs w:val="24"/>
        </w:rPr>
      </w:pPr>
      <w:r w:rsidRPr="00A911BF">
        <w:rPr>
          <w:rFonts w:ascii="Times New Roman" w:hAnsi="Times New Roman" w:cs="Times New Roman"/>
          <w:color w:val="000000" w:themeColor="text1"/>
          <w:sz w:val="24"/>
          <w:szCs w:val="24"/>
        </w:rPr>
        <w:t xml:space="preserve">This study </w:t>
      </w:r>
      <w:proofErr w:type="gramStart"/>
      <w:r w:rsidRPr="00A911BF">
        <w:rPr>
          <w:rFonts w:ascii="Times New Roman" w:hAnsi="Times New Roman" w:cs="Times New Roman"/>
          <w:color w:val="000000" w:themeColor="text1"/>
          <w:sz w:val="24"/>
          <w:szCs w:val="24"/>
        </w:rPr>
        <w:t>is grounded</w:t>
      </w:r>
      <w:proofErr w:type="gramEnd"/>
      <w:r w:rsidRPr="00A911BF">
        <w:rPr>
          <w:rFonts w:ascii="Times New Roman" w:hAnsi="Times New Roman" w:cs="Times New Roman"/>
          <w:color w:val="000000" w:themeColor="text1"/>
          <w:sz w:val="24"/>
          <w:szCs w:val="24"/>
        </w:rPr>
        <w:t xml:space="preserve"> in the motive-based trust theory, which focuses on inferences about the motives and intentions of institutions like the police, reflecting the concept of fiduciary trust. For powerful institutions such as the police, public trust </w:t>
      </w:r>
      <w:proofErr w:type="gramStart"/>
      <w:r w:rsidRPr="00A911BF">
        <w:rPr>
          <w:rFonts w:ascii="Times New Roman" w:hAnsi="Times New Roman" w:cs="Times New Roman"/>
          <w:color w:val="000000" w:themeColor="text1"/>
          <w:sz w:val="24"/>
          <w:szCs w:val="24"/>
        </w:rPr>
        <w:t>is closely tied</w:t>
      </w:r>
      <w:proofErr w:type="gramEnd"/>
      <w:r w:rsidRPr="00A911BF">
        <w:rPr>
          <w:rFonts w:ascii="Times New Roman" w:hAnsi="Times New Roman" w:cs="Times New Roman"/>
          <w:color w:val="000000" w:themeColor="text1"/>
          <w:sz w:val="24"/>
          <w:szCs w:val="24"/>
        </w:rPr>
        <w:t xml:space="preserve"> to how they use their authority to serve the best interests of the communities they protect. The theory posits that public trust is a predictor of public satisfaction with the police. Institutional trust refers to the belief that the police are honest and care for the communities they serve. This trust is established when the public perceives the police as competent, honest, and capable of exercising their responsibilities on behalf of all citizens. Evidence suggests that when citizens view an institution as trustworthy, they are more likely to comply with its demands and regulations (Gallagher et al., 2001; Tyler, 1990).</w:t>
      </w:r>
    </w:p>
    <w:p w:rsidR="008D6667" w:rsidRPr="00A911BF" w:rsidRDefault="008D6667" w:rsidP="008D6667">
      <w:pPr>
        <w:spacing w:line="360" w:lineRule="auto"/>
        <w:jc w:val="both"/>
        <w:rPr>
          <w:rFonts w:ascii="Times New Roman" w:hAnsi="Times New Roman" w:cs="Times New Roman"/>
          <w:b/>
          <w:color w:val="000000" w:themeColor="text1"/>
          <w:sz w:val="24"/>
          <w:szCs w:val="24"/>
        </w:rPr>
      </w:pPr>
      <w:r w:rsidRPr="00A911BF">
        <w:rPr>
          <w:rFonts w:ascii="Times New Roman" w:hAnsi="Times New Roman" w:cs="Times New Roman"/>
          <w:b/>
          <w:color w:val="000000" w:themeColor="text1"/>
          <w:sz w:val="24"/>
          <w:szCs w:val="24"/>
        </w:rPr>
        <w:t>Causes of Poor Police Neutrality in Service Delivery</w:t>
      </w:r>
    </w:p>
    <w:p w:rsidR="008D6667" w:rsidRPr="00A911BF" w:rsidRDefault="008D6667" w:rsidP="008D6667">
      <w:pPr>
        <w:spacing w:line="360" w:lineRule="auto"/>
        <w:jc w:val="both"/>
        <w:rPr>
          <w:rFonts w:ascii="Times New Roman" w:hAnsi="Times New Roman" w:cs="Times New Roman"/>
          <w:color w:val="000000" w:themeColor="text1"/>
          <w:sz w:val="24"/>
          <w:szCs w:val="24"/>
        </w:rPr>
      </w:pPr>
      <w:r w:rsidRPr="00A911BF">
        <w:rPr>
          <w:rFonts w:ascii="Times New Roman" w:hAnsi="Times New Roman" w:cs="Times New Roman"/>
          <w:color w:val="000000" w:themeColor="text1"/>
          <w:sz w:val="24"/>
          <w:szCs w:val="24"/>
        </w:rPr>
        <w:t xml:space="preserve">Over the past few decades, numerous scandals involving police misconduct—such as human rights violations, excessive use of force, and corruption—have eroded public trust in law enforcement worldwide. These scandals have necessitated efforts to restore moral authority, improve integrity, and re-establish public confidence through stricter accountability structures and external scrutiny. A key measure of governance is the quality and availability of essential services like healthcare and education, which are central to the social contract. In fragile states, service delivery often suffers, leading to a loss of public support for the state and its leadership. Strengthening essential services, particularly in the security and justice sectors, can help rebuild state legitimacy and foster civic engagement. However, while reconstituting basic services is necessary for overcoming fragility, it is not sufficient on its own (Collier &amp; </w:t>
      </w:r>
      <w:proofErr w:type="spellStart"/>
      <w:r w:rsidRPr="00A911BF">
        <w:rPr>
          <w:rFonts w:ascii="Times New Roman" w:hAnsi="Times New Roman" w:cs="Times New Roman"/>
          <w:color w:val="000000" w:themeColor="text1"/>
          <w:sz w:val="24"/>
          <w:szCs w:val="24"/>
        </w:rPr>
        <w:t>Hoeffler</w:t>
      </w:r>
      <w:proofErr w:type="spellEnd"/>
      <w:r w:rsidRPr="00A911BF">
        <w:rPr>
          <w:rFonts w:ascii="Times New Roman" w:hAnsi="Times New Roman" w:cs="Times New Roman"/>
          <w:color w:val="000000" w:themeColor="text1"/>
          <w:sz w:val="24"/>
          <w:szCs w:val="24"/>
        </w:rPr>
        <w:t>, 2004).</w:t>
      </w:r>
    </w:p>
    <w:p w:rsidR="008D6667" w:rsidRPr="00A911BF" w:rsidRDefault="008D6667" w:rsidP="008D6667">
      <w:pPr>
        <w:spacing w:line="360" w:lineRule="auto"/>
        <w:jc w:val="both"/>
        <w:rPr>
          <w:rFonts w:ascii="Times New Roman" w:hAnsi="Times New Roman" w:cs="Times New Roman"/>
          <w:color w:val="000000" w:themeColor="text1"/>
          <w:sz w:val="24"/>
          <w:szCs w:val="24"/>
        </w:rPr>
      </w:pPr>
      <w:r w:rsidRPr="00A911BF">
        <w:rPr>
          <w:rFonts w:ascii="Times New Roman" w:hAnsi="Times New Roman" w:cs="Times New Roman"/>
          <w:color w:val="000000" w:themeColor="text1"/>
          <w:sz w:val="24"/>
          <w:szCs w:val="24"/>
        </w:rPr>
        <w:t xml:space="preserve">The governance perspective emphasizes that service delivery is not merely a technical process but an outcome of cooperative and hierarchical management of political aims. In fragile states, deficits in governance hinder long-term planning and investment, forcing society to focus on short-term coping strategies. Fragility </w:t>
      </w:r>
      <w:proofErr w:type="gramStart"/>
      <w:r w:rsidRPr="00A911BF">
        <w:rPr>
          <w:rFonts w:ascii="Times New Roman" w:hAnsi="Times New Roman" w:cs="Times New Roman"/>
          <w:color w:val="000000" w:themeColor="text1"/>
          <w:sz w:val="24"/>
          <w:szCs w:val="24"/>
        </w:rPr>
        <w:t>is characterized</w:t>
      </w:r>
      <w:proofErr w:type="gramEnd"/>
      <w:r w:rsidRPr="00A911BF">
        <w:rPr>
          <w:rFonts w:ascii="Times New Roman" w:hAnsi="Times New Roman" w:cs="Times New Roman"/>
          <w:color w:val="000000" w:themeColor="text1"/>
          <w:sz w:val="24"/>
          <w:szCs w:val="24"/>
        </w:rPr>
        <w:t xml:space="preserve"> by a lack of capacity, willingness, and legitimacy, which undermines the state’s ability to perform basic functions such as maintaining security, enabling economic development, and meeting the population’s essential needs. These functions </w:t>
      </w:r>
      <w:r w:rsidRPr="00A911BF">
        <w:rPr>
          <w:rFonts w:ascii="Times New Roman" w:hAnsi="Times New Roman" w:cs="Times New Roman"/>
          <w:color w:val="000000" w:themeColor="text1"/>
          <w:sz w:val="24"/>
          <w:szCs w:val="24"/>
        </w:rPr>
        <w:lastRenderedPageBreak/>
        <w:t>are public goods that require collective action, which is often lacking in fragile states. As a result, coordinated policy-making and leadership within service sectors deteriorate, leading to poor service delivery, conflict, and state collapse (</w:t>
      </w:r>
      <w:proofErr w:type="spellStart"/>
      <w:r w:rsidRPr="00A911BF">
        <w:rPr>
          <w:rFonts w:ascii="Times New Roman" w:hAnsi="Times New Roman" w:cs="Times New Roman"/>
          <w:color w:val="000000" w:themeColor="text1"/>
          <w:sz w:val="24"/>
          <w:szCs w:val="24"/>
        </w:rPr>
        <w:t>Zartman</w:t>
      </w:r>
      <w:proofErr w:type="spellEnd"/>
      <w:r w:rsidRPr="00A911BF">
        <w:rPr>
          <w:rFonts w:ascii="Times New Roman" w:hAnsi="Times New Roman" w:cs="Times New Roman"/>
          <w:color w:val="000000" w:themeColor="text1"/>
          <w:sz w:val="24"/>
          <w:szCs w:val="24"/>
        </w:rPr>
        <w:t>, 1995; Collier, 2007).</w:t>
      </w:r>
    </w:p>
    <w:p w:rsidR="008D6667" w:rsidRPr="00A911BF" w:rsidRDefault="008D6667" w:rsidP="008D6667">
      <w:pPr>
        <w:spacing w:line="360" w:lineRule="auto"/>
        <w:jc w:val="both"/>
        <w:rPr>
          <w:rFonts w:ascii="Times New Roman" w:hAnsi="Times New Roman" w:cs="Times New Roman"/>
          <w:b/>
          <w:color w:val="000000" w:themeColor="text1"/>
          <w:sz w:val="24"/>
          <w:szCs w:val="24"/>
        </w:rPr>
      </w:pPr>
      <w:r w:rsidRPr="00A911BF">
        <w:rPr>
          <w:rFonts w:ascii="Times New Roman" w:hAnsi="Times New Roman" w:cs="Times New Roman"/>
          <w:b/>
          <w:color w:val="000000" w:themeColor="text1"/>
          <w:sz w:val="24"/>
          <w:szCs w:val="24"/>
        </w:rPr>
        <w:t>Impact of Police Neutrality on Service Delivery</w:t>
      </w:r>
    </w:p>
    <w:p w:rsidR="008D6667" w:rsidRPr="00A911BF" w:rsidRDefault="008D6667" w:rsidP="008D6667">
      <w:pPr>
        <w:spacing w:line="360" w:lineRule="auto"/>
        <w:jc w:val="both"/>
        <w:rPr>
          <w:rFonts w:ascii="Times New Roman" w:hAnsi="Times New Roman" w:cs="Times New Roman"/>
          <w:color w:val="000000" w:themeColor="text1"/>
          <w:sz w:val="24"/>
          <w:szCs w:val="24"/>
        </w:rPr>
      </w:pPr>
      <w:r w:rsidRPr="00A911BF">
        <w:rPr>
          <w:rFonts w:ascii="Times New Roman" w:hAnsi="Times New Roman" w:cs="Times New Roman"/>
          <w:color w:val="000000" w:themeColor="text1"/>
          <w:sz w:val="24"/>
          <w:szCs w:val="24"/>
        </w:rPr>
        <w:t>Public satisfaction with the police is often measured through generalized survey questions that assess favorable views, confidence, or trust in law enforcement. While these measures provide a quick indicator of public support, they are too general to capture specific aspects of police performance. For instance, respondents may conflate police courtesy, effectiveness, or use of force with broader issues like social disorder or fear of crime. Methodological challenges, such as variations in survey wording and response options, further complicate the interpretation of these measures. For example, slight changes in response categories can significantly alter survey results, making it difficult to draw accurate conclusions about public trust in the police (Gallagher et al., 2001; Jackson &amp; Bradford, 2010a).</w:t>
      </w:r>
    </w:p>
    <w:p w:rsidR="008D6667" w:rsidRPr="00A911BF" w:rsidRDefault="008D6667" w:rsidP="008D6667">
      <w:pPr>
        <w:spacing w:line="360" w:lineRule="auto"/>
        <w:jc w:val="both"/>
        <w:rPr>
          <w:rFonts w:ascii="Times New Roman" w:hAnsi="Times New Roman" w:cs="Times New Roman"/>
          <w:color w:val="000000" w:themeColor="text1"/>
          <w:sz w:val="24"/>
          <w:szCs w:val="24"/>
        </w:rPr>
      </w:pPr>
      <w:r w:rsidRPr="00A911BF">
        <w:rPr>
          <w:rFonts w:ascii="Times New Roman" w:hAnsi="Times New Roman" w:cs="Times New Roman"/>
          <w:color w:val="000000" w:themeColor="text1"/>
          <w:sz w:val="24"/>
          <w:szCs w:val="24"/>
        </w:rPr>
        <w:t>The concepts of trust, confidence, and favorable views </w:t>
      </w:r>
      <w:proofErr w:type="gramStart"/>
      <w:r w:rsidRPr="00A911BF">
        <w:rPr>
          <w:rFonts w:ascii="Times New Roman" w:hAnsi="Times New Roman" w:cs="Times New Roman"/>
          <w:color w:val="000000" w:themeColor="text1"/>
          <w:sz w:val="24"/>
          <w:szCs w:val="24"/>
        </w:rPr>
        <w:t>are often used</w:t>
      </w:r>
      <w:proofErr w:type="gramEnd"/>
      <w:r w:rsidRPr="00A911BF">
        <w:rPr>
          <w:rFonts w:ascii="Times New Roman" w:hAnsi="Times New Roman" w:cs="Times New Roman"/>
          <w:color w:val="000000" w:themeColor="text1"/>
          <w:sz w:val="24"/>
          <w:szCs w:val="24"/>
        </w:rPr>
        <w:t xml:space="preserve"> interchangeably in police performance research, but they represent distinct dimensions of public perception. Trust, as defined by </w:t>
      </w:r>
      <w:proofErr w:type="spellStart"/>
      <w:r w:rsidRPr="00A911BF">
        <w:rPr>
          <w:rFonts w:ascii="Times New Roman" w:hAnsi="Times New Roman" w:cs="Times New Roman"/>
          <w:color w:val="000000" w:themeColor="text1"/>
          <w:sz w:val="24"/>
          <w:szCs w:val="24"/>
        </w:rPr>
        <w:t>Niklas</w:t>
      </w:r>
      <w:proofErr w:type="spellEnd"/>
      <w:r w:rsidRPr="00A911BF">
        <w:rPr>
          <w:rFonts w:ascii="Times New Roman" w:hAnsi="Times New Roman" w:cs="Times New Roman"/>
          <w:color w:val="000000" w:themeColor="text1"/>
          <w:sz w:val="24"/>
          <w:szCs w:val="24"/>
        </w:rPr>
        <w:t xml:space="preserve"> </w:t>
      </w:r>
      <w:proofErr w:type="spellStart"/>
      <w:r w:rsidRPr="00A911BF">
        <w:rPr>
          <w:rFonts w:ascii="Times New Roman" w:hAnsi="Times New Roman" w:cs="Times New Roman"/>
          <w:color w:val="000000" w:themeColor="text1"/>
          <w:sz w:val="24"/>
          <w:szCs w:val="24"/>
        </w:rPr>
        <w:t>Luhmann</w:t>
      </w:r>
      <w:proofErr w:type="spellEnd"/>
      <w:r w:rsidRPr="00A911BF">
        <w:rPr>
          <w:rFonts w:ascii="Times New Roman" w:hAnsi="Times New Roman" w:cs="Times New Roman"/>
          <w:color w:val="000000" w:themeColor="text1"/>
          <w:sz w:val="24"/>
          <w:szCs w:val="24"/>
        </w:rPr>
        <w:t xml:space="preserve"> (1979; 1988), involves a hopeful acceptance of vulnerability in a situation with a perceived positive resolution. </w:t>
      </w:r>
      <w:proofErr w:type="gramStart"/>
      <w:r w:rsidRPr="00A911BF">
        <w:rPr>
          <w:rFonts w:ascii="Times New Roman" w:hAnsi="Times New Roman" w:cs="Times New Roman"/>
          <w:color w:val="000000" w:themeColor="text1"/>
          <w:sz w:val="24"/>
          <w:szCs w:val="24"/>
        </w:rPr>
        <w:t>It is an active mechanism that</w:t>
      </w:r>
      <w:proofErr w:type="gramEnd"/>
      <w:r w:rsidRPr="00A911BF">
        <w:rPr>
          <w:rFonts w:ascii="Times New Roman" w:hAnsi="Times New Roman" w:cs="Times New Roman"/>
          <w:color w:val="000000" w:themeColor="text1"/>
          <w:sz w:val="24"/>
          <w:szCs w:val="24"/>
        </w:rPr>
        <w:t xml:space="preserve"> simplifies decision-making by reducing societal complexity. In contrast, confidence is a more passive belief in the police’s ability to perform their duties. Trust is deeply embedded in the relationship between the police and the public, reflecting interpersonal dynamics and </w:t>
      </w:r>
      <w:proofErr w:type="gramStart"/>
      <w:r w:rsidRPr="00A911BF">
        <w:rPr>
          <w:rFonts w:ascii="Times New Roman" w:hAnsi="Times New Roman" w:cs="Times New Roman"/>
          <w:color w:val="000000" w:themeColor="text1"/>
          <w:sz w:val="24"/>
          <w:szCs w:val="24"/>
        </w:rPr>
        <w:t>past experiences</w:t>
      </w:r>
      <w:proofErr w:type="gramEnd"/>
      <w:r w:rsidRPr="00A911BF">
        <w:rPr>
          <w:rFonts w:ascii="Times New Roman" w:hAnsi="Times New Roman" w:cs="Times New Roman"/>
          <w:color w:val="000000" w:themeColor="text1"/>
          <w:sz w:val="24"/>
          <w:szCs w:val="24"/>
        </w:rPr>
        <w:t xml:space="preserve">. While favorable views and confidence may indicate general satisfaction, trust is a more powerful measure of public sentiment, as it reflects a willingness to rely on the police despite perceived risks (Jackson, 2009; </w:t>
      </w:r>
      <w:proofErr w:type="spellStart"/>
      <w:r w:rsidRPr="00A911BF">
        <w:rPr>
          <w:rFonts w:ascii="Times New Roman" w:hAnsi="Times New Roman" w:cs="Times New Roman"/>
          <w:color w:val="000000" w:themeColor="text1"/>
          <w:sz w:val="24"/>
          <w:szCs w:val="24"/>
        </w:rPr>
        <w:t>Stanko</w:t>
      </w:r>
      <w:proofErr w:type="spellEnd"/>
      <w:r w:rsidRPr="00A911BF">
        <w:rPr>
          <w:rFonts w:ascii="Times New Roman" w:hAnsi="Times New Roman" w:cs="Times New Roman"/>
          <w:color w:val="000000" w:themeColor="text1"/>
          <w:sz w:val="24"/>
          <w:szCs w:val="24"/>
        </w:rPr>
        <w:t xml:space="preserve"> et al., 2012).</w:t>
      </w:r>
    </w:p>
    <w:p w:rsidR="008D6667" w:rsidRPr="00A911BF" w:rsidRDefault="008D6667" w:rsidP="008D6667">
      <w:pPr>
        <w:spacing w:line="360" w:lineRule="auto"/>
        <w:jc w:val="both"/>
        <w:rPr>
          <w:rFonts w:ascii="Times New Roman" w:hAnsi="Times New Roman" w:cs="Times New Roman"/>
          <w:b/>
          <w:color w:val="000000" w:themeColor="text1"/>
          <w:sz w:val="24"/>
          <w:szCs w:val="24"/>
        </w:rPr>
      </w:pPr>
      <w:r w:rsidRPr="00A911BF">
        <w:rPr>
          <w:rFonts w:ascii="Times New Roman" w:hAnsi="Times New Roman" w:cs="Times New Roman"/>
          <w:b/>
          <w:color w:val="000000" w:themeColor="text1"/>
          <w:sz w:val="24"/>
          <w:szCs w:val="24"/>
        </w:rPr>
        <w:t>Efforts to Enhance Police Neutrality in Service Delivery</w:t>
      </w:r>
    </w:p>
    <w:p w:rsidR="008D6667" w:rsidRPr="00A911BF" w:rsidRDefault="008D6667" w:rsidP="008D6667">
      <w:pPr>
        <w:spacing w:line="360" w:lineRule="auto"/>
        <w:jc w:val="both"/>
        <w:rPr>
          <w:rFonts w:ascii="Times New Roman" w:hAnsi="Times New Roman" w:cs="Times New Roman"/>
          <w:color w:val="000000" w:themeColor="text1"/>
          <w:sz w:val="24"/>
          <w:szCs w:val="24"/>
        </w:rPr>
      </w:pPr>
      <w:r w:rsidRPr="00A911BF">
        <w:rPr>
          <w:rFonts w:ascii="Times New Roman" w:hAnsi="Times New Roman" w:cs="Times New Roman"/>
          <w:color w:val="000000" w:themeColor="text1"/>
          <w:sz w:val="24"/>
          <w:szCs w:val="24"/>
        </w:rPr>
        <w:t xml:space="preserve">The transformation of the Sierra Leone Police (SLP) provides a case study in improving police neutrality and service delivery. Following a civil war, the SLP underwent significant reforms with support from the UK government. Key initiatives included restructuring the police force, improving accountability mechanisms, and promoting community involvement. The reform process </w:t>
      </w:r>
      <w:proofErr w:type="gramStart"/>
      <w:r w:rsidRPr="00A911BF">
        <w:rPr>
          <w:rFonts w:ascii="Times New Roman" w:hAnsi="Times New Roman" w:cs="Times New Roman"/>
          <w:color w:val="000000" w:themeColor="text1"/>
          <w:sz w:val="24"/>
          <w:szCs w:val="24"/>
        </w:rPr>
        <w:t>was divided</w:t>
      </w:r>
      <w:proofErr w:type="gramEnd"/>
      <w:r w:rsidRPr="00A911BF">
        <w:rPr>
          <w:rFonts w:ascii="Times New Roman" w:hAnsi="Times New Roman" w:cs="Times New Roman"/>
          <w:color w:val="000000" w:themeColor="text1"/>
          <w:sz w:val="24"/>
          <w:szCs w:val="24"/>
        </w:rPr>
        <w:t xml:space="preserve"> into three phases: (1) enabling the SLP to operate in a post-conflict context, </w:t>
      </w:r>
      <w:r w:rsidRPr="00A911BF">
        <w:rPr>
          <w:rFonts w:ascii="Times New Roman" w:hAnsi="Times New Roman" w:cs="Times New Roman"/>
          <w:color w:val="000000" w:themeColor="text1"/>
          <w:sz w:val="24"/>
          <w:szCs w:val="24"/>
        </w:rPr>
        <w:lastRenderedPageBreak/>
        <w:t xml:space="preserve">(2) equipping officers with skills for improved service delivery, and (3) institutionalizing changes and transferring leadership to local authorities. These efforts </w:t>
      </w:r>
      <w:proofErr w:type="gramStart"/>
      <w:r w:rsidRPr="00A911BF">
        <w:rPr>
          <w:rFonts w:ascii="Times New Roman" w:hAnsi="Times New Roman" w:cs="Times New Roman"/>
          <w:color w:val="000000" w:themeColor="text1"/>
          <w:sz w:val="24"/>
          <w:szCs w:val="24"/>
        </w:rPr>
        <w:t>were supported</w:t>
      </w:r>
      <w:proofErr w:type="gramEnd"/>
      <w:r w:rsidRPr="00A911BF">
        <w:rPr>
          <w:rFonts w:ascii="Times New Roman" w:hAnsi="Times New Roman" w:cs="Times New Roman"/>
          <w:color w:val="000000" w:themeColor="text1"/>
          <w:sz w:val="24"/>
          <w:szCs w:val="24"/>
        </w:rPr>
        <w:t xml:space="preserve"> by a comprehensive needs assessment and strategic interventions in areas such as complaints handling, criminal investigation, and training (Albrecht &amp; Jackson, 2009).</w:t>
      </w:r>
    </w:p>
    <w:p w:rsidR="008D6667" w:rsidRPr="00A911BF" w:rsidRDefault="008D6667" w:rsidP="008D6667">
      <w:pPr>
        <w:spacing w:line="360" w:lineRule="auto"/>
        <w:jc w:val="both"/>
        <w:rPr>
          <w:rFonts w:ascii="Times New Roman" w:hAnsi="Times New Roman" w:cs="Times New Roman"/>
          <w:color w:val="000000" w:themeColor="text1"/>
          <w:sz w:val="24"/>
          <w:szCs w:val="24"/>
        </w:rPr>
      </w:pPr>
      <w:r w:rsidRPr="00A911BF">
        <w:rPr>
          <w:rFonts w:ascii="Times New Roman" w:hAnsi="Times New Roman" w:cs="Times New Roman"/>
          <w:color w:val="000000" w:themeColor="text1"/>
          <w:sz w:val="24"/>
          <w:szCs w:val="24"/>
        </w:rPr>
        <w:t xml:space="preserve">The success of the SLP reforms </w:t>
      </w:r>
      <w:proofErr w:type="gramStart"/>
      <w:r w:rsidRPr="00A911BF">
        <w:rPr>
          <w:rFonts w:ascii="Times New Roman" w:hAnsi="Times New Roman" w:cs="Times New Roman"/>
          <w:color w:val="000000" w:themeColor="text1"/>
          <w:sz w:val="24"/>
          <w:szCs w:val="24"/>
        </w:rPr>
        <w:t>was driven</w:t>
      </w:r>
      <w:proofErr w:type="gramEnd"/>
      <w:r w:rsidRPr="00A911BF">
        <w:rPr>
          <w:rFonts w:ascii="Times New Roman" w:hAnsi="Times New Roman" w:cs="Times New Roman"/>
          <w:color w:val="000000" w:themeColor="text1"/>
          <w:sz w:val="24"/>
          <w:szCs w:val="24"/>
        </w:rPr>
        <w:t xml:space="preserve"> by strong political will and local ownership. The appointment of a UK national, Keith Biddle, as Inspector-General of Police (IGP) facilitated the implementation of reforms, but the transition to local leadership was crucial for sustainability. By involving Sierra Leonean officers in decision-making and leadership roles, the reforms fostered a sense of pride and confidence within the SLP. However, challenges such as resistance to change and management gaps highlighted the importance of continuous support and oversight. The SLP’s transformation underscores the need for a holistic approach to police reform, combining external assistance with local capacity-building and political commitment (Albrecht &amp; Jackson, 2009).</w:t>
      </w:r>
    </w:p>
    <w:p w:rsidR="008D6667" w:rsidRDefault="008D6667" w:rsidP="008D6667">
      <w:pPr>
        <w:spacing w:after="0" w:line="360" w:lineRule="auto"/>
        <w:jc w:val="both"/>
        <w:rPr>
          <w:rFonts w:ascii="Times New Roman" w:hAnsi="Times New Roman" w:cs="Times New Roman"/>
          <w:b/>
          <w:noProof/>
          <w:color w:val="000000" w:themeColor="text1"/>
          <w:sz w:val="24"/>
          <w:szCs w:val="24"/>
          <w:lang w:val="en-GB"/>
        </w:rPr>
      </w:pPr>
    </w:p>
    <w:p w:rsidR="008D6667" w:rsidRDefault="008D6667" w:rsidP="008D6667">
      <w:pPr>
        <w:spacing w:after="0" w:line="360" w:lineRule="auto"/>
        <w:jc w:val="both"/>
        <w:rPr>
          <w:rFonts w:ascii="Times New Roman" w:hAnsi="Times New Roman" w:cs="Times New Roman"/>
          <w:b/>
          <w:noProof/>
          <w:color w:val="000000" w:themeColor="text1"/>
          <w:sz w:val="24"/>
          <w:szCs w:val="24"/>
          <w:lang w:val="en-GB"/>
        </w:rPr>
      </w:pPr>
    </w:p>
    <w:p w:rsidR="008D6667" w:rsidRPr="00A911BF" w:rsidRDefault="008D6667" w:rsidP="008D6667">
      <w:pPr>
        <w:spacing w:after="0" w:line="360" w:lineRule="auto"/>
        <w:jc w:val="both"/>
        <w:rPr>
          <w:rFonts w:ascii="Times New Roman" w:hAnsi="Times New Roman" w:cs="Times New Roman"/>
          <w:b/>
          <w:noProof/>
          <w:color w:val="000000" w:themeColor="text1"/>
          <w:sz w:val="24"/>
          <w:szCs w:val="24"/>
          <w:lang w:val="en-GB"/>
        </w:rPr>
      </w:pPr>
      <w:r w:rsidRPr="00A911BF">
        <w:rPr>
          <w:rFonts w:ascii="Times New Roman" w:hAnsi="Times New Roman" w:cs="Times New Roman"/>
          <w:b/>
          <w:noProof/>
          <w:color w:val="000000" w:themeColor="text1"/>
          <w:sz w:val="24"/>
          <w:szCs w:val="24"/>
          <w:lang w:val="en-GB"/>
        </w:rPr>
        <w:t xml:space="preserve">Suggestions likely to enhance the impact of </w:t>
      </w:r>
      <w:r w:rsidRPr="00A911BF">
        <w:rPr>
          <w:rFonts w:ascii="Times New Roman" w:hAnsi="Times New Roman" w:cs="Times New Roman"/>
          <w:b/>
          <w:color w:val="000000" w:themeColor="text1"/>
          <w:sz w:val="24"/>
          <w:szCs w:val="24"/>
        </w:rPr>
        <w:t xml:space="preserve">police neutrality in service delivery </w:t>
      </w:r>
    </w:p>
    <w:p w:rsidR="008D6667" w:rsidRPr="00A911BF" w:rsidRDefault="008D6667" w:rsidP="008D6667">
      <w:pPr>
        <w:spacing w:line="360" w:lineRule="auto"/>
        <w:jc w:val="both"/>
        <w:rPr>
          <w:rFonts w:ascii="Times New Roman" w:hAnsi="Times New Roman" w:cs="Times New Roman"/>
          <w:color w:val="000000" w:themeColor="text1"/>
          <w:sz w:val="24"/>
          <w:szCs w:val="24"/>
        </w:rPr>
      </w:pPr>
      <w:r w:rsidRPr="00A911BF">
        <w:rPr>
          <w:rFonts w:ascii="Times New Roman" w:hAnsi="Times New Roman" w:cs="Times New Roman"/>
          <w:color w:val="000000" w:themeColor="text1"/>
          <w:sz w:val="24"/>
          <w:szCs w:val="24"/>
        </w:rPr>
        <w:t>Police neutrality is a fundamental principle of democratic governance, ensuring impartial service to all citizens regardless of political, ethnic, or socio-economic affiliations. In West Africa, historical legacies of colonial rule, political instability, and weak institutions have eroded trust in law enforcement, making the enhancement of police neutrality critical for improving service delivery and public confidence. This concept explores theoretical suggestions to strengthen police neutrality through several key strategies:</w:t>
      </w:r>
    </w:p>
    <w:p w:rsidR="008D6667" w:rsidRPr="00A911BF" w:rsidRDefault="008D6667" w:rsidP="008D6667">
      <w:pPr>
        <w:spacing w:line="360" w:lineRule="auto"/>
        <w:jc w:val="both"/>
        <w:rPr>
          <w:rFonts w:ascii="Times New Roman" w:hAnsi="Times New Roman" w:cs="Times New Roman"/>
          <w:color w:val="000000" w:themeColor="text1"/>
          <w:sz w:val="24"/>
          <w:szCs w:val="24"/>
        </w:rPr>
      </w:pPr>
      <w:r w:rsidRPr="00A911BF">
        <w:rPr>
          <w:rFonts w:ascii="Times New Roman" w:hAnsi="Times New Roman" w:cs="Times New Roman"/>
          <w:b/>
          <w:color w:val="000000" w:themeColor="text1"/>
          <w:sz w:val="24"/>
          <w:szCs w:val="24"/>
        </w:rPr>
        <w:t>Institutional Reforms to Depoliticize Policing:</w:t>
      </w:r>
      <w:r w:rsidRPr="00A911BF">
        <w:rPr>
          <w:rFonts w:ascii="Times New Roman" w:hAnsi="Times New Roman" w:cs="Times New Roman"/>
          <w:color w:val="000000" w:themeColor="text1"/>
          <w:sz w:val="24"/>
          <w:szCs w:val="24"/>
        </w:rPr>
        <w:t xml:space="preserve"> Political interference often compromises police neutrality, with law enforcement agencies used to suppress dissent or favor ruling elites. Institutional reforms are essential to insulate police from political influence. For example, Sierra Leone's 1991 Constitution established the Sierra Leone Police (SLP) as an independent body, yet political interference persists (Jackson, 2022). In Nigeria, police partisanship during elections undermines public trust (</w:t>
      </w:r>
      <w:proofErr w:type="spellStart"/>
      <w:r w:rsidRPr="00A911BF">
        <w:rPr>
          <w:rFonts w:ascii="Times New Roman" w:hAnsi="Times New Roman" w:cs="Times New Roman"/>
          <w:color w:val="000000" w:themeColor="text1"/>
          <w:sz w:val="24"/>
          <w:szCs w:val="24"/>
        </w:rPr>
        <w:t>Alemika</w:t>
      </w:r>
      <w:proofErr w:type="spellEnd"/>
      <w:r w:rsidRPr="00A911BF">
        <w:rPr>
          <w:rFonts w:ascii="Times New Roman" w:hAnsi="Times New Roman" w:cs="Times New Roman"/>
          <w:color w:val="000000" w:themeColor="text1"/>
          <w:sz w:val="24"/>
          <w:szCs w:val="24"/>
        </w:rPr>
        <w:t>, 2021). Recommendations include establishing independent oversight bodies, enacting legislation to prohibit political interference, and ensuring transparent, merit-based appointments for police leadership.</w:t>
      </w:r>
    </w:p>
    <w:p w:rsidR="008D6667" w:rsidRPr="00A911BF" w:rsidRDefault="008D6667" w:rsidP="008D6667">
      <w:pPr>
        <w:spacing w:line="360" w:lineRule="auto"/>
        <w:jc w:val="both"/>
        <w:rPr>
          <w:rFonts w:ascii="Times New Roman" w:hAnsi="Times New Roman" w:cs="Times New Roman"/>
          <w:color w:val="000000" w:themeColor="text1"/>
          <w:sz w:val="24"/>
          <w:szCs w:val="24"/>
        </w:rPr>
      </w:pPr>
      <w:r w:rsidRPr="00A911BF">
        <w:rPr>
          <w:rFonts w:ascii="Times New Roman" w:hAnsi="Times New Roman" w:cs="Times New Roman"/>
          <w:b/>
          <w:color w:val="000000" w:themeColor="text1"/>
          <w:sz w:val="24"/>
          <w:szCs w:val="24"/>
        </w:rPr>
        <w:lastRenderedPageBreak/>
        <w:t>Community-Oriented Policing (COP):</w:t>
      </w:r>
      <w:r w:rsidRPr="00A911BF">
        <w:rPr>
          <w:rFonts w:ascii="Times New Roman" w:hAnsi="Times New Roman" w:cs="Times New Roman"/>
          <w:color w:val="000000" w:themeColor="text1"/>
          <w:sz w:val="24"/>
          <w:szCs w:val="24"/>
        </w:rPr>
        <w:t xml:space="preserve"> COP fosters trust and collaboration between police and citizens, reducing perceptions of bias. In Ghana, COP has improved police-community relations, especially in urban areas (</w:t>
      </w:r>
      <w:proofErr w:type="spellStart"/>
      <w:r w:rsidRPr="00A911BF">
        <w:rPr>
          <w:rFonts w:ascii="Times New Roman" w:hAnsi="Times New Roman" w:cs="Times New Roman"/>
          <w:color w:val="000000" w:themeColor="text1"/>
          <w:sz w:val="24"/>
          <w:szCs w:val="24"/>
        </w:rPr>
        <w:t>Tankebe</w:t>
      </w:r>
      <w:proofErr w:type="spellEnd"/>
      <w:r w:rsidRPr="00A911BF">
        <w:rPr>
          <w:rFonts w:ascii="Times New Roman" w:hAnsi="Times New Roman" w:cs="Times New Roman"/>
          <w:color w:val="000000" w:themeColor="text1"/>
          <w:sz w:val="24"/>
          <w:szCs w:val="24"/>
        </w:rPr>
        <w:t>, 2020), while in Liberia, COP initiatives post-civil war have rebuilt trust (</w:t>
      </w:r>
      <w:proofErr w:type="spellStart"/>
      <w:r w:rsidRPr="00A911BF">
        <w:rPr>
          <w:rFonts w:ascii="Times New Roman" w:hAnsi="Times New Roman" w:cs="Times New Roman"/>
          <w:color w:val="000000" w:themeColor="text1"/>
          <w:sz w:val="24"/>
          <w:szCs w:val="24"/>
        </w:rPr>
        <w:t>Isser</w:t>
      </w:r>
      <w:proofErr w:type="spellEnd"/>
      <w:r w:rsidRPr="00A911BF">
        <w:rPr>
          <w:rFonts w:ascii="Times New Roman" w:hAnsi="Times New Roman" w:cs="Times New Roman"/>
          <w:color w:val="000000" w:themeColor="text1"/>
          <w:sz w:val="24"/>
          <w:szCs w:val="24"/>
        </w:rPr>
        <w:t xml:space="preserve"> et al., 2021). Suggestions include training officers in conflict resolution and cultural sensitivity, establishing community policing forums, and leveraging technology for real-time communication.</w:t>
      </w:r>
    </w:p>
    <w:p w:rsidR="008D6667" w:rsidRPr="00A911BF" w:rsidRDefault="008D6667" w:rsidP="008D6667">
      <w:pPr>
        <w:spacing w:line="360" w:lineRule="auto"/>
        <w:jc w:val="both"/>
        <w:rPr>
          <w:rFonts w:ascii="Times New Roman" w:hAnsi="Times New Roman" w:cs="Times New Roman"/>
          <w:color w:val="000000" w:themeColor="text1"/>
          <w:sz w:val="24"/>
          <w:szCs w:val="24"/>
        </w:rPr>
      </w:pPr>
      <w:r w:rsidRPr="00A911BF">
        <w:rPr>
          <w:rFonts w:ascii="Times New Roman" w:hAnsi="Times New Roman" w:cs="Times New Roman"/>
          <w:b/>
          <w:color w:val="000000" w:themeColor="text1"/>
          <w:sz w:val="24"/>
          <w:szCs w:val="24"/>
        </w:rPr>
        <w:t>Capacity Building and Professionalization:</w:t>
      </w:r>
      <w:r w:rsidRPr="00A911BF">
        <w:rPr>
          <w:rFonts w:ascii="Times New Roman" w:hAnsi="Times New Roman" w:cs="Times New Roman"/>
          <w:color w:val="000000" w:themeColor="text1"/>
          <w:sz w:val="24"/>
          <w:szCs w:val="24"/>
        </w:rPr>
        <w:t xml:space="preserve"> Inadequate training, resources, and professionalism often lead to corruption and inefficiency. In Sierra Leone, low salaries and poor training have been linked to corruption within the SLP (Baker, 2023), while in Nigeria, poor working conditions drive misconduct (Human Rights Watch, 2022). Recommendations include investing in continuous training, improving remuneration, and introducing performance-based evaluations to reward impartiality and professionalism.</w:t>
      </w:r>
    </w:p>
    <w:p w:rsidR="008D6667" w:rsidRPr="00A911BF" w:rsidRDefault="008D6667" w:rsidP="008D6667">
      <w:pPr>
        <w:spacing w:line="360" w:lineRule="auto"/>
        <w:jc w:val="both"/>
        <w:rPr>
          <w:rFonts w:ascii="Times New Roman" w:hAnsi="Times New Roman" w:cs="Times New Roman"/>
          <w:color w:val="000000" w:themeColor="text1"/>
          <w:sz w:val="24"/>
          <w:szCs w:val="24"/>
        </w:rPr>
      </w:pPr>
      <w:r w:rsidRPr="00A911BF">
        <w:rPr>
          <w:rFonts w:ascii="Times New Roman" w:hAnsi="Times New Roman" w:cs="Times New Roman"/>
          <w:b/>
          <w:color w:val="000000" w:themeColor="text1"/>
          <w:sz w:val="24"/>
          <w:szCs w:val="24"/>
        </w:rPr>
        <w:t>Leveraging Technology for Transparency and Accountability:</w:t>
      </w:r>
      <w:r w:rsidRPr="00A911BF">
        <w:rPr>
          <w:rFonts w:ascii="Times New Roman" w:hAnsi="Times New Roman" w:cs="Times New Roman"/>
          <w:color w:val="000000" w:themeColor="text1"/>
          <w:sz w:val="24"/>
          <w:szCs w:val="24"/>
        </w:rPr>
        <w:t xml:space="preserve"> Technology can enhance neutrality by increasing transparency and accountability. In Ghana, body cameras have reduced allegations of misconduct (</w:t>
      </w:r>
      <w:proofErr w:type="spellStart"/>
      <w:r w:rsidRPr="00A911BF">
        <w:rPr>
          <w:rFonts w:ascii="Times New Roman" w:hAnsi="Times New Roman" w:cs="Times New Roman"/>
          <w:color w:val="000000" w:themeColor="text1"/>
          <w:sz w:val="24"/>
          <w:szCs w:val="24"/>
        </w:rPr>
        <w:t>Aning</w:t>
      </w:r>
      <w:proofErr w:type="spellEnd"/>
      <w:r w:rsidRPr="00A911BF">
        <w:rPr>
          <w:rFonts w:ascii="Times New Roman" w:hAnsi="Times New Roman" w:cs="Times New Roman"/>
          <w:color w:val="000000" w:themeColor="text1"/>
          <w:sz w:val="24"/>
          <w:szCs w:val="24"/>
        </w:rPr>
        <w:t xml:space="preserve"> &amp; </w:t>
      </w:r>
      <w:proofErr w:type="spellStart"/>
      <w:r w:rsidRPr="00A911BF">
        <w:rPr>
          <w:rFonts w:ascii="Times New Roman" w:hAnsi="Times New Roman" w:cs="Times New Roman"/>
          <w:color w:val="000000" w:themeColor="text1"/>
          <w:sz w:val="24"/>
          <w:szCs w:val="24"/>
        </w:rPr>
        <w:t>Danso</w:t>
      </w:r>
      <w:proofErr w:type="spellEnd"/>
      <w:r w:rsidRPr="00A911BF">
        <w:rPr>
          <w:rFonts w:ascii="Times New Roman" w:hAnsi="Times New Roman" w:cs="Times New Roman"/>
          <w:color w:val="000000" w:themeColor="text1"/>
          <w:sz w:val="24"/>
          <w:szCs w:val="24"/>
        </w:rPr>
        <w:t>, 2023), and in Nigeria, digital platforms for reporting misconduct empower citizens (Premium Times, 2022). Suggestions include equipping officers with body cameras, developing centralized complaint databases, and using data analytics to identify bias or misconduct.</w:t>
      </w:r>
    </w:p>
    <w:p w:rsidR="008D6667" w:rsidRPr="00A911BF" w:rsidRDefault="008D6667" w:rsidP="008D6667">
      <w:pPr>
        <w:spacing w:line="360" w:lineRule="auto"/>
        <w:jc w:val="both"/>
        <w:rPr>
          <w:rFonts w:ascii="Times New Roman" w:hAnsi="Times New Roman" w:cs="Times New Roman"/>
          <w:color w:val="000000" w:themeColor="text1"/>
          <w:sz w:val="24"/>
          <w:szCs w:val="24"/>
        </w:rPr>
      </w:pPr>
      <w:r w:rsidRPr="00A911BF">
        <w:rPr>
          <w:rFonts w:ascii="Times New Roman" w:hAnsi="Times New Roman" w:cs="Times New Roman"/>
          <w:b/>
          <w:color w:val="000000" w:themeColor="text1"/>
          <w:sz w:val="24"/>
          <w:szCs w:val="24"/>
        </w:rPr>
        <w:t>Promoting Gender Sensitivity and Inclusivity:</w:t>
      </w:r>
      <w:r w:rsidRPr="00A911BF">
        <w:rPr>
          <w:rFonts w:ascii="Times New Roman" w:hAnsi="Times New Roman" w:cs="Times New Roman"/>
          <w:color w:val="000000" w:themeColor="text1"/>
          <w:sz w:val="24"/>
          <w:szCs w:val="24"/>
        </w:rPr>
        <w:t xml:space="preserve"> Gender bias and exclusion limit police effectiveness, particularly for women and marginalized groups. In Liberia, the Women and Children Protection Unit has improved responses to gender-based violence (UN Women, 2021), but in Sierra Leone, women's underrepresentation in the SLP hinders gender-specific issues (</w:t>
      </w:r>
      <w:proofErr w:type="spellStart"/>
      <w:r w:rsidRPr="00A911BF">
        <w:rPr>
          <w:rFonts w:ascii="Times New Roman" w:hAnsi="Times New Roman" w:cs="Times New Roman"/>
          <w:color w:val="000000" w:themeColor="text1"/>
          <w:sz w:val="24"/>
          <w:szCs w:val="24"/>
        </w:rPr>
        <w:t>Bangura</w:t>
      </w:r>
      <w:proofErr w:type="spellEnd"/>
      <w:r w:rsidRPr="00A911BF">
        <w:rPr>
          <w:rFonts w:ascii="Times New Roman" w:hAnsi="Times New Roman" w:cs="Times New Roman"/>
          <w:color w:val="000000" w:themeColor="text1"/>
          <w:sz w:val="24"/>
          <w:szCs w:val="24"/>
        </w:rPr>
        <w:t>, 2023). Recommendations include increasing women's recruitment, providing specialized training, and establishing gender desks within police stations.</w:t>
      </w:r>
    </w:p>
    <w:p w:rsidR="008D6667" w:rsidRPr="00A911BF" w:rsidRDefault="008D6667" w:rsidP="008D6667">
      <w:pPr>
        <w:spacing w:line="360" w:lineRule="auto"/>
        <w:jc w:val="both"/>
        <w:rPr>
          <w:rFonts w:ascii="Times New Roman" w:hAnsi="Times New Roman" w:cs="Times New Roman"/>
          <w:color w:val="000000" w:themeColor="text1"/>
          <w:sz w:val="24"/>
          <w:szCs w:val="24"/>
        </w:rPr>
      </w:pPr>
      <w:r w:rsidRPr="00A911BF">
        <w:rPr>
          <w:rFonts w:ascii="Times New Roman" w:hAnsi="Times New Roman" w:cs="Times New Roman"/>
          <w:b/>
          <w:color w:val="000000" w:themeColor="text1"/>
          <w:sz w:val="24"/>
          <w:szCs w:val="24"/>
        </w:rPr>
        <w:t>Regional Collaboration and Knowledge Sharing:</w:t>
      </w:r>
      <w:r w:rsidRPr="00A911BF">
        <w:rPr>
          <w:rFonts w:ascii="Times New Roman" w:hAnsi="Times New Roman" w:cs="Times New Roman"/>
          <w:color w:val="000000" w:themeColor="text1"/>
          <w:sz w:val="24"/>
          <w:szCs w:val="24"/>
        </w:rPr>
        <w:t xml:space="preserve"> Regional cooperation can enhance neutrality by sharing best practices. ECOWAS has promoted regional security initiatives, including police reform (ECOWAS, 2022), but more targeted efforts are needed. Suggestions include establishing a regional task force on police neutrality, organizing cross-border training programs, and developing regional standards for police conduct and accountability.</w:t>
      </w:r>
    </w:p>
    <w:p w:rsidR="00C25EF6" w:rsidRDefault="00C25EF6" w:rsidP="008D6667">
      <w:pPr>
        <w:spacing w:before="240" w:after="160" w:line="360" w:lineRule="auto"/>
        <w:jc w:val="both"/>
        <w:rPr>
          <w:rFonts w:ascii="Times New Roman" w:hAnsi="Times New Roman" w:cs="Times New Roman"/>
          <w:b/>
          <w:color w:val="000000" w:themeColor="text1"/>
          <w:sz w:val="24"/>
          <w:szCs w:val="24"/>
        </w:rPr>
      </w:pPr>
    </w:p>
    <w:p w:rsidR="00C25EF6" w:rsidRDefault="00C25EF6" w:rsidP="008D6667">
      <w:pPr>
        <w:spacing w:before="240" w:after="160" w:line="360" w:lineRule="auto"/>
        <w:jc w:val="both"/>
        <w:rPr>
          <w:rFonts w:ascii="Times New Roman" w:hAnsi="Times New Roman" w:cs="Times New Roman"/>
          <w:b/>
          <w:color w:val="000000" w:themeColor="text1"/>
          <w:sz w:val="24"/>
          <w:szCs w:val="24"/>
        </w:rPr>
      </w:pPr>
    </w:p>
    <w:p w:rsidR="00C25EF6" w:rsidRDefault="00C25EF6" w:rsidP="008D6667">
      <w:pPr>
        <w:spacing w:before="240" w:after="160" w:line="360" w:lineRule="auto"/>
        <w:jc w:val="both"/>
        <w:rPr>
          <w:rFonts w:ascii="Times New Roman" w:hAnsi="Times New Roman" w:cs="Times New Roman"/>
          <w:b/>
          <w:color w:val="000000" w:themeColor="text1"/>
          <w:sz w:val="24"/>
          <w:szCs w:val="24"/>
        </w:rPr>
      </w:pPr>
    </w:p>
    <w:p w:rsidR="008D6667" w:rsidRPr="00A911BF" w:rsidRDefault="00C25EF6" w:rsidP="008D6667">
      <w:pPr>
        <w:spacing w:before="240" w:after="16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3.1 </w:t>
      </w:r>
      <w:r w:rsidR="008D6667" w:rsidRPr="00A911BF">
        <w:rPr>
          <w:rFonts w:ascii="Times New Roman" w:hAnsi="Times New Roman" w:cs="Times New Roman"/>
          <w:b/>
          <w:color w:val="000000" w:themeColor="text1"/>
          <w:sz w:val="24"/>
          <w:szCs w:val="24"/>
        </w:rPr>
        <w:t>METHODOLOGY</w:t>
      </w:r>
    </w:p>
    <w:p w:rsidR="008D6667" w:rsidRPr="00A911BF" w:rsidRDefault="008D6667" w:rsidP="008D6667">
      <w:pPr>
        <w:spacing w:line="360" w:lineRule="auto"/>
        <w:jc w:val="both"/>
        <w:rPr>
          <w:rFonts w:ascii="Times New Roman" w:hAnsi="Times New Roman" w:cs="Times New Roman"/>
          <w:color w:val="000000" w:themeColor="text1"/>
          <w:sz w:val="24"/>
          <w:szCs w:val="24"/>
        </w:rPr>
      </w:pPr>
      <w:r w:rsidRPr="00A911BF">
        <w:rPr>
          <w:rFonts w:ascii="Times New Roman" w:hAnsi="Times New Roman" w:cs="Times New Roman"/>
          <w:color w:val="000000" w:themeColor="text1"/>
          <w:sz w:val="24"/>
          <w:szCs w:val="24"/>
        </w:rPr>
        <w:t>This study employs a mixed-methods research design, integrating both qualitative and quantitative approaches to ensure a comprehensive analysis and interpretation of the research findings. The qualitative aspect focuses on exploring underlying reasons, opinions, and motivations, providing deeper insights into the research problem. This will be achieved through interviews, focus group discussions, and observational methods, which allow for the collection of nuanced data that may not be captured through quantitative methods alone. The quantitative approach, on the other hand, utilizes measurable data to identify patterns and formulate facts. Data will be collected through structured questionnaires, enabling the analysis of trends and relationships within the study population.</w:t>
      </w:r>
    </w:p>
    <w:p w:rsidR="008D6667" w:rsidRPr="00A911BF" w:rsidRDefault="008D6667" w:rsidP="008D6667">
      <w:pPr>
        <w:spacing w:line="360" w:lineRule="auto"/>
        <w:jc w:val="both"/>
        <w:rPr>
          <w:rFonts w:ascii="Times New Roman" w:hAnsi="Times New Roman" w:cs="Times New Roman"/>
          <w:color w:val="000000" w:themeColor="text1"/>
          <w:sz w:val="24"/>
          <w:szCs w:val="24"/>
        </w:rPr>
      </w:pPr>
      <w:r w:rsidRPr="00A911BF">
        <w:rPr>
          <w:rFonts w:ascii="Times New Roman" w:hAnsi="Times New Roman" w:cs="Times New Roman"/>
          <w:color w:val="000000" w:themeColor="text1"/>
          <w:sz w:val="24"/>
          <w:szCs w:val="24"/>
        </w:rPr>
        <w:t>A sample size of 80 respondents was selected from the study population using a systematic random sampling technique to ensure representativeness and reduce bias. Primary data was collected through questionnaires, while secondary data gathered from published and unpublished sources such as journals, articles, and online resources. The questionnaires were pre-tested to ensure clarity and relevance, and both closed-ended and open-ended questions were included to capture a range of responses.</w:t>
      </w:r>
    </w:p>
    <w:p w:rsidR="008D6667" w:rsidRPr="00A911BF" w:rsidRDefault="008D6667" w:rsidP="008D6667">
      <w:pPr>
        <w:spacing w:line="360" w:lineRule="auto"/>
        <w:jc w:val="both"/>
        <w:rPr>
          <w:rFonts w:ascii="Times New Roman" w:hAnsi="Times New Roman" w:cs="Times New Roman"/>
          <w:color w:val="000000" w:themeColor="text1"/>
          <w:sz w:val="24"/>
          <w:szCs w:val="24"/>
        </w:rPr>
      </w:pPr>
      <w:r w:rsidRPr="00A911BF">
        <w:rPr>
          <w:rFonts w:ascii="Times New Roman" w:hAnsi="Times New Roman" w:cs="Times New Roman"/>
          <w:color w:val="000000" w:themeColor="text1"/>
          <w:sz w:val="24"/>
          <w:szCs w:val="24"/>
        </w:rPr>
        <w:t>Data analysis involve both quantitative and qualitative techniques. Quantitative data w be coded, tabulated, and analyzed using frequency tables and percentages to present clear patterns and relationships. Qualitative data will be thematically analyzed to identify key trends and insights, discussed in detail to address the research objectives. This mixed-methods approach ensures the reliability and validity of the findings, providing a robust understanding of the research problem.</w:t>
      </w:r>
    </w:p>
    <w:p w:rsidR="00C25EF6" w:rsidRDefault="00C25EF6" w:rsidP="008D6667">
      <w:pPr>
        <w:pStyle w:val="NormalWeb"/>
        <w:spacing w:line="360" w:lineRule="auto"/>
        <w:jc w:val="both"/>
        <w:rPr>
          <w:b/>
          <w:color w:val="000000" w:themeColor="text1"/>
        </w:rPr>
      </w:pPr>
      <w:bookmarkStart w:id="1" w:name="_Hlk114163178"/>
    </w:p>
    <w:p w:rsidR="00C25EF6" w:rsidRDefault="00C25EF6" w:rsidP="008D6667">
      <w:pPr>
        <w:pStyle w:val="NormalWeb"/>
        <w:spacing w:line="360" w:lineRule="auto"/>
        <w:jc w:val="both"/>
        <w:rPr>
          <w:b/>
          <w:color w:val="000000" w:themeColor="text1"/>
        </w:rPr>
      </w:pPr>
    </w:p>
    <w:p w:rsidR="00C25EF6" w:rsidRDefault="00C25EF6" w:rsidP="008D6667">
      <w:pPr>
        <w:pStyle w:val="NormalWeb"/>
        <w:spacing w:line="360" w:lineRule="auto"/>
        <w:jc w:val="both"/>
        <w:rPr>
          <w:b/>
          <w:color w:val="000000" w:themeColor="text1"/>
        </w:rPr>
      </w:pPr>
    </w:p>
    <w:p w:rsidR="00C25EF6" w:rsidRDefault="00C25EF6" w:rsidP="008D6667">
      <w:pPr>
        <w:pStyle w:val="NormalWeb"/>
        <w:spacing w:line="360" w:lineRule="auto"/>
        <w:jc w:val="both"/>
        <w:rPr>
          <w:b/>
          <w:color w:val="000000" w:themeColor="text1"/>
        </w:rPr>
      </w:pPr>
    </w:p>
    <w:p w:rsidR="00C25EF6" w:rsidRDefault="00C25EF6" w:rsidP="008D6667">
      <w:pPr>
        <w:pStyle w:val="NormalWeb"/>
        <w:spacing w:line="360" w:lineRule="auto"/>
        <w:jc w:val="both"/>
        <w:rPr>
          <w:b/>
          <w:color w:val="000000" w:themeColor="text1"/>
        </w:rPr>
      </w:pPr>
    </w:p>
    <w:p w:rsidR="008D6667" w:rsidRPr="00A911BF" w:rsidRDefault="00C25EF6" w:rsidP="008D6667">
      <w:pPr>
        <w:pStyle w:val="NormalWeb"/>
        <w:spacing w:line="360" w:lineRule="auto"/>
        <w:jc w:val="both"/>
        <w:rPr>
          <w:b/>
          <w:color w:val="000000" w:themeColor="text1"/>
        </w:rPr>
      </w:pPr>
      <w:r>
        <w:rPr>
          <w:b/>
          <w:color w:val="000000" w:themeColor="text1"/>
        </w:rPr>
        <w:t xml:space="preserve">4.0 </w:t>
      </w:r>
      <w:r w:rsidR="008D6667" w:rsidRPr="00A911BF">
        <w:rPr>
          <w:b/>
          <w:color w:val="000000" w:themeColor="text1"/>
        </w:rPr>
        <w:t>KEY FINDINGS AND DISCUSSIONS ON POLICE NEUTRALITY IN SERVICE DELIVERY:</w:t>
      </w:r>
    </w:p>
    <w:p w:rsidR="008D6667" w:rsidRPr="00A911BF" w:rsidRDefault="008D6667" w:rsidP="008D6667">
      <w:pPr>
        <w:pStyle w:val="NormalWeb"/>
        <w:spacing w:line="360" w:lineRule="auto"/>
        <w:jc w:val="both"/>
        <w:rPr>
          <w:color w:val="000000" w:themeColor="text1"/>
          <w:sz w:val="26"/>
        </w:rPr>
      </w:pPr>
      <w:r w:rsidRPr="00A911BF">
        <w:rPr>
          <w:color w:val="000000" w:themeColor="text1"/>
          <w:sz w:val="26"/>
        </w:rPr>
        <w:t>Results are presented in the form of tables, graphs, and charts based on the following objectives:</w:t>
      </w:r>
    </w:p>
    <w:p w:rsidR="008D6667" w:rsidRPr="00A911BF" w:rsidRDefault="008D6667" w:rsidP="008D6667">
      <w:pPr>
        <w:pStyle w:val="NoSpacing"/>
        <w:spacing w:line="360" w:lineRule="auto"/>
        <w:jc w:val="both"/>
        <w:rPr>
          <w:rFonts w:ascii="Times New Roman" w:hAnsi="Times New Roman" w:cs="Times New Roman"/>
          <w:b/>
          <w:bCs/>
          <w:noProof/>
          <w:color w:val="000000" w:themeColor="text1"/>
          <w:sz w:val="24"/>
          <w:szCs w:val="24"/>
          <w:lang w:val="en-GB"/>
        </w:rPr>
      </w:pPr>
      <w:bookmarkStart w:id="2" w:name="_Hlk114163160"/>
      <w:r>
        <w:rPr>
          <w:rFonts w:ascii="Times New Roman" w:hAnsi="Times New Roman" w:cs="Times New Roman"/>
          <w:b/>
          <w:bCs/>
          <w:noProof/>
          <w:color w:val="000000" w:themeColor="text1"/>
          <w:sz w:val="24"/>
          <w:szCs w:val="24"/>
          <w:lang w:val="en-GB"/>
        </w:rPr>
        <w:t>4.1</w:t>
      </w:r>
      <w:r w:rsidRPr="00A911BF">
        <w:rPr>
          <w:rFonts w:ascii="Times New Roman" w:hAnsi="Times New Roman" w:cs="Times New Roman"/>
          <w:b/>
          <w:bCs/>
          <w:noProof/>
          <w:color w:val="000000" w:themeColor="text1"/>
          <w:sz w:val="24"/>
          <w:szCs w:val="24"/>
          <w:lang w:val="en-GB"/>
        </w:rPr>
        <w:t xml:space="preserve"> </w:t>
      </w:r>
      <w:bookmarkEnd w:id="2"/>
      <w:r w:rsidRPr="00A911BF">
        <w:rPr>
          <w:rFonts w:ascii="Times New Roman" w:hAnsi="Times New Roman" w:cs="Times New Roman"/>
          <w:b/>
          <w:bCs/>
          <w:noProof/>
          <w:color w:val="000000" w:themeColor="text1"/>
          <w:sz w:val="24"/>
          <w:szCs w:val="24"/>
          <w:lang w:val="en-GB"/>
        </w:rPr>
        <w:t xml:space="preserve">Investigate the causes of  poor </w:t>
      </w:r>
      <w:r w:rsidRPr="00A911BF">
        <w:rPr>
          <w:rFonts w:ascii="Times New Roman" w:hAnsi="Times New Roman" w:cs="Times New Roman"/>
          <w:b/>
          <w:bCs/>
          <w:color w:val="000000" w:themeColor="text1"/>
          <w:sz w:val="24"/>
          <w:szCs w:val="24"/>
        </w:rPr>
        <w:t>police neutrality in service delivery</w:t>
      </w:r>
      <w:bookmarkStart w:id="3" w:name="_Hlk114347212"/>
    </w:p>
    <w:bookmarkEnd w:id="3"/>
    <w:p w:rsidR="008D6667" w:rsidRPr="00A911BF" w:rsidRDefault="008D6667" w:rsidP="008D6667">
      <w:pPr>
        <w:pStyle w:val="NoSpacing"/>
        <w:spacing w:line="360" w:lineRule="auto"/>
        <w:jc w:val="both"/>
        <w:rPr>
          <w:rFonts w:ascii="Times New Roman" w:hAnsi="Times New Roman" w:cs="Times New Roman"/>
          <w:b/>
          <w:color w:val="000000" w:themeColor="text1"/>
          <w:sz w:val="24"/>
          <w:szCs w:val="24"/>
        </w:rPr>
      </w:pPr>
      <w:r w:rsidRPr="00A911BF">
        <w:rPr>
          <w:rFonts w:ascii="Times New Roman" w:hAnsi="Times New Roman" w:cs="Times New Roman"/>
          <w:color w:val="000000" w:themeColor="text1"/>
          <w:sz w:val="24"/>
          <w:szCs w:val="24"/>
        </w:rPr>
        <w:t xml:space="preserve">A larger proportion of our respondents 32.5% confirmed that </w:t>
      </w:r>
      <w:r w:rsidRPr="00A911BF">
        <w:rPr>
          <w:rFonts w:ascii="Times New Roman" w:eastAsia="Times New Roman" w:hAnsi="Times New Roman" w:cs="Times New Roman"/>
          <w:color w:val="000000" w:themeColor="text1"/>
          <w:sz w:val="24"/>
          <w:szCs w:val="24"/>
        </w:rPr>
        <w:t>lack of necessary training</w:t>
      </w:r>
      <w:r w:rsidRPr="00A911BF">
        <w:rPr>
          <w:rFonts w:ascii="Times New Roman" w:hAnsi="Times New Roman" w:cs="Times New Roman"/>
          <w:b/>
          <w:bCs/>
          <w:color w:val="000000" w:themeColor="text1"/>
          <w:sz w:val="24"/>
          <w:szCs w:val="24"/>
        </w:rPr>
        <w:t xml:space="preserve"> </w:t>
      </w:r>
      <w:r w:rsidRPr="00A911BF">
        <w:rPr>
          <w:rFonts w:ascii="Times New Roman" w:hAnsi="Times New Roman" w:cs="Times New Roman"/>
          <w:bCs/>
          <w:color w:val="000000" w:themeColor="text1"/>
          <w:sz w:val="24"/>
          <w:szCs w:val="24"/>
        </w:rPr>
        <w:t>is a major</w:t>
      </w:r>
      <w:r w:rsidRPr="00A911BF">
        <w:rPr>
          <w:rFonts w:ascii="Times New Roman" w:hAnsi="Times New Roman" w:cs="Times New Roman"/>
          <w:b/>
          <w:bCs/>
          <w:color w:val="000000" w:themeColor="text1"/>
          <w:sz w:val="24"/>
          <w:szCs w:val="24"/>
        </w:rPr>
        <w:t xml:space="preserve"> </w:t>
      </w:r>
      <w:r w:rsidRPr="00A911BF">
        <w:rPr>
          <w:rFonts w:ascii="Times New Roman" w:hAnsi="Times New Roman" w:cs="Times New Roman"/>
          <w:bCs/>
          <w:color w:val="000000" w:themeColor="text1"/>
          <w:sz w:val="24"/>
          <w:szCs w:val="24"/>
        </w:rPr>
        <w:t xml:space="preserve">cause of </w:t>
      </w:r>
      <w:r w:rsidRPr="00A911BF">
        <w:rPr>
          <w:rFonts w:ascii="Times New Roman" w:hAnsi="Times New Roman" w:cs="Times New Roman"/>
          <w:bCs/>
          <w:noProof/>
          <w:color w:val="000000" w:themeColor="text1"/>
          <w:sz w:val="24"/>
          <w:szCs w:val="24"/>
          <w:lang w:val="en-GB"/>
        </w:rPr>
        <w:t xml:space="preserve">poor </w:t>
      </w:r>
      <w:r w:rsidRPr="00A911BF">
        <w:rPr>
          <w:rFonts w:ascii="Times New Roman" w:hAnsi="Times New Roman" w:cs="Times New Roman"/>
          <w:bCs/>
          <w:color w:val="000000" w:themeColor="text1"/>
          <w:sz w:val="24"/>
          <w:szCs w:val="24"/>
        </w:rPr>
        <w:t>police neutrality in service deliver</w:t>
      </w:r>
      <w:r w:rsidRPr="00A911BF">
        <w:rPr>
          <w:rFonts w:ascii="Times New Roman" w:hAnsi="Times New Roman" w:cs="Times New Roman"/>
          <w:color w:val="000000" w:themeColor="text1"/>
          <w:sz w:val="24"/>
          <w:szCs w:val="24"/>
        </w:rPr>
        <w:t xml:space="preserve">. Amongst other causes were </w:t>
      </w:r>
      <w:r w:rsidRPr="00A911BF">
        <w:rPr>
          <w:rFonts w:ascii="Times New Roman" w:eastAsia="Times New Roman" w:hAnsi="Times New Roman" w:cs="Times New Roman"/>
          <w:color w:val="000000" w:themeColor="text1"/>
          <w:sz w:val="24"/>
          <w:szCs w:val="24"/>
        </w:rPr>
        <w:t>lack of requisite equipment to work</w:t>
      </w:r>
      <w:r w:rsidRPr="00A911BF">
        <w:rPr>
          <w:rFonts w:ascii="Times New Roman" w:hAnsi="Times New Roman" w:cs="Times New Roman"/>
          <w:color w:val="000000" w:themeColor="text1"/>
          <w:sz w:val="24"/>
          <w:szCs w:val="24"/>
        </w:rPr>
        <w:t xml:space="preserve">, </w:t>
      </w:r>
      <w:r w:rsidRPr="00A911BF">
        <w:rPr>
          <w:rFonts w:ascii="Times New Roman" w:eastAsia="Times New Roman" w:hAnsi="Times New Roman" w:cs="Times New Roman"/>
          <w:color w:val="000000" w:themeColor="text1"/>
          <w:sz w:val="24"/>
          <w:szCs w:val="24"/>
        </w:rPr>
        <w:t>political interference and orders from above</w:t>
      </w:r>
      <w:r w:rsidRPr="00A911BF">
        <w:rPr>
          <w:rFonts w:ascii="Times New Roman" w:hAnsi="Times New Roman" w:cs="Times New Roman"/>
          <w:color w:val="000000" w:themeColor="text1"/>
          <w:sz w:val="24"/>
          <w:szCs w:val="24"/>
        </w:rPr>
        <w:t>,</w:t>
      </w:r>
      <w:r w:rsidRPr="00A911BF">
        <w:rPr>
          <w:rFonts w:ascii="Times New Roman" w:eastAsia="Times New Roman" w:hAnsi="Times New Roman" w:cs="Times New Roman"/>
          <w:color w:val="000000" w:themeColor="text1"/>
          <w:sz w:val="24"/>
          <w:szCs w:val="24"/>
        </w:rPr>
        <w:t xml:space="preserve"> attitude and inexperience of police</w:t>
      </w:r>
      <w:r w:rsidRPr="00A911BF">
        <w:rPr>
          <w:rFonts w:ascii="Times New Roman" w:hAnsi="Times New Roman" w:cs="Times New Roman"/>
          <w:color w:val="000000" w:themeColor="text1"/>
          <w:sz w:val="24"/>
          <w:szCs w:val="24"/>
        </w:rPr>
        <w:t xml:space="preserve">, </w:t>
      </w:r>
      <w:r w:rsidRPr="00A911BF">
        <w:rPr>
          <w:rFonts w:ascii="Times New Roman" w:eastAsia="Times New Roman" w:hAnsi="Times New Roman" w:cs="Times New Roman"/>
          <w:color w:val="000000" w:themeColor="text1"/>
          <w:sz w:val="24"/>
          <w:szCs w:val="24"/>
        </w:rPr>
        <w:t>Poor recruitment processes</w:t>
      </w:r>
      <w:r w:rsidRPr="00A911BF">
        <w:rPr>
          <w:rFonts w:ascii="Times New Roman" w:hAnsi="Times New Roman" w:cs="Times New Roman"/>
          <w:color w:val="000000" w:themeColor="text1"/>
          <w:sz w:val="24"/>
          <w:szCs w:val="24"/>
        </w:rPr>
        <w:t xml:space="preserve"> and </w:t>
      </w:r>
      <w:r w:rsidRPr="00A911BF">
        <w:rPr>
          <w:rFonts w:ascii="Times New Roman" w:eastAsia="Times New Roman" w:hAnsi="Times New Roman" w:cs="Times New Roman"/>
          <w:color w:val="000000" w:themeColor="text1"/>
          <w:sz w:val="24"/>
          <w:szCs w:val="24"/>
        </w:rPr>
        <w:t xml:space="preserve">short period of training, </w:t>
      </w:r>
      <w:r w:rsidRPr="00A911BF">
        <w:rPr>
          <w:rFonts w:ascii="Times New Roman" w:hAnsi="Times New Roman" w:cs="Times New Roman"/>
          <w:color w:val="000000" w:themeColor="text1"/>
          <w:sz w:val="24"/>
          <w:szCs w:val="24"/>
        </w:rPr>
        <w:t>were causes making Police neutrality in service delivery poor in this community</w:t>
      </w:r>
      <w:r w:rsidRPr="00A911BF">
        <w:rPr>
          <w:rFonts w:ascii="Times New Roman" w:eastAsia="Times New Roman" w:hAnsi="Times New Roman" w:cs="Times New Roman"/>
          <w:color w:val="000000" w:themeColor="text1"/>
          <w:sz w:val="24"/>
          <w:szCs w:val="24"/>
        </w:rPr>
        <w:t>.</w:t>
      </w:r>
    </w:p>
    <w:p w:rsidR="008D6667" w:rsidRPr="00A911BF" w:rsidRDefault="008D6667" w:rsidP="008D6667">
      <w:pPr>
        <w:spacing w:after="0" w:line="360" w:lineRule="auto"/>
        <w:jc w:val="both"/>
        <w:rPr>
          <w:rFonts w:ascii="Times New Roman" w:eastAsia="Times New Roman" w:hAnsi="Times New Roman" w:cs="Times New Roman"/>
          <w:color w:val="000000" w:themeColor="text1"/>
          <w:sz w:val="24"/>
          <w:szCs w:val="24"/>
          <w:lang w:eastAsia="en-GB"/>
        </w:rPr>
      </w:pPr>
      <w:r w:rsidRPr="00A911BF">
        <w:rPr>
          <w:rFonts w:ascii="Times New Roman" w:hAnsi="Times New Roman" w:cs="Times New Roman"/>
          <w:color w:val="000000" w:themeColor="text1"/>
          <w:sz w:val="24"/>
          <w:szCs w:val="24"/>
        </w:rPr>
        <w:t xml:space="preserve">Majority of our respondents </w:t>
      </w:r>
      <w:r w:rsidRPr="00A911BF">
        <w:rPr>
          <w:rFonts w:ascii="Times New Roman" w:eastAsia="Times New Roman" w:hAnsi="Times New Roman" w:cs="Times New Roman"/>
          <w:color w:val="000000" w:themeColor="text1"/>
          <w:sz w:val="24"/>
          <w:szCs w:val="24"/>
        </w:rPr>
        <w:t xml:space="preserve">60% </w:t>
      </w:r>
      <w:r w:rsidRPr="00A911BF">
        <w:rPr>
          <w:rFonts w:ascii="Times New Roman" w:hAnsi="Times New Roman" w:cs="Times New Roman"/>
          <w:color w:val="000000" w:themeColor="text1"/>
          <w:sz w:val="24"/>
          <w:szCs w:val="24"/>
        </w:rPr>
        <w:t xml:space="preserve">attested that Radio Stations were the source of their knowledge of Poor police neutrality, other sources of knowledge included </w:t>
      </w:r>
      <w:r w:rsidRPr="00A911BF">
        <w:rPr>
          <w:rFonts w:ascii="Times New Roman" w:eastAsia="Times New Roman" w:hAnsi="Times New Roman" w:cs="Times New Roman"/>
          <w:color w:val="000000" w:themeColor="text1"/>
          <w:sz w:val="24"/>
          <w:szCs w:val="24"/>
        </w:rPr>
        <w:t>Community meetings</w:t>
      </w:r>
      <w:r w:rsidRPr="00A911BF">
        <w:rPr>
          <w:rFonts w:ascii="Times New Roman" w:hAnsi="Times New Roman" w:cs="Times New Roman"/>
          <w:color w:val="000000" w:themeColor="text1"/>
          <w:sz w:val="24"/>
          <w:szCs w:val="24"/>
        </w:rPr>
        <w:t xml:space="preserve">, pint media, </w:t>
      </w:r>
      <w:r w:rsidRPr="00A911BF">
        <w:rPr>
          <w:rFonts w:ascii="Times New Roman" w:eastAsia="Times New Roman" w:hAnsi="Times New Roman" w:cs="Times New Roman"/>
          <w:color w:val="000000" w:themeColor="text1"/>
          <w:sz w:val="24"/>
          <w:szCs w:val="24"/>
        </w:rPr>
        <w:t>Police station</w:t>
      </w:r>
      <w:r w:rsidRPr="00A911BF">
        <w:rPr>
          <w:rFonts w:ascii="Times New Roman" w:hAnsi="Times New Roman" w:cs="Times New Roman"/>
          <w:color w:val="000000" w:themeColor="text1"/>
          <w:sz w:val="24"/>
          <w:szCs w:val="24"/>
        </w:rPr>
        <w:t xml:space="preserve">, and </w:t>
      </w:r>
      <w:r w:rsidRPr="00A911BF">
        <w:rPr>
          <w:rFonts w:ascii="Times New Roman" w:eastAsia="Times New Roman" w:hAnsi="Times New Roman" w:cs="Times New Roman"/>
          <w:color w:val="000000" w:themeColor="text1"/>
          <w:sz w:val="24"/>
          <w:szCs w:val="24"/>
        </w:rPr>
        <w:t xml:space="preserve">Government spokesperson. </w:t>
      </w:r>
      <w:r w:rsidRPr="00A911BF">
        <w:rPr>
          <w:rFonts w:ascii="Times New Roman" w:hAnsi="Times New Roman" w:cs="Times New Roman"/>
          <w:bCs/>
          <w:color w:val="000000" w:themeColor="text1"/>
          <w:sz w:val="24"/>
          <w:szCs w:val="24"/>
        </w:rPr>
        <w:t>(See Table 1 below).</w:t>
      </w:r>
      <w:r w:rsidRPr="00A911BF">
        <w:rPr>
          <w:rFonts w:ascii="Times New Roman" w:hAnsi="Times New Roman" w:cs="Times New Roman"/>
          <w:color w:val="000000" w:themeColor="text1"/>
          <w:sz w:val="24"/>
          <w:szCs w:val="24"/>
        </w:rPr>
        <w:t xml:space="preserve"> However, bulk of our respondents 85% confirmed that </w:t>
      </w:r>
      <w:r w:rsidRPr="00A911BF">
        <w:rPr>
          <w:rFonts w:ascii="Times New Roman" w:eastAsia="Times New Roman" w:hAnsi="Times New Roman" w:cs="Times New Roman"/>
          <w:color w:val="000000" w:themeColor="text1"/>
          <w:sz w:val="24"/>
          <w:szCs w:val="24"/>
        </w:rPr>
        <w:t xml:space="preserve">police officers were the main perpetrators of poor police neutrality on service delivery in this community </w:t>
      </w:r>
      <w:r w:rsidRPr="00A911BF">
        <w:rPr>
          <w:rFonts w:ascii="Times New Roman" w:eastAsia="Times New Roman" w:hAnsi="Times New Roman" w:cs="Times New Roman"/>
          <w:color w:val="000000" w:themeColor="text1"/>
          <w:sz w:val="24"/>
          <w:szCs w:val="24"/>
          <w:lang w:eastAsia="en-GB"/>
        </w:rPr>
        <w:t xml:space="preserve">as against </w:t>
      </w:r>
      <w:r w:rsidRPr="00A911BF">
        <w:rPr>
          <w:rFonts w:ascii="Times New Roman" w:eastAsia="Times New Roman" w:hAnsi="Times New Roman" w:cs="Times New Roman"/>
          <w:color w:val="000000" w:themeColor="text1"/>
          <w:sz w:val="24"/>
          <w:szCs w:val="24"/>
        </w:rPr>
        <w:t>Policewomen</w:t>
      </w:r>
      <w:r w:rsidRPr="00A911BF">
        <w:rPr>
          <w:rFonts w:ascii="Times New Roman" w:hAnsi="Times New Roman" w:cs="Times New Roman"/>
          <w:color w:val="000000" w:themeColor="text1"/>
          <w:sz w:val="24"/>
          <w:szCs w:val="24"/>
        </w:rPr>
        <w:t xml:space="preserve"> accounting for </w:t>
      </w:r>
      <w:r w:rsidRPr="00A911BF">
        <w:rPr>
          <w:rFonts w:ascii="Times New Roman" w:eastAsia="Times New Roman" w:hAnsi="Times New Roman" w:cs="Times New Roman"/>
          <w:color w:val="000000" w:themeColor="text1"/>
          <w:sz w:val="24"/>
          <w:szCs w:val="24"/>
          <w:lang w:eastAsia="en-GB"/>
        </w:rPr>
        <w:t>15%.</w:t>
      </w:r>
    </w:p>
    <w:p w:rsidR="008D6667" w:rsidRPr="00A911BF" w:rsidRDefault="00657386" w:rsidP="008D6667">
      <w:pPr>
        <w:spacing w:after="0" w:line="360" w:lineRule="auto"/>
        <w:jc w:val="both"/>
        <w:rPr>
          <w:rFonts w:ascii="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lang w:eastAsia="en-GB"/>
        </w:rPr>
        <w:t xml:space="preserve">Table 1. </w:t>
      </w:r>
      <w:proofErr w:type="gramStart"/>
      <w:r>
        <w:rPr>
          <w:rFonts w:ascii="Times New Roman" w:eastAsia="Times New Roman" w:hAnsi="Times New Roman" w:cs="Times New Roman"/>
          <w:b/>
          <w:color w:val="000000" w:themeColor="text1"/>
          <w:sz w:val="24"/>
          <w:szCs w:val="24"/>
          <w:lang w:eastAsia="en-GB"/>
        </w:rPr>
        <w:t xml:space="preserve">areas </w:t>
      </w:r>
      <w:r w:rsidR="008D6667" w:rsidRPr="00A911BF">
        <w:rPr>
          <w:rFonts w:ascii="Times New Roman" w:eastAsia="Times New Roman" w:hAnsi="Times New Roman" w:cs="Times New Roman"/>
          <w:b/>
          <w:color w:val="000000" w:themeColor="text1"/>
          <w:sz w:val="24"/>
          <w:szCs w:val="24"/>
          <w:lang w:eastAsia="en-GB"/>
        </w:rPr>
        <w:t xml:space="preserve"> of</w:t>
      </w:r>
      <w:proofErr w:type="gramEnd"/>
      <w:r w:rsidR="008D6667" w:rsidRPr="00A911BF">
        <w:rPr>
          <w:rFonts w:ascii="Times New Roman" w:eastAsia="Times New Roman" w:hAnsi="Times New Roman" w:cs="Times New Roman"/>
          <w:b/>
          <w:color w:val="000000" w:themeColor="text1"/>
          <w:sz w:val="24"/>
          <w:szCs w:val="24"/>
          <w:lang w:eastAsia="en-GB"/>
        </w:rPr>
        <w:t xml:space="preserve"> police neutrality</w:t>
      </w:r>
      <w:r>
        <w:rPr>
          <w:rFonts w:ascii="Times New Roman" w:eastAsia="Times New Roman" w:hAnsi="Times New Roman" w:cs="Times New Roman"/>
          <w:b/>
          <w:color w:val="000000" w:themeColor="text1"/>
          <w:sz w:val="24"/>
          <w:szCs w:val="24"/>
          <w:lang w:eastAsia="en-GB"/>
        </w:rPr>
        <w:t xml:space="preserve"> in the study area</w:t>
      </w:r>
    </w:p>
    <w:tbl>
      <w:tblPr>
        <w:tblW w:w="8660" w:type="dxa"/>
        <w:jc w:val="center"/>
        <w:tblLook w:val="04A0" w:firstRow="1" w:lastRow="0" w:firstColumn="1" w:lastColumn="0" w:noHBand="0" w:noVBand="1"/>
      </w:tblPr>
      <w:tblGrid>
        <w:gridCol w:w="570"/>
        <w:gridCol w:w="5990"/>
        <w:gridCol w:w="1170"/>
        <w:gridCol w:w="930"/>
      </w:tblGrid>
      <w:tr w:rsidR="008D6667" w:rsidRPr="00A911BF" w:rsidTr="00C71BB5">
        <w:trPr>
          <w:trHeight w:val="466"/>
          <w:jc w:val="center"/>
        </w:trPr>
        <w:tc>
          <w:tcPr>
            <w:tcW w:w="570" w:type="dxa"/>
            <w:tcBorders>
              <w:top w:val="single" w:sz="8" w:space="0" w:color="auto"/>
              <w:left w:val="single" w:sz="8" w:space="0" w:color="auto"/>
              <w:bottom w:val="single" w:sz="4" w:space="0" w:color="auto"/>
              <w:right w:val="single" w:sz="4" w:space="0" w:color="auto"/>
            </w:tcBorders>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No.</w:t>
            </w:r>
          </w:p>
        </w:tc>
        <w:tc>
          <w:tcPr>
            <w:tcW w:w="599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8D6667" w:rsidRPr="00A911BF" w:rsidRDefault="008D6667" w:rsidP="00C71BB5">
            <w:pPr>
              <w:spacing w:after="0" w:line="360" w:lineRule="auto"/>
              <w:jc w:val="both"/>
              <w:rPr>
                <w:rFonts w:ascii="Times New Roman" w:eastAsia="Times New Roman" w:hAnsi="Times New Roman" w:cs="Times New Roman"/>
                <w:b/>
                <w:color w:val="000000" w:themeColor="text1"/>
                <w:sz w:val="24"/>
                <w:szCs w:val="24"/>
              </w:rPr>
            </w:pPr>
            <w:r w:rsidRPr="00A911BF">
              <w:rPr>
                <w:rFonts w:ascii="Times New Roman" w:eastAsia="Times New Roman" w:hAnsi="Times New Roman" w:cs="Times New Roman"/>
                <w:b/>
                <w:color w:val="000000" w:themeColor="text1"/>
                <w:sz w:val="24"/>
                <w:szCs w:val="24"/>
              </w:rPr>
              <w:t>From which source</w:t>
            </w:r>
            <w:r w:rsidRPr="00A911BF">
              <w:rPr>
                <w:rFonts w:ascii="Times New Roman" w:hAnsi="Times New Roman" w:cs="Times New Roman"/>
                <w:b/>
                <w:bCs/>
                <w:color w:val="000000" w:themeColor="text1"/>
                <w:sz w:val="24"/>
                <w:szCs w:val="24"/>
              </w:rPr>
              <w:t xml:space="preserve"> knowledge of Poor police neutrality is known</w:t>
            </w:r>
          </w:p>
        </w:tc>
        <w:tc>
          <w:tcPr>
            <w:tcW w:w="1170" w:type="dxa"/>
            <w:tcBorders>
              <w:top w:val="single" w:sz="8" w:space="0" w:color="auto"/>
              <w:left w:val="nil"/>
              <w:bottom w:val="single" w:sz="4" w:space="0" w:color="auto"/>
              <w:right w:val="single" w:sz="4" w:space="0" w:color="auto"/>
            </w:tcBorders>
            <w:shd w:val="clear" w:color="auto" w:fill="auto"/>
            <w:noWrap/>
            <w:vAlign w:val="bottom"/>
            <w:hideMark/>
          </w:tcPr>
          <w:p w:rsidR="008D6667" w:rsidRPr="00A911BF" w:rsidRDefault="008D6667" w:rsidP="00C71BB5">
            <w:pPr>
              <w:spacing w:after="0" w:line="360" w:lineRule="auto"/>
              <w:jc w:val="both"/>
              <w:rPr>
                <w:rFonts w:ascii="Times New Roman" w:eastAsia="Times New Roman" w:hAnsi="Times New Roman" w:cs="Times New Roman"/>
                <w:b/>
                <w:color w:val="000000" w:themeColor="text1"/>
                <w:sz w:val="24"/>
                <w:szCs w:val="24"/>
              </w:rPr>
            </w:pPr>
            <w:r w:rsidRPr="00A911BF">
              <w:rPr>
                <w:rFonts w:ascii="Times New Roman" w:eastAsia="Times New Roman" w:hAnsi="Times New Roman" w:cs="Times New Roman"/>
                <w:b/>
                <w:color w:val="000000" w:themeColor="text1"/>
                <w:sz w:val="24"/>
                <w:szCs w:val="24"/>
              </w:rPr>
              <w:t>AF</w:t>
            </w:r>
          </w:p>
        </w:tc>
        <w:tc>
          <w:tcPr>
            <w:tcW w:w="930" w:type="dxa"/>
            <w:tcBorders>
              <w:top w:val="single" w:sz="8" w:space="0" w:color="auto"/>
              <w:left w:val="nil"/>
              <w:bottom w:val="single" w:sz="4" w:space="0" w:color="auto"/>
              <w:right w:val="single" w:sz="8" w:space="0" w:color="auto"/>
            </w:tcBorders>
            <w:shd w:val="clear" w:color="auto" w:fill="auto"/>
            <w:noWrap/>
            <w:vAlign w:val="bottom"/>
            <w:hideMark/>
          </w:tcPr>
          <w:p w:rsidR="008D6667" w:rsidRPr="00A911BF" w:rsidRDefault="008D6667" w:rsidP="00C71BB5">
            <w:pPr>
              <w:spacing w:after="0" w:line="360" w:lineRule="auto"/>
              <w:jc w:val="both"/>
              <w:rPr>
                <w:rFonts w:ascii="Times New Roman" w:eastAsia="Times New Roman" w:hAnsi="Times New Roman" w:cs="Times New Roman"/>
                <w:b/>
                <w:color w:val="000000" w:themeColor="text1"/>
                <w:sz w:val="24"/>
                <w:szCs w:val="24"/>
              </w:rPr>
            </w:pPr>
            <w:r w:rsidRPr="00A911BF">
              <w:rPr>
                <w:rFonts w:ascii="Times New Roman" w:eastAsia="Times New Roman" w:hAnsi="Times New Roman" w:cs="Times New Roman"/>
                <w:b/>
                <w:color w:val="000000" w:themeColor="text1"/>
                <w:sz w:val="24"/>
                <w:szCs w:val="24"/>
              </w:rPr>
              <w:t xml:space="preserve">                                                                    RF (%)</w:t>
            </w:r>
          </w:p>
        </w:tc>
      </w:tr>
      <w:tr w:rsidR="008D6667" w:rsidRPr="00A911BF" w:rsidTr="00C71BB5">
        <w:trPr>
          <w:trHeight w:val="300"/>
          <w:jc w:val="center"/>
        </w:trPr>
        <w:tc>
          <w:tcPr>
            <w:tcW w:w="570" w:type="dxa"/>
            <w:tcBorders>
              <w:top w:val="nil"/>
              <w:left w:val="single" w:sz="8" w:space="0" w:color="auto"/>
              <w:bottom w:val="single" w:sz="4" w:space="0" w:color="auto"/>
              <w:right w:val="single" w:sz="4" w:space="0" w:color="auto"/>
            </w:tcBorders>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a.</w:t>
            </w:r>
          </w:p>
        </w:tc>
        <w:tc>
          <w:tcPr>
            <w:tcW w:w="5990" w:type="dxa"/>
            <w:tcBorders>
              <w:top w:val="nil"/>
              <w:left w:val="single" w:sz="8" w:space="0" w:color="auto"/>
              <w:bottom w:val="single" w:sz="4" w:space="0" w:color="auto"/>
              <w:right w:val="single" w:sz="4" w:space="0" w:color="auto"/>
            </w:tcBorders>
            <w:shd w:val="clear" w:color="auto" w:fill="auto"/>
            <w:noWrap/>
            <w:vAlign w:val="bottom"/>
            <w:hideMark/>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Radio Stations</w:t>
            </w:r>
          </w:p>
        </w:tc>
        <w:tc>
          <w:tcPr>
            <w:tcW w:w="1170" w:type="dxa"/>
            <w:tcBorders>
              <w:top w:val="nil"/>
              <w:left w:val="nil"/>
              <w:bottom w:val="single" w:sz="4" w:space="0" w:color="auto"/>
              <w:right w:val="single" w:sz="4" w:space="0" w:color="auto"/>
            </w:tcBorders>
            <w:shd w:val="clear" w:color="auto" w:fill="auto"/>
            <w:noWrap/>
            <w:vAlign w:val="bottom"/>
            <w:hideMark/>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48</w:t>
            </w:r>
          </w:p>
        </w:tc>
        <w:tc>
          <w:tcPr>
            <w:tcW w:w="930" w:type="dxa"/>
            <w:tcBorders>
              <w:top w:val="nil"/>
              <w:left w:val="nil"/>
              <w:bottom w:val="single" w:sz="4" w:space="0" w:color="auto"/>
              <w:right w:val="single" w:sz="8" w:space="0" w:color="auto"/>
            </w:tcBorders>
            <w:shd w:val="clear" w:color="auto" w:fill="auto"/>
            <w:noWrap/>
            <w:vAlign w:val="bottom"/>
            <w:hideMark/>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60</w:t>
            </w:r>
          </w:p>
        </w:tc>
      </w:tr>
      <w:tr w:rsidR="008D6667" w:rsidRPr="00A911BF" w:rsidTr="00C71BB5">
        <w:trPr>
          <w:trHeight w:val="300"/>
          <w:jc w:val="center"/>
        </w:trPr>
        <w:tc>
          <w:tcPr>
            <w:tcW w:w="570" w:type="dxa"/>
            <w:tcBorders>
              <w:top w:val="nil"/>
              <w:left w:val="single" w:sz="8" w:space="0" w:color="auto"/>
              <w:bottom w:val="single" w:sz="4" w:space="0" w:color="auto"/>
              <w:right w:val="single" w:sz="4" w:space="0" w:color="auto"/>
            </w:tcBorders>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b.</w:t>
            </w:r>
          </w:p>
        </w:tc>
        <w:tc>
          <w:tcPr>
            <w:tcW w:w="5990" w:type="dxa"/>
            <w:tcBorders>
              <w:top w:val="nil"/>
              <w:left w:val="single" w:sz="8" w:space="0" w:color="auto"/>
              <w:bottom w:val="single" w:sz="4" w:space="0" w:color="auto"/>
              <w:right w:val="single" w:sz="4" w:space="0" w:color="auto"/>
            </w:tcBorders>
            <w:shd w:val="clear" w:color="auto" w:fill="auto"/>
            <w:noWrap/>
            <w:vAlign w:val="bottom"/>
            <w:hideMark/>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Community meetings</w:t>
            </w:r>
          </w:p>
        </w:tc>
        <w:tc>
          <w:tcPr>
            <w:tcW w:w="1170" w:type="dxa"/>
            <w:tcBorders>
              <w:top w:val="nil"/>
              <w:left w:val="nil"/>
              <w:bottom w:val="single" w:sz="4" w:space="0" w:color="auto"/>
              <w:right w:val="single" w:sz="4" w:space="0" w:color="auto"/>
            </w:tcBorders>
            <w:shd w:val="clear" w:color="auto" w:fill="auto"/>
            <w:noWrap/>
            <w:vAlign w:val="bottom"/>
            <w:hideMark/>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13</w:t>
            </w:r>
          </w:p>
        </w:tc>
        <w:tc>
          <w:tcPr>
            <w:tcW w:w="930" w:type="dxa"/>
            <w:tcBorders>
              <w:top w:val="nil"/>
              <w:left w:val="nil"/>
              <w:bottom w:val="single" w:sz="4" w:space="0" w:color="auto"/>
              <w:right w:val="single" w:sz="8" w:space="0" w:color="auto"/>
            </w:tcBorders>
            <w:shd w:val="clear" w:color="auto" w:fill="auto"/>
            <w:noWrap/>
            <w:vAlign w:val="bottom"/>
            <w:hideMark/>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16.2</w:t>
            </w:r>
          </w:p>
        </w:tc>
      </w:tr>
      <w:tr w:rsidR="008D6667" w:rsidRPr="00A911BF" w:rsidTr="00C71BB5">
        <w:trPr>
          <w:trHeight w:val="300"/>
          <w:jc w:val="center"/>
        </w:trPr>
        <w:tc>
          <w:tcPr>
            <w:tcW w:w="570" w:type="dxa"/>
            <w:tcBorders>
              <w:top w:val="nil"/>
              <w:left w:val="single" w:sz="8" w:space="0" w:color="auto"/>
              <w:bottom w:val="single" w:sz="4" w:space="0" w:color="auto"/>
              <w:right w:val="single" w:sz="4" w:space="0" w:color="auto"/>
            </w:tcBorders>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c.</w:t>
            </w:r>
          </w:p>
        </w:tc>
        <w:tc>
          <w:tcPr>
            <w:tcW w:w="5990" w:type="dxa"/>
            <w:tcBorders>
              <w:top w:val="nil"/>
              <w:left w:val="single" w:sz="8" w:space="0" w:color="auto"/>
              <w:bottom w:val="single" w:sz="4" w:space="0" w:color="auto"/>
              <w:right w:val="single" w:sz="4" w:space="0" w:color="auto"/>
            </w:tcBorders>
            <w:shd w:val="clear" w:color="auto" w:fill="auto"/>
            <w:noWrap/>
            <w:vAlign w:val="bottom"/>
            <w:hideMark/>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Print media</w:t>
            </w:r>
          </w:p>
        </w:tc>
        <w:tc>
          <w:tcPr>
            <w:tcW w:w="1170" w:type="dxa"/>
            <w:tcBorders>
              <w:top w:val="nil"/>
              <w:left w:val="nil"/>
              <w:bottom w:val="single" w:sz="4" w:space="0" w:color="auto"/>
              <w:right w:val="single" w:sz="4" w:space="0" w:color="auto"/>
            </w:tcBorders>
            <w:shd w:val="clear" w:color="auto" w:fill="auto"/>
            <w:noWrap/>
            <w:vAlign w:val="bottom"/>
            <w:hideMark/>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8</w:t>
            </w:r>
          </w:p>
        </w:tc>
        <w:tc>
          <w:tcPr>
            <w:tcW w:w="930" w:type="dxa"/>
            <w:tcBorders>
              <w:top w:val="nil"/>
              <w:left w:val="nil"/>
              <w:bottom w:val="single" w:sz="4" w:space="0" w:color="auto"/>
              <w:right w:val="single" w:sz="8" w:space="0" w:color="auto"/>
            </w:tcBorders>
            <w:shd w:val="clear" w:color="auto" w:fill="auto"/>
            <w:noWrap/>
            <w:vAlign w:val="bottom"/>
            <w:hideMark/>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10</w:t>
            </w:r>
          </w:p>
        </w:tc>
      </w:tr>
      <w:tr w:rsidR="008D6667" w:rsidRPr="00A911BF" w:rsidTr="00C71BB5">
        <w:trPr>
          <w:trHeight w:val="300"/>
          <w:jc w:val="center"/>
        </w:trPr>
        <w:tc>
          <w:tcPr>
            <w:tcW w:w="570" w:type="dxa"/>
            <w:tcBorders>
              <w:top w:val="nil"/>
              <w:left w:val="single" w:sz="8" w:space="0" w:color="auto"/>
              <w:bottom w:val="single" w:sz="4" w:space="0" w:color="auto"/>
              <w:right w:val="single" w:sz="4" w:space="0" w:color="auto"/>
            </w:tcBorders>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d</w:t>
            </w:r>
          </w:p>
        </w:tc>
        <w:tc>
          <w:tcPr>
            <w:tcW w:w="5990" w:type="dxa"/>
            <w:tcBorders>
              <w:top w:val="nil"/>
              <w:left w:val="single" w:sz="8" w:space="0" w:color="auto"/>
              <w:bottom w:val="single" w:sz="4" w:space="0" w:color="auto"/>
              <w:right w:val="single" w:sz="4" w:space="0" w:color="auto"/>
            </w:tcBorders>
            <w:shd w:val="clear" w:color="auto" w:fill="auto"/>
            <w:noWrap/>
            <w:vAlign w:val="bottom"/>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Police station</w:t>
            </w:r>
          </w:p>
        </w:tc>
        <w:tc>
          <w:tcPr>
            <w:tcW w:w="1170" w:type="dxa"/>
            <w:tcBorders>
              <w:top w:val="nil"/>
              <w:left w:val="nil"/>
              <w:bottom w:val="single" w:sz="4" w:space="0" w:color="auto"/>
              <w:right w:val="single" w:sz="4" w:space="0" w:color="auto"/>
            </w:tcBorders>
            <w:shd w:val="clear" w:color="auto" w:fill="auto"/>
            <w:noWrap/>
            <w:vAlign w:val="bottom"/>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7</w:t>
            </w:r>
          </w:p>
        </w:tc>
        <w:tc>
          <w:tcPr>
            <w:tcW w:w="930" w:type="dxa"/>
            <w:tcBorders>
              <w:top w:val="nil"/>
              <w:left w:val="nil"/>
              <w:bottom w:val="single" w:sz="4" w:space="0" w:color="auto"/>
              <w:right w:val="single" w:sz="8" w:space="0" w:color="auto"/>
            </w:tcBorders>
            <w:shd w:val="clear" w:color="auto" w:fill="auto"/>
            <w:noWrap/>
            <w:vAlign w:val="bottom"/>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8.8</w:t>
            </w:r>
          </w:p>
        </w:tc>
      </w:tr>
      <w:tr w:rsidR="008D6667" w:rsidRPr="00A911BF" w:rsidTr="00C71BB5">
        <w:trPr>
          <w:trHeight w:val="292"/>
          <w:jc w:val="center"/>
        </w:trPr>
        <w:tc>
          <w:tcPr>
            <w:tcW w:w="570" w:type="dxa"/>
            <w:tcBorders>
              <w:top w:val="nil"/>
              <w:left w:val="single" w:sz="8" w:space="0" w:color="auto"/>
              <w:bottom w:val="single" w:sz="4" w:space="0" w:color="auto"/>
              <w:right w:val="single" w:sz="4" w:space="0" w:color="auto"/>
            </w:tcBorders>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e.</w:t>
            </w:r>
          </w:p>
        </w:tc>
        <w:tc>
          <w:tcPr>
            <w:tcW w:w="5990" w:type="dxa"/>
            <w:tcBorders>
              <w:top w:val="nil"/>
              <w:left w:val="single" w:sz="8" w:space="0" w:color="auto"/>
              <w:bottom w:val="single" w:sz="4" w:space="0" w:color="auto"/>
              <w:right w:val="single" w:sz="4" w:space="0" w:color="auto"/>
            </w:tcBorders>
            <w:shd w:val="clear" w:color="auto" w:fill="auto"/>
            <w:noWrap/>
            <w:vAlign w:val="bottom"/>
            <w:hideMark/>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Government spokes person’s</w:t>
            </w:r>
          </w:p>
        </w:tc>
        <w:tc>
          <w:tcPr>
            <w:tcW w:w="1170" w:type="dxa"/>
            <w:tcBorders>
              <w:top w:val="nil"/>
              <w:left w:val="nil"/>
              <w:bottom w:val="single" w:sz="4" w:space="0" w:color="auto"/>
              <w:right w:val="single" w:sz="4" w:space="0" w:color="auto"/>
            </w:tcBorders>
            <w:shd w:val="clear" w:color="auto" w:fill="auto"/>
            <w:noWrap/>
            <w:vAlign w:val="bottom"/>
            <w:hideMark/>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4</w:t>
            </w:r>
          </w:p>
        </w:tc>
        <w:tc>
          <w:tcPr>
            <w:tcW w:w="930" w:type="dxa"/>
            <w:tcBorders>
              <w:top w:val="nil"/>
              <w:left w:val="nil"/>
              <w:bottom w:val="single" w:sz="4" w:space="0" w:color="auto"/>
              <w:right w:val="single" w:sz="8" w:space="0" w:color="auto"/>
            </w:tcBorders>
            <w:shd w:val="clear" w:color="auto" w:fill="auto"/>
            <w:noWrap/>
            <w:vAlign w:val="bottom"/>
            <w:hideMark/>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5</w:t>
            </w:r>
          </w:p>
        </w:tc>
      </w:tr>
      <w:tr w:rsidR="008D6667" w:rsidRPr="00A911BF" w:rsidTr="00C71BB5">
        <w:trPr>
          <w:trHeight w:val="251"/>
          <w:jc w:val="center"/>
        </w:trPr>
        <w:tc>
          <w:tcPr>
            <w:tcW w:w="570" w:type="dxa"/>
            <w:tcBorders>
              <w:top w:val="nil"/>
              <w:left w:val="single" w:sz="8" w:space="0" w:color="auto"/>
              <w:bottom w:val="single" w:sz="8" w:space="0" w:color="auto"/>
              <w:right w:val="single" w:sz="4" w:space="0" w:color="auto"/>
            </w:tcBorders>
          </w:tcPr>
          <w:p w:rsidR="008D6667" w:rsidRPr="00A911BF" w:rsidRDefault="008D6667" w:rsidP="00C71BB5">
            <w:pPr>
              <w:spacing w:after="0" w:line="360" w:lineRule="auto"/>
              <w:jc w:val="both"/>
              <w:rPr>
                <w:rFonts w:ascii="Times New Roman" w:eastAsia="Times New Roman" w:hAnsi="Times New Roman" w:cs="Times New Roman"/>
                <w:b/>
                <w:bCs/>
                <w:color w:val="000000" w:themeColor="text1"/>
                <w:sz w:val="24"/>
                <w:szCs w:val="24"/>
              </w:rPr>
            </w:pPr>
          </w:p>
        </w:tc>
        <w:tc>
          <w:tcPr>
            <w:tcW w:w="5990" w:type="dxa"/>
            <w:tcBorders>
              <w:top w:val="nil"/>
              <w:left w:val="single" w:sz="8" w:space="0" w:color="auto"/>
              <w:bottom w:val="single" w:sz="8" w:space="0" w:color="auto"/>
              <w:right w:val="single" w:sz="4" w:space="0" w:color="auto"/>
            </w:tcBorders>
            <w:shd w:val="clear" w:color="auto" w:fill="auto"/>
            <w:noWrap/>
            <w:vAlign w:val="bottom"/>
            <w:hideMark/>
          </w:tcPr>
          <w:p w:rsidR="008D6667" w:rsidRPr="00A911BF" w:rsidRDefault="008D6667" w:rsidP="00C71BB5">
            <w:pPr>
              <w:spacing w:after="0" w:line="360" w:lineRule="auto"/>
              <w:jc w:val="both"/>
              <w:rPr>
                <w:rFonts w:ascii="Times New Roman" w:eastAsia="Times New Roman" w:hAnsi="Times New Roman" w:cs="Times New Roman"/>
                <w:b/>
                <w:bCs/>
                <w:color w:val="000000" w:themeColor="text1"/>
                <w:sz w:val="24"/>
                <w:szCs w:val="24"/>
              </w:rPr>
            </w:pPr>
            <w:r w:rsidRPr="00A911BF">
              <w:rPr>
                <w:rFonts w:ascii="Times New Roman" w:eastAsia="Times New Roman" w:hAnsi="Times New Roman" w:cs="Times New Roman"/>
                <w:b/>
                <w:bCs/>
                <w:color w:val="000000" w:themeColor="text1"/>
                <w:sz w:val="24"/>
                <w:szCs w:val="24"/>
              </w:rPr>
              <w:t>Total</w:t>
            </w:r>
          </w:p>
        </w:tc>
        <w:tc>
          <w:tcPr>
            <w:tcW w:w="1170" w:type="dxa"/>
            <w:tcBorders>
              <w:top w:val="nil"/>
              <w:left w:val="nil"/>
              <w:bottom w:val="single" w:sz="8" w:space="0" w:color="auto"/>
              <w:right w:val="single" w:sz="4" w:space="0" w:color="auto"/>
            </w:tcBorders>
            <w:shd w:val="clear" w:color="auto" w:fill="auto"/>
            <w:noWrap/>
            <w:vAlign w:val="bottom"/>
            <w:hideMark/>
          </w:tcPr>
          <w:p w:rsidR="008D6667" w:rsidRPr="00A911BF" w:rsidRDefault="008D6667" w:rsidP="00C71BB5">
            <w:pPr>
              <w:spacing w:after="0" w:line="360" w:lineRule="auto"/>
              <w:jc w:val="both"/>
              <w:rPr>
                <w:rFonts w:ascii="Times New Roman" w:eastAsia="Times New Roman" w:hAnsi="Times New Roman" w:cs="Times New Roman"/>
                <w:b/>
                <w:bCs/>
                <w:color w:val="000000" w:themeColor="text1"/>
                <w:sz w:val="24"/>
                <w:szCs w:val="24"/>
              </w:rPr>
            </w:pPr>
            <w:r w:rsidRPr="00A911BF">
              <w:rPr>
                <w:rFonts w:ascii="Times New Roman" w:eastAsia="Times New Roman" w:hAnsi="Times New Roman" w:cs="Times New Roman"/>
                <w:b/>
                <w:bCs/>
                <w:color w:val="000000" w:themeColor="text1"/>
                <w:sz w:val="24"/>
                <w:szCs w:val="24"/>
              </w:rPr>
              <w:t>80</w:t>
            </w:r>
          </w:p>
        </w:tc>
        <w:tc>
          <w:tcPr>
            <w:tcW w:w="930" w:type="dxa"/>
            <w:tcBorders>
              <w:top w:val="nil"/>
              <w:left w:val="nil"/>
              <w:bottom w:val="single" w:sz="8" w:space="0" w:color="auto"/>
              <w:right w:val="single" w:sz="8" w:space="0" w:color="auto"/>
            </w:tcBorders>
            <w:shd w:val="clear" w:color="auto" w:fill="auto"/>
            <w:noWrap/>
            <w:vAlign w:val="bottom"/>
            <w:hideMark/>
          </w:tcPr>
          <w:p w:rsidR="008D6667" w:rsidRPr="00A911BF" w:rsidRDefault="008D6667" w:rsidP="00C71BB5">
            <w:pPr>
              <w:spacing w:after="0" w:line="360" w:lineRule="auto"/>
              <w:jc w:val="both"/>
              <w:rPr>
                <w:rFonts w:ascii="Times New Roman" w:eastAsia="Times New Roman" w:hAnsi="Times New Roman" w:cs="Times New Roman"/>
                <w:b/>
                <w:bCs/>
                <w:color w:val="000000" w:themeColor="text1"/>
                <w:sz w:val="24"/>
                <w:szCs w:val="24"/>
              </w:rPr>
            </w:pPr>
            <w:r w:rsidRPr="00A911BF">
              <w:rPr>
                <w:rFonts w:ascii="Times New Roman" w:eastAsia="Times New Roman" w:hAnsi="Times New Roman" w:cs="Times New Roman"/>
                <w:b/>
                <w:bCs/>
                <w:color w:val="000000" w:themeColor="text1"/>
                <w:sz w:val="24"/>
                <w:szCs w:val="24"/>
              </w:rPr>
              <w:t>100</w:t>
            </w:r>
          </w:p>
        </w:tc>
      </w:tr>
    </w:tbl>
    <w:p w:rsidR="008D6667" w:rsidRPr="00A911BF" w:rsidRDefault="008D6667" w:rsidP="008D6667">
      <w:pPr>
        <w:spacing w:line="360" w:lineRule="auto"/>
        <w:jc w:val="both"/>
        <w:rPr>
          <w:rFonts w:ascii="Times New Roman" w:hAnsi="Times New Roman" w:cs="Times New Roman"/>
          <w:b/>
          <w:color w:val="000000" w:themeColor="text1"/>
          <w:sz w:val="24"/>
          <w:szCs w:val="24"/>
        </w:rPr>
      </w:pPr>
      <w:r w:rsidRPr="00A911BF">
        <w:rPr>
          <w:rFonts w:ascii="Times New Roman" w:hAnsi="Times New Roman" w:cs="Times New Roman"/>
          <w:b/>
          <w:color w:val="000000" w:themeColor="text1"/>
          <w:sz w:val="24"/>
          <w:szCs w:val="24"/>
        </w:rPr>
        <w:t xml:space="preserve">      Source: Field survey 2025.</w:t>
      </w:r>
    </w:p>
    <w:p w:rsidR="008D6667" w:rsidRPr="00A911BF" w:rsidRDefault="008D6667" w:rsidP="008D6667">
      <w:pPr>
        <w:spacing w:after="160" w:line="360" w:lineRule="auto"/>
        <w:contextualSpacing/>
        <w:jc w:val="both"/>
        <w:rPr>
          <w:rFonts w:ascii="Times New Roman" w:hAnsi="Times New Roman" w:cs="Times New Roman"/>
          <w:b/>
          <w:color w:val="000000" w:themeColor="text1"/>
          <w:sz w:val="24"/>
          <w:szCs w:val="24"/>
        </w:rPr>
      </w:pPr>
      <w:r>
        <w:rPr>
          <w:rFonts w:ascii="Times New Roman" w:hAnsi="Times New Roman" w:cs="Times New Roman"/>
          <w:b/>
          <w:bCs/>
          <w:noProof/>
          <w:color w:val="000000" w:themeColor="text1"/>
          <w:sz w:val="24"/>
          <w:szCs w:val="24"/>
          <w:lang w:val="en-GB"/>
        </w:rPr>
        <w:t>4</w:t>
      </w:r>
      <w:r w:rsidRPr="00A911BF">
        <w:rPr>
          <w:rFonts w:ascii="Times New Roman" w:hAnsi="Times New Roman" w:cs="Times New Roman"/>
          <w:b/>
          <w:bCs/>
          <w:noProof/>
          <w:color w:val="000000" w:themeColor="text1"/>
          <w:sz w:val="24"/>
          <w:szCs w:val="24"/>
          <w:lang w:val="en-GB"/>
        </w:rPr>
        <w:t>.</w:t>
      </w:r>
      <w:r>
        <w:rPr>
          <w:rFonts w:ascii="Times New Roman" w:hAnsi="Times New Roman" w:cs="Times New Roman"/>
          <w:b/>
          <w:bCs/>
          <w:noProof/>
          <w:color w:val="000000" w:themeColor="text1"/>
          <w:sz w:val="24"/>
          <w:szCs w:val="24"/>
          <w:lang w:val="en-GB"/>
        </w:rPr>
        <w:t>2</w:t>
      </w:r>
      <w:r w:rsidRPr="00A911BF">
        <w:rPr>
          <w:rFonts w:ascii="Times New Roman" w:hAnsi="Times New Roman" w:cs="Times New Roman"/>
          <w:b/>
          <w:bCs/>
          <w:noProof/>
          <w:color w:val="000000" w:themeColor="text1"/>
          <w:sz w:val="24"/>
          <w:szCs w:val="24"/>
          <w:lang w:val="en-GB"/>
        </w:rPr>
        <w:t xml:space="preserve"> </w:t>
      </w:r>
      <w:r w:rsidRPr="00A911BF">
        <w:rPr>
          <w:rFonts w:ascii="Times New Roman" w:hAnsi="Times New Roman" w:cs="Times New Roman"/>
          <w:b/>
          <w:color w:val="000000" w:themeColor="text1"/>
          <w:sz w:val="24"/>
          <w:szCs w:val="24"/>
        </w:rPr>
        <w:t>Determine the impact of police neutrality in service delivery.</w:t>
      </w:r>
    </w:p>
    <w:p w:rsidR="008D6667" w:rsidRPr="00A911BF" w:rsidRDefault="008D6667" w:rsidP="008D6667">
      <w:pPr>
        <w:spacing w:line="360" w:lineRule="auto"/>
        <w:jc w:val="both"/>
        <w:rPr>
          <w:rFonts w:ascii="Times New Roman" w:eastAsia="Times New Roman" w:hAnsi="Times New Roman" w:cs="Times New Roman"/>
          <w:color w:val="000000" w:themeColor="text1"/>
          <w:sz w:val="24"/>
          <w:szCs w:val="24"/>
        </w:rPr>
      </w:pPr>
      <w:r w:rsidRPr="00A911BF">
        <w:rPr>
          <w:rFonts w:ascii="Times New Roman" w:hAnsi="Times New Roman" w:cs="Times New Roman"/>
          <w:color w:val="000000" w:themeColor="text1"/>
          <w:sz w:val="24"/>
          <w:szCs w:val="24"/>
        </w:rPr>
        <w:t xml:space="preserve">Majority of our respondents 65% established that the </w:t>
      </w:r>
      <w:r w:rsidRPr="00A911BF">
        <w:rPr>
          <w:rFonts w:ascii="Times New Roman" w:eastAsia="Times New Roman" w:hAnsi="Times New Roman" w:cs="Times New Roman"/>
          <w:color w:val="000000" w:themeColor="text1"/>
          <w:sz w:val="24"/>
          <w:szCs w:val="24"/>
        </w:rPr>
        <w:t>main objective of the police institution was for better service delivery</w:t>
      </w:r>
      <w:r w:rsidRPr="00A911BF">
        <w:rPr>
          <w:rFonts w:ascii="Times New Roman" w:hAnsi="Times New Roman" w:cs="Times New Roman"/>
          <w:color w:val="000000" w:themeColor="text1"/>
          <w:sz w:val="24"/>
          <w:szCs w:val="24"/>
        </w:rPr>
        <w:t xml:space="preserve">, including </w:t>
      </w:r>
      <w:r w:rsidRPr="00A911BF">
        <w:rPr>
          <w:rFonts w:ascii="Times New Roman" w:eastAsia="Times New Roman" w:hAnsi="Times New Roman" w:cs="Times New Roman"/>
          <w:color w:val="000000" w:themeColor="text1"/>
          <w:sz w:val="24"/>
          <w:szCs w:val="24"/>
        </w:rPr>
        <w:t>Equitable Recruitment processes</w:t>
      </w:r>
      <w:r w:rsidRPr="00A911BF">
        <w:rPr>
          <w:rFonts w:ascii="Times New Roman" w:hAnsi="Times New Roman" w:cs="Times New Roman"/>
          <w:color w:val="000000" w:themeColor="text1"/>
          <w:sz w:val="24"/>
          <w:szCs w:val="24"/>
        </w:rPr>
        <w:t xml:space="preserve">, </w:t>
      </w:r>
      <w:r w:rsidRPr="00A911BF">
        <w:rPr>
          <w:rFonts w:ascii="Times New Roman" w:eastAsia="Times New Roman" w:hAnsi="Times New Roman" w:cs="Times New Roman"/>
          <w:color w:val="000000" w:themeColor="text1"/>
          <w:sz w:val="24"/>
          <w:szCs w:val="24"/>
        </w:rPr>
        <w:t xml:space="preserve">Social Welfare </w:t>
      </w:r>
      <w:r w:rsidRPr="00A911BF">
        <w:rPr>
          <w:rFonts w:ascii="Times New Roman" w:eastAsia="Times New Roman" w:hAnsi="Times New Roman" w:cs="Times New Roman"/>
          <w:color w:val="000000" w:themeColor="text1"/>
          <w:sz w:val="24"/>
          <w:szCs w:val="24"/>
          <w:lang w:eastAsia="en-GB"/>
        </w:rPr>
        <w:t>and</w:t>
      </w:r>
      <w:r w:rsidRPr="00A911BF">
        <w:rPr>
          <w:rFonts w:ascii="Times New Roman" w:hAnsi="Times New Roman" w:cs="Times New Roman"/>
          <w:color w:val="000000" w:themeColor="text1"/>
          <w:sz w:val="24"/>
          <w:szCs w:val="24"/>
        </w:rPr>
        <w:t xml:space="preserve"> </w:t>
      </w:r>
      <w:r w:rsidRPr="00A911BF">
        <w:rPr>
          <w:rFonts w:ascii="Times New Roman" w:eastAsia="Times New Roman" w:hAnsi="Times New Roman" w:cs="Times New Roman"/>
          <w:color w:val="000000" w:themeColor="text1"/>
          <w:sz w:val="24"/>
          <w:szCs w:val="24"/>
        </w:rPr>
        <w:t xml:space="preserve">Political Empowerment as the main objective of the police institution accounting for 35%. However, </w:t>
      </w:r>
      <w:r w:rsidRPr="00A911BF">
        <w:rPr>
          <w:rFonts w:ascii="Times New Roman" w:hAnsi="Times New Roman" w:cs="Times New Roman"/>
          <w:color w:val="000000" w:themeColor="text1"/>
          <w:sz w:val="24"/>
          <w:szCs w:val="24"/>
        </w:rPr>
        <w:t xml:space="preserve">data further shows that people joined the police due to diverse reasons. Key including 57.5% of our participants indicated that </w:t>
      </w:r>
      <w:r w:rsidRPr="00A911BF">
        <w:rPr>
          <w:rFonts w:ascii="Times New Roman" w:eastAsia="Times New Roman" w:hAnsi="Times New Roman" w:cs="Times New Roman"/>
          <w:color w:val="000000" w:themeColor="text1"/>
          <w:sz w:val="24"/>
          <w:szCs w:val="24"/>
        </w:rPr>
        <w:t>people join the police service because of Economic reasons,</w:t>
      </w:r>
      <w:r w:rsidRPr="00A911BF">
        <w:rPr>
          <w:rFonts w:ascii="Times New Roman" w:hAnsi="Times New Roman" w:cs="Times New Roman"/>
          <w:color w:val="000000" w:themeColor="text1"/>
          <w:sz w:val="24"/>
          <w:szCs w:val="24"/>
        </w:rPr>
        <w:t xml:space="preserve"> for </w:t>
      </w:r>
      <w:r w:rsidRPr="00A911BF">
        <w:rPr>
          <w:rFonts w:ascii="Times New Roman" w:eastAsia="Times New Roman" w:hAnsi="Times New Roman" w:cs="Times New Roman"/>
          <w:color w:val="000000" w:themeColor="text1"/>
          <w:sz w:val="24"/>
          <w:szCs w:val="24"/>
        </w:rPr>
        <w:t>better service delivery</w:t>
      </w:r>
      <w:r w:rsidRPr="00A911BF">
        <w:rPr>
          <w:rFonts w:ascii="Times New Roman" w:hAnsi="Times New Roman" w:cs="Times New Roman"/>
          <w:color w:val="000000" w:themeColor="text1"/>
          <w:sz w:val="24"/>
          <w:szCs w:val="24"/>
        </w:rPr>
        <w:t xml:space="preserve">, </w:t>
      </w:r>
      <w:r w:rsidRPr="00A911BF">
        <w:rPr>
          <w:rFonts w:ascii="Times New Roman" w:eastAsia="Times New Roman" w:hAnsi="Times New Roman" w:cs="Times New Roman"/>
          <w:color w:val="000000" w:themeColor="text1"/>
          <w:sz w:val="24"/>
          <w:szCs w:val="24"/>
        </w:rPr>
        <w:t>revenge on others,</w:t>
      </w:r>
      <w:r w:rsidRPr="00A911BF">
        <w:rPr>
          <w:rFonts w:ascii="Times New Roman" w:hAnsi="Times New Roman" w:cs="Times New Roman"/>
          <w:color w:val="000000" w:themeColor="text1"/>
          <w:sz w:val="24"/>
          <w:szCs w:val="24"/>
        </w:rPr>
        <w:t xml:space="preserve"> and for </w:t>
      </w:r>
      <w:r w:rsidRPr="00A911BF">
        <w:rPr>
          <w:rFonts w:ascii="Times New Roman" w:eastAsia="Times New Roman" w:hAnsi="Times New Roman" w:cs="Times New Roman"/>
          <w:color w:val="000000" w:themeColor="text1"/>
          <w:sz w:val="24"/>
          <w:szCs w:val="24"/>
        </w:rPr>
        <w:t>developing rural communities</w:t>
      </w:r>
      <w:r w:rsidRPr="00A911BF">
        <w:rPr>
          <w:rFonts w:ascii="Times New Roman" w:eastAsia="Times New Roman" w:hAnsi="Times New Roman" w:cs="Times New Roman"/>
          <w:color w:val="000000" w:themeColor="text1"/>
          <w:sz w:val="24"/>
          <w:szCs w:val="24"/>
          <w:lang w:eastAsia="en-GB"/>
        </w:rPr>
        <w:t>.</w:t>
      </w:r>
    </w:p>
    <w:p w:rsidR="008D6667" w:rsidRPr="00A911BF" w:rsidRDefault="008D6667" w:rsidP="008D6667">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hAnsi="Times New Roman" w:cs="Times New Roman"/>
          <w:color w:val="000000" w:themeColor="text1"/>
          <w:sz w:val="24"/>
          <w:szCs w:val="24"/>
        </w:rPr>
        <w:t>Greater fraction of our respondents 45% maintained</w:t>
      </w:r>
      <w:r w:rsidRPr="00A911BF">
        <w:rPr>
          <w:rFonts w:ascii="Times New Roman" w:eastAsia="Times New Roman" w:hAnsi="Times New Roman" w:cs="Times New Roman"/>
          <w:color w:val="000000" w:themeColor="text1"/>
          <w:sz w:val="24"/>
          <w:szCs w:val="24"/>
        </w:rPr>
        <w:t xml:space="preserve"> that main functions of neutrality on service delivery is to ensuring the proper and professional delivery of services</w:t>
      </w:r>
      <w:r w:rsidRPr="00A911BF">
        <w:rPr>
          <w:rFonts w:ascii="Times New Roman" w:hAnsi="Times New Roman" w:cs="Times New Roman"/>
          <w:color w:val="000000" w:themeColor="text1"/>
          <w:sz w:val="24"/>
          <w:szCs w:val="24"/>
        </w:rPr>
        <w:t xml:space="preserve">, </w:t>
      </w:r>
      <w:r w:rsidRPr="00A911BF">
        <w:rPr>
          <w:rFonts w:ascii="Times New Roman" w:eastAsia="Times New Roman" w:hAnsi="Times New Roman" w:cs="Times New Roman"/>
          <w:color w:val="000000" w:themeColor="text1"/>
          <w:sz w:val="24"/>
          <w:szCs w:val="24"/>
        </w:rPr>
        <w:t>ensuring reliable and correct job execution, educating the public on the role of the police</w:t>
      </w:r>
      <w:r w:rsidRPr="00A911BF">
        <w:rPr>
          <w:rFonts w:ascii="Times New Roman" w:hAnsi="Times New Roman" w:cs="Times New Roman"/>
          <w:color w:val="000000" w:themeColor="text1"/>
          <w:sz w:val="24"/>
          <w:szCs w:val="24"/>
        </w:rPr>
        <w:t xml:space="preserve">, </w:t>
      </w:r>
      <w:r w:rsidRPr="00A911BF">
        <w:rPr>
          <w:rFonts w:ascii="Times New Roman" w:eastAsia="Times New Roman" w:hAnsi="Times New Roman" w:cs="Times New Roman"/>
          <w:color w:val="000000" w:themeColor="text1"/>
          <w:sz w:val="24"/>
          <w:szCs w:val="24"/>
        </w:rPr>
        <w:t>ensuring the proper management of information</w:t>
      </w:r>
      <w:r w:rsidRPr="00A911BF">
        <w:rPr>
          <w:rFonts w:ascii="Times New Roman" w:hAnsi="Times New Roman" w:cs="Times New Roman"/>
          <w:color w:val="000000" w:themeColor="text1"/>
          <w:sz w:val="24"/>
          <w:szCs w:val="24"/>
        </w:rPr>
        <w:t xml:space="preserve"> and the </w:t>
      </w:r>
      <w:r w:rsidRPr="00A911BF">
        <w:rPr>
          <w:rFonts w:ascii="Times New Roman" w:eastAsia="Times New Roman" w:hAnsi="Times New Roman" w:cs="Times New Roman"/>
          <w:color w:val="000000" w:themeColor="text1"/>
          <w:sz w:val="24"/>
          <w:szCs w:val="24"/>
        </w:rPr>
        <w:t>marginalization of people</w:t>
      </w:r>
      <w:r w:rsidRPr="00A911BF">
        <w:rPr>
          <w:rFonts w:ascii="Times New Roman" w:hAnsi="Times New Roman" w:cs="Times New Roman"/>
          <w:color w:val="000000" w:themeColor="text1"/>
          <w:sz w:val="24"/>
          <w:szCs w:val="24"/>
        </w:rPr>
        <w:t>.</w:t>
      </w:r>
    </w:p>
    <w:p w:rsidR="008D6667" w:rsidRPr="00A911BF" w:rsidRDefault="008D6667" w:rsidP="008D6667">
      <w:pPr>
        <w:spacing w:line="360" w:lineRule="auto"/>
        <w:jc w:val="both"/>
        <w:rPr>
          <w:rFonts w:ascii="Times New Roman" w:eastAsia="Times New Roman" w:hAnsi="Times New Roman" w:cs="Times New Roman"/>
          <w:b/>
          <w:color w:val="000000" w:themeColor="text1"/>
          <w:sz w:val="24"/>
          <w:szCs w:val="24"/>
        </w:rPr>
      </w:pPr>
      <w:r w:rsidRPr="00A911BF">
        <w:rPr>
          <w:rFonts w:ascii="Times New Roman" w:eastAsia="Times New Roman" w:hAnsi="Times New Roman" w:cs="Times New Roman"/>
          <w:b/>
          <w:color w:val="000000" w:themeColor="text1"/>
          <w:sz w:val="24"/>
          <w:szCs w:val="24"/>
        </w:rPr>
        <w:t>Perceptions on factors that contributes to Police low service delivery</w:t>
      </w:r>
    </w:p>
    <w:tbl>
      <w:tblPr>
        <w:tblW w:w="9340" w:type="dxa"/>
        <w:jc w:val="center"/>
        <w:tblLook w:val="04A0" w:firstRow="1" w:lastRow="0" w:firstColumn="1" w:lastColumn="0" w:noHBand="0" w:noVBand="1"/>
      </w:tblPr>
      <w:tblGrid>
        <w:gridCol w:w="590"/>
        <w:gridCol w:w="7010"/>
        <w:gridCol w:w="780"/>
        <w:gridCol w:w="960"/>
      </w:tblGrid>
      <w:tr w:rsidR="008D6667" w:rsidRPr="00A911BF" w:rsidTr="00C71BB5">
        <w:trPr>
          <w:trHeight w:val="630"/>
          <w:jc w:val="center"/>
        </w:trPr>
        <w:tc>
          <w:tcPr>
            <w:tcW w:w="590" w:type="dxa"/>
            <w:tcBorders>
              <w:top w:val="single" w:sz="8" w:space="0" w:color="auto"/>
              <w:left w:val="single" w:sz="8" w:space="0" w:color="auto"/>
              <w:bottom w:val="single" w:sz="4" w:space="0" w:color="auto"/>
              <w:right w:val="single" w:sz="4" w:space="0" w:color="auto"/>
            </w:tcBorders>
          </w:tcPr>
          <w:p w:rsidR="008D6667" w:rsidRPr="00A911BF" w:rsidRDefault="008D6667" w:rsidP="00C71BB5">
            <w:pPr>
              <w:spacing w:after="0" w:line="360" w:lineRule="auto"/>
              <w:jc w:val="both"/>
              <w:rPr>
                <w:rFonts w:ascii="Times New Roman" w:eastAsia="Times New Roman" w:hAnsi="Times New Roman" w:cs="Times New Roman"/>
                <w:b/>
                <w:color w:val="000000" w:themeColor="text1"/>
                <w:sz w:val="24"/>
                <w:szCs w:val="24"/>
              </w:rPr>
            </w:pPr>
            <w:r w:rsidRPr="00A911BF">
              <w:rPr>
                <w:rFonts w:ascii="Times New Roman" w:eastAsia="Times New Roman" w:hAnsi="Times New Roman" w:cs="Times New Roman"/>
                <w:b/>
                <w:color w:val="000000" w:themeColor="text1"/>
                <w:sz w:val="24"/>
                <w:szCs w:val="24"/>
              </w:rPr>
              <w:t>No.</w:t>
            </w:r>
          </w:p>
        </w:tc>
        <w:tc>
          <w:tcPr>
            <w:tcW w:w="701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8D6667" w:rsidRPr="00A911BF" w:rsidRDefault="008D6667" w:rsidP="00C71BB5">
            <w:pPr>
              <w:spacing w:after="0" w:line="360" w:lineRule="auto"/>
              <w:jc w:val="both"/>
              <w:rPr>
                <w:rFonts w:ascii="Times New Roman" w:eastAsia="Times New Roman" w:hAnsi="Times New Roman" w:cs="Times New Roman"/>
                <w:b/>
                <w:color w:val="000000" w:themeColor="text1"/>
                <w:sz w:val="24"/>
                <w:szCs w:val="24"/>
              </w:rPr>
            </w:pPr>
            <w:r w:rsidRPr="00A911BF">
              <w:rPr>
                <w:rFonts w:ascii="Times New Roman" w:eastAsia="Times New Roman" w:hAnsi="Times New Roman" w:cs="Times New Roman"/>
                <w:b/>
                <w:color w:val="000000" w:themeColor="text1"/>
                <w:sz w:val="24"/>
                <w:szCs w:val="24"/>
              </w:rPr>
              <w:t>Factors you think have contributed to police low service delivery</w:t>
            </w:r>
          </w:p>
        </w:tc>
        <w:tc>
          <w:tcPr>
            <w:tcW w:w="780" w:type="dxa"/>
            <w:tcBorders>
              <w:top w:val="single" w:sz="8" w:space="0" w:color="auto"/>
              <w:left w:val="nil"/>
              <w:bottom w:val="single" w:sz="4" w:space="0" w:color="auto"/>
              <w:right w:val="single" w:sz="4" w:space="0" w:color="auto"/>
            </w:tcBorders>
            <w:shd w:val="clear" w:color="auto" w:fill="auto"/>
            <w:hideMark/>
          </w:tcPr>
          <w:p w:rsidR="008D6667" w:rsidRPr="00A911BF" w:rsidRDefault="008D6667" w:rsidP="00C71BB5">
            <w:pPr>
              <w:spacing w:after="0" w:line="360" w:lineRule="auto"/>
              <w:jc w:val="both"/>
              <w:rPr>
                <w:rFonts w:ascii="Times New Roman" w:eastAsia="Times New Roman" w:hAnsi="Times New Roman" w:cs="Times New Roman"/>
                <w:b/>
                <w:color w:val="000000" w:themeColor="text1"/>
                <w:sz w:val="24"/>
                <w:szCs w:val="24"/>
              </w:rPr>
            </w:pPr>
            <w:r w:rsidRPr="00A911BF">
              <w:rPr>
                <w:rFonts w:ascii="Times New Roman" w:eastAsia="Times New Roman" w:hAnsi="Times New Roman" w:cs="Times New Roman"/>
                <w:b/>
                <w:color w:val="000000" w:themeColor="text1"/>
                <w:sz w:val="24"/>
                <w:szCs w:val="24"/>
              </w:rPr>
              <w:t>AF</w:t>
            </w:r>
          </w:p>
        </w:tc>
        <w:tc>
          <w:tcPr>
            <w:tcW w:w="960" w:type="dxa"/>
            <w:tcBorders>
              <w:top w:val="single" w:sz="8" w:space="0" w:color="auto"/>
              <w:left w:val="nil"/>
              <w:bottom w:val="single" w:sz="4" w:space="0" w:color="auto"/>
              <w:right w:val="single" w:sz="8" w:space="0" w:color="auto"/>
            </w:tcBorders>
            <w:shd w:val="clear" w:color="auto" w:fill="auto"/>
            <w:noWrap/>
            <w:hideMark/>
          </w:tcPr>
          <w:p w:rsidR="008D6667" w:rsidRPr="00A911BF" w:rsidRDefault="008D6667" w:rsidP="00C71BB5">
            <w:pPr>
              <w:spacing w:after="0" w:line="360" w:lineRule="auto"/>
              <w:jc w:val="both"/>
              <w:rPr>
                <w:rFonts w:ascii="Times New Roman" w:eastAsia="Times New Roman" w:hAnsi="Times New Roman" w:cs="Times New Roman"/>
                <w:b/>
                <w:color w:val="000000" w:themeColor="text1"/>
                <w:sz w:val="24"/>
                <w:szCs w:val="24"/>
              </w:rPr>
            </w:pPr>
            <w:r w:rsidRPr="00A911BF">
              <w:rPr>
                <w:rFonts w:ascii="Times New Roman" w:eastAsia="Times New Roman" w:hAnsi="Times New Roman" w:cs="Times New Roman"/>
                <w:b/>
                <w:color w:val="000000" w:themeColor="text1"/>
                <w:sz w:val="24"/>
                <w:szCs w:val="24"/>
              </w:rPr>
              <w:t>RF</w:t>
            </w:r>
          </w:p>
        </w:tc>
      </w:tr>
      <w:tr w:rsidR="008D6667" w:rsidRPr="00A911BF" w:rsidTr="00C71BB5">
        <w:trPr>
          <w:trHeight w:val="315"/>
          <w:jc w:val="center"/>
        </w:trPr>
        <w:tc>
          <w:tcPr>
            <w:tcW w:w="590" w:type="dxa"/>
            <w:tcBorders>
              <w:top w:val="nil"/>
              <w:left w:val="single" w:sz="8" w:space="0" w:color="auto"/>
              <w:bottom w:val="single" w:sz="4" w:space="0" w:color="auto"/>
              <w:right w:val="single" w:sz="4" w:space="0" w:color="auto"/>
            </w:tcBorders>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1.</w:t>
            </w:r>
          </w:p>
        </w:tc>
        <w:tc>
          <w:tcPr>
            <w:tcW w:w="7010" w:type="dxa"/>
            <w:tcBorders>
              <w:top w:val="nil"/>
              <w:left w:val="single" w:sz="8" w:space="0" w:color="auto"/>
              <w:bottom w:val="single" w:sz="4" w:space="0" w:color="auto"/>
              <w:right w:val="single" w:sz="4" w:space="0" w:color="auto"/>
            </w:tcBorders>
            <w:shd w:val="clear" w:color="auto" w:fill="auto"/>
            <w:noWrap/>
            <w:vAlign w:val="center"/>
            <w:hideMark/>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Lack of sustained process of service delivery</w:t>
            </w:r>
          </w:p>
        </w:tc>
        <w:tc>
          <w:tcPr>
            <w:tcW w:w="780" w:type="dxa"/>
            <w:tcBorders>
              <w:top w:val="nil"/>
              <w:left w:val="nil"/>
              <w:bottom w:val="single" w:sz="4" w:space="0" w:color="auto"/>
              <w:right w:val="single" w:sz="4" w:space="0" w:color="auto"/>
            </w:tcBorders>
            <w:shd w:val="clear" w:color="auto" w:fill="auto"/>
            <w:vAlign w:val="center"/>
            <w:hideMark/>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16</w:t>
            </w:r>
          </w:p>
        </w:tc>
        <w:tc>
          <w:tcPr>
            <w:tcW w:w="960" w:type="dxa"/>
            <w:tcBorders>
              <w:top w:val="nil"/>
              <w:left w:val="nil"/>
              <w:bottom w:val="single" w:sz="4" w:space="0" w:color="auto"/>
              <w:right w:val="single" w:sz="8" w:space="0" w:color="auto"/>
            </w:tcBorders>
            <w:shd w:val="clear" w:color="auto" w:fill="auto"/>
            <w:noWrap/>
            <w:vAlign w:val="bottom"/>
            <w:hideMark/>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20</w:t>
            </w:r>
          </w:p>
        </w:tc>
      </w:tr>
      <w:tr w:rsidR="008D6667" w:rsidRPr="00A911BF" w:rsidTr="00C71BB5">
        <w:trPr>
          <w:trHeight w:val="315"/>
          <w:jc w:val="center"/>
        </w:trPr>
        <w:tc>
          <w:tcPr>
            <w:tcW w:w="590" w:type="dxa"/>
            <w:tcBorders>
              <w:top w:val="nil"/>
              <w:left w:val="single" w:sz="8" w:space="0" w:color="auto"/>
              <w:bottom w:val="single" w:sz="4" w:space="0" w:color="auto"/>
              <w:right w:val="single" w:sz="4" w:space="0" w:color="auto"/>
            </w:tcBorders>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2</w:t>
            </w:r>
          </w:p>
        </w:tc>
        <w:tc>
          <w:tcPr>
            <w:tcW w:w="7010" w:type="dxa"/>
            <w:tcBorders>
              <w:top w:val="nil"/>
              <w:left w:val="single" w:sz="8" w:space="0" w:color="auto"/>
              <w:bottom w:val="single" w:sz="4" w:space="0" w:color="auto"/>
              <w:right w:val="single" w:sz="4" w:space="0" w:color="auto"/>
            </w:tcBorders>
            <w:shd w:val="clear" w:color="auto" w:fill="auto"/>
            <w:noWrap/>
            <w:vAlign w:val="center"/>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Discriminatory attitude in discharging duties</w:t>
            </w:r>
          </w:p>
        </w:tc>
        <w:tc>
          <w:tcPr>
            <w:tcW w:w="780" w:type="dxa"/>
            <w:tcBorders>
              <w:top w:val="nil"/>
              <w:left w:val="nil"/>
              <w:bottom w:val="single" w:sz="4" w:space="0" w:color="auto"/>
              <w:right w:val="single" w:sz="4" w:space="0" w:color="auto"/>
            </w:tcBorders>
            <w:shd w:val="clear" w:color="auto" w:fill="auto"/>
            <w:vAlign w:val="center"/>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14</w:t>
            </w:r>
          </w:p>
        </w:tc>
        <w:tc>
          <w:tcPr>
            <w:tcW w:w="960" w:type="dxa"/>
            <w:tcBorders>
              <w:top w:val="nil"/>
              <w:left w:val="nil"/>
              <w:bottom w:val="single" w:sz="4" w:space="0" w:color="auto"/>
              <w:right w:val="single" w:sz="8" w:space="0" w:color="auto"/>
            </w:tcBorders>
            <w:shd w:val="clear" w:color="auto" w:fill="auto"/>
            <w:noWrap/>
            <w:vAlign w:val="bottom"/>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17.5</w:t>
            </w:r>
          </w:p>
        </w:tc>
      </w:tr>
      <w:tr w:rsidR="008D6667" w:rsidRPr="00A911BF" w:rsidTr="00C71BB5">
        <w:trPr>
          <w:trHeight w:val="287"/>
          <w:jc w:val="center"/>
        </w:trPr>
        <w:tc>
          <w:tcPr>
            <w:tcW w:w="590" w:type="dxa"/>
            <w:tcBorders>
              <w:top w:val="nil"/>
              <w:left w:val="single" w:sz="8" w:space="0" w:color="auto"/>
              <w:bottom w:val="single" w:sz="4" w:space="0" w:color="auto"/>
              <w:right w:val="single" w:sz="4" w:space="0" w:color="auto"/>
            </w:tcBorders>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3.</w:t>
            </w:r>
          </w:p>
        </w:tc>
        <w:tc>
          <w:tcPr>
            <w:tcW w:w="7010" w:type="dxa"/>
            <w:tcBorders>
              <w:top w:val="nil"/>
              <w:left w:val="single" w:sz="8" w:space="0" w:color="auto"/>
              <w:bottom w:val="single" w:sz="4" w:space="0" w:color="auto"/>
              <w:right w:val="single" w:sz="4" w:space="0" w:color="auto"/>
            </w:tcBorders>
            <w:shd w:val="clear" w:color="auto" w:fill="auto"/>
            <w:noWrap/>
            <w:vAlign w:val="center"/>
            <w:hideMark/>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Lack of group coalition among community members</w:t>
            </w:r>
          </w:p>
        </w:tc>
        <w:tc>
          <w:tcPr>
            <w:tcW w:w="780" w:type="dxa"/>
            <w:tcBorders>
              <w:top w:val="nil"/>
              <w:left w:val="nil"/>
              <w:bottom w:val="single" w:sz="4" w:space="0" w:color="auto"/>
              <w:right w:val="single" w:sz="4" w:space="0" w:color="auto"/>
            </w:tcBorders>
            <w:shd w:val="clear" w:color="auto" w:fill="auto"/>
            <w:vAlign w:val="center"/>
            <w:hideMark/>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12</w:t>
            </w:r>
          </w:p>
        </w:tc>
        <w:tc>
          <w:tcPr>
            <w:tcW w:w="960" w:type="dxa"/>
            <w:tcBorders>
              <w:top w:val="nil"/>
              <w:left w:val="nil"/>
              <w:bottom w:val="single" w:sz="4" w:space="0" w:color="auto"/>
              <w:right w:val="single" w:sz="8" w:space="0" w:color="auto"/>
            </w:tcBorders>
            <w:shd w:val="clear" w:color="auto" w:fill="auto"/>
            <w:noWrap/>
            <w:vAlign w:val="bottom"/>
            <w:hideMark/>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15</w:t>
            </w:r>
          </w:p>
        </w:tc>
      </w:tr>
      <w:tr w:rsidR="008D6667" w:rsidRPr="00A911BF" w:rsidTr="00C71BB5">
        <w:trPr>
          <w:trHeight w:val="315"/>
          <w:jc w:val="center"/>
        </w:trPr>
        <w:tc>
          <w:tcPr>
            <w:tcW w:w="590" w:type="dxa"/>
            <w:tcBorders>
              <w:top w:val="nil"/>
              <w:left w:val="single" w:sz="8" w:space="0" w:color="auto"/>
              <w:bottom w:val="single" w:sz="4" w:space="0" w:color="auto"/>
              <w:right w:val="single" w:sz="4" w:space="0" w:color="auto"/>
            </w:tcBorders>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4.</w:t>
            </w:r>
          </w:p>
        </w:tc>
        <w:tc>
          <w:tcPr>
            <w:tcW w:w="7010" w:type="dxa"/>
            <w:tcBorders>
              <w:top w:val="nil"/>
              <w:left w:val="single" w:sz="8" w:space="0" w:color="auto"/>
              <w:bottom w:val="single" w:sz="4" w:space="0" w:color="auto"/>
              <w:right w:val="single" w:sz="4" w:space="0" w:color="auto"/>
            </w:tcBorders>
            <w:shd w:val="clear" w:color="auto" w:fill="auto"/>
            <w:vAlign w:val="center"/>
            <w:hideMark/>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Lack of efficient and trustworthy leaders</w:t>
            </w:r>
          </w:p>
        </w:tc>
        <w:tc>
          <w:tcPr>
            <w:tcW w:w="780" w:type="dxa"/>
            <w:tcBorders>
              <w:top w:val="nil"/>
              <w:left w:val="nil"/>
              <w:bottom w:val="single" w:sz="4" w:space="0" w:color="auto"/>
              <w:right w:val="single" w:sz="4" w:space="0" w:color="auto"/>
            </w:tcBorders>
            <w:shd w:val="clear" w:color="auto" w:fill="auto"/>
            <w:vAlign w:val="center"/>
            <w:hideMark/>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10</w:t>
            </w:r>
          </w:p>
        </w:tc>
        <w:tc>
          <w:tcPr>
            <w:tcW w:w="960" w:type="dxa"/>
            <w:tcBorders>
              <w:top w:val="nil"/>
              <w:left w:val="nil"/>
              <w:bottom w:val="single" w:sz="4" w:space="0" w:color="auto"/>
              <w:right w:val="single" w:sz="8" w:space="0" w:color="auto"/>
            </w:tcBorders>
            <w:shd w:val="clear" w:color="auto" w:fill="auto"/>
            <w:noWrap/>
            <w:vAlign w:val="bottom"/>
            <w:hideMark/>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12.5</w:t>
            </w:r>
          </w:p>
        </w:tc>
      </w:tr>
      <w:tr w:rsidR="008D6667" w:rsidRPr="00A911BF" w:rsidTr="00C71BB5">
        <w:trPr>
          <w:trHeight w:val="315"/>
          <w:jc w:val="center"/>
        </w:trPr>
        <w:tc>
          <w:tcPr>
            <w:tcW w:w="590" w:type="dxa"/>
            <w:tcBorders>
              <w:top w:val="nil"/>
              <w:left w:val="single" w:sz="8" w:space="0" w:color="auto"/>
              <w:bottom w:val="single" w:sz="4" w:space="0" w:color="auto"/>
              <w:right w:val="single" w:sz="4" w:space="0" w:color="auto"/>
            </w:tcBorders>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5.</w:t>
            </w:r>
          </w:p>
        </w:tc>
        <w:tc>
          <w:tcPr>
            <w:tcW w:w="7010" w:type="dxa"/>
            <w:tcBorders>
              <w:top w:val="nil"/>
              <w:left w:val="single" w:sz="8" w:space="0" w:color="auto"/>
              <w:bottom w:val="single" w:sz="4" w:space="0" w:color="auto"/>
              <w:right w:val="single" w:sz="4" w:space="0" w:color="auto"/>
            </w:tcBorders>
            <w:shd w:val="clear" w:color="auto" w:fill="auto"/>
            <w:vAlign w:val="center"/>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Exploitation of individuals</w:t>
            </w:r>
          </w:p>
        </w:tc>
        <w:tc>
          <w:tcPr>
            <w:tcW w:w="780" w:type="dxa"/>
            <w:tcBorders>
              <w:top w:val="nil"/>
              <w:left w:val="nil"/>
              <w:bottom w:val="single" w:sz="4" w:space="0" w:color="auto"/>
              <w:right w:val="single" w:sz="4" w:space="0" w:color="auto"/>
            </w:tcBorders>
            <w:shd w:val="clear" w:color="auto" w:fill="auto"/>
            <w:vAlign w:val="center"/>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8</w:t>
            </w:r>
          </w:p>
        </w:tc>
        <w:tc>
          <w:tcPr>
            <w:tcW w:w="960" w:type="dxa"/>
            <w:tcBorders>
              <w:top w:val="nil"/>
              <w:left w:val="nil"/>
              <w:bottom w:val="single" w:sz="4" w:space="0" w:color="auto"/>
              <w:right w:val="single" w:sz="8" w:space="0" w:color="auto"/>
            </w:tcBorders>
            <w:shd w:val="clear" w:color="auto" w:fill="auto"/>
            <w:noWrap/>
            <w:vAlign w:val="bottom"/>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10</w:t>
            </w:r>
          </w:p>
        </w:tc>
      </w:tr>
      <w:tr w:rsidR="008D6667" w:rsidRPr="00A911BF" w:rsidTr="00C71BB5">
        <w:trPr>
          <w:trHeight w:val="315"/>
          <w:jc w:val="center"/>
        </w:trPr>
        <w:tc>
          <w:tcPr>
            <w:tcW w:w="590" w:type="dxa"/>
            <w:tcBorders>
              <w:top w:val="nil"/>
              <w:left w:val="single" w:sz="8" w:space="0" w:color="auto"/>
              <w:bottom w:val="single" w:sz="4" w:space="0" w:color="auto"/>
              <w:right w:val="single" w:sz="4" w:space="0" w:color="auto"/>
            </w:tcBorders>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6.</w:t>
            </w:r>
          </w:p>
        </w:tc>
        <w:tc>
          <w:tcPr>
            <w:tcW w:w="7010" w:type="dxa"/>
            <w:tcBorders>
              <w:top w:val="nil"/>
              <w:left w:val="single" w:sz="8" w:space="0" w:color="auto"/>
              <w:bottom w:val="single" w:sz="4" w:space="0" w:color="auto"/>
              <w:right w:val="single" w:sz="4" w:space="0" w:color="auto"/>
            </w:tcBorders>
            <w:shd w:val="clear" w:color="auto" w:fill="auto"/>
            <w:vAlign w:val="center"/>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Illiteracy</w:t>
            </w:r>
          </w:p>
        </w:tc>
        <w:tc>
          <w:tcPr>
            <w:tcW w:w="780" w:type="dxa"/>
            <w:tcBorders>
              <w:top w:val="nil"/>
              <w:left w:val="nil"/>
              <w:bottom w:val="single" w:sz="4" w:space="0" w:color="auto"/>
              <w:right w:val="single" w:sz="4" w:space="0" w:color="auto"/>
            </w:tcBorders>
            <w:shd w:val="clear" w:color="auto" w:fill="auto"/>
            <w:vAlign w:val="center"/>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8</w:t>
            </w:r>
          </w:p>
        </w:tc>
        <w:tc>
          <w:tcPr>
            <w:tcW w:w="960" w:type="dxa"/>
            <w:tcBorders>
              <w:top w:val="nil"/>
              <w:left w:val="nil"/>
              <w:bottom w:val="single" w:sz="4" w:space="0" w:color="auto"/>
              <w:right w:val="single" w:sz="8" w:space="0" w:color="auto"/>
            </w:tcBorders>
            <w:shd w:val="clear" w:color="auto" w:fill="auto"/>
            <w:noWrap/>
            <w:vAlign w:val="bottom"/>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10</w:t>
            </w:r>
          </w:p>
        </w:tc>
      </w:tr>
      <w:tr w:rsidR="008D6667" w:rsidRPr="00A911BF" w:rsidTr="00C71BB5">
        <w:trPr>
          <w:trHeight w:val="315"/>
          <w:jc w:val="center"/>
        </w:trPr>
        <w:tc>
          <w:tcPr>
            <w:tcW w:w="590" w:type="dxa"/>
            <w:tcBorders>
              <w:top w:val="nil"/>
              <w:left w:val="single" w:sz="8" w:space="0" w:color="auto"/>
              <w:bottom w:val="single" w:sz="4" w:space="0" w:color="auto"/>
              <w:right w:val="single" w:sz="4" w:space="0" w:color="auto"/>
            </w:tcBorders>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7.</w:t>
            </w:r>
          </w:p>
        </w:tc>
        <w:tc>
          <w:tcPr>
            <w:tcW w:w="7010" w:type="dxa"/>
            <w:tcBorders>
              <w:top w:val="nil"/>
              <w:left w:val="single" w:sz="8" w:space="0" w:color="auto"/>
              <w:bottom w:val="single" w:sz="4" w:space="0" w:color="auto"/>
              <w:right w:val="single" w:sz="4" w:space="0" w:color="auto"/>
            </w:tcBorders>
            <w:shd w:val="clear" w:color="auto" w:fill="auto"/>
            <w:vAlign w:val="center"/>
            <w:hideMark/>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Poor economic base</w:t>
            </w:r>
          </w:p>
        </w:tc>
        <w:tc>
          <w:tcPr>
            <w:tcW w:w="780" w:type="dxa"/>
            <w:tcBorders>
              <w:top w:val="nil"/>
              <w:left w:val="nil"/>
              <w:bottom w:val="single" w:sz="4" w:space="0" w:color="auto"/>
              <w:right w:val="single" w:sz="4" w:space="0" w:color="auto"/>
            </w:tcBorders>
            <w:shd w:val="clear" w:color="auto" w:fill="auto"/>
            <w:vAlign w:val="center"/>
            <w:hideMark/>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6</w:t>
            </w:r>
          </w:p>
        </w:tc>
        <w:tc>
          <w:tcPr>
            <w:tcW w:w="960" w:type="dxa"/>
            <w:tcBorders>
              <w:top w:val="nil"/>
              <w:left w:val="nil"/>
              <w:bottom w:val="single" w:sz="4" w:space="0" w:color="auto"/>
              <w:right w:val="single" w:sz="8" w:space="0" w:color="auto"/>
            </w:tcBorders>
            <w:shd w:val="clear" w:color="auto" w:fill="auto"/>
            <w:noWrap/>
            <w:vAlign w:val="bottom"/>
            <w:hideMark/>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7.5</w:t>
            </w:r>
          </w:p>
        </w:tc>
      </w:tr>
      <w:tr w:rsidR="008D6667" w:rsidRPr="00A911BF" w:rsidTr="00C71BB5">
        <w:trPr>
          <w:trHeight w:val="315"/>
          <w:jc w:val="center"/>
        </w:trPr>
        <w:tc>
          <w:tcPr>
            <w:tcW w:w="590" w:type="dxa"/>
            <w:tcBorders>
              <w:top w:val="nil"/>
              <w:left w:val="single" w:sz="8" w:space="0" w:color="auto"/>
              <w:bottom w:val="single" w:sz="4" w:space="0" w:color="auto"/>
              <w:right w:val="single" w:sz="4" w:space="0" w:color="auto"/>
            </w:tcBorders>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8.</w:t>
            </w:r>
          </w:p>
        </w:tc>
        <w:tc>
          <w:tcPr>
            <w:tcW w:w="7010" w:type="dxa"/>
            <w:tcBorders>
              <w:top w:val="nil"/>
              <w:left w:val="single" w:sz="8" w:space="0" w:color="auto"/>
              <w:bottom w:val="single" w:sz="4" w:space="0" w:color="auto"/>
              <w:right w:val="single" w:sz="4" w:space="0" w:color="auto"/>
            </w:tcBorders>
            <w:shd w:val="clear" w:color="auto" w:fill="auto"/>
            <w:vAlign w:val="center"/>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Lack of assertiveness of police members</w:t>
            </w:r>
          </w:p>
        </w:tc>
        <w:tc>
          <w:tcPr>
            <w:tcW w:w="780" w:type="dxa"/>
            <w:tcBorders>
              <w:top w:val="nil"/>
              <w:left w:val="nil"/>
              <w:bottom w:val="single" w:sz="4" w:space="0" w:color="auto"/>
              <w:right w:val="single" w:sz="4" w:space="0" w:color="auto"/>
            </w:tcBorders>
            <w:shd w:val="clear" w:color="auto" w:fill="auto"/>
            <w:vAlign w:val="center"/>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4</w:t>
            </w:r>
          </w:p>
        </w:tc>
        <w:tc>
          <w:tcPr>
            <w:tcW w:w="960" w:type="dxa"/>
            <w:tcBorders>
              <w:top w:val="nil"/>
              <w:left w:val="nil"/>
              <w:bottom w:val="single" w:sz="4" w:space="0" w:color="auto"/>
              <w:right w:val="single" w:sz="8" w:space="0" w:color="auto"/>
            </w:tcBorders>
            <w:shd w:val="clear" w:color="auto" w:fill="auto"/>
            <w:noWrap/>
            <w:vAlign w:val="bottom"/>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5</w:t>
            </w:r>
          </w:p>
        </w:tc>
      </w:tr>
      <w:tr w:rsidR="008D6667" w:rsidRPr="00A911BF" w:rsidTr="00C71BB5">
        <w:trPr>
          <w:trHeight w:val="315"/>
          <w:jc w:val="center"/>
        </w:trPr>
        <w:tc>
          <w:tcPr>
            <w:tcW w:w="590" w:type="dxa"/>
            <w:tcBorders>
              <w:top w:val="nil"/>
              <w:left w:val="single" w:sz="8" w:space="0" w:color="auto"/>
              <w:bottom w:val="single" w:sz="4" w:space="0" w:color="auto"/>
              <w:right w:val="single" w:sz="4" w:space="0" w:color="auto"/>
            </w:tcBorders>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9.</w:t>
            </w:r>
          </w:p>
        </w:tc>
        <w:tc>
          <w:tcPr>
            <w:tcW w:w="7010" w:type="dxa"/>
            <w:tcBorders>
              <w:top w:val="nil"/>
              <w:left w:val="single" w:sz="8" w:space="0" w:color="auto"/>
              <w:bottom w:val="single" w:sz="4" w:space="0" w:color="auto"/>
              <w:right w:val="single" w:sz="4" w:space="0" w:color="auto"/>
            </w:tcBorders>
            <w:shd w:val="clear" w:color="auto" w:fill="auto"/>
            <w:vAlign w:val="center"/>
            <w:hideMark/>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Religious belief</w:t>
            </w:r>
          </w:p>
        </w:tc>
        <w:tc>
          <w:tcPr>
            <w:tcW w:w="780" w:type="dxa"/>
            <w:tcBorders>
              <w:top w:val="nil"/>
              <w:left w:val="nil"/>
              <w:bottom w:val="single" w:sz="4" w:space="0" w:color="auto"/>
              <w:right w:val="single" w:sz="4" w:space="0" w:color="auto"/>
            </w:tcBorders>
            <w:shd w:val="clear" w:color="auto" w:fill="auto"/>
            <w:vAlign w:val="center"/>
            <w:hideMark/>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2</w:t>
            </w:r>
          </w:p>
        </w:tc>
        <w:tc>
          <w:tcPr>
            <w:tcW w:w="960" w:type="dxa"/>
            <w:tcBorders>
              <w:top w:val="nil"/>
              <w:left w:val="nil"/>
              <w:bottom w:val="single" w:sz="4" w:space="0" w:color="auto"/>
              <w:right w:val="single" w:sz="8" w:space="0" w:color="auto"/>
            </w:tcBorders>
            <w:shd w:val="clear" w:color="auto" w:fill="auto"/>
            <w:noWrap/>
            <w:vAlign w:val="bottom"/>
            <w:hideMark/>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2.5</w:t>
            </w:r>
          </w:p>
        </w:tc>
      </w:tr>
      <w:tr w:rsidR="008D6667" w:rsidRPr="00A911BF" w:rsidTr="00C71BB5">
        <w:trPr>
          <w:trHeight w:val="315"/>
          <w:jc w:val="center"/>
        </w:trPr>
        <w:tc>
          <w:tcPr>
            <w:tcW w:w="7600" w:type="dxa"/>
            <w:gridSpan w:val="2"/>
            <w:tcBorders>
              <w:top w:val="nil"/>
              <w:left w:val="single" w:sz="8" w:space="0" w:color="auto"/>
              <w:bottom w:val="single" w:sz="8" w:space="0" w:color="auto"/>
              <w:right w:val="single" w:sz="4" w:space="0" w:color="auto"/>
            </w:tcBorders>
          </w:tcPr>
          <w:p w:rsidR="008D6667" w:rsidRPr="00A911BF" w:rsidRDefault="008D6667" w:rsidP="00C71BB5">
            <w:pPr>
              <w:spacing w:after="0" w:line="360" w:lineRule="auto"/>
              <w:jc w:val="both"/>
              <w:rPr>
                <w:rFonts w:ascii="Times New Roman" w:eastAsia="Times New Roman" w:hAnsi="Times New Roman" w:cs="Times New Roman"/>
                <w:b/>
                <w:color w:val="000000" w:themeColor="text1"/>
                <w:sz w:val="24"/>
                <w:szCs w:val="24"/>
              </w:rPr>
            </w:pPr>
            <w:r w:rsidRPr="00A911BF">
              <w:rPr>
                <w:rFonts w:ascii="Times New Roman" w:eastAsia="Times New Roman" w:hAnsi="Times New Roman" w:cs="Times New Roman"/>
                <w:b/>
                <w:color w:val="000000" w:themeColor="text1"/>
                <w:sz w:val="24"/>
                <w:szCs w:val="24"/>
              </w:rPr>
              <w:t xml:space="preserve">              Total</w:t>
            </w:r>
          </w:p>
        </w:tc>
        <w:tc>
          <w:tcPr>
            <w:tcW w:w="780" w:type="dxa"/>
            <w:tcBorders>
              <w:top w:val="nil"/>
              <w:left w:val="nil"/>
              <w:bottom w:val="single" w:sz="8" w:space="0" w:color="auto"/>
              <w:right w:val="single" w:sz="4" w:space="0" w:color="auto"/>
            </w:tcBorders>
            <w:shd w:val="clear" w:color="auto" w:fill="auto"/>
            <w:noWrap/>
            <w:vAlign w:val="bottom"/>
            <w:hideMark/>
          </w:tcPr>
          <w:p w:rsidR="008D6667" w:rsidRPr="00A911BF" w:rsidRDefault="008D6667" w:rsidP="00C71BB5">
            <w:pPr>
              <w:spacing w:after="0" w:line="360" w:lineRule="auto"/>
              <w:jc w:val="both"/>
              <w:rPr>
                <w:rFonts w:ascii="Times New Roman" w:eastAsia="Times New Roman" w:hAnsi="Times New Roman" w:cs="Times New Roman"/>
                <w:b/>
                <w:color w:val="000000" w:themeColor="text1"/>
                <w:sz w:val="24"/>
                <w:szCs w:val="24"/>
              </w:rPr>
            </w:pPr>
            <w:r w:rsidRPr="00A911BF">
              <w:rPr>
                <w:rFonts w:ascii="Times New Roman" w:eastAsia="Times New Roman" w:hAnsi="Times New Roman" w:cs="Times New Roman"/>
                <w:b/>
                <w:color w:val="000000" w:themeColor="text1"/>
                <w:sz w:val="24"/>
                <w:szCs w:val="24"/>
              </w:rPr>
              <w:t>80</w:t>
            </w:r>
          </w:p>
        </w:tc>
        <w:tc>
          <w:tcPr>
            <w:tcW w:w="960" w:type="dxa"/>
            <w:tcBorders>
              <w:top w:val="nil"/>
              <w:left w:val="nil"/>
              <w:bottom w:val="single" w:sz="8" w:space="0" w:color="auto"/>
              <w:right w:val="single" w:sz="8" w:space="0" w:color="auto"/>
            </w:tcBorders>
            <w:shd w:val="clear" w:color="auto" w:fill="auto"/>
            <w:noWrap/>
            <w:vAlign w:val="bottom"/>
            <w:hideMark/>
          </w:tcPr>
          <w:p w:rsidR="008D6667" w:rsidRPr="00A911BF" w:rsidRDefault="008D6667" w:rsidP="00C71BB5">
            <w:pPr>
              <w:spacing w:after="0" w:line="360" w:lineRule="auto"/>
              <w:jc w:val="both"/>
              <w:rPr>
                <w:rFonts w:ascii="Times New Roman" w:eastAsia="Times New Roman" w:hAnsi="Times New Roman" w:cs="Times New Roman"/>
                <w:b/>
                <w:color w:val="000000" w:themeColor="text1"/>
                <w:sz w:val="24"/>
                <w:szCs w:val="24"/>
              </w:rPr>
            </w:pPr>
            <w:r w:rsidRPr="00A911BF">
              <w:rPr>
                <w:rFonts w:ascii="Times New Roman" w:eastAsia="Times New Roman" w:hAnsi="Times New Roman" w:cs="Times New Roman"/>
                <w:b/>
                <w:color w:val="000000" w:themeColor="text1"/>
                <w:sz w:val="24"/>
                <w:szCs w:val="24"/>
              </w:rPr>
              <w:t>100</w:t>
            </w:r>
          </w:p>
        </w:tc>
      </w:tr>
    </w:tbl>
    <w:p w:rsidR="008D6667" w:rsidRPr="00A911BF" w:rsidRDefault="008D6667" w:rsidP="008D6667">
      <w:pPr>
        <w:spacing w:line="360" w:lineRule="auto"/>
        <w:jc w:val="both"/>
        <w:rPr>
          <w:rFonts w:ascii="Times New Roman" w:hAnsi="Times New Roman" w:cs="Times New Roman"/>
          <w:b/>
          <w:color w:val="000000" w:themeColor="text1"/>
          <w:sz w:val="24"/>
          <w:szCs w:val="24"/>
        </w:rPr>
      </w:pPr>
      <w:r w:rsidRPr="00A911BF">
        <w:rPr>
          <w:rFonts w:ascii="Times New Roman" w:hAnsi="Times New Roman" w:cs="Times New Roman"/>
          <w:b/>
          <w:color w:val="000000" w:themeColor="text1"/>
          <w:sz w:val="24"/>
          <w:szCs w:val="24"/>
        </w:rPr>
        <w:t xml:space="preserve"> Source: Field survey December 2024.</w:t>
      </w:r>
    </w:p>
    <w:p w:rsidR="008D6667" w:rsidRPr="00A911BF" w:rsidRDefault="008D6667" w:rsidP="008D6667">
      <w:pPr>
        <w:spacing w:after="0" w:line="360" w:lineRule="auto"/>
        <w:jc w:val="both"/>
        <w:rPr>
          <w:rFonts w:ascii="Times New Roman" w:eastAsia="Times New Roman" w:hAnsi="Times New Roman" w:cs="Times New Roman"/>
          <w:bCs/>
          <w:color w:val="000000" w:themeColor="text1"/>
          <w:sz w:val="24"/>
          <w:szCs w:val="24"/>
        </w:rPr>
      </w:pPr>
      <w:r w:rsidRPr="00A911BF">
        <w:rPr>
          <w:rFonts w:ascii="Times New Roman" w:hAnsi="Times New Roman" w:cs="Times New Roman"/>
          <w:color w:val="000000" w:themeColor="text1"/>
          <w:sz w:val="24"/>
          <w:szCs w:val="24"/>
        </w:rPr>
        <w:t xml:space="preserve">However, our respondents suggested diverse </w:t>
      </w:r>
      <w:r w:rsidRPr="00A911BF">
        <w:rPr>
          <w:rFonts w:ascii="Times New Roman" w:eastAsia="Times New Roman" w:hAnsi="Times New Roman" w:cs="Times New Roman"/>
          <w:color w:val="000000" w:themeColor="text1"/>
          <w:sz w:val="24"/>
          <w:szCs w:val="24"/>
        </w:rPr>
        <w:t>factors that contributes to Police low service delivery</w:t>
      </w:r>
      <w:r w:rsidRPr="00A911BF">
        <w:rPr>
          <w:rFonts w:ascii="Times New Roman" w:eastAsia="Times New Roman" w:hAnsi="Times New Roman" w:cs="Times New Roman"/>
          <w:color w:val="000000" w:themeColor="text1"/>
          <w:sz w:val="24"/>
          <w:szCs w:val="24"/>
          <w:lang w:eastAsia="en-GB"/>
        </w:rPr>
        <w:t xml:space="preserve"> including: </w:t>
      </w:r>
      <w:r w:rsidRPr="00A911BF">
        <w:rPr>
          <w:rFonts w:ascii="Times New Roman" w:eastAsia="Times New Roman" w:hAnsi="Times New Roman" w:cs="Times New Roman"/>
          <w:bCs/>
          <w:color w:val="000000" w:themeColor="text1"/>
          <w:sz w:val="24"/>
          <w:szCs w:val="24"/>
        </w:rPr>
        <w:t>discriminatory attitude in discharging duties,</w:t>
      </w:r>
      <w:r w:rsidRPr="00A911BF">
        <w:rPr>
          <w:rFonts w:ascii="Times New Roman" w:hAnsi="Times New Roman" w:cs="Times New Roman"/>
          <w:bCs/>
          <w:color w:val="000000" w:themeColor="text1"/>
          <w:sz w:val="24"/>
          <w:szCs w:val="24"/>
        </w:rPr>
        <w:t xml:space="preserve"> </w:t>
      </w:r>
      <w:r w:rsidRPr="00A911BF">
        <w:rPr>
          <w:rFonts w:ascii="Times New Roman" w:eastAsia="Times New Roman" w:hAnsi="Times New Roman" w:cs="Times New Roman"/>
          <w:bCs/>
          <w:color w:val="000000" w:themeColor="text1"/>
          <w:sz w:val="24"/>
          <w:szCs w:val="24"/>
        </w:rPr>
        <w:t>Lack of group coalition among community members, Lack of efficient and trustworthy leaders</w:t>
      </w:r>
      <w:r w:rsidRPr="00A911BF">
        <w:rPr>
          <w:rFonts w:ascii="Times New Roman" w:eastAsia="Times New Roman" w:hAnsi="Times New Roman" w:cs="Times New Roman"/>
          <w:bCs/>
          <w:color w:val="000000" w:themeColor="text1"/>
          <w:sz w:val="24"/>
          <w:szCs w:val="24"/>
          <w:lang w:eastAsia="en-GB"/>
        </w:rPr>
        <w:t xml:space="preserve">, </w:t>
      </w:r>
      <w:r w:rsidRPr="00A911BF">
        <w:rPr>
          <w:rFonts w:ascii="Times New Roman" w:eastAsia="Times New Roman" w:hAnsi="Times New Roman" w:cs="Times New Roman"/>
          <w:bCs/>
          <w:color w:val="000000" w:themeColor="text1"/>
          <w:sz w:val="24"/>
          <w:szCs w:val="24"/>
        </w:rPr>
        <w:t xml:space="preserve">exploitation of individuals, Illiteracy, Poor </w:t>
      </w:r>
      <w:r w:rsidRPr="00A911BF">
        <w:rPr>
          <w:rFonts w:ascii="Times New Roman" w:eastAsia="Times New Roman" w:hAnsi="Times New Roman" w:cs="Times New Roman"/>
          <w:bCs/>
          <w:color w:val="000000" w:themeColor="text1"/>
          <w:sz w:val="24"/>
          <w:szCs w:val="24"/>
        </w:rPr>
        <w:lastRenderedPageBreak/>
        <w:t>economic base, Lack of assertiveness of police members and Religious belief respectively, were key factors that had contributes to low police service delivery. (See table 2 above).</w:t>
      </w:r>
    </w:p>
    <w:bookmarkEnd w:id="1"/>
    <w:p w:rsidR="008D6667" w:rsidRPr="00A911BF" w:rsidRDefault="008D6667" w:rsidP="008D6667">
      <w:pPr>
        <w:pStyle w:val="NoSpacing"/>
        <w:spacing w:line="360" w:lineRule="auto"/>
        <w:jc w:val="both"/>
        <w:rPr>
          <w:rFonts w:ascii="Times New Roman" w:hAnsi="Times New Roman" w:cs="Times New Roman"/>
          <w:b/>
          <w:color w:val="000000" w:themeColor="text1"/>
          <w:sz w:val="24"/>
          <w:szCs w:val="24"/>
        </w:rPr>
      </w:pPr>
      <w:r>
        <w:rPr>
          <w:rFonts w:ascii="Times New Roman" w:hAnsi="Times New Roman" w:cs="Times New Roman"/>
          <w:b/>
          <w:bCs/>
          <w:noProof/>
          <w:color w:val="000000" w:themeColor="text1"/>
          <w:sz w:val="24"/>
          <w:szCs w:val="24"/>
          <w:lang w:val="en-GB"/>
        </w:rPr>
        <w:t>4</w:t>
      </w:r>
      <w:r w:rsidRPr="00A911BF">
        <w:rPr>
          <w:rFonts w:ascii="Times New Roman" w:hAnsi="Times New Roman" w:cs="Times New Roman"/>
          <w:b/>
          <w:bCs/>
          <w:noProof/>
          <w:color w:val="000000" w:themeColor="text1"/>
          <w:sz w:val="24"/>
          <w:szCs w:val="24"/>
          <w:lang w:val="en-GB"/>
        </w:rPr>
        <w:t>.3</w:t>
      </w:r>
      <w:r w:rsidRPr="00A911BF">
        <w:rPr>
          <w:rFonts w:ascii="Times New Roman" w:hAnsi="Times New Roman" w:cs="Times New Roman"/>
          <w:noProof/>
          <w:color w:val="000000" w:themeColor="text1"/>
          <w:sz w:val="24"/>
          <w:szCs w:val="24"/>
          <w:lang w:val="en-GB"/>
        </w:rPr>
        <w:t xml:space="preserve"> </w:t>
      </w:r>
      <w:r w:rsidRPr="00A911BF">
        <w:rPr>
          <w:rFonts w:ascii="Times New Roman" w:hAnsi="Times New Roman" w:cs="Times New Roman"/>
          <w:b/>
          <w:noProof/>
          <w:color w:val="000000" w:themeColor="text1"/>
          <w:sz w:val="24"/>
          <w:szCs w:val="24"/>
          <w:lang w:val="en-GB"/>
        </w:rPr>
        <w:t xml:space="preserve">Identify the efforts made by the police as an institution towards increasing the quality of their </w:t>
      </w:r>
      <w:r w:rsidRPr="00A911BF">
        <w:rPr>
          <w:rFonts w:ascii="Times New Roman" w:hAnsi="Times New Roman" w:cs="Times New Roman"/>
          <w:b/>
          <w:color w:val="000000" w:themeColor="text1"/>
          <w:sz w:val="24"/>
          <w:szCs w:val="24"/>
        </w:rPr>
        <w:t>neutrality in service delivery.</w:t>
      </w:r>
    </w:p>
    <w:p w:rsidR="008D6667" w:rsidRPr="00A911BF" w:rsidRDefault="008D6667" w:rsidP="008D6667">
      <w:pPr>
        <w:spacing w:line="360" w:lineRule="auto"/>
        <w:jc w:val="both"/>
        <w:rPr>
          <w:rFonts w:ascii="Times New Roman" w:eastAsia="Times New Roman" w:hAnsi="Times New Roman" w:cs="Times New Roman"/>
          <w:color w:val="000000" w:themeColor="text1"/>
          <w:sz w:val="24"/>
          <w:szCs w:val="24"/>
        </w:rPr>
      </w:pPr>
      <w:bookmarkStart w:id="4" w:name="_Hlk114577340"/>
      <w:proofErr w:type="gramStart"/>
      <w:r w:rsidRPr="00A911BF">
        <w:rPr>
          <w:rFonts w:ascii="Times New Roman" w:hAnsi="Times New Roman" w:cs="Times New Roman"/>
          <w:color w:val="000000" w:themeColor="text1"/>
          <w:sz w:val="24"/>
          <w:szCs w:val="24"/>
        </w:rPr>
        <w:t xml:space="preserve">Out of the very many strategies </w:t>
      </w:r>
      <w:r w:rsidRPr="00A911BF">
        <w:rPr>
          <w:rFonts w:ascii="Times New Roman" w:eastAsia="Times New Roman" w:hAnsi="Times New Roman" w:cs="Times New Roman"/>
          <w:color w:val="000000" w:themeColor="text1"/>
          <w:sz w:val="24"/>
          <w:szCs w:val="24"/>
        </w:rPr>
        <w:t>employed by police institution</w:t>
      </w:r>
      <w:r w:rsidRPr="00D91571">
        <w:rPr>
          <w:rFonts w:ascii="Times New Roman" w:eastAsia="Times New Roman" w:hAnsi="Times New Roman" w:cs="Times New Roman"/>
          <w:color w:val="000000" w:themeColor="text1"/>
          <w:sz w:val="24"/>
          <w:szCs w:val="24"/>
        </w:rPr>
        <w:t xml:space="preserve"> to enhance neutrality in service delivery</w:t>
      </w:r>
      <w:r w:rsidRPr="00A911BF">
        <w:rPr>
          <w:rFonts w:ascii="Times New Roman" w:eastAsia="Times New Roman" w:hAnsi="Times New Roman" w:cs="Times New Roman"/>
          <w:color w:val="000000" w:themeColor="text1"/>
          <w:sz w:val="24"/>
          <w:szCs w:val="24"/>
        </w:rPr>
        <w:t>, including: promoting</w:t>
      </w:r>
      <w:r w:rsidRPr="00D91571">
        <w:rPr>
          <w:rFonts w:ascii="Times New Roman" w:eastAsia="Times New Roman" w:hAnsi="Times New Roman" w:cs="Times New Roman"/>
          <w:color w:val="000000" w:themeColor="text1"/>
          <w:sz w:val="24"/>
          <w:szCs w:val="24"/>
        </w:rPr>
        <w:t xml:space="preserve"> transparency in decision-making processes to avoid public </w:t>
      </w:r>
      <w:r w:rsidRPr="00A911BF">
        <w:rPr>
          <w:rFonts w:ascii="Times New Roman" w:eastAsia="Times New Roman" w:hAnsi="Times New Roman" w:cs="Times New Roman"/>
          <w:color w:val="000000" w:themeColor="text1"/>
          <w:sz w:val="24"/>
          <w:szCs w:val="24"/>
        </w:rPr>
        <w:t>outcry, p</w:t>
      </w:r>
      <w:r w:rsidRPr="00D91571">
        <w:rPr>
          <w:rFonts w:ascii="Times New Roman" w:eastAsia="Times New Roman" w:hAnsi="Times New Roman" w:cs="Times New Roman"/>
          <w:color w:val="000000" w:themeColor="text1"/>
          <w:sz w:val="24"/>
          <w:szCs w:val="24"/>
        </w:rPr>
        <w:t xml:space="preserve">rioritizing service delivery based on </w:t>
      </w:r>
      <w:r w:rsidRPr="00A911BF">
        <w:rPr>
          <w:rFonts w:ascii="Times New Roman" w:eastAsia="Times New Roman" w:hAnsi="Times New Roman" w:cs="Times New Roman"/>
          <w:color w:val="000000" w:themeColor="text1"/>
          <w:sz w:val="24"/>
          <w:szCs w:val="24"/>
        </w:rPr>
        <w:t>need, i</w:t>
      </w:r>
      <w:r w:rsidRPr="00D91571">
        <w:rPr>
          <w:rFonts w:ascii="Times New Roman" w:eastAsia="Times New Roman" w:hAnsi="Times New Roman" w:cs="Times New Roman"/>
          <w:color w:val="000000" w:themeColor="text1"/>
          <w:sz w:val="24"/>
          <w:szCs w:val="24"/>
        </w:rPr>
        <w:t>ncreasing the use of force in high-crime areas to maintain order</w:t>
      </w:r>
      <w:r w:rsidRPr="00A911BF">
        <w:rPr>
          <w:rFonts w:ascii="Times New Roman" w:hAnsi="Times New Roman" w:cs="Times New Roman"/>
          <w:color w:val="000000" w:themeColor="text1"/>
          <w:sz w:val="24"/>
          <w:szCs w:val="24"/>
        </w:rPr>
        <w:t xml:space="preserve">, Over half 53(66.2%) of the respondents illustrated that </w:t>
      </w:r>
      <w:r w:rsidRPr="00A911BF">
        <w:rPr>
          <w:rFonts w:ascii="Times New Roman" w:eastAsia="Times New Roman" w:hAnsi="Times New Roman" w:cs="Times New Roman"/>
          <w:color w:val="000000" w:themeColor="text1"/>
          <w:sz w:val="24"/>
          <w:szCs w:val="24"/>
        </w:rPr>
        <w:t>i</w:t>
      </w:r>
      <w:r w:rsidRPr="00D91571">
        <w:rPr>
          <w:rFonts w:ascii="Times New Roman" w:eastAsia="Times New Roman" w:hAnsi="Times New Roman" w:cs="Times New Roman"/>
          <w:color w:val="000000" w:themeColor="text1"/>
          <w:sz w:val="24"/>
          <w:szCs w:val="24"/>
        </w:rPr>
        <w:t>mplementing community policing programs to build trust with diverse groups</w:t>
      </w:r>
      <w:r w:rsidRPr="00A911BF">
        <w:rPr>
          <w:rFonts w:ascii="Times New Roman" w:eastAsia="Times New Roman" w:hAnsi="Times New Roman" w:cs="Times New Roman"/>
          <w:color w:val="000000" w:themeColor="text1"/>
          <w:sz w:val="24"/>
          <w:szCs w:val="24"/>
        </w:rPr>
        <w:t xml:space="preserve"> was the main </w:t>
      </w:r>
      <w:r w:rsidRPr="00D91571">
        <w:rPr>
          <w:rFonts w:ascii="Times New Roman" w:eastAsia="Times New Roman" w:hAnsi="Times New Roman" w:cs="Times New Roman"/>
          <w:color w:val="000000" w:themeColor="text1"/>
          <w:sz w:val="24"/>
          <w:szCs w:val="24"/>
        </w:rPr>
        <w:t>strategy</w:t>
      </w:r>
      <w:r w:rsidRPr="00A911BF">
        <w:rPr>
          <w:rFonts w:ascii="Times New Roman" w:eastAsia="Times New Roman" w:hAnsi="Times New Roman" w:cs="Times New Roman"/>
          <w:color w:val="000000" w:themeColor="text1"/>
          <w:sz w:val="24"/>
          <w:szCs w:val="24"/>
        </w:rPr>
        <w:t xml:space="preserve"> employed by police institution</w:t>
      </w:r>
      <w:r w:rsidRPr="00D91571">
        <w:rPr>
          <w:rFonts w:ascii="Times New Roman" w:eastAsia="Times New Roman" w:hAnsi="Times New Roman" w:cs="Times New Roman"/>
          <w:color w:val="000000" w:themeColor="text1"/>
          <w:sz w:val="24"/>
          <w:szCs w:val="24"/>
        </w:rPr>
        <w:t xml:space="preserve"> to enhance neutrality in service delivery</w:t>
      </w:r>
      <w:bookmarkStart w:id="5" w:name="_Hlk114577360"/>
      <w:bookmarkEnd w:id="4"/>
      <w:proofErr w:type="gramEnd"/>
    </w:p>
    <w:p w:rsidR="008D6667" w:rsidRPr="00A911BF" w:rsidRDefault="008D6667" w:rsidP="008D6667">
      <w:pPr>
        <w:spacing w:line="360" w:lineRule="auto"/>
        <w:jc w:val="both"/>
        <w:rPr>
          <w:rFonts w:ascii="Times New Roman" w:eastAsia="Times New Roman" w:hAnsi="Times New Roman" w:cs="Times New Roman"/>
          <w:color w:val="000000" w:themeColor="text1"/>
          <w:sz w:val="24"/>
          <w:szCs w:val="24"/>
        </w:rPr>
      </w:pPr>
      <w:r w:rsidRPr="00A911BF">
        <w:rPr>
          <w:rFonts w:ascii="Times New Roman" w:eastAsia="Calibri" w:hAnsi="Times New Roman" w:cs="Times New Roman"/>
          <w:noProof/>
          <w:color w:val="000000" w:themeColor="text1"/>
          <w:sz w:val="24"/>
          <w:szCs w:val="24"/>
          <w:lang w:val="en-GB"/>
        </w:rPr>
        <w:t>On the area of R</w:t>
      </w:r>
      <w:r w:rsidRPr="00A911BF">
        <w:rPr>
          <w:rFonts w:ascii="Times New Roman" w:eastAsia="Times New Roman" w:hAnsi="Times New Roman" w:cs="Times New Roman"/>
          <w:color w:val="000000" w:themeColor="text1"/>
          <w:sz w:val="24"/>
          <w:szCs w:val="24"/>
        </w:rPr>
        <w:t>respondents’ perceptions on how can the police as an institution</w:t>
      </w:r>
      <w:r w:rsidRPr="00D91571">
        <w:rPr>
          <w:rFonts w:ascii="Times New Roman" w:eastAsia="Times New Roman" w:hAnsi="Times New Roman" w:cs="Times New Roman"/>
          <w:color w:val="000000" w:themeColor="text1"/>
          <w:sz w:val="24"/>
          <w:szCs w:val="24"/>
        </w:rPr>
        <w:t xml:space="preserve"> ensure impartiality in thei</w:t>
      </w:r>
      <w:r w:rsidRPr="00A911BF">
        <w:rPr>
          <w:rFonts w:ascii="Times New Roman" w:eastAsia="Times New Roman" w:hAnsi="Times New Roman" w:cs="Times New Roman"/>
          <w:color w:val="000000" w:themeColor="text1"/>
          <w:sz w:val="24"/>
          <w:szCs w:val="24"/>
        </w:rPr>
        <w:t>r interaction with the public?</w:t>
      </w:r>
      <w:r w:rsidRPr="00A911BF">
        <w:rPr>
          <w:rFonts w:ascii="Times New Roman" w:hAnsi="Times New Roman" w:cs="Times New Roman"/>
          <w:color w:val="000000" w:themeColor="text1"/>
          <w:sz w:val="24"/>
          <w:szCs w:val="24"/>
        </w:rPr>
        <w:t xml:space="preserve"> </w:t>
      </w:r>
      <w:proofErr w:type="gramStart"/>
      <w:r w:rsidRPr="00A911BF">
        <w:rPr>
          <w:rFonts w:ascii="Times New Roman" w:hAnsi="Times New Roman" w:cs="Times New Roman"/>
          <w:color w:val="000000" w:themeColor="text1"/>
          <w:sz w:val="24"/>
          <w:szCs w:val="24"/>
        </w:rPr>
        <w:t>majority</w:t>
      </w:r>
      <w:proofErr w:type="gramEnd"/>
      <w:r w:rsidRPr="00A911BF">
        <w:rPr>
          <w:rFonts w:ascii="Times New Roman" w:hAnsi="Times New Roman" w:cs="Times New Roman"/>
          <w:color w:val="000000" w:themeColor="text1"/>
          <w:sz w:val="24"/>
          <w:szCs w:val="24"/>
        </w:rPr>
        <w:t xml:space="preserve"> 45(56.3%) suggested</w:t>
      </w:r>
      <w:r w:rsidRPr="00A911BF">
        <w:rPr>
          <w:rFonts w:ascii="Times New Roman" w:eastAsia="Times New Roman" w:hAnsi="Times New Roman" w:cs="Times New Roman"/>
          <w:color w:val="000000" w:themeColor="text1"/>
          <w:sz w:val="24"/>
          <w:szCs w:val="24"/>
        </w:rPr>
        <w:t xml:space="preserve"> b</w:t>
      </w:r>
      <w:r w:rsidRPr="00D91571">
        <w:rPr>
          <w:rFonts w:ascii="Times New Roman" w:eastAsia="Times New Roman" w:hAnsi="Times New Roman" w:cs="Times New Roman"/>
          <w:color w:val="000000" w:themeColor="text1"/>
          <w:sz w:val="24"/>
          <w:szCs w:val="24"/>
        </w:rPr>
        <w:t>y providing bias</w:t>
      </w:r>
      <w:r w:rsidRPr="00A911BF">
        <w:rPr>
          <w:rFonts w:ascii="Times New Roman" w:eastAsia="Times New Roman" w:hAnsi="Times New Roman" w:cs="Times New Roman"/>
          <w:color w:val="000000" w:themeColor="text1"/>
          <w:sz w:val="24"/>
          <w:szCs w:val="24"/>
        </w:rPr>
        <w:t>-free</w:t>
      </w:r>
      <w:r w:rsidRPr="00D91571">
        <w:rPr>
          <w:rFonts w:ascii="Times New Roman" w:eastAsia="Times New Roman" w:hAnsi="Times New Roman" w:cs="Times New Roman"/>
          <w:color w:val="000000" w:themeColor="text1"/>
          <w:sz w:val="24"/>
          <w:szCs w:val="24"/>
        </w:rPr>
        <w:t xml:space="preserve"> training </w:t>
      </w:r>
      <w:r w:rsidRPr="00A911BF">
        <w:rPr>
          <w:rFonts w:ascii="Times New Roman" w:eastAsia="Times New Roman" w:hAnsi="Times New Roman" w:cs="Times New Roman"/>
          <w:color w:val="000000" w:themeColor="text1"/>
          <w:sz w:val="24"/>
          <w:szCs w:val="24"/>
        </w:rPr>
        <w:t>for</w:t>
      </w:r>
      <w:r w:rsidRPr="00D91571">
        <w:rPr>
          <w:rFonts w:ascii="Times New Roman" w:eastAsia="Times New Roman" w:hAnsi="Times New Roman" w:cs="Times New Roman"/>
          <w:color w:val="000000" w:themeColor="text1"/>
          <w:sz w:val="24"/>
          <w:szCs w:val="24"/>
        </w:rPr>
        <w:t xml:space="preserve"> officers to address unconscious </w:t>
      </w:r>
      <w:r w:rsidRPr="00A911BF">
        <w:rPr>
          <w:rFonts w:ascii="Times New Roman" w:eastAsia="Times New Roman" w:hAnsi="Times New Roman" w:cs="Times New Roman"/>
          <w:color w:val="000000" w:themeColor="text1"/>
          <w:sz w:val="24"/>
          <w:szCs w:val="24"/>
        </w:rPr>
        <w:t xml:space="preserve">partialities. </w:t>
      </w:r>
      <w:r w:rsidRPr="00A911BF">
        <w:rPr>
          <w:rFonts w:ascii="Times New Roman" w:hAnsi="Times New Roman" w:cs="Times New Roman"/>
          <w:color w:val="000000" w:themeColor="text1"/>
          <w:sz w:val="24"/>
          <w:szCs w:val="24"/>
        </w:rPr>
        <w:t xml:space="preserve">Other submissions </w:t>
      </w:r>
      <w:proofErr w:type="gramStart"/>
      <w:r w:rsidRPr="00A911BF">
        <w:rPr>
          <w:rFonts w:ascii="Times New Roman" w:hAnsi="Times New Roman" w:cs="Times New Roman"/>
          <w:color w:val="000000" w:themeColor="text1"/>
          <w:sz w:val="24"/>
          <w:szCs w:val="24"/>
        </w:rPr>
        <w:t>include:</w:t>
      </w:r>
      <w:proofErr w:type="gramEnd"/>
      <w:r w:rsidRPr="00A911BF">
        <w:rPr>
          <w:rFonts w:ascii="Times New Roman" w:hAnsi="Times New Roman" w:cs="Times New Roman"/>
          <w:color w:val="000000" w:themeColor="text1"/>
          <w:sz w:val="24"/>
          <w:szCs w:val="24"/>
        </w:rPr>
        <w:t xml:space="preserve"> by </w:t>
      </w:r>
      <w:r w:rsidRPr="00A911BF">
        <w:rPr>
          <w:rFonts w:ascii="Times New Roman" w:eastAsia="Times New Roman" w:hAnsi="Times New Roman" w:cs="Times New Roman"/>
          <w:color w:val="000000" w:themeColor="text1"/>
          <w:sz w:val="24"/>
          <w:szCs w:val="24"/>
        </w:rPr>
        <w:t>facilitating</w:t>
      </w:r>
      <w:r w:rsidRPr="00D91571">
        <w:rPr>
          <w:rFonts w:ascii="Times New Roman" w:eastAsia="Times New Roman" w:hAnsi="Times New Roman" w:cs="Times New Roman"/>
          <w:color w:val="000000" w:themeColor="text1"/>
          <w:sz w:val="24"/>
          <w:szCs w:val="24"/>
        </w:rPr>
        <w:t xml:space="preserve"> accountability mechanisms to maintain operational freedom</w:t>
      </w:r>
      <w:r w:rsidRPr="00A911BF">
        <w:rPr>
          <w:rFonts w:ascii="Times New Roman" w:hAnsi="Times New Roman" w:cs="Times New Roman"/>
          <w:color w:val="000000" w:themeColor="text1"/>
          <w:sz w:val="24"/>
          <w:szCs w:val="24"/>
        </w:rPr>
        <w:t xml:space="preserve">, </w:t>
      </w:r>
      <w:r w:rsidRPr="00A911BF">
        <w:rPr>
          <w:rFonts w:ascii="Times New Roman" w:eastAsia="Times New Roman" w:hAnsi="Times New Roman" w:cs="Times New Roman"/>
          <w:color w:val="000000" w:themeColor="text1"/>
          <w:sz w:val="24"/>
          <w:szCs w:val="24"/>
        </w:rPr>
        <w:t>b</w:t>
      </w:r>
      <w:r w:rsidRPr="00D91571">
        <w:rPr>
          <w:rFonts w:ascii="Times New Roman" w:eastAsia="Times New Roman" w:hAnsi="Times New Roman" w:cs="Times New Roman"/>
          <w:color w:val="000000" w:themeColor="text1"/>
          <w:sz w:val="24"/>
          <w:szCs w:val="24"/>
        </w:rPr>
        <w:t xml:space="preserve">y allowing officers to make decisions based on </w:t>
      </w:r>
      <w:r w:rsidRPr="00A911BF">
        <w:rPr>
          <w:rFonts w:ascii="Times New Roman" w:eastAsia="Times New Roman" w:hAnsi="Times New Roman" w:cs="Times New Roman"/>
          <w:color w:val="000000" w:themeColor="text1"/>
          <w:sz w:val="24"/>
          <w:szCs w:val="24"/>
        </w:rPr>
        <w:t>professionalism and</w:t>
      </w:r>
      <w:r w:rsidRPr="00A911BF">
        <w:rPr>
          <w:rFonts w:ascii="Times New Roman" w:hAnsi="Times New Roman" w:cs="Times New Roman"/>
          <w:color w:val="000000" w:themeColor="text1"/>
          <w:sz w:val="24"/>
          <w:szCs w:val="24"/>
        </w:rPr>
        <w:t xml:space="preserve"> </w:t>
      </w:r>
      <w:bookmarkEnd w:id="5"/>
      <w:r w:rsidRPr="00A911BF">
        <w:rPr>
          <w:rFonts w:ascii="Times New Roman" w:eastAsia="Times New Roman" w:hAnsi="Times New Roman" w:cs="Times New Roman"/>
          <w:color w:val="000000" w:themeColor="text1"/>
          <w:sz w:val="24"/>
          <w:szCs w:val="24"/>
        </w:rPr>
        <w:t>b</w:t>
      </w:r>
      <w:r w:rsidRPr="00D91571">
        <w:rPr>
          <w:rFonts w:ascii="Times New Roman" w:eastAsia="Times New Roman" w:hAnsi="Times New Roman" w:cs="Times New Roman"/>
          <w:color w:val="000000" w:themeColor="text1"/>
          <w:sz w:val="24"/>
          <w:szCs w:val="24"/>
        </w:rPr>
        <w:t xml:space="preserve">y focusing resources </w:t>
      </w:r>
      <w:r w:rsidRPr="00A911BF">
        <w:rPr>
          <w:rFonts w:ascii="Times New Roman" w:eastAsia="Times New Roman" w:hAnsi="Times New Roman" w:cs="Times New Roman"/>
          <w:color w:val="000000" w:themeColor="text1"/>
          <w:sz w:val="24"/>
          <w:szCs w:val="24"/>
        </w:rPr>
        <w:t>to</w:t>
      </w:r>
      <w:r w:rsidRPr="00D91571">
        <w:rPr>
          <w:rFonts w:ascii="Times New Roman" w:eastAsia="Times New Roman" w:hAnsi="Times New Roman" w:cs="Times New Roman"/>
          <w:color w:val="000000" w:themeColor="text1"/>
          <w:sz w:val="24"/>
          <w:szCs w:val="24"/>
        </w:rPr>
        <w:t xml:space="preserve"> </w:t>
      </w:r>
      <w:r w:rsidRPr="00A911BF">
        <w:rPr>
          <w:rFonts w:ascii="Times New Roman" w:eastAsia="Times New Roman" w:hAnsi="Times New Roman" w:cs="Times New Roman"/>
          <w:color w:val="000000" w:themeColor="text1"/>
          <w:sz w:val="24"/>
          <w:szCs w:val="24"/>
        </w:rPr>
        <w:t>distressing</w:t>
      </w:r>
      <w:r w:rsidRPr="00D91571">
        <w:rPr>
          <w:rFonts w:ascii="Times New Roman" w:eastAsia="Times New Roman" w:hAnsi="Times New Roman" w:cs="Times New Roman"/>
          <w:color w:val="000000" w:themeColor="text1"/>
          <w:sz w:val="24"/>
          <w:szCs w:val="24"/>
        </w:rPr>
        <w:t xml:space="preserve"> neighborhoods</w:t>
      </w:r>
      <w:r w:rsidRPr="00A911BF">
        <w:rPr>
          <w:rFonts w:ascii="Times New Roman" w:eastAsia="Times New Roman" w:hAnsi="Times New Roman" w:cs="Times New Roman"/>
          <w:color w:val="000000" w:themeColor="text1"/>
          <w:sz w:val="24"/>
          <w:szCs w:val="24"/>
          <w:lang w:eastAsia="en-GB"/>
        </w:rPr>
        <w:t>.</w:t>
      </w:r>
    </w:p>
    <w:p w:rsidR="008D6667" w:rsidRPr="00A911BF" w:rsidRDefault="008D6667" w:rsidP="008D6667">
      <w:pPr>
        <w:spacing w:line="360" w:lineRule="auto"/>
        <w:jc w:val="both"/>
        <w:rPr>
          <w:rFonts w:ascii="Times New Roman" w:eastAsia="Times New Roman" w:hAnsi="Times New Roman" w:cs="Times New Roman"/>
          <w:color w:val="000000" w:themeColor="text1"/>
          <w:sz w:val="24"/>
          <w:szCs w:val="24"/>
        </w:rPr>
      </w:pPr>
      <w:bookmarkStart w:id="6" w:name="_Hlk114577391"/>
      <w:r w:rsidRPr="00A911BF">
        <w:rPr>
          <w:rFonts w:ascii="Times New Roman" w:eastAsia="Times New Roman" w:hAnsi="Times New Roman" w:cs="Times New Roman"/>
          <w:color w:val="000000" w:themeColor="text1"/>
          <w:sz w:val="24"/>
          <w:szCs w:val="24"/>
        </w:rPr>
        <w:t xml:space="preserve">On the </w:t>
      </w:r>
      <w:r w:rsidRPr="00D91571">
        <w:rPr>
          <w:rFonts w:ascii="Times New Roman" w:eastAsia="Times New Roman" w:hAnsi="Times New Roman" w:cs="Times New Roman"/>
          <w:color w:val="000000" w:themeColor="text1"/>
          <w:sz w:val="24"/>
          <w:szCs w:val="24"/>
        </w:rPr>
        <w:t>role transparency play</w:t>
      </w:r>
      <w:r w:rsidRPr="00A911BF">
        <w:rPr>
          <w:rFonts w:ascii="Times New Roman" w:eastAsia="Times New Roman" w:hAnsi="Times New Roman" w:cs="Times New Roman"/>
          <w:color w:val="000000" w:themeColor="text1"/>
          <w:sz w:val="24"/>
          <w:szCs w:val="24"/>
        </w:rPr>
        <w:t>s</w:t>
      </w:r>
      <w:r w:rsidRPr="00D91571">
        <w:rPr>
          <w:rFonts w:ascii="Times New Roman" w:eastAsia="Times New Roman" w:hAnsi="Times New Roman" w:cs="Times New Roman"/>
          <w:color w:val="000000" w:themeColor="text1"/>
          <w:sz w:val="24"/>
          <w:szCs w:val="24"/>
        </w:rPr>
        <w:t xml:space="preserve"> in improving police neutrality</w:t>
      </w:r>
      <w:r w:rsidRPr="00A911BF">
        <w:rPr>
          <w:rFonts w:ascii="Times New Roman" w:eastAsia="Times New Roman" w:hAnsi="Times New Roman" w:cs="Times New Roman"/>
          <w:color w:val="000000" w:themeColor="text1"/>
          <w:sz w:val="24"/>
          <w:szCs w:val="24"/>
        </w:rPr>
        <w:t>, varied perceptions emerged including: how i</w:t>
      </w:r>
      <w:r w:rsidRPr="00D91571">
        <w:rPr>
          <w:rFonts w:ascii="Times New Roman" w:eastAsia="Times New Roman" w:hAnsi="Times New Roman" w:cs="Times New Roman"/>
          <w:color w:val="000000" w:themeColor="text1"/>
          <w:sz w:val="24"/>
          <w:szCs w:val="24"/>
        </w:rPr>
        <w:t xml:space="preserve">t </w:t>
      </w:r>
      <w:r w:rsidRPr="00A911BF">
        <w:rPr>
          <w:rFonts w:ascii="Times New Roman" w:eastAsia="Times New Roman" w:hAnsi="Times New Roman" w:cs="Times New Roman"/>
          <w:color w:val="000000" w:themeColor="text1"/>
          <w:sz w:val="24"/>
          <w:szCs w:val="24"/>
        </w:rPr>
        <w:t>allows police to operate within</w:t>
      </w:r>
      <w:r w:rsidRPr="00D91571">
        <w:rPr>
          <w:rFonts w:ascii="Times New Roman" w:eastAsia="Times New Roman" w:hAnsi="Times New Roman" w:cs="Times New Roman"/>
          <w:color w:val="000000" w:themeColor="text1"/>
          <w:sz w:val="24"/>
          <w:szCs w:val="24"/>
        </w:rPr>
        <w:t xml:space="preserve"> </w:t>
      </w:r>
      <w:r w:rsidRPr="00A911BF">
        <w:rPr>
          <w:rFonts w:ascii="Times New Roman" w:eastAsia="Times New Roman" w:hAnsi="Times New Roman" w:cs="Times New Roman"/>
          <w:color w:val="000000" w:themeColor="text1"/>
          <w:sz w:val="24"/>
          <w:szCs w:val="24"/>
        </w:rPr>
        <w:t>the standard operation procedure (SOP)</w:t>
      </w:r>
      <w:r w:rsidRPr="00D91571">
        <w:rPr>
          <w:rFonts w:ascii="Times New Roman" w:eastAsia="Times New Roman" w:hAnsi="Times New Roman" w:cs="Times New Roman"/>
          <w:color w:val="000000" w:themeColor="text1"/>
          <w:sz w:val="24"/>
          <w:szCs w:val="24"/>
        </w:rPr>
        <w:t xml:space="preserve"> to maintain efficiency</w:t>
      </w:r>
      <w:r w:rsidRPr="00A911BF">
        <w:rPr>
          <w:rFonts w:ascii="Times New Roman" w:hAnsi="Times New Roman" w:cs="Times New Roman"/>
          <w:color w:val="000000" w:themeColor="text1"/>
          <w:sz w:val="24"/>
          <w:szCs w:val="24"/>
        </w:rPr>
        <w:t xml:space="preserve">, </w:t>
      </w:r>
      <w:r w:rsidRPr="00A911BF">
        <w:rPr>
          <w:rFonts w:ascii="Times New Roman" w:eastAsia="Times New Roman" w:hAnsi="Times New Roman" w:cs="Times New Roman"/>
          <w:color w:val="000000" w:themeColor="text1"/>
          <w:sz w:val="24"/>
          <w:szCs w:val="24"/>
        </w:rPr>
        <w:t>i</w:t>
      </w:r>
      <w:r w:rsidRPr="00D91571">
        <w:rPr>
          <w:rFonts w:ascii="Times New Roman" w:eastAsia="Times New Roman" w:hAnsi="Times New Roman" w:cs="Times New Roman"/>
          <w:color w:val="000000" w:themeColor="text1"/>
          <w:sz w:val="24"/>
          <w:szCs w:val="24"/>
        </w:rPr>
        <w:t xml:space="preserve">t prioritizes </w:t>
      </w:r>
      <w:r w:rsidRPr="00A911BF">
        <w:rPr>
          <w:rFonts w:ascii="Times New Roman" w:eastAsia="Times New Roman" w:hAnsi="Times New Roman" w:cs="Times New Roman"/>
          <w:color w:val="000000" w:themeColor="text1"/>
          <w:sz w:val="24"/>
          <w:szCs w:val="24"/>
        </w:rPr>
        <w:t>openness</w:t>
      </w:r>
      <w:r w:rsidRPr="00D91571">
        <w:rPr>
          <w:rFonts w:ascii="Times New Roman" w:eastAsia="Times New Roman" w:hAnsi="Times New Roman" w:cs="Times New Roman"/>
          <w:color w:val="000000" w:themeColor="text1"/>
          <w:sz w:val="24"/>
          <w:szCs w:val="24"/>
        </w:rPr>
        <w:t xml:space="preserve"> </w:t>
      </w:r>
      <w:r w:rsidRPr="00A911BF">
        <w:rPr>
          <w:rFonts w:ascii="Times New Roman" w:eastAsia="Times New Roman" w:hAnsi="Times New Roman" w:cs="Times New Roman"/>
          <w:color w:val="000000" w:themeColor="text1"/>
          <w:sz w:val="24"/>
          <w:szCs w:val="24"/>
        </w:rPr>
        <w:t>in shearing</w:t>
      </w:r>
      <w:r w:rsidRPr="00D91571">
        <w:rPr>
          <w:rFonts w:ascii="Times New Roman" w:eastAsia="Times New Roman" w:hAnsi="Times New Roman" w:cs="Times New Roman"/>
          <w:color w:val="000000" w:themeColor="text1"/>
          <w:sz w:val="24"/>
          <w:szCs w:val="24"/>
        </w:rPr>
        <w:t xml:space="preserve"> information </w:t>
      </w:r>
      <w:r w:rsidRPr="00A911BF">
        <w:rPr>
          <w:rFonts w:ascii="Times New Roman" w:eastAsia="Times New Roman" w:hAnsi="Times New Roman" w:cs="Times New Roman"/>
          <w:color w:val="000000" w:themeColor="text1"/>
          <w:sz w:val="24"/>
          <w:szCs w:val="24"/>
        </w:rPr>
        <w:t>with the public</w:t>
      </w:r>
      <w:r w:rsidRPr="00A911BF">
        <w:rPr>
          <w:rFonts w:ascii="Times New Roman" w:hAnsi="Times New Roman" w:cs="Times New Roman"/>
          <w:color w:val="000000" w:themeColor="text1"/>
          <w:sz w:val="24"/>
          <w:szCs w:val="24"/>
        </w:rPr>
        <w:t xml:space="preserve"> </w:t>
      </w:r>
      <w:bookmarkEnd w:id="6"/>
      <w:r w:rsidRPr="00A911BF">
        <w:rPr>
          <w:rFonts w:ascii="Times New Roman" w:hAnsi="Times New Roman" w:cs="Times New Roman"/>
          <w:color w:val="000000" w:themeColor="text1"/>
          <w:sz w:val="24"/>
          <w:szCs w:val="24"/>
        </w:rPr>
        <w:t xml:space="preserve">and </w:t>
      </w:r>
      <w:r w:rsidRPr="00A911BF">
        <w:rPr>
          <w:rFonts w:ascii="Times New Roman" w:eastAsia="Times New Roman" w:hAnsi="Times New Roman" w:cs="Times New Roman"/>
          <w:color w:val="000000" w:themeColor="text1"/>
          <w:sz w:val="24"/>
          <w:szCs w:val="24"/>
        </w:rPr>
        <w:t>it en</w:t>
      </w:r>
      <w:r w:rsidRPr="00D91571">
        <w:rPr>
          <w:rFonts w:ascii="Times New Roman" w:eastAsia="Times New Roman" w:hAnsi="Times New Roman" w:cs="Times New Roman"/>
          <w:color w:val="000000" w:themeColor="text1"/>
          <w:sz w:val="24"/>
          <w:szCs w:val="24"/>
        </w:rPr>
        <w:t>courages community involvement in policing matters</w:t>
      </w:r>
      <w:r w:rsidRPr="00A911BF">
        <w:rPr>
          <w:rFonts w:ascii="Times New Roman" w:eastAsia="Times New Roman" w:hAnsi="Times New Roman" w:cs="Times New Roman"/>
          <w:color w:val="000000" w:themeColor="text1"/>
          <w:sz w:val="24"/>
          <w:szCs w:val="24"/>
        </w:rPr>
        <w:t>. (See Figure 2 below) However, 43.7</w:t>
      </w:r>
      <w:r w:rsidRPr="00A911BF">
        <w:rPr>
          <w:rFonts w:ascii="Times New Roman" w:hAnsi="Times New Roman" w:cs="Times New Roman"/>
          <w:color w:val="000000" w:themeColor="text1"/>
          <w:sz w:val="24"/>
          <w:szCs w:val="24"/>
        </w:rPr>
        <w:t xml:space="preserve">% of the respondents attested that, </w:t>
      </w:r>
      <w:r w:rsidRPr="00D91571">
        <w:rPr>
          <w:rFonts w:ascii="Times New Roman" w:eastAsia="Times New Roman" w:hAnsi="Times New Roman" w:cs="Times New Roman"/>
          <w:color w:val="000000" w:themeColor="text1"/>
          <w:sz w:val="24"/>
          <w:szCs w:val="24"/>
        </w:rPr>
        <w:t xml:space="preserve">transparency </w:t>
      </w:r>
      <w:r w:rsidRPr="00A911BF">
        <w:rPr>
          <w:rFonts w:ascii="Times New Roman" w:eastAsia="Times New Roman" w:hAnsi="Times New Roman" w:cs="Times New Roman"/>
          <w:color w:val="000000" w:themeColor="text1"/>
          <w:sz w:val="24"/>
          <w:szCs w:val="24"/>
        </w:rPr>
        <w:t>can ensure</w:t>
      </w:r>
      <w:r w:rsidRPr="00D91571">
        <w:rPr>
          <w:rFonts w:ascii="Times New Roman" w:eastAsia="Times New Roman" w:hAnsi="Times New Roman" w:cs="Times New Roman"/>
          <w:color w:val="000000" w:themeColor="text1"/>
          <w:sz w:val="24"/>
          <w:szCs w:val="24"/>
        </w:rPr>
        <w:t xml:space="preserve"> </w:t>
      </w:r>
      <w:r w:rsidRPr="00A911BF">
        <w:rPr>
          <w:rFonts w:ascii="Times New Roman" w:eastAsia="Times New Roman" w:hAnsi="Times New Roman" w:cs="Times New Roman"/>
          <w:color w:val="000000" w:themeColor="text1"/>
          <w:sz w:val="24"/>
          <w:szCs w:val="24"/>
        </w:rPr>
        <w:t xml:space="preserve">the </w:t>
      </w:r>
      <w:r w:rsidRPr="00D91571">
        <w:rPr>
          <w:rFonts w:ascii="Times New Roman" w:eastAsia="Times New Roman" w:hAnsi="Times New Roman" w:cs="Times New Roman"/>
          <w:color w:val="000000" w:themeColor="text1"/>
          <w:sz w:val="24"/>
          <w:szCs w:val="24"/>
        </w:rPr>
        <w:t xml:space="preserve">decisions and actions </w:t>
      </w:r>
      <w:r w:rsidRPr="00A911BF">
        <w:rPr>
          <w:rFonts w:ascii="Times New Roman" w:eastAsia="Times New Roman" w:hAnsi="Times New Roman" w:cs="Times New Roman"/>
          <w:color w:val="000000" w:themeColor="text1"/>
          <w:sz w:val="24"/>
          <w:szCs w:val="24"/>
        </w:rPr>
        <w:t xml:space="preserve">of the police are </w:t>
      </w:r>
      <w:r w:rsidRPr="00D91571">
        <w:rPr>
          <w:rFonts w:ascii="Times New Roman" w:eastAsia="Times New Roman" w:hAnsi="Times New Roman" w:cs="Times New Roman"/>
          <w:color w:val="000000" w:themeColor="text1"/>
          <w:sz w:val="24"/>
          <w:szCs w:val="24"/>
        </w:rPr>
        <w:t>open to public scr</w:t>
      </w:r>
      <w:r w:rsidRPr="00A911BF">
        <w:rPr>
          <w:rFonts w:ascii="Times New Roman" w:eastAsia="Times New Roman" w:hAnsi="Times New Roman" w:cs="Times New Roman"/>
          <w:color w:val="000000" w:themeColor="text1"/>
          <w:sz w:val="24"/>
          <w:szCs w:val="24"/>
        </w:rPr>
        <w:t>utiny.</w:t>
      </w:r>
    </w:p>
    <w:p w:rsidR="008D6667" w:rsidRPr="00A911BF" w:rsidRDefault="008D6667" w:rsidP="008D6667">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Calibri" w:hAnsi="Times New Roman" w:cs="Times New Roman"/>
          <w:b/>
          <w:noProof/>
          <w:color w:val="000000" w:themeColor="text1"/>
          <w:sz w:val="24"/>
          <w:szCs w:val="24"/>
          <w:lang w:val="en-GB"/>
        </w:rPr>
        <w:t xml:space="preserve">Figure: 2. Respondents perception </w:t>
      </w:r>
      <w:r w:rsidRPr="00A911BF">
        <w:rPr>
          <w:rFonts w:ascii="Times New Roman" w:eastAsia="Times New Roman" w:hAnsi="Times New Roman" w:cs="Times New Roman"/>
          <w:b/>
          <w:color w:val="000000" w:themeColor="text1"/>
          <w:sz w:val="24"/>
          <w:szCs w:val="24"/>
        </w:rPr>
        <w:t xml:space="preserve">on the </w:t>
      </w:r>
      <w:r w:rsidRPr="00D91571">
        <w:rPr>
          <w:rFonts w:ascii="Times New Roman" w:eastAsia="Times New Roman" w:hAnsi="Times New Roman" w:cs="Times New Roman"/>
          <w:b/>
          <w:color w:val="000000" w:themeColor="text1"/>
          <w:sz w:val="24"/>
          <w:szCs w:val="24"/>
        </w:rPr>
        <w:t xml:space="preserve">role does transparency play in improving police </w:t>
      </w:r>
      <w:proofErr w:type="gramStart"/>
      <w:r w:rsidRPr="00D91571">
        <w:rPr>
          <w:rFonts w:ascii="Times New Roman" w:eastAsia="Times New Roman" w:hAnsi="Times New Roman" w:cs="Times New Roman"/>
          <w:b/>
          <w:color w:val="000000" w:themeColor="text1"/>
          <w:sz w:val="24"/>
          <w:szCs w:val="24"/>
        </w:rPr>
        <w:t>neutrality?</w:t>
      </w:r>
      <w:proofErr w:type="gramEnd"/>
    </w:p>
    <w:tbl>
      <w:tblPr>
        <w:tblW w:w="9891" w:type="dxa"/>
        <w:tblLook w:val="04A0" w:firstRow="1" w:lastRow="0" w:firstColumn="1" w:lastColumn="0" w:noHBand="0" w:noVBand="1"/>
      </w:tblPr>
      <w:tblGrid>
        <w:gridCol w:w="8450"/>
        <w:gridCol w:w="720"/>
        <w:gridCol w:w="721"/>
      </w:tblGrid>
      <w:tr w:rsidR="008D6667" w:rsidRPr="00A911BF" w:rsidTr="00C71BB5">
        <w:trPr>
          <w:trHeight w:val="315"/>
        </w:trPr>
        <w:tc>
          <w:tcPr>
            <w:tcW w:w="845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8D6667" w:rsidRPr="00A911BF" w:rsidRDefault="008D6667" w:rsidP="00C71BB5">
            <w:pPr>
              <w:spacing w:after="0" w:line="360" w:lineRule="auto"/>
              <w:jc w:val="both"/>
              <w:rPr>
                <w:rFonts w:ascii="Times New Roman" w:eastAsia="Times New Roman" w:hAnsi="Times New Roman" w:cs="Times New Roman"/>
                <w:b/>
                <w:color w:val="000000" w:themeColor="text1"/>
                <w:sz w:val="24"/>
                <w:szCs w:val="24"/>
              </w:rPr>
            </w:pPr>
            <w:r w:rsidRPr="00A911BF">
              <w:rPr>
                <w:rFonts w:ascii="Times New Roman" w:eastAsia="Times New Roman" w:hAnsi="Times New Roman" w:cs="Times New Roman"/>
                <w:b/>
                <w:color w:val="000000" w:themeColor="text1"/>
                <w:sz w:val="24"/>
                <w:szCs w:val="24"/>
              </w:rPr>
              <w:t>R</w:t>
            </w:r>
            <w:r w:rsidRPr="00D91571">
              <w:rPr>
                <w:rFonts w:ascii="Times New Roman" w:eastAsia="Times New Roman" w:hAnsi="Times New Roman" w:cs="Times New Roman"/>
                <w:b/>
                <w:color w:val="000000" w:themeColor="text1"/>
                <w:sz w:val="24"/>
                <w:szCs w:val="24"/>
              </w:rPr>
              <w:t xml:space="preserve">ole does transparency play </w:t>
            </w:r>
            <w:r w:rsidRPr="00A911BF">
              <w:rPr>
                <w:rFonts w:ascii="Times New Roman" w:eastAsia="Times New Roman" w:hAnsi="Times New Roman" w:cs="Times New Roman"/>
                <w:b/>
                <w:color w:val="000000" w:themeColor="text1"/>
                <w:sz w:val="24"/>
                <w:szCs w:val="24"/>
              </w:rPr>
              <w:t xml:space="preserve">in improving police </w:t>
            </w:r>
            <w:proofErr w:type="gramStart"/>
            <w:r w:rsidRPr="00A911BF">
              <w:rPr>
                <w:rFonts w:ascii="Times New Roman" w:eastAsia="Times New Roman" w:hAnsi="Times New Roman" w:cs="Times New Roman"/>
                <w:b/>
                <w:color w:val="000000" w:themeColor="text1"/>
                <w:sz w:val="24"/>
                <w:szCs w:val="24"/>
              </w:rPr>
              <w:t>neutrality?</w:t>
            </w:r>
            <w:proofErr w:type="gramEnd"/>
          </w:p>
        </w:tc>
        <w:tc>
          <w:tcPr>
            <w:tcW w:w="720" w:type="dxa"/>
            <w:tcBorders>
              <w:top w:val="single" w:sz="8" w:space="0" w:color="auto"/>
              <w:left w:val="nil"/>
              <w:bottom w:val="single" w:sz="4" w:space="0" w:color="auto"/>
              <w:right w:val="single" w:sz="4" w:space="0" w:color="auto"/>
            </w:tcBorders>
            <w:shd w:val="clear" w:color="auto" w:fill="auto"/>
            <w:noWrap/>
            <w:vAlign w:val="bottom"/>
            <w:hideMark/>
          </w:tcPr>
          <w:p w:rsidR="008D6667" w:rsidRPr="00A911BF" w:rsidRDefault="008D6667" w:rsidP="00C71BB5">
            <w:pPr>
              <w:spacing w:after="0" w:line="360" w:lineRule="auto"/>
              <w:jc w:val="both"/>
              <w:rPr>
                <w:rFonts w:ascii="Times New Roman" w:eastAsia="Times New Roman" w:hAnsi="Times New Roman" w:cs="Times New Roman"/>
                <w:b/>
                <w:color w:val="000000" w:themeColor="text1"/>
                <w:sz w:val="24"/>
                <w:szCs w:val="24"/>
              </w:rPr>
            </w:pPr>
            <w:r w:rsidRPr="00A911BF">
              <w:rPr>
                <w:rFonts w:ascii="Times New Roman" w:eastAsia="Times New Roman" w:hAnsi="Times New Roman" w:cs="Times New Roman"/>
                <w:b/>
                <w:color w:val="000000" w:themeColor="text1"/>
                <w:sz w:val="24"/>
                <w:szCs w:val="24"/>
              </w:rPr>
              <w:t>AF</w:t>
            </w:r>
          </w:p>
        </w:tc>
        <w:tc>
          <w:tcPr>
            <w:tcW w:w="721" w:type="dxa"/>
            <w:tcBorders>
              <w:top w:val="single" w:sz="8" w:space="0" w:color="auto"/>
              <w:left w:val="nil"/>
              <w:bottom w:val="single" w:sz="4" w:space="0" w:color="auto"/>
              <w:right w:val="single" w:sz="8" w:space="0" w:color="auto"/>
            </w:tcBorders>
            <w:shd w:val="clear" w:color="auto" w:fill="auto"/>
            <w:noWrap/>
            <w:vAlign w:val="bottom"/>
            <w:hideMark/>
          </w:tcPr>
          <w:p w:rsidR="008D6667" w:rsidRPr="00A911BF" w:rsidRDefault="008D6667" w:rsidP="00C71BB5">
            <w:pPr>
              <w:spacing w:after="0" w:line="360" w:lineRule="auto"/>
              <w:jc w:val="both"/>
              <w:rPr>
                <w:rFonts w:ascii="Times New Roman" w:eastAsia="Times New Roman" w:hAnsi="Times New Roman" w:cs="Times New Roman"/>
                <w:b/>
                <w:color w:val="000000" w:themeColor="text1"/>
                <w:sz w:val="24"/>
                <w:szCs w:val="24"/>
              </w:rPr>
            </w:pPr>
            <w:r w:rsidRPr="00A911BF">
              <w:rPr>
                <w:rFonts w:ascii="Times New Roman" w:eastAsia="Times New Roman" w:hAnsi="Times New Roman" w:cs="Times New Roman"/>
                <w:b/>
                <w:color w:val="000000" w:themeColor="text1"/>
                <w:sz w:val="24"/>
                <w:szCs w:val="24"/>
              </w:rPr>
              <w:t>RF</w:t>
            </w:r>
          </w:p>
        </w:tc>
      </w:tr>
      <w:tr w:rsidR="008D6667" w:rsidRPr="00A911BF" w:rsidTr="00C71BB5">
        <w:trPr>
          <w:trHeight w:val="300"/>
        </w:trPr>
        <w:tc>
          <w:tcPr>
            <w:tcW w:w="8450" w:type="dxa"/>
            <w:tcBorders>
              <w:top w:val="nil"/>
              <w:left w:val="single" w:sz="8" w:space="0" w:color="auto"/>
              <w:bottom w:val="single" w:sz="4" w:space="0" w:color="auto"/>
              <w:right w:val="single" w:sz="4" w:space="0" w:color="auto"/>
            </w:tcBorders>
            <w:shd w:val="clear" w:color="auto" w:fill="auto"/>
            <w:noWrap/>
            <w:vAlign w:val="bottom"/>
            <w:hideMark/>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D91571">
              <w:rPr>
                <w:rFonts w:ascii="Times New Roman" w:eastAsia="Times New Roman" w:hAnsi="Times New Roman" w:cs="Times New Roman"/>
                <w:color w:val="000000" w:themeColor="text1"/>
                <w:sz w:val="24"/>
                <w:szCs w:val="24"/>
              </w:rPr>
              <w:t>It ensures that decisions and actions are open to public scr</w:t>
            </w:r>
            <w:r w:rsidRPr="00A911BF">
              <w:rPr>
                <w:rFonts w:ascii="Times New Roman" w:eastAsia="Times New Roman" w:hAnsi="Times New Roman" w:cs="Times New Roman"/>
                <w:color w:val="000000" w:themeColor="text1"/>
                <w:sz w:val="24"/>
                <w:szCs w:val="24"/>
              </w:rPr>
              <w:t>utiny, fostering accountability</w:t>
            </w:r>
          </w:p>
        </w:tc>
        <w:tc>
          <w:tcPr>
            <w:tcW w:w="720" w:type="dxa"/>
            <w:tcBorders>
              <w:top w:val="nil"/>
              <w:left w:val="nil"/>
              <w:bottom w:val="single" w:sz="4" w:space="0" w:color="auto"/>
              <w:right w:val="single" w:sz="4" w:space="0" w:color="auto"/>
            </w:tcBorders>
            <w:shd w:val="clear" w:color="auto" w:fill="auto"/>
            <w:noWrap/>
            <w:vAlign w:val="bottom"/>
            <w:hideMark/>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35</w:t>
            </w:r>
          </w:p>
        </w:tc>
        <w:tc>
          <w:tcPr>
            <w:tcW w:w="721" w:type="dxa"/>
            <w:tcBorders>
              <w:top w:val="nil"/>
              <w:left w:val="nil"/>
              <w:bottom w:val="single" w:sz="4" w:space="0" w:color="auto"/>
              <w:right w:val="single" w:sz="8" w:space="0" w:color="auto"/>
            </w:tcBorders>
            <w:shd w:val="clear" w:color="auto" w:fill="auto"/>
            <w:noWrap/>
            <w:vAlign w:val="bottom"/>
            <w:hideMark/>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43.7</w:t>
            </w:r>
          </w:p>
        </w:tc>
      </w:tr>
      <w:tr w:rsidR="008D6667" w:rsidRPr="00A911BF" w:rsidTr="00C71BB5">
        <w:trPr>
          <w:trHeight w:val="300"/>
        </w:trPr>
        <w:tc>
          <w:tcPr>
            <w:tcW w:w="8450" w:type="dxa"/>
            <w:tcBorders>
              <w:top w:val="nil"/>
              <w:left w:val="single" w:sz="8" w:space="0" w:color="auto"/>
              <w:bottom w:val="single" w:sz="4" w:space="0" w:color="auto"/>
              <w:right w:val="single" w:sz="4" w:space="0" w:color="auto"/>
            </w:tcBorders>
            <w:shd w:val="clear" w:color="auto" w:fill="auto"/>
            <w:noWrap/>
            <w:vAlign w:val="bottom"/>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D91571">
              <w:rPr>
                <w:rFonts w:ascii="Times New Roman" w:eastAsia="Times New Roman" w:hAnsi="Times New Roman" w:cs="Times New Roman"/>
                <w:color w:val="000000" w:themeColor="text1"/>
                <w:sz w:val="24"/>
                <w:szCs w:val="24"/>
              </w:rPr>
              <w:t xml:space="preserve">It </w:t>
            </w:r>
            <w:r w:rsidRPr="00A911BF">
              <w:rPr>
                <w:rFonts w:ascii="Times New Roman" w:eastAsia="Times New Roman" w:hAnsi="Times New Roman" w:cs="Times New Roman"/>
                <w:color w:val="000000" w:themeColor="text1"/>
                <w:sz w:val="24"/>
                <w:szCs w:val="24"/>
              </w:rPr>
              <w:t>allows police to operate within</w:t>
            </w:r>
            <w:r w:rsidRPr="00D91571">
              <w:rPr>
                <w:rFonts w:ascii="Times New Roman" w:eastAsia="Times New Roman" w:hAnsi="Times New Roman" w:cs="Times New Roman"/>
                <w:color w:val="000000" w:themeColor="text1"/>
                <w:sz w:val="24"/>
                <w:szCs w:val="24"/>
              </w:rPr>
              <w:t xml:space="preserve"> </w:t>
            </w:r>
            <w:r w:rsidRPr="00A911BF">
              <w:rPr>
                <w:rFonts w:ascii="Times New Roman" w:eastAsia="Times New Roman" w:hAnsi="Times New Roman" w:cs="Times New Roman"/>
                <w:color w:val="000000" w:themeColor="text1"/>
                <w:sz w:val="24"/>
                <w:szCs w:val="24"/>
              </w:rPr>
              <w:t>the standard operation procedure</w:t>
            </w:r>
            <w:r w:rsidRPr="00D91571">
              <w:rPr>
                <w:rFonts w:ascii="Times New Roman" w:eastAsia="Times New Roman" w:hAnsi="Times New Roman" w:cs="Times New Roman"/>
                <w:color w:val="000000" w:themeColor="text1"/>
                <w:sz w:val="24"/>
                <w:szCs w:val="24"/>
              </w:rPr>
              <w:t xml:space="preserve"> to maintain efficiency</w:t>
            </w:r>
          </w:p>
        </w:tc>
        <w:tc>
          <w:tcPr>
            <w:tcW w:w="720" w:type="dxa"/>
            <w:tcBorders>
              <w:top w:val="nil"/>
              <w:left w:val="nil"/>
              <w:bottom w:val="single" w:sz="4" w:space="0" w:color="auto"/>
              <w:right w:val="single" w:sz="4" w:space="0" w:color="auto"/>
            </w:tcBorders>
            <w:shd w:val="clear" w:color="auto" w:fill="auto"/>
            <w:noWrap/>
            <w:vAlign w:val="bottom"/>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21</w:t>
            </w:r>
          </w:p>
        </w:tc>
        <w:tc>
          <w:tcPr>
            <w:tcW w:w="721" w:type="dxa"/>
            <w:tcBorders>
              <w:top w:val="nil"/>
              <w:left w:val="nil"/>
              <w:bottom w:val="single" w:sz="4" w:space="0" w:color="auto"/>
              <w:right w:val="single" w:sz="8" w:space="0" w:color="auto"/>
            </w:tcBorders>
            <w:shd w:val="clear" w:color="auto" w:fill="auto"/>
            <w:noWrap/>
            <w:vAlign w:val="bottom"/>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26.3</w:t>
            </w:r>
          </w:p>
        </w:tc>
      </w:tr>
      <w:tr w:rsidR="008D6667" w:rsidRPr="00A911BF" w:rsidTr="00C71BB5">
        <w:trPr>
          <w:trHeight w:val="300"/>
        </w:trPr>
        <w:tc>
          <w:tcPr>
            <w:tcW w:w="8450" w:type="dxa"/>
            <w:tcBorders>
              <w:top w:val="nil"/>
              <w:left w:val="single" w:sz="8" w:space="0" w:color="auto"/>
              <w:bottom w:val="single" w:sz="4" w:space="0" w:color="auto"/>
              <w:right w:val="single" w:sz="4" w:space="0" w:color="auto"/>
            </w:tcBorders>
            <w:shd w:val="clear" w:color="auto" w:fill="auto"/>
            <w:noWrap/>
            <w:vAlign w:val="bottom"/>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D91571">
              <w:rPr>
                <w:rFonts w:ascii="Times New Roman" w:eastAsia="Times New Roman" w:hAnsi="Times New Roman" w:cs="Times New Roman"/>
                <w:color w:val="000000" w:themeColor="text1"/>
                <w:sz w:val="24"/>
                <w:szCs w:val="24"/>
              </w:rPr>
              <w:t xml:space="preserve">It prioritizes </w:t>
            </w:r>
            <w:r w:rsidRPr="00A911BF">
              <w:rPr>
                <w:rFonts w:ascii="Times New Roman" w:eastAsia="Times New Roman" w:hAnsi="Times New Roman" w:cs="Times New Roman"/>
                <w:color w:val="000000" w:themeColor="text1"/>
                <w:sz w:val="24"/>
                <w:szCs w:val="24"/>
              </w:rPr>
              <w:t>openness</w:t>
            </w:r>
            <w:r w:rsidRPr="00D91571">
              <w:rPr>
                <w:rFonts w:ascii="Times New Roman" w:eastAsia="Times New Roman" w:hAnsi="Times New Roman" w:cs="Times New Roman"/>
                <w:color w:val="000000" w:themeColor="text1"/>
                <w:sz w:val="24"/>
                <w:szCs w:val="24"/>
              </w:rPr>
              <w:t xml:space="preserve"> </w:t>
            </w:r>
            <w:r w:rsidRPr="00A911BF">
              <w:rPr>
                <w:rFonts w:ascii="Times New Roman" w:eastAsia="Times New Roman" w:hAnsi="Times New Roman" w:cs="Times New Roman"/>
                <w:color w:val="000000" w:themeColor="text1"/>
                <w:sz w:val="24"/>
                <w:szCs w:val="24"/>
              </w:rPr>
              <w:t>in shearing</w:t>
            </w:r>
            <w:r w:rsidRPr="00D91571">
              <w:rPr>
                <w:rFonts w:ascii="Times New Roman" w:eastAsia="Times New Roman" w:hAnsi="Times New Roman" w:cs="Times New Roman"/>
                <w:color w:val="000000" w:themeColor="text1"/>
                <w:sz w:val="24"/>
                <w:szCs w:val="24"/>
              </w:rPr>
              <w:t xml:space="preserve"> information </w:t>
            </w:r>
            <w:r w:rsidRPr="00A911BF">
              <w:rPr>
                <w:rFonts w:ascii="Times New Roman" w:eastAsia="Times New Roman" w:hAnsi="Times New Roman" w:cs="Times New Roman"/>
                <w:color w:val="000000" w:themeColor="text1"/>
                <w:sz w:val="24"/>
                <w:szCs w:val="24"/>
              </w:rPr>
              <w:t>with the public</w:t>
            </w:r>
          </w:p>
        </w:tc>
        <w:tc>
          <w:tcPr>
            <w:tcW w:w="720" w:type="dxa"/>
            <w:tcBorders>
              <w:top w:val="nil"/>
              <w:left w:val="nil"/>
              <w:bottom w:val="single" w:sz="4" w:space="0" w:color="auto"/>
              <w:right w:val="single" w:sz="4" w:space="0" w:color="auto"/>
            </w:tcBorders>
            <w:shd w:val="clear" w:color="auto" w:fill="auto"/>
            <w:noWrap/>
            <w:vAlign w:val="bottom"/>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15</w:t>
            </w:r>
          </w:p>
        </w:tc>
        <w:tc>
          <w:tcPr>
            <w:tcW w:w="721" w:type="dxa"/>
            <w:tcBorders>
              <w:top w:val="nil"/>
              <w:left w:val="nil"/>
              <w:bottom w:val="single" w:sz="4" w:space="0" w:color="auto"/>
              <w:right w:val="single" w:sz="8" w:space="0" w:color="auto"/>
            </w:tcBorders>
            <w:shd w:val="clear" w:color="auto" w:fill="auto"/>
            <w:noWrap/>
            <w:vAlign w:val="bottom"/>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18.7</w:t>
            </w:r>
          </w:p>
        </w:tc>
      </w:tr>
      <w:tr w:rsidR="008D6667" w:rsidRPr="00A911BF" w:rsidTr="00C71BB5">
        <w:trPr>
          <w:trHeight w:val="300"/>
        </w:trPr>
        <w:tc>
          <w:tcPr>
            <w:tcW w:w="8450" w:type="dxa"/>
            <w:tcBorders>
              <w:top w:val="nil"/>
              <w:left w:val="single" w:sz="8" w:space="0" w:color="auto"/>
              <w:bottom w:val="single" w:sz="4" w:space="0" w:color="auto"/>
              <w:right w:val="single" w:sz="4" w:space="0" w:color="auto"/>
            </w:tcBorders>
            <w:shd w:val="clear" w:color="auto" w:fill="auto"/>
            <w:noWrap/>
            <w:vAlign w:val="bottom"/>
            <w:hideMark/>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It en</w:t>
            </w:r>
            <w:r w:rsidRPr="00D91571">
              <w:rPr>
                <w:rFonts w:ascii="Times New Roman" w:eastAsia="Times New Roman" w:hAnsi="Times New Roman" w:cs="Times New Roman"/>
                <w:color w:val="000000" w:themeColor="text1"/>
                <w:sz w:val="24"/>
                <w:szCs w:val="24"/>
              </w:rPr>
              <w:t>courages community involvement in policing matters</w:t>
            </w:r>
          </w:p>
        </w:tc>
        <w:tc>
          <w:tcPr>
            <w:tcW w:w="720" w:type="dxa"/>
            <w:tcBorders>
              <w:top w:val="nil"/>
              <w:left w:val="nil"/>
              <w:bottom w:val="single" w:sz="4" w:space="0" w:color="auto"/>
              <w:right w:val="single" w:sz="4" w:space="0" w:color="auto"/>
            </w:tcBorders>
            <w:shd w:val="clear" w:color="auto" w:fill="auto"/>
            <w:noWrap/>
            <w:vAlign w:val="bottom"/>
            <w:hideMark/>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9</w:t>
            </w:r>
          </w:p>
        </w:tc>
        <w:tc>
          <w:tcPr>
            <w:tcW w:w="721" w:type="dxa"/>
            <w:tcBorders>
              <w:top w:val="nil"/>
              <w:left w:val="nil"/>
              <w:bottom w:val="single" w:sz="4" w:space="0" w:color="auto"/>
              <w:right w:val="single" w:sz="8" w:space="0" w:color="auto"/>
            </w:tcBorders>
            <w:shd w:val="clear" w:color="auto" w:fill="auto"/>
            <w:noWrap/>
            <w:vAlign w:val="bottom"/>
            <w:hideMark/>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11.3</w:t>
            </w:r>
          </w:p>
        </w:tc>
      </w:tr>
      <w:tr w:rsidR="008D6667" w:rsidRPr="00A911BF" w:rsidTr="00C71BB5">
        <w:trPr>
          <w:trHeight w:val="315"/>
        </w:trPr>
        <w:tc>
          <w:tcPr>
            <w:tcW w:w="8450" w:type="dxa"/>
            <w:tcBorders>
              <w:top w:val="nil"/>
              <w:left w:val="single" w:sz="8" w:space="0" w:color="auto"/>
              <w:bottom w:val="single" w:sz="8" w:space="0" w:color="auto"/>
              <w:right w:val="single" w:sz="4" w:space="0" w:color="auto"/>
            </w:tcBorders>
            <w:shd w:val="clear" w:color="auto" w:fill="auto"/>
            <w:noWrap/>
            <w:vAlign w:val="bottom"/>
            <w:hideMark/>
          </w:tcPr>
          <w:p w:rsidR="008D6667" w:rsidRPr="00A911BF" w:rsidRDefault="008D6667" w:rsidP="00C71BB5">
            <w:pPr>
              <w:spacing w:after="0" w:line="360" w:lineRule="auto"/>
              <w:jc w:val="both"/>
              <w:rPr>
                <w:rFonts w:ascii="Times New Roman" w:eastAsia="Times New Roman" w:hAnsi="Times New Roman" w:cs="Times New Roman"/>
                <w:b/>
                <w:color w:val="000000" w:themeColor="text1"/>
                <w:sz w:val="24"/>
                <w:szCs w:val="24"/>
              </w:rPr>
            </w:pPr>
            <w:r w:rsidRPr="00A911BF">
              <w:rPr>
                <w:rFonts w:ascii="Times New Roman" w:eastAsia="Times New Roman" w:hAnsi="Times New Roman" w:cs="Times New Roman"/>
                <w:b/>
                <w:color w:val="000000" w:themeColor="text1"/>
                <w:sz w:val="24"/>
                <w:szCs w:val="24"/>
              </w:rPr>
              <w:lastRenderedPageBreak/>
              <w:t>Total</w:t>
            </w:r>
          </w:p>
        </w:tc>
        <w:tc>
          <w:tcPr>
            <w:tcW w:w="720" w:type="dxa"/>
            <w:tcBorders>
              <w:top w:val="nil"/>
              <w:left w:val="nil"/>
              <w:bottom w:val="single" w:sz="8" w:space="0" w:color="auto"/>
              <w:right w:val="single" w:sz="4" w:space="0" w:color="auto"/>
            </w:tcBorders>
            <w:shd w:val="clear" w:color="auto" w:fill="auto"/>
            <w:noWrap/>
            <w:vAlign w:val="bottom"/>
            <w:hideMark/>
          </w:tcPr>
          <w:p w:rsidR="008D6667" w:rsidRPr="00A911BF" w:rsidRDefault="008D6667" w:rsidP="00C71BB5">
            <w:pPr>
              <w:spacing w:after="0" w:line="360" w:lineRule="auto"/>
              <w:jc w:val="both"/>
              <w:rPr>
                <w:rFonts w:ascii="Times New Roman" w:eastAsia="Times New Roman" w:hAnsi="Times New Roman" w:cs="Times New Roman"/>
                <w:b/>
                <w:color w:val="000000" w:themeColor="text1"/>
                <w:sz w:val="24"/>
                <w:szCs w:val="24"/>
              </w:rPr>
            </w:pPr>
            <w:r w:rsidRPr="00A911BF">
              <w:rPr>
                <w:rFonts w:ascii="Times New Roman" w:eastAsia="Times New Roman" w:hAnsi="Times New Roman" w:cs="Times New Roman"/>
                <w:b/>
                <w:color w:val="000000" w:themeColor="text1"/>
                <w:sz w:val="24"/>
                <w:szCs w:val="24"/>
              </w:rPr>
              <w:t>80</w:t>
            </w:r>
          </w:p>
        </w:tc>
        <w:tc>
          <w:tcPr>
            <w:tcW w:w="721" w:type="dxa"/>
            <w:tcBorders>
              <w:top w:val="nil"/>
              <w:left w:val="nil"/>
              <w:bottom w:val="single" w:sz="8" w:space="0" w:color="auto"/>
              <w:right w:val="single" w:sz="8" w:space="0" w:color="auto"/>
            </w:tcBorders>
            <w:shd w:val="clear" w:color="auto" w:fill="auto"/>
            <w:noWrap/>
            <w:vAlign w:val="bottom"/>
            <w:hideMark/>
          </w:tcPr>
          <w:p w:rsidR="008D6667" w:rsidRPr="00A911BF" w:rsidRDefault="008D6667" w:rsidP="00C71BB5">
            <w:pPr>
              <w:spacing w:after="0" w:line="360" w:lineRule="auto"/>
              <w:jc w:val="both"/>
              <w:rPr>
                <w:rFonts w:ascii="Times New Roman" w:eastAsia="Times New Roman" w:hAnsi="Times New Roman" w:cs="Times New Roman"/>
                <w:b/>
                <w:color w:val="000000" w:themeColor="text1"/>
                <w:sz w:val="24"/>
                <w:szCs w:val="24"/>
              </w:rPr>
            </w:pPr>
            <w:r w:rsidRPr="00A911BF">
              <w:rPr>
                <w:rFonts w:ascii="Times New Roman" w:eastAsia="Times New Roman" w:hAnsi="Times New Roman" w:cs="Times New Roman"/>
                <w:b/>
                <w:color w:val="000000" w:themeColor="text1"/>
                <w:sz w:val="24"/>
                <w:szCs w:val="24"/>
              </w:rPr>
              <w:t>100</w:t>
            </w:r>
          </w:p>
        </w:tc>
      </w:tr>
    </w:tbl>
    <w:p w:rsidR="008D6667" w:rsidRPr="00C33A22" w:rsidRDefault="008D6667" w:rsidP="008D6667">
      <w:pPr>
        <w:spacing w:line="360" w:lineRule="auto"/>
        <w:jc w:val="both"/>
        <w:rPr>
          <w:rFonts w:ascii="Times New Roman" w:hAnsi="Times New Roman" w:cs="Times New Roman"/>
          <w:b/>
          <w:color w:val="000000" w:themeColor="text1"/>
          <w:sz w:val="24"/>
          <w:szCs w:val="24"/>
        </w:rPr>
      </w:pPr>
      <w:r w:rsidRPr="00A911BF">
        <w:rPr>
          <w:rFonts w:ascii="Times New Roman" w:hAnsi="Times New Roman" w:cs="Times New Roman"/>
          <w:b/>
          <w:color w:val="000000" w:themeColor="text1"/>
          <w:sz w:val="24"/>
          <w:szCs w:val="24"/>
        </w:rPr>
        <w:t>Source: Field survey 2025.</w:t>
      </w:r>
    </w:p>
    <w:p w:rsidR="008D6667" w:rsidRPr="00191D11" w:rsidRDefault="008D6667" w:rsidP="008D6667">
      <w:pPr>
        <w:pStyle w:val="ListParagraph"/>
        <w:numPr>
          <w:ilvl w:val="1"/>
          <w:numId w:val="4"/>
        </w:numPr>
        <w:spacing w:after="0" w:line="360" w:lineRule="auto"/>
        <w:jc w:val="both"/>
        <w:rPr>
          <w:rFonts w:ascii="Times New Roman" w:hAnsi="Times New Roman" w:cs="Times New Roman"/>
          <w:b/>
          <w:noProof/>
          <w:color w:val="000000" w:themeColor="text1"/>
          <w:sz w:val="24"/>
          <w:szCs w:val="24"/>
          <w:lang w:val="en-GB"/>
        </w:rPr>
      </w:pPr>
      <w:r w:rsidRPr="00191D11">
        <w:rPr>
          <w:rFonts w:ascii="Times New Roman" w:hAnsi="Times New Roman" w:cs="Times New Roman"/>
          <w:b/>
          <w:noProof/>
          <w:color w:val="000000" w:themeColor="text1"/>
          <w:sz w:val="24"/>
          <w:szCs w:val="24"/>
          <w:lang w:val="en-GB"/>
        </w:rPr>
        <w:t xml:space="preserve">Suggestions likely to enhance the impact of </w:t>
      </w:r>
      <w:r w:rsidRPr="00191D11">
        <w:rPr>
          <w:rFonts w:ascii="Times New Roman" w:hAnsi="Times New Roman" w:cs="Times New Roman"/>
          <w:b/>
          <w:color w:val="000000" w:themeColor="text1"/>
          <w:sz w:val="24"/>
          <w:szCs w:val="24"/>
        </w:rPr>
        <w:t xml:space="preserve">police neutrality in service delivery </w:t>
      </w:r>
    </w:p>
    <w:p w:rsidR="008D6667" w:rsidRPr="00191D11" w:rsidRDefault="008D6667" w:rsidP="008D6667">
      <w:pPr>
        <w:spacing w:after="0" w:line="360" w:lineRule="auto"/>
        <w:jc w:val="both"/>
        <w:rPr>
          <w:rFonts w:ascii="Times New Roman" w:hAnsi="Times New Roman" w:cs="Times New Roman"/>
          <w:b/>
          <w:noProof/>
          <w:color w:val="000000" w:themeColor="text1"/>
          <w:sz w:val="24"/>
          <w:szCs w:val="24"/>
          <w:lang w:val="en-GB"/>
        </w:rPr>
      </w:pPr>
      <w:r>
        <w:rPr>
          <w:rFonts w:ascii="Times New Roman" w:eastAsia="Times New Roman" w:hAnsi="Times New Roman" w:cs="Times New Roman"/>
          <w:b/>
          <w:color w:val="000000" w:themeColor="text1"/>
          <w:sz w:val="24"/>
          <w:szCs w:val="24"/>
        </w:rPr>
        <w:t>Suggestions on what</w:t>
      </w:r>
      <w:r w:rsidRPr="00191D11">
        <w:rPr>
          <w:rFonts w:ascii="Times New Roman" w:eastAsia="Times New Roman" w:hAnsi="Times New Roman" w:cs="Times New Roman"/>
          <w:b/>
          <w:color w:val="000000" w:themeColor="text1"/>
          <w:sz w:val="24"/>
          <w:szCs w:val="24"/>
        </w:rPr>
        <w:t xml:space="preserve"> </w:t>
      </w:r>
      <w:proofErr w:type="gramStart"/>
      <w:r w:rsidRPr="00191D11">
        <w:rPr>
          <w:rFonts w:ascii="Times New Roman" w:eastAsia="Times New Roman" w:hAnsi="Times New Roman" w:cs="Times New Roman"/>
          <w:b/>
          <w:color w:val="000000" w:themeColor="text1"/>
          <w:sz w:val="24"/>
          <w:szCs w:val="24"/>
        </w:rPr>
        <w:t>should be done</w:t>
      </w:r>
      <w:proofErr w:type="gramEnd"/>
      <w:r w:rsidRPr="00191D11">
        <w:rPr>
          <w:rFonts w:ascii="Times New Roman" w:eastAsia="Times New Roman" w:hAnsi="Times New Roman" w:cs="Times New Roman"/>
          <w:b/>
          <w:color w:val="000000" w:themeColor="text1"/>
          <w:sz w:val="24"/>
          <w:szCs w:val="24"/>
        </w:rPr>
        <w:t xml:space="preserve"> to successfully mitigate Poor service delivery in the police force by the </w:t>
      </w:r>
      <w:r w:rsidRPr="00191D11">
        <w:rPr>
          <w:rFonts w:ascii="Times New Roman" w:eastAsia="Times New Roman" w:hAnsi="Times New Roman" w:cs="Times New Roman"/>
          <w:b/>
          <w:bCs/>
          <w:color w:val="000000" w:themeColor="text1"/>
          <w:sz w:val="24"/>
          <w:szCs w:val="24"/>
        </w:rPr>
        <w:t>Government (</w:t>
      </w:r>
      <w:r w:rsidRPr="00191D11">
        <w:rPr>
          <w:rFonts w:ascii="Times New Roman" w:eastAsia="Times New Roman" w:hAnsi="Times New Roman" w:cs="Times New Roman"/>
          <w:b/>
          <w:color w:val="000000" w:themeColor="text1"/>
          <w:sz w:val="24"/>
          <w:szCs w:val="24"/>
        </w:rPr>
        <w:t>Policymakers) and the police institution</w:t>
      </w:r>
    </w:p>
    <w:tbl>
      <w:tblPr>
        <w:tblW w:w="9340" w:type="dxa"/>
        <w:tblLook w:val="04A0" w:firstRow="1" w:lastRow="0" w:firstColumn="1" w:lastColumn="0" w:noHBand="0" w:noVBand="1"/>
      </w:tblPr>
      <w:tblGrid>
        <w:gridCol w:w="7927"/>
        <w:gridCol w:w="573"/>
        <w:gridCol w:w="840"/>
      </w:tblGrid>
      <w:tr w:rsidR="008D6667" w:rsidRPr="00A911BF" w:rsidTr="00C71BB5">
        <w:trPr>
          <w:trHeight w:val="645"/>
        </w:trPr>
        <w:tc>
          <w:tcPr>
            <w:tcW w:w="7927" w:type="dxa"/>
            <w:tcBorders>
              <w:top w:val="single" w:sz="8" w:space="0" w:color="auto"/>
              <w:left w:val="single" w:sz="8" w:space="0" w:color="auto"/>
              <w:bottom w:val="nil"/>
              <w:right w:val="nil"/>
            </w:tcBorders>
            <w:shd w:val="clear" w:color="auto" w:fill="auto"/>
            <w:vAlign w:val="center"/>
            <w:hideMark/>
          </w:tcPr>
          <w:p w:rsidR="008D6667" w:rsidRPr="00A911BF" w:rsidRDefault="008D6667" w:rsidP="00C71BB5">
            <w:pPr>
              <w:spacing w:after="0" w:line="360" w:lineRule="auto"/>
              <w:jc w:val="both"/>
              <w:rPr>
                <w:rFonts w:ascii="Times New Roman" w:eastAsia="Times New Roman" w:hAnsi="Times New Roman" w:cs="Times New Roman"/>
                <w:b/>
                <w:color w:val="000000" w:themeColor="text1"/>
                <w:sz w:val="24"/>
                <w:szCs w:val="24"/>
              </w:rPr>
            </w:pPr>
            <w:r w:rsidRPr="00A911BF">
              <w:rPr>
                <w:rFonts w:ascii="Times New Roman" w:eastAsia="Times New Roman" w:hAnsi="Times New Roman" w:cs="Times New Roman"/>
                <w:b/>
                <w:color w:val="000000" w:themeColor="text1"/>
                <w:sz w:val="24"/>
                <w:szCs w:val="24"/>
              </w:rPr>
              <w:t>What do you think should be done to successfully mitigate Poor service delivery in the police force by the </w:t>
            </w:r>
            <w:r w:rsidRPr="00A911BF">
              <w:rPr>
                <w:rFonts w:ascii="Times New Roman" w:eastAsia="Times New Roman" w:hAnsi="Times New Roman" w:cs="Times New Roman"/>
                <w:b/>
                <w:bCs/>
                <w:color w:val="000000" w:themeColor="text1"/>
                <w:sz w:val="24"/>
                <w:szCs w:val="24"/>
              </w:rPr>
              <w:t xml:space="preserve"> Government (</w:t>
            </w:r>
            <w:r w:rsidRPr="00A911BF">
              <w:rPr>
                <w:rFonts w:ascii="Times New Roman" w:eastAsia="Times New Roman" w:hAnsi="Times New Roman" w:cs="Times New Roman"/>
                <w:b/>
                <w:color w:val="000000" w:themeColor="text1"/>
                <w:sz w:val="24"/>
                <w:szCs w:val="24"/>
              </w:rPr>
              <w:t>Policymakers) and the police institution</w:t>
            </w:r>
          </w:p>
        </w:tc>
        <w:tc>
          <w:tcPr>
            <w:tcW w:w="57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D6667" w:rsidRPr="00A911BF" w:rsidRDefault="008D6667" w:rsidP="00C71BB5">
            <w:pPr>
              <w:spacing w:after="0" w:line="360" w:lineRule="auto"/>
              <w:jc w:val="both"/>
              <w:rPr>
                <w:rFonts w:ascii="Times New Roman" w:eastAsia="Times New Roman" w:hAnsi="Times New Roman" w:cs="Times New Roman"/>
                <w:b/>
                <w:color w:val="000000" w:themeColor="text1"/>
                <w:sz w:val="24"/>
                <w:szCs w:val="24"/>
              </w:rPr>
            </w:pPr>
            <w:r w:rsidRPr="00A911BF">
              <w:rPr>
                <w:rFonts w:ascii="Times New Roman" w:eastAsia="Times New Roman" w:hAnsi="Times New Roman" w:cs="Times New Roman"/>
                <w:b/>
                <w:color w:val="000000" w:themeColor="text1"/>
                <w:sz w:val="24"/>
                <w:szCs w:val="24"/>
              </w:rPr>
              <w:t>AF</w:t>
            </w:r>
          </w:p>
        </w:tc>
        <w:tc>
          <w:tcPr>
            <w:tcW w:w="840" w:type="dxa"/>
            <w:tcBorders>
              <w:top w:val="single" w:sz="8" w:space="0" w:color="auto"/>
              <w:left w:val="nil"/>
              <w:bottom w:val="single" w:sz="8" w:space="0" w:color="auto"/>
              <w:right w:val="single" w:sz="8" w:space="0" w:color="auto"/>
            </w:tcBorders>
            <w:shd w:val="clear" w:color="auto" w:fill="auto"/>
            <w:noWrap/>
            <w:vAlign w:val="center"/>
            <w:hideMark/>
          </w:tcPr>
          <w:p w:rsidR="008D6667" w:rsidRPr="00A911BF" w:rsidRDefault="008D6667" w:rsidP="00C71BB5">
            <w:pPr>
              <w:spacing w:after="0" w:line="360" w:lineRule="auto"/>
              <w:jc w:val="both"/>
              <w:rPr>
                <w:rFonts w:ascii="Times New Roman" w:eastAsia="Times New Roman" w:hAnsi="Times New Roman" w:cs="Times New Roman"/>
                <w:b/>
                <w:color w:val="000000" w:themeColor="text1"/>
                <w:sz w:val="24"/>
                <w:szCs w:val="24"/>
              </w:rPr>
            </w:pPr>
            <w:r w:rsidRPr="00A911BF">
              <w:rPr>
                <w:rFonts w:ascii="Times New Roman" w:eastAsia="Times New Roman" w:hAnsi="Times New Roman" w:cs="Times New Roman"/>
                <w:b/>
                <w:color w:val="000000" w:themeColor="text1"/>
                <w:sz w:val="24"/>
                <w:szCs w:val="24"/>
              </w:rPr>
              <w:t>RF</w:t>
            </w:r>
          </w:p>
        </w:tc>
      </w:tr>
      <w:tr w:rsidR="008D6667" w:rsidRPr="00A911BF" w:rsidTr="00C71BB5">
        <w:trPr>
          <w:trHeight w:val="330"/>
        </w:trPr>
        <w:tc>
          <w:tcPr>
            <w:tcW w:w="792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bookmarkStart w:id="7" w:name="_Hlk114584784"/>
            <w:r w:rsidRPr="00A911BF">
              <w:rPr>
                <w:rFonts w:ascii="Times New Roman" w:eastAsia="Times New Roman" w:hAnsi="Times New Roman" w:cs="Times New Roman"/>
                <w:color w:val="000000" w:themeColor="text1"/>
                <w:sz w:val="24"/>
                <w:szCs w:val="24"/>
              </w:rPr>
              <w:t> Provide Financial support</w:t>
            </w:r>
          </w:p>
        </w:tc>
        <w:tc>
          <w:tcPr>
            <w:tcW w:w="573" w:type="dxa"/>
            <w:tcBorders>
              <w:top w:val="nil"/>
              <w:left w:val="nil"/>
              <w:bottom w:val="single" w:sz="4" w:space="0" w:color="auto"/>
              <w:right w:val="single" w:sz="8" w:space="0" w:color="auto"/>
            </w:tcBorders>
            <w:shd w:val="clear" w:color="auto" w:fill="auto"/>
            <w:noWrap/>
            <w:hideMark/>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20</w:t>
            </w:r>
          </w:p>
        </w:tc>
        <w:tc>
          <w:tcPr>
            <w:tcW w:w="840" w:type="dxa"/>
            <w:tcBorders>
              <w:top w:val="nil"/>
              <w:left w:val="nil"/>
              <w:bottom w:val="single" w:sz="4" w:space="0" w:color="auto"/>
              <w:right w:val="single" w:sz="8" w:space="0" w:color="auto"/>
            </w:tcBorders>
            <w:shd w:val="clear" w:color="auto" w:fill="auto"/>
            <w:noWrap/>
            <w:hideMark/>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23.5</w:t>
            </w:r>
          </w:p>
        </w:tc>
      </w:tr>
      <w:tr w:rsidR="008D6667" w:rsidRPr="00A911BF" w:rsidTr="00C71BB5">
        <w:trPr>
          <w:trHeight w:val="330"/>
        </w:trPr>
        <w:tc>
          <w:tcPr>
            <w:tcW w:w="7927" w:type="dxa"/>
            <w:tcBorders>
              <w:top w:val="single" w:sz="8" w:space="0" w:color="auto"/>
              <w:left w:val="single" w:sz="8" w:space="0" w:color="auto"/>
              <w:bottom w:val="single" w:sz="8" w:space="0" w:color="auto"/>
              <w:right w:val="single" w:sz="8" w:space="0" w:color="auto"/>
            </w:tcBorders>
            <w:shd w:val="clear" w:color="auto" w:fill="auto"/>
            <w:noWrap/>
            <w:vAlign w:val="center"/>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Increase collaboration and exchange of information on poor police neutrality in service delivery</w:t>
            </w:r>
          </w:p>
        </w:tc>
        <w:tc>
          <w:tcPr>
            <w:tcW w:w="573" w:type="dxa"/>
            <w:tcBorders>
              <w:top w:val="nil"/>
              <w:left w:val="nil"/>
              <w:bottom w:val="single" w:sz="4" w:space="0" w:color="auto"/>
              <w:right w:val="single" w:sz="8" w:space="0" w:color="auto"/>
            </w:tcBorders>
            <w:shd w:val="clear" w:color="auto" w:fill="auto"/>
            <w:noWrap/>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13</w:t>
            </w:r>
          </w:p>
        </w:tc>
        <w:tc>
          <w:tcPr>
            <w:tcW w:w="840" w:type="dxa"/>
            <w:tcBorders>
              <w:top w:val="nil"/>
              <w:left w:val="nil"/>
              <w:bottom w:val="single" w:sz="4" w:space="0" w:color="auto"/>
              <w:right w:val="single" w:sz="8" w:space="0" w:color="auto"/>
            </w:tcBorders>
            <w:shd w:val="clear" w:color="auto" w:fill="auto"/>
            <w:noWrap/>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15.3</w:t>
            </w:r>
          </w:p>
        </w:tc>
      </w:tr>
      <w:tr w:rsidR="008D6667" w:rsidRPr="00A911BF" w:rsidTr="00C71BB5">
        <w:trPr>
          <w:trHeight w:val="330"/>
        </w:trPr>
        <w:tc>
          <w:tcPr>
            <w:tcW w:w="7927" w:type="dxa"/>
            <w:tcBorders>
              <w:top w:val="nil"/>
              <w:left w:val="single" w:sz="8" w:space="0" w:color="auto"/>
              <w:bottom w:val="nil"/>
              <w:right w:val="nil"/>
            </w:tcBorders>
            <w:shd w:val="clear" w:color="auto" w:fill="auto"/>
            <w:noWrap/>
            <w:vAlign w:val="center"/>
            <w:hideMark/>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 xml:space="preserve">Make performance tracking sheet compulsory for anyone in the institution </w:t>
            </w:r>
          </w:p>
        </w:tc>
        <w:tc>
          <w:tcPr>
            <w:tcW w:w="573" w:type="dxa"/>
            <w:tcBorders>
              <w:top w:val="nil"/>
              <w:left w:val="single" w:sz="8" w:space="0" w:color="auto"/>
              <w:bottom w:val="single" w:sz="4" w:space="0" w:color="auto"/>
              <w:right w:val="single" w:sz="8" w:space="0" w:color="auto"/>
            </w:tcBorders>
            <w:shd w:val="clear" w:color="auto" w:fill="auto"/>
            <w:noWrap/>
            <w:vAlign w:val="bottom"/>
            <w:hideMark/>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11</w:t>
            </w:r>
          </w:p>
        </w:tc>
        <w:tc>
          <w:tcPr>
            <w:tcW w:w="840" w:type="dxa"/>
            <w:tcBorders>
              <w:top w:val="nil"/>
              <w:left w:val="nil"/>
              <w:bottom w:val="single" w:sz="4" w:space="0" w:color="auto"/>
              <w:right w:val="single" w:sz="8" w:space="0" w:color="auto"/>
            </w:tcBorders>
            <w:shd w:val="clear" w:color="auto" w:fill="auto"/>
            <w:noWrap/>
            <w:vAlign w:val="bottom"/>
            <w:hideMark/>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12.9</w:t>
            </w:r>
          </w:p>
        </w:tc>
      </w:tr>
      <w:tr w:rsidR="008D6667" w:rsidRPr="00A911BF" w:rsidTr="00C71BB5">
        <w:trPr>
          <w:trHeight w:val="330"/>
        </w:trPr>
        <w:tc>
          <w:tcPr>
            <w:tcW w:w="7927" w:type="dxa"/>
            <w:tcBorders>
              <w:top w:val="single" w:sz="8" w:space="0" w:color="auto"/>
              <w:left w:val="single" w:sz="8" w:space="0" w:color="auto"/>
              <w:bottom w:val="single" w:sz="8" w:space="0" w:color="auto"/>
              <w:right w:val="single" w:sz="8" w:space="0" w:color="auto"/>
            </w:tcBorders>
            <w:shd w:val="clear" w:color="auto" w:fill="auto"/>
            <w:noWrap/>
            <w:vAlign w:val="center"/>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Integrate good service delivery into policies</w:t>
            </w:r>
          </w:p>
        </w:tc>
        <w:tc>
          <w:tcPr>
            <w:tcW w:w="573" w:type="dxa"/>
            <w:tcBorders>
              <w:top w:val="nil"/>
              <w:left w:val="nil"/>
              <w:bottom w:val="single" w:sz="4" w:space="0" w:color="auto"/>
              <w:right w:val="single" w:sz="8" w:space="0" w:color="auto"/>
            </w:tcBorders>
            <w:shd w:val="clear" w:color="auto" w:fill="auto"/>
            <w:noWrap/>
            <w:vAlign w:val="bottom"/>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10</w:t>
            </w:r>
          </w:p>
        </w:tc>
        <w:tc>
          <w:tcPr>
            <w:tcW w:w="840" w:type="dxa"/>
            <w:tcBorders>
              <w:top w:val="nil"/>
              <w:left w:val="nil"/>
              <w:bottom w:val="single" w:sz="4" w:space="0" w:color="auto"/>
              <w:right w:val="single" w:sz="8" w:space="0" w:color="auto"/>
            </w:tcBorders>
            <w:shd w:val="clear" w:color="auto" w:fill="auto"/>
            <w:noWrap/>
            <w:vAlign w:val="bottom"/>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11.8</w:t>
            </w:r>
          </w:p>
        </w:tc>
      </w:tr>
      <w:tr w:rsidR="008D6667" w:rsidRPr="00A911BF" w:rsidTr="00C71BB5">
        <w:trPr>
          <w:trHeight w:val="330"/>
        </w:trPr>
        <w:tc>
          <w:tcPr>
            <w:tcW w:w="792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Equitable inclusion in recruitment</w:t>
            </w:r>
          </w:p>
        </w:tc>
        <w:tc>
          <w:tcPr>
            <w:tcW w:w="573" w:type="dxa"/>
            <w:tcBorders>
              <w:top w:val="nil"/>
              <w:left w:val="nil"/>
              <w:bottom w:val="single" w:sz="4" w:space="0" w:color="auto"/>
              <w:right w:val="single" w:sz="8" w:space="0" w:color="auto"/>
            </w:tcBorders>
            <w:shd w:val="clear" w:color="auto" w:fill="auto"/>
            <w:noWrap/>
            <w:vAlign w:val="bottom"/>
            <w:hideMark/>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9</w:t>
            </w:r>
          </w:p>
        </w:tc>
        <w:tc>
          <w:tcPr>
            <w:tcW w:w="840" w:type="dxa"/>
            <w:tcBorders>
              <w:top w:val="nil"/>
              <w:left w:val="nil"/>
              <w:bottom w:val="single" w:sz="4" w:space="0" w:color="auto"/>
              <w:right w:val="single" w:sz="8" w:space="0" w:color="auto"/>
            </w:tcBorders>
            <w:shd w:val="clear" w:color="auto" w:fill="auto"/>
            <w:noWrap/>
            <w:vAlign w:val="bottom"/>
            <w:hideMark/>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10.6</w:t>
            </w:r>
          </w:p>
        </w:tc>
      </w:tr>
      <w:tr w:rsidR="008D6667" w:rsidRPr="00A911BF" w:rsidTr="00C71BB5">
        <w:trPr>
          <w:trHeight w:val="330"/>
        </w:trPr>
        <w:tc>
          <w:tcPr>
            <w:tcW w:w="792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bookmarkStart w:id="8" w:name="_Hlk114574710"/>
            <w:r w:rsidRPr="00A911BF">
              <w:rPr>
                <w:rFonts w:ascii="Times New Roman" w:eastAsia="Times New Roman" w:hAnsi="Times New Roman" w:cs="Times New Roman"/>
                <w:color w:val="000000" w:themeColor="text1"/>
                <w:sz w:val="24"/>
                <w:szCs w:val="24"/>
                <w:lang w:val="en-GB"/>
              </w:rPr>
              <w:t xml:space="preserve">Stop the order from above to make decision </w:t>
            </w:r>
            <w:bookmarkEnd w:id="8"/>
          </w:p>
        </w:tc>
        <w:tc>
          <w:tcPr>
            <w:tcW w:w="573" w:type="dxa"/>
            <w:tcBorders>
              <w:top w:val="nil"/>
              <w:left w:val="nil"/>
              <w:bottom w:val="single" w:sz="4" w:space="0" w:color="auto"/>
              <w:right w:val="single" w:sz="8" w:space="0" w:color="auto"/>
            </w:tcBorders>
            <w:shd w:val="clear" w:color="auto" w:fill="auto"/>
            <w:noWrap/>
            <w:vAlign w:val="bottom"/>
            <w:hideMark/>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8</w:t>
            </w:r>
          </w:p>
        </w:tc>
        <w:tc>
          <w:tcPr>
            <w:tcW w:w="840" w:type="dxa"/>
            <w:tcBorders>
              <w:top w:val="nil"/>
              <w:left w:val="nil"/>
              <w:bottom w:val="single" w:sz="4" w:space="0" w:color="auto"/>
              <w:right w:val="single" w:sz="8" w:space="0" w:color="auto"/>
            </w:tcBorders>
            <w:shd w:val="clear" w:color="auto" w:fill="auto"/>
            <w:noWrap/>
            <w:vAlign w:val="bottom"/>
            <w:hideMark/>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9.4</w:t>
            </w:r>
          </w:p>
        </w:tc>
      </w:tr>
      <w:tr w:rsidR="008D6667" w:rsidRPr="00A911BF" w:rsidTr="00C71BB5">
        <w:trPr>
          <w:trHeight w:val="330"/>
        </w:trPr>
        <w:tc>
          <w:tcPr>
            <w:tcW w:w="7927" w:type="dxa"/>
            <w:tcBorders>
              <w:top w:val="nil"/>
              <w:left w:val="single" w:sz="8" w:space="0" w:color="auto"/>
              <w:bottom w:val="nil"/>
              <w:right w:val="nil"/>
            </w:tcBorders>
            <w:shd w:val="clear" w:color="auto" w:fill="auto"/>
            <w:noWrap/>
            <w:vAlign w:val="center"/>
            <w:hideMark/>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Enhance capacity for collecting data on service delivery</w:t>
            </w:r>
          </w:p>
        </w:tc>
        <w:tc>
          <w:tcPr>
            <w:tcW w:w="573" w:type="dxa"/>
            <w:tcBorders>
              <w:top w:val="nil"/>
              <w:left w:val="single" w:sz="8" w:space="0" w:color="auto"/>
              <w:bottom w:val="single" w:sz="4" w:space="0" w:color="auto"/>
              <w:right w:val="single" w:sz="8" w:space="0" w:color="auto"/>
            </w:tcBorders>
            <w:shd w:val="clear" w:color="auto" w:fill="auto"/>
            <w:noWrap/>
            <w:vAlign w:val="bottom"/>
            <w:hideMark/>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5</w:t>
            </w:r>
          </w:p>
        </w:tc>
        <w:tc>
          <w:tcPr>
            <w:tcW w:w="840" w:type="dxa"/>
            <w:tcBorders>
              <w:top w:val="nil"/>
              <w:left w:val="nil"/>
              <w:bottom w:val="single" w:sz="4" w:space="0" w:color="auto"/>
              <w:right w:val="single" w:sz="8" w:space="0" w:color="auto"/>
            </w:tcBorders>
            <w:shd w:val="clear" w:color="auto" w:fill="auto"/>
            <w:noWrap/>
            <w:vAlign w:val="bottom"/>
            <w:hideMark/>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5.9</w:t>
            </w:r>
          </w:p>
        </w:tc>
      </w:tr>
      <w:tr w:rsidR="008D6667" w:rsidRPr="00A911BF" w:rsidTr="00C71BB5">
        <w:trPr>
          <w:trHeight w:val="330"/>
        </w:trPr>
        <w:tc>
          <w:tcPr>
            <w:tcW w:w="792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lang w:val="en-GB"/>
              </w:rPr>
              <w:t>Stop political influence of leadership</w:t>
            </w:r>
          </w:p>
        </w:tc>
        <w:tc>
          <w:tcPr>
            <w:tcW w:w="573" w:type="dxa"/>
            <w:tcBorders>
              <w:top w:val="nil"/>
              <w:left w:val="nil"/>
              <w:bottom w:val="single" w:sz="4" w:space="0" w:color="auto"/>
              <w:right w:val="single" w:sz="8" w:space="0" w:color="auto"/>
            </w:tcBorders>
            <w:shd w:val="clear" w:color="auto" w:fill="auto"/>
            <w:noWrap/>
            <w:vAlign w:val="bottom"/>
            <w:hideMark/>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4</w:t>
            </w:r>
          </w:p>
        </w:tc>
        <w:tc>
          <w:tcPr>
            <w:tcW w:w="840" w:type="dxa"/>
            <w:tcBorders>
              <w:top w:val="nil"/>
              <w:left w:val="nil"/>
              <w:bottom w:val="single" w:sz="4" w:space="0" w:color="auto"/>
              <w:right w:val="single" w:sz="8" w:space="0" w:color="auto"/>
            </w:tcBorders>
            <w:shd w:val="clear" w:color="auto" w:fill="auto"/>
            <w:noWrap/>
            <w:vAlign w:val="bottom"/>
            <w:hideMark/>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4.7</w:t>
            </w:r>
          </w:p>
        </w:tc>
      </w:tr>
      <w:tr w:rsidR="008D6667" w:rsidRPr="00A911BF" w:rsidTr="00C71BB5">
        <w:trPr>
          <w:trHeight w:val="330"/>
        </w:trPr>
        <w:tc>
          <w:tcPr>
            <w:tcW w:w="7927" w:type="dxa"/>
            <w:tcBorders>
              <w:top w:val="nil"/>
              <w:left w:val="single" w:sz="8" w:space="0" w:color="auto"/>
              <w:bottom w:val="nil"/>
              <w:right w:val="nil"/>
            </w:tcBorders>
            <w:shd w:val="clear" w:color="auto" w:fill="auto"/>
            <w:noWrap/>
            <w:vAlign w:val="center"/>
            <w:hideMark/>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lang w:val="en-GB"/>
              </w:rPr>
              <w:t>Appointing and promoting credible leaders in the force</w:t>
            </w:r>
          </w:p>
        </w:tc>
        <w:tc>
          <w:tcPr>
            <w:tcW w:w="573" w:type="dxa"/>
            <w:tcBorders>
              <w:top w:val="nil"/>
              <w:left w:val="single" w:sz="8" w:space="0" w:color="auto"/>
              <w:bottom w:val="single" w:sz="4" w:space="0" w:color="auto"/>
              <w:right w:val="single" w:sz="8" w:space="0" w:color="auto"/>
            </w:tcBorders>
            <w:shd w:val="clear" w:color="auto" w:fill="auto"/>
            <w:noWrap/>
            <w:vAlign w:val="bottom"/>
            <w:hideMark/>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3</w:t>
            </w:r>
          </w:p>
        </w:tc>
        <w:tc>
          <w:tcPr>
            <w:tcW w:w="840" w:type="dxa"/>
            <w:tcBorders>
              <w:top w:val="nil"/>
              <w:left w:val="nil"/>
              <w:bottom w:val="single" w:sz="4" w:space="0" w:color="auto"/>
              <w:right w:val="single" w:sz="8" w:space="0" w:color="auto"/>
            </w:tcBorders>
            <w:shd w:val="clear" w:color="auto" w:fill="auto"/>
            <w:noWrap/>
            <w:vAlign w:val="bottom"/>
            <w:hideMark/>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3.5</w:t>
            </w:r>
          </w:p>
        </w:tc>
      </w:tr>
      <w:tr w:rsidR="008D6667" w:rsidRPr="00A911BF" w:rsidTr="00C71BB5">
        <w:trPr>
          <w:trHeight w:val="645"/>
        </w:trPr>
        <w:tc>
          <w:tcPr>
            <w:tcW w:w="792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Train therapists to support the institution in counseling</w:t>
            </w:r>
          </w:p>
        </w:tc>
        <w:tc>
          <w:tcPr>
            <w:tcW w:w="573" w:type="dxa"/>
            <w:tcBorders>
              <w:top w:val="nil"/>
              <w:left w:val="nil"/>
              <w:bottom w:val="single" w:sz="4" w:space="0" w:color="auto"/>
              <w:right w:val="single" w:sz="8" w:space="0" w:color="auto"/>
            </w:tcBorders>
            <w:shd w:val="clear" w:color="auto" w:fill="auto"/>
            <w:noWrap/>
            <w:vAlign w:val="bottom"/>
            <w:hideMark/>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2</w:t>
            </w:r>
          </w:p>
        </w:tc>
        <w:tc>
          <w:tcPr>
            <w:tcW w:w="840" w:type="dxa"/>
            <w:tcBorders>
              <w:top w:val="nil"/>
              <w:left w:val="nil"/>
              <w:bottom w:val="single" w:sz="4" w:space="0" w:color="auto"/>
              <w:right w:val="single" w:sz="8" w:space="0" w:color="auto"/>
            </w:tcBorders>
            <w:shd w:val="clear" w:color="auto" w:fill="auto"/>
            <w:noWrap/>
            <w:vAlign w:val="bottom"/>
            <w:hideMark/>
          </w:tcPr>
          <w:p w:rsidR="008D6667" w:rsidRPr="00A911BF" w:rsidRDefault="008D6667" w:rsidP="00C71BB5">
            <w:pPr>
              <w:spacing w:after="0"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2.2</w:t>
            </w:r>
          </w:p>
        </w:tc>
      </w:tr>
      <w:bookmarkEnd w:id="7"/>
      <w:tr w:rsidR="008D6667" w:rsidRPr="00A911BF" w:rsidTr="00C71BB5">
        <w:trPr>
          <w:trHeight w:val="315"/>
        </w:trPr>
        <w:tc>
          <w:tcPr>
            <w:tcW w:w="7927" w:type="dxa"/>
            <w:tcBorders>
              <w:top w:val="nil"/>
              <w:left w:val="single" w:sz="8" w:space="0" w:color="auto"/>
              <w:bottom w:val="single" w:sz="8" w:space="0" w:color="auto"/>
              <w:right w:val="nil"/>
            </w:tcBorders>
            <w:shd w:val="clear" w:color="auto" w:fill="auto"/>
            <w:noWrap/>
            <w:vAlign w:val="bottom"/>
            <w:hideMark/>
          </w:tcPr>
          <w:p w:rsidR="008D6667" w:rsidRPr="00A911BF" w:rsidRDefault="008D6667" w:rsidP="00C71BB5">
            <w:pPr>
              <w:spacing w:after="0" w:line="360" w:lineRule="auto"/>
              <w:jc w:val="both"/>
              <w:rPr>
                <w:rFonts w:ascii="Times New Roman" w:eastAsia="Times New Roman" w:hAnsi="Times New Roman" w:cs="Times New Roman"/>
                <w:b/>
                <w:color w:val="000000" w:themeColor="text1"/>
                <w:sz w:val="24"/>
                <w:szCs w:val="24"/>
              </w:rPr>
            </w:pPr>
            <w:r w:rsidRPr="00A911BF">
              <w:rPr>
                <w:rFonts w:ascii="Times New Roman" w:eastAsia="Times New Roman" w:hAnsi="Times New Roman" w:cs="Times New Roman"/>
                <w:b/>
                <w:color w:val="000000" w:themeColor="text1"/>
                <w:sz w:val="24"/>
                <w:szCs w:val="24"/>
              </w:rPr>
              <w:t>Total</w:t>
            </w:r>
          </w:p>
        </w:tc>
        <w:tc>
          <w:tcPr>
            <w:tcW w:w="573" w:type="dxa"/>
            <w:tcBorders>
              <w:top w:val="nil"/>
              <w:left w:val="single" w:sz="8" w:space="0" w:color="auto"/>
              <w:bottom w:val="single" w:sz="8" w:space="0" w:color="auto"/>
              <w:right w:val="single" w:sz="8" w:space="0" w:color="auto"/>
            </w:tcBorders>
            <w:shd w:val="clear" w:color="auto" w:fill="auto"/>
            <w:noWrap/>
            <w:vAlign w:val="bottom"/>
            <w:hideMark/>
          </w:tcPr>
          <w:p w:rsidR="008D6667" w:rsidRPr="00A911BF" w:rsidRDefault="008D6667" w:rsidP="00C71BB5">
            <w:pPr>
              <w:spacing w:after="0" w:line="360" w:lineRule="auto"/>
              <w:jc w:val="both"/>
              <w:rPr>
                <w:rFonts w:ascii="Times New Roman" w:eastAsia="Times New Roman" w:hAnsi="Times New Roman" w:cs="Times New Roman"/>
                <w:b/>
                <w:color w:val="000000" w:themeColor="text1"/>
                <w:sz w:val="24"/>
                <w:szCs w:val="24"/>
              </w:rPr>
            </w:pPr>
            <w:r w:rsidRPr="00A911BF">
              <w:rPr>
                <w:rFonts w:ascii="Times New Roman" w:eastAsia="Times New Roman" w:hAnsi="Times New Roman" w:cs="Times New Roman"/>
                <w:b/>
                <w:color w:val="000000" w:themeColor="text1"/>
                <w:sz w:val="24"/>
                <w:szCs w:val="24"/>
              </w:rPr>
              <w:t>85</w:t>
            </w:r>
          </w:p>
        </w:tc>
        <w:tc>
          <w:tcPr>
            <w:tcW w:w="840" w:type="dxa"/>
            <w:tcBorders>
              <w:top w:val="nil"/>
              <w:left w:val="nil"/>
              <w:bottom w:val="single" w:sz="8" w:space="0" w:color="auto"/>
              <w:right w:val="single" w:sz="8" w:space="0" w:color="auto"/>
            </w:tcBorders>
            <w:shd w:val="clear" w:color="auto" w:fill="auto"/>
            <w:noWrap/>
            <w:vAlign w:val="bottom"/>
            <w:hideMark/>
          </w:tcPr>
          <w:p w:rsidR="008D6667" w:rsidRPr="00A911BF" w:rsidRDefault="008D6667" w:rsidP="00C71BB5">
            <w:pPr>
              <w:spacing w:after="0" w:line="360" w:lineRule="auto"/>
              <w:jc w:val="both"/>
              <w:rPr>
                <w:rFonts w:ascii="Times New Roman" w:eastAsia="Times New Roman" w:hAnsi="Times New Roman" w:cs="Times New Roman"/>
                <w:b/>
                <w:color w:val="000000" w:themeColor="text1"/>
                <w:sz w:val="24"/>
                <w:szCs w:val="24"/>
              </w:rPr>
            </w:pPr>
            <w:r w:rsidRPr="00A911BF">
              <w:rPr>
                <w:rFonts w:ascii="Times New Roman" w:eastAsia="Times New Roman" w:hAnsi="Times New Roman" w:cs="Times New Roman"/>
                <w:b/>
                <w:color w:val="000000" w:themeColor="text1"/>
                <w:sz w:val="24"/>
                <w:szCs w:val="24"/>
              </w:rPr>
              <w:t>100</w:t>
            </w:r>
          </w:p>
        </w:tc>
      </w:tr>
    </w:tbl>
    <w:p w:rsidR="008D6667" w:rsidRPr="00A911BF" w:rsidRDefault="008D6667" w:rsidP="008D6667">
      <w:pPr>
        <w:spacing w:after="160" w:line="360" w:lineRule="auto"/>
        <w:jc w:val="both"/>
        <w:rPr>
          <w:rFonts w:ascii="Times New Roman" w:hAnsi="Times New Roman" w:cs="Times New Roman"/>
          <w:b/>
          <w:color w:val="000000" w:themeColor="text1"/>
          <w:sz w:val="24"/>
          <w:szCs w:val="24"/>
        </w:rPr>
      </w:pPr>
      <w:r w:rsidRPr="00A911BF">
        <w:rPr>
          <w:rFonts w:ascii="Times New Roman" w:hAnsi="Times New Roman" w:cs="Times New Roman"/>
          <w:b/>
          <w:color w:val="000000" w:themeColor="text1"/>
          <w:sz w:val="24"/>
          <w:szCs w:val="24"/>
        </w:rPr>
        <w:t>Source: Field survey October 2022</w:t>
      </w:r>
    </w:p>
    <w:p w:rsidR="008D6667" w:rsidRPr="00C33A22" w:rsidRDefault="008D6667" w:rsidP="008D6667">
      <w:pPr>
        <w:spacing w:line="360" w:lineRule="auto"/>
        <w:jc w:val="both"/>
        <w:rPr>
          <w:rFonts w:ascii="Times New Roman" w:hAnsi="Times New Roman" w:cs="Times New Roman"/>
          <w:color w:val="000000" w:themeColor="text1"/>
          <w:sz w:val="24"/>
          <w:szCs w:val="24"/>
        </w:rPr>
      </w:pPr>
      <w:bookmarkStart w:id="9" w:name="_Hlk114575060"/>
      <w:bookmarkStart w:id="10" w:name="_Hlk114579895"/>
      <w:r w:rsidRPr="00A911BF">
        <w:rPr>
          <w:rFonts w:ascii="Times New Roman" w:eastAsia="Times New Roman" w:hAnsi="Times New Roman" w:cs="Times New Roman"/>
          <w:color w:val="000000" w:themeColor="text1"/>
          <w:sz w:val="24"/>
          <w:szCs w:val="24"/>
        </w:rPr>
        <w:t>There are lots of suggestions made by our respondents on what they think should be done to successfully mitigate Poor service delivery in the police force by the </w:t>
      </w:r>
      <w:r w:rsidRPr="00A911BF">
        <w:rPr>
          <w:rFonts w:ascii="Times New Roman" w:eastAsia="Times New Roman" w:hAnsi="Times New Roman" w:cs="Times New Roman"/>
          <w:bCs/>
          <w:color w:val="000000" w:themeColor="text1"/>
          <w:sz w:val="24"/>
          <w:szCs w:val="24"/>
        </w:rPr>
        <w:t xml:space="preserve"> Government, </w:t>
      </w:r>
      <w:r w:rsidRPr="00A911BF">
        <w:rPr>
          <w:rFonts w:ascii="Times New Roman" w:eastAsia="Times New Roman" w:hAnsi="Times New Roman" w:cs="Times New Roman"/>
          <w:color w:val="000000" w:themeColor="text1"/>
          <w:sz w:val="24"/>
          <w:szCs w:val="24"/>
        </w:rPr>
        <w:t>Policymakers and the police institution. This include:</w:t>
      </w:r>
      <w:r w:rsidRPr="00A911BF">
        <w:rPr>
          <w:rFonts w:ascii="Times New Roman" w:hAnsi="Times New Roman" w:cs="Times New Roman"/>
          <w:color w:val="000000" w:themeColor="text1"/>
          <w:sz w:val="24"/>
          <w:szCs w:val="24"/>
        </w:rPr>
        <w:t xml:space="preserve"> </w:t>
      </w:r>
      <w:r w:rsidRPr="00A911BF">
        <w:rPr>
          <w:rFonts w:ascii="Times New Roman" w:eastAsia="Times New Roman" w:hAnsi="Times New Roman" w:cs="Times New Roman"/>
          <w:color w:val="000000" w:themeColor="text1"/>
          <w:sz w:val="24"/>
          <w:szCs w:val="24"/>
        </w:rPr>
        <w:t>increase collaboration and exchange of information on poor police neutrality in service delivery, make performance tracking sheet compulsory for anyone in the institution, integrate good service delivery into policies, equitable inclusion in recruitment,</w:t>
      </w:r>
      <w:r w:rsidRPr="00A911BF">
        <w:rPr>
          <w:rFonts w:ascii="Times New Roman" w:eastAsia="Times New Roman" w:hAnsi="Times New Roman" w:cs="Times New Roman"/>
          <w:color w:val="000000" w:themeColor="text1"/>
          <w:sz w:val="24"/>
          <w:szCs w:val="24"/>
          <w:lang w:val="en-GB"/>
        </w:rPr>
        <w:t xml:space="preserve"> stop the order from above to make decision,</w:t>
      </w:r>
      <w:r w:rsidRPr="00A911BF">
        <w:rPr>
          <w:rFonts w:ascii="Times New Roman" w:eastAsia="Times New Roman" w:hAnsi="Times New Roman" w:cs="Times New Roman"/>
          <w:color w:val="000000" w:themeColor="text1"/>
          <w:sz w:val="24"/>
          <w:szCs w:val="24"/>
        </w:rPr>
        <w:t xml:space="preserve"> enhance capacity for collecting data on service delivery,</w:t>
      </w:r>
      <w:r w:rsidRPr="00A911BF">
        <w:rPr>
          <w:rFonts w:ascii="Times New Roman" w:eastAsia="Times New Roman" w:hAnsi="Times New Roman" w:cs="Times New Roman"/>
          <w:color w:val="000000" w:themeColor="text1"/>
          <w:sz w:val="24"/>
          <w:szCs w:val="24"/>
          <w:lang w:val="en-GB"/>
        </w:rPr>
        <w:t xml:space="preserve"> stop political influence of leadership, appointing and promoting credible leaders in the force and </w:t>
      </w:r>
      <w:r w:rsidRPr="00A911BF">
        <w:rPr>
          <w:rFonts w:ascii="Times New Roman" w:eastAsia="Times New Roman" w:hAnsi="Times New Roman" w:cs="Times New Roman"/>
          <w:color w:val="000000" w:themeColor="text1"/>
          <w:sz w:val="24"/>
          <w:szCs w:val="24"/>
        </w:rPr>
        <w:t xml:space="preserve">train therapists to support the institution in counseling. (See Table 2 above). However, </w:t>
      </w:r>
      <w:r w:rsidRPr="00A911BF">
        <w:rPr>
          <w:rFonts w:ascii="Times New Roman" w:eastAsia="Times New Roman" w:hAnsi="Times New Roman" w:cs="Times New Roman"/>
          <w:color w:val="000000" w:themeColor="text1"/>
          <w:sz w:val="24"/>
          <w:szCs w:val="24"/>
        </w:rPr>
        <w:lastRenderedPageBreak/>
        <w:t>Provide Financial support is key among all recommendations accounting for 23.5% of our respondents.</w:t>
      </w:r>
      <w:bookmarkEnd w:id="9"/>
      <w:bookmarkEnd w:id="10"/>
    </w:p>
    <w:p w:rsidR="00657386" w:rsidRDefault="00657386" w:rsidP="008D6667">
      <w:pPr>
        <w:spacing w:line="360" w:lineRule="auto"/>
        <w:jc w:val="both"/>
        <w:rPr>
          <w:rFonts w:ascii="Times New Roman" w:hAnsi="Times New Roman" w:cs="Times New Roman"/>
          <w:b/>
          <w:color w:val="000000" w:themeColor="text1"/>
          <w:sz w:val="24"/>
          <w:szCs w:val="24"/>
        </w:rPr>
      </w:pPr>
    </w:p>
    <w:p w:rsidR="008D6667" w:rsidRPr="00A911BF" w:rsidRDefault="00657386" w:rsidP="008D6667">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4.3 </w:t>
      </w:r>
      <w:r w:rsidR="008D6667" w:rsidRPr="00A911BF">
        <w:rPr>
          <w:rFonts w:ascii="Times New Roman" w:hAnsi="Times New Roman" w:cs="Times New Roman"/>
          <w:b/>
          <w:color w:val="000000" w:themeColor="text1"/>
          <w:sz w:val="24"/>
          <w:szCs w:val="24"/>
        </w:rPr>
        <w:t>SUMMARY OF FINDINGS</w:t>
      </w:r>
    </w:p>
    <w:p w:rsidR="008D6667" w:rsidRPr="00A911BF" w:rsidRDefault="008D6667" w:rsidP="008D6667">
      <w:pPr>
        <w:spacing w:line="360" w:lineRule="auto"/>
        <w:jc w:val="both"/>
        <w:rPr>
          <w:rFonts w:ascii="Times New Roman" w:hAnsi="Times New Roman" w:cs="Times New Roman"/>
          <w:sz w:val="24"/>
          <w:szCs w:val="24"/>
        </w:rPr>
      </w:pPr>
      <w:r w:rsidRPr="00A911BF">
        <w:rPr>
          <w:rFonts w:ascii="Times New Roman" w:hAnsi="Times New Roman" w:cs="Times New Roman"/>
          <w:sz w:val="24"/>
          <w:szCs w:val="24"/>
        </w:rPr>
        <w:t xml:space="preserve">The findings highlight systemic issues such as inadequate training, political interference, and lack of resources as major barriers to police neutrality. Community policing and transparency </w:t>
      </w:r>
      <w:proofErr w:type="gramStart"/>
      <w:r w:rsidRPr="00A911BF">
        <w:rPr>
          <w:rFonts w:ascii="Times New Roman" w:hAnsi="Times New Roman" w:cs="Times New Roman"/>
          <w:sz w:val="24"/>
          <w:szCs w:val="24"/>
        </w:rPr>
        <w:t>are seen</w:t>
      </w:r>
      <w:proofErr w:type="gramEnd"/>
      <w:r w:rsidRPr="00A911BF">
        <w:rPr>
          <w:rFonts w:ascii="Times New Roman" w:hAnsi="Times New Roman" w:cs="Times New Roman"/>
          <w:sz w:val="24"/>
          <w:szCs w:val="24"/>
        </w:rPr>
        <w:t xml:space="preserve"> as effective strategies to improve service delivery. Financial support, equitable recruitment, and accountability mechanisms are critical recommendations for policymakers and the police institution to address these challenges.</w:t>
      </w:r>
    </w:p>
    <w:p w:rsidR="008D6667" w:rsidRPr="00A911BF" w:rsidRDefault="00657386" w:rsidP="008D6667">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4.4 </w:t>
      </w:r>
      <w:r w:rsidR="008D6667" w:rsidRPr="00A911BF">
        <w:rPr>
          <w:rFonts w:ascii="Times New Roman" w:hAnsi="Times New Roman" w:cs="Times New Roman"/>
          <w:b/>
          <w:color w:val="000000" w:themeColor="text1"/>
          <w:sz w:val="24"/>
          <w:szCs w:val="24"/>
        </w:rPr>
        <w:t>CONCLUSIONS</w:t>
      </w:r>
    </w:p>
    <w:p w:rsidR="008D6667" w:rsidRPr="00A911BF" w:rsidRDefault="008D6667" w:rsidP="008D6667">
      <w:pPr>
        <w:spacing w:line="360" w:lineRule="auto"/>
        <w:jc w:val="both"/>
        <w:rPr>
          <w:rFonts w:ascii="Times New Roman" w:hAnsi="Times New Roman" w:cs="Times New Roman"/>
          <w:b/>
          <w:color w:val="000000" w:themeColor="text1"/>
          <w:sz w:val="24"/>
          <w:szCs w:val="24"/>
        </w:rPr>
      </w:pPr>
      <w:r w:rsidRPr="00A911BF">
        <w:rPr>
          <w:rFonts w:ascii="Times New Roman" w:hAnsi="Times New Roman" w:cs="Times New Roman"/>
          <w:color w:val="000000" w:themeColor="text1"/>
          <w:sz w:val="24"/>
          <w:szCs w:val="24"/>
        </w:rPr>
        <w:t>This study aimed to assess the impact of police neutrality on service delivery, driven by the long-standing challenges faced by police institutions in establishing their role in improving service delivery processes. Despite ongoing efforts, significant progress has remained limited. The research strategy focused on fostering collaboration among key stakeholders, including the government, police forces, and communities, which has led to increased community engagement over the years.</w:t>
      </w:r>
    </w:p>
    <w:p w:rsidR="008D6667" w:rsidRPr="00A911BF" w:rsidRDefault="008D6667" w:rsidP="008D6667">
      <w:pPr>
        <w:spacing w:line="360" w:lineRule="auto"/>
        <w:jc w:val="both"/>
        <w:rPr>
          <w:rFonts w:ascii="Times New Roman" w:hAnsi="Times New Roman" w:cs="Times New Roman"/>
          <w:b/>
          <w:color w:val="000000" w:themeColor="text1"/>
          <w:sz w:val="24"/>
          <w:szCs w:val="24"/>
        </w:rPr>
      </w:pPr>
      <w:r w:rsidRPr="000C369F">
        <w:rPr>
          <w:rFonts w:ascii="Times New Roman" w:eastAsia="Times New Roman" w:hAnsi="Times New Roman" w:cs="Times New Roman"/>
          <w:color w:val="000000" w:themeColor="text1"/>
          <w:sz w:val="24"/>
          <w:szCs w:val="24"/>
        </w:rPr>
        <w:t xml:space="preserve">The findings revealed that police neutrality in Sierra Leone significantly enhances service delivery effectiveness. Specifically, the study demonstrated that greater police neutrality correlates with higher levels of service delivery, as evidenced by the case of the Bo West Police Station. Chapters </w:t>
      </w:r>
      <w:proofErr w:type="gramStart"/>
      <w:r w:rsidRPr="000C369F">
        <w:rPr>
          <w:rFonts w:ascii="Times New Roman" w:eastAsia="Times New Roman" w:hAnsi="Times New Roman" w:cs="Times New Roman"/>
          <w:color w:val="000000" w:themeColor="text1"/>
          <w:sz w:val="24"/>
          <w:szCs w:val="24"/>
        </w:rPr>
        <w:t>four</w:t>
      </w:r>
      <w:proofErr w:type="gramEnd"/>
      <w:r w:rsidRPr="000C369F">
        <w:rPr>
          <w:rFonts w:ascii="Times New Roman" w:eastAsia="Times New Roman" w:hAnsi="Times New Roman" w:cs="Times New Roman"/>
          <w:color w:val="000000" w:themeColor="text1"/>
          <w:sz w:val="24"/>
          <w:szCs w:val="24"/>
        </w:rPr>
        <w:t xml:space="preserve"> and five established a clear connection between police participation in service delivery and the sustainability of police neutrality in the </w:t>
      </w:r>
      <w:r>
        <w:rPr>
          <w:rFonts w:ascii="Times New Roman" w:eastAsia="Times New Roman" w:hAnsi="Times New Roman" w:cs="Times New Roman"/>
          <w:color w:val="000000" w:themeColor="text1"/>
          <w:sz w:val="24"/>
          <w:szCs w:val="24"/>
        </w:rPr>
        <w:t>Bo West Division</w:t>
      </w:r>
      <w:r w:rsidRPr="000C369F">
        <w:rPr>
          <w:rFonts w:ascii="Times New Roman" w:eastAsia="Times New Roman" w:hAnsi="Times New Roman" w:cs="Times New Roman"/>
          <w:color w:val="000000" w:themeColor="text1"/>
          <w:sz w:val="24"/>
          <w:szCs w:val="24"/>
        </w:rPr>
        <w:t>. However, the study also highlighted that the police institution itself does not play a central role in driving police neutrality to improve service delivery.</w:t>
      </w:r>
    </w:p>
    <w:p w:rsidR="008D6667" w:rsidRPr="000C369F" w:rsidRDefault="008D6667" w:rsidP="008D6667">
      <w:pPr>
        <w:spacing w:line="360" w:lineRule="auto"/>
        <w:jc w:val="both"/>
        <w:rPr>
          <w:rFonts w:ascii="Times New Roman" w:hAnsi="Times New Roman" w:cs="Times New Roman"/>
          <w:b/>
          <w:color w:val="000000" w:themeColor="text1"/>
          <w:sz w:val="24"/>
          <w:szCs w:val="24"/>
        </w:rPr>
      </w:pPr>
      <w:r w:rsidRPr="00A911BF">
        <w:rPr>
          <w:rFonts w:ascii="Times New Roman" w:eastAsia="Times New Roman" w:hAnsi="Times New Roman" w:cs="Times New Roman"/>
          <w:color w:val="000000" w:themeColor="text1"/>
          <w:sz w:val="24"/>
          <w:szCs w:val="24"/>
        </w:rPr>
        <w:t>Conclusively</w:t>
      </w:r>
      <w:r w:rsidRPr="000C369F">
        <w:rPr>
          <w:rFonts w:ascii="Times New Roman" w:eastAsia="Times New Roman" w:hAnsi="Times New Roman" w:cs="Times New Roman"/>
          <w:color w:val="000000" w:themeColor="text1"/>
          <w:sz w:val="24"/>
          <w:szCs w:val="24"/>
        </w:rPr>
        <w:t>, while police neutrality is a critical factor in enhancing service delivery, its effectiveness depends on broader stakeholder collaboration rather than solely on the efforts of the police institution.</w:t>
      </w:r>
    </w:p>
    <w:p w:rsidR="00657386" w:rsidRDefault="00657386" w:rsidP="008D6667">
      <w:pPr>
        <w:spacing w:line="360" w:lineRule="auto"/>
        <w:jc w:val="both"/>
        <w:rPr>
          <w:rFonts w:ascii="Times New Roman" w:hAnsi="Times New Roman" w:cs="Times New Roman"/>
          <w:b/>
          <w:color w:val="000000" w:themeColor="text1"/>
          <w:sz w:val="24"/>
          <w:szCs w:val="24"/>
        </w:rPr>
      </w:pPr>
    </w:p>
    <w:p w:rsidR="00657386" w:rsidRDefault="00657386" w:rsidP="008D6667">
      <w:pPr>
        <w:spacing w:line="360" w:lineRule="auto"/>
        <w:jc w:val="both"/>
        <w:rPr>
          <w:rFonts w:ascii="Times New Roman" w:hAnsi="Times New Roman" w:cs="Times New Roman"/>
          <w:b/>
          <w:color w:val="000000" w:themeColor="text1"/>
          <w:sz w:val="24"/>
          <w:szCs w:val="24"/>
        </w:rPr>
      </w:pPr>
    </w:p>
    <w:p w:rsidR="00657386" w:rsidRDefault="00657386" w:rsidP="008D6667">
      <w:pPr>
        <w:spacing w:line="360" w:lineRule="auto"/>
        <w:jc w:val="both"/>
        <w:rPr>
          <w:rFonts w:ascii="Times New Roman" w:hAnsi="Times New Roman" w:cs="Times New Roman"/>
          <w:b/>
          <w:color w:val="000000" w:themeColor="text1"/>
          <w:sz w:val="24"/>
          <w:szCs w:val="24"/>
        </w:rPr>
      </w:pPr>
    </w:p>
    <w:p w:rsidR="00657386" w:rsidRDefault="00657386" w:rsidP="008D6667">
      <w:pPr>
        <w:spacing w:line="360" w:lineRule="auto"/>
        <w:jc w:val="both"/>
        <w:rPr>
          <w:rFonts w:ascii="Times New Roman" w:hAnsi="Times New Roman" w:cs="Times New Roman"/>
          <w:b/>
          <w:color w:val="000000" w:themeColor="text1"/>
          <w:sz w:val="24"/>
          <w:szCs w:val="24"/>
        </w:rPr>
      </w:pPr>
    </w:p>
    <w:p w:rsidR="008D6667" w:rsidRPr="00A911BF" w:rsidRDefault="00657386" w:rsidP="008D6667">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4.5 </w:t>
      </w:r>
      <w:r w:rsidR="008D6667" w:rsidRPr="00A911BF">
        <w:rPr>
          <w:rFonts w:ascii="Times New Roman" w:hAnsi="Times New Roman" w:cs="Times New Roman"/>
          <w:b/>
          <w:color w:val="000000" w:themeColor="text1"/>
          <w:sz w:val="24"/>
          <w:szCs w:val="24"/>
        </w:rPr>
        <w:t xml:space="preserve">RECOMMENDATIONS </w:t>
      </w:r>
    </w:p>
    <w:p w:rsidR="008D6667" w:rsidRPr="00A911BF" w:rsidRDefault="008D6667" w:rsidP="008D6667">
      <w:pPr>
        <w:pStyle w:val="ListParagraph"/>
        <w:numPr>
          <w:ilvl w:val="0"/>
          <w:numId w:val="3"/>
        </w:numPr>
        <w:spacing w:line="360" w:lineRule="auto"/>
        <w:jc w:val="both"/>
        <w:rPr>
          <w:rFonts w:ascii="Times New Roman" w:hAnsi="Times New Roman" w:cs="Times New Roman"/>
          <w:b/>
          <w:color w:val="000000" w:themeColor="text1"/>
          <w:sz w:val="24"/>
          <w:szCs w:val="24"/>
        </w:rPr>
      </w:pPr>
      <w:r w:rsidRPr="00A911BF">
        <w:rPr>
          <w:rFonts w:ascii="Times New Roman" w:hAnsi="Times New Roman" w:cs="Times New Roman"/>
          <w:b/>
          <w:color w:val="000000" w:themeColor="text1"/>
          <w:sz w:val="24"/>
          <w:szCs w:val="24"/>
        </w:rPr>
        <w:t>Enhance Training Programs for Police Officers:</w:t>
      </w:r>
      <w:r w:rsidRPr="00A911BF">
        <w:rPr>
          <w:rFonts w:ascii="Times New Roman" w:hAnsi="Times New Roman" w:cs="Times New Roman"/>
          <w:color w:val="000000" w:themeColor="text1"/>
          <w:sz w:val="24"/>
          <w:szCs w:val="24"/>
        </w:rPr>
        <w:t xml:space="preserve"> Develop and implement comprehensive, bias-free training programs that focus on neutrality, ethical </w:t>
      </w:r>
      <w:proofErr w:type="gramStart"/>
      <w:r w:rsidRPr="00A911BF">
        <w:rPr>
          <w:rFonts w:ascii="Times New Roman" w:hAnsi="Times New Roman" w:cs="Times New Roman"/>
          <w:color w:val="000000" w:themeColor="text1"/>
          <w:sz w:val="24"/>
          <w:szCs w:val="24"/>
        </w:rPr>
        <w:t>decision making</w:t>
      </w:r>
      <w:proofErr w:type="gramEnd"/>
      <w:r w:rsidRPr="00A911BF">
        <w:rPr>
          <w:rFonts w:ascii="Times New Roman" w:hAnsi="Times New Roman" w:cs="Times New Roman"/>
          <w:color w:val="000000" w:themeColor="text1"/>
          <w:sz w:val="24"/>
          <w:szCs w:val="24"/>
        </w:rPr>
        <w:t>, and community engagement. Include modules on cultural sensitivity, conflict resolution, and human rights.</w:t>
      </w:r>
    </w:p>
    <w:p w:rsidR="008D6667" w:rsidRPr="00A911BF" w:rsidRDefault="008D6667" w:rsidP="008D6667">
      <w:pPr>
        <w:pStyle w:val="ListParagraph"/>
        <w:numPr>
          <w:ilvl w:val="0"/>
          <w:numId w:val="3"/>
        </w:numPr>
        <w:spacing w:line="360" w:lineRule="auto"/>
        <w:jc w:val="both"/>
        <w:rPr>
          <w:rFonts w:ascii="Times New Roman" w:hAnsi="Times New Roman" w:cs="Times New Roman"/>
          <w:b/>
          <w:color w:val="000000" w:themeColor="text1"/>
          <w:sz w:val="24"/>
          <w:szCs w:val="24"/>
        </w:rPr>
      </w:pPr>
      <w:r w:rsidRPr="00A911BF">
        <w:rPr>
          <w:rFonts w:ascii="Times New Roman" w:hAnsi="Times New Roman" w:cs="Times New Roman"/>
          <w:b/>
          <w:color w:val="000000" w:themeColor="text1"/>
          <w:sz w:val="24"/>
          <w:szCs w:val="24"/>
        </w:rPr>
        <w:t>Improve Recruitment Processes and Equitable Inclusion:</w:t>
      </w:r>
      <w:r w:rsidRPr="00A911BF">
        <w:rPr>
          <w:rFonts w:ascii="Times New Roman" w:hAnsi="Times New Roman" w:cs="Times New Roman"/>
          <w:color w:val="000000" w:themeColor="text1"/>
          <w:sz w:val="24"/>
          <w:szCs w:val="24"/>
        </w:rPr>
        <w:t xml:space="preserve"> Revise recruitment policies to ensure transparency, merit-based selection, and equitable representation of all community groups. Extend the duration of training programs to ensure officers </w:t>
      </w:r>
      <w:proofErr w:type="gramStart"/>
      <w:r w:rsidRPr="00A911BF">
        <w:rPr>
          <w:rFonts w:ascii="Times New Roman" w:hAnsi="Times New Roman" w:cs="Times New Roman"/>
          <w:color w:val="000000" w:themeColor="text1"/>
          <w:sz w:val="24"/>
          <w:szCs w:val="24"/>
        </w:rPr>
        <w:t>are adequately prepared</w:t>
      </w:r>
      <w:proofErr w:type="gramEnd"/>
      <w:r w:rsidRPr="00A911BF">
        <w:rPr>
          <w:rFonts w:ascii="Times New Roman" w:hAnsi="Times New Roman" w:cs="Times New Roman"/>
          <w:color w:val="000000" w:themeColor="text1"/>
          <w:sz w:val="24"/>
          <w:szCs w:val="24"/>
        </w:rPr>
        <w:t xml:space="preserve"> for their roles.</w:t>
      </w:r>
    </w:p>
    <w:p w:rsidR="008D6667" w:rsidRPr="00A911BF" w:rsidRDefault="008D6667" w:rsidP="008D6667">
      <w:pPr>
        <w:pStyle w:val="ListParagraph"/>
        <w:numPr>
          <w:ilvl w:val="0"/>
          <w:numId w:val="3"/>
        </w:numPr>
        <w:spacing w:line="360" w:lineRule="auto"/>
        <w:jc w:val="both"/>
        <w:rPr>
          <w:rFonts w:ascii="Times New Roman" w:hAnsi="Times New Roman" w:cs="Times New Roman"/>
          <w:b/>
          <w:color w:val="000000" w:themeColor="text1"/>
          <w:sz w:val="24"/>
          <w:szCs w:val="24"/>
        </w:rPr>
      </w:pPr>
      <w:r w:rsidRPr="00A911BF">
        <w:rPr>
          <w:rFonts w:ascii="Times New Roman" w:hAnsi="Times New Roman" w:cs="Times New Roman"/>
          <w:b/>
          <w:color w:val="000000" w:themeColor="text1"/>
          <w:sz w:val="24"/>
          <w:szCs w:val="24"/>
        </w:rPr>
        <w:t>Implement Community Policing Programs:</w:t>
      </w:r>
      <w:r w:rsidRPr="00A911BF">
        <w:rPr>
          <w:rFonts w:ascii="Times New Roman" w:hAnsi="Times New Roman" w:cs="Times New Roman"/>
          <w:color w:val="000000" w:themeColor="text1"/>
          <w:sz w:val="24"/>
          <w:szCs w:val="24"/>
        </w:rPr>
        <w:t xml:space="preserve"> Establish </w:t>
      </w:r>
      <w:proofErr w:type="gramStart"/>
      <w:r w:rsidRPr="00A911BF">
        <w:rPr>
          <w:rFonts w:ascii="Times New Roman" w:hAnsi="Times New Roman" w:cs="Times New Roman"/>
          <w:color w:val="000000" w:themeColor="text1"/>
          <w:sz w:val="24"/>
          <w:szCs w:val="24"/>
        </w:rPr>
        <w:t>community policing</w:t>
      </w:r>
      <w:proofErr w:type="gramEnd"/>
      <w:r w:rsidRPr="00A911BF">
        <w:rPr>
          <w:rFonts w:ascii="Times New Roman" w:hAnsi="Times New Roman" w:cs="Times New Roman"/>
          <w:color w:val="000000" w:themeColor="text1"/>
          <w:sz w:val="24"/>
          <w:szCs w:val="24"/>
        </w:rPr>
        <w:t xml:space="preserve"> initiatives that encourage regular interaction between officers and community members. Create platforms for dialogue, joint problem-solving, and feedback mechanisms to address community concerns.</w:t>
      </w:r>
    </w:p>
    <w:p w:rsidR="008D6667" w:rsidRPr="00A911BF" w:rsidRDefault="008D6667" w:rsidP="008D6667">
      <w:pPr>
        <w:pStyle w:val="ListParagraph"/>
        <w:numPr>
          <w:ilvl w:val="0"/>
          <w:numId w:val="3"/>
        </w:numPr>
        <w:spacing w:line="360" w:lineRule="auto"/>
        <w:jc w:val="both"/>
        <w:rPr>
          <w:rFonts w:ascii="Times New Roman" w:hAnsi="Times New Roman" w:cs="Times New Roman"/>
          <w:b/>
          <w:color w:val="000000" w:themeColor="text1"/>
          <w:sz w:val="24"/>
          <w:szCs w:val="24"/>
        </w:rPr>
      </w:pPr>
      <w:r w:rsidRPr="00A911BF">
        <w:rPr>
          <w:rFonts w:ascii="Times New Roman" w:hAnsi="Times New Roman" w:cs="Times New Roman"/>
          <w:b/>
          <w:color w:val="000000" w:themeColor="text1"/>
          <w:sz w:val="24"/>
          <w:szCs w:val="24"/>
        </w:rPr>
        <w:t>Promote Transparency and Accountability:</w:t>
      </w:r>
      <w:r w:rsidRPr="00A911BF">
        <w:rPr>
          <w:rFonts w:ascii="Times New Roman" w:hAnsi="Times New Roman" w:cs="Times New Roman"/>
          <w:color w:val="000000" w:themeColor="text1"/>
          <w:sz w:val="24"/>
          <w:szCs w:val="24"/>
        </w:rPr>
        <w:t xml:space="preserve"> Develop and enforce policies that prioritize openness in sharing information with the public. Implement accountability mechanisms, such as performance tracking sheets and independent oversight bodies, to monitor police conduct and ensure adherence to standard operating procedures.</w:t>
      </w:r>
    </w:p>
    <w:p w:rsidR="008D6667" w:rsidRPr="00A911BF" w:rsidRDefault="008D6667" w:rsidP="008D6667">
      <w:pPr>
        <w:pStyle w:val="ListParagraph"/>
        <w:numPr>
          <w:ilvl w:val="0"/>
          <w:numId w:val="3"/>
        </w:numPr>
        <w:spacing w:line="360" w:lineRule="auto"/>
        <w:jc w:val="both"/>
        <w:rPr>
          <w:rFonts w:ascii="Times New Roman" w:hAnsi="Times New Roman" w:cs="Times New Roman"/>
          <w:b/>
          <w:color w:val="000000" w:themeColor="text1"/>
          <w:sz w:val="24"/>
          <w:szCs w:val="24"/>
        </w:rPr>
      </w:pPr>
      <w:r w:rsidRPr="00A911BF">
        <w:rPr>
          <w:rFonts w:ascii="Times New Roman" w:hAnsi="Times New Roman" w:cs="Times New Roman"/>
          <w:b/>
          <w:color w:val="000000" w:themeColor="text1"/>
          <w:sz w:val="24"/>
          <w:szCs w:val="24"/>
        </w:rPr>
        <w:t>Address Political Interference and External Influences:</w:t>
      </w:r>
      <w:r w:rsidRPr="00A911BF">
        <w:rPr>
          <w:rFonts w:ascii="Times New Roman" w:hAnsi="Times New Roman" w:cs="Times New Roman"/>
          <w:color w:val="000000" w:themeColor="text1"/>
          <w:sz w:val="24"/>
          <w:szCs w:val="24"/>
        </w:rPr>
        <w:t xml:space="preserve"> Establish clear guidelines to insulate the police force from political influence. Create legal and institutional frameworks that protect police autonomy and ensure decisions </w:t>
      </w:r>
      <w:proofErr w:type="gramStart"/>
      <w:r w:rsidRPr="00A911BF">
        <w:rPr>
          <w:rFonts w:ascii="Times New Roman" w:hAnsi="Times New Roman" w:cs="Times New Roman"/>
          <w:color w:val="000000" w:themeColor="text1"/>
          <w:sz w:val="24"/>
          <w:szCs w:val="24"/>
        </w:rPr>
        <w:t>are based</w:t>
      </w:r>
      <w:proofErr w:type="gramEnd"/>
      <w:r w:rsidRPr="00A911BF">
        <w:rPr>
          <w:rFonts w:ascii="Times New Roman" w:hAnsi="Times New Roman" w:cs="Times New Roman"/>
          <w:color w:val="000000" w:themeColor="text1"/>
          <w:sz w:val="24"/>
          <w:szCs w:val="24"/>
        </w:rPr>
        <w:t xml:space="preserve"> on professionalism rather than external pressures.</w:t>
      </w:r>
    </w:p>
    <w:p w:rsidR="008D6667" w:rsidRPr="00A911BF" w:rsidRDefault="008D6667" w:rsidP="008D6667">
      <w:pPr>
        <w:pStyle w:val="ListParagraph"/>
        <w:numPr>
          <w:ilvl w:val="0"/>
          <w:numId w:val="3"/>
        </w:numPr>
        <w:spacing w:line="360" w:lineRule="auto"/>
        <w:jc w:val="both"/>
        <w:rPr>
          <w:rFonts w:ascii="Times New Roman" w:hAnsi="Times New Roman" w:cs="Times New Roman"/>
          <w:b/>
          <w:color w:val="000000" w:themeColor="text1"/>
          <w:sz w:val="24"/>
          <w:szCs w:val="24"/>
        </w:rPr>
      </w:pPr>
      <w:r w:rsidRPr="00A911BF">
        <w:rPr>
          <w:rFonts w:ascii="Times New Roman" w:hAnsi="Times New Roman" w:cs="Times New Roman"/>
          <w:b/>
          <w:color w:val="000000" w:themeColor="text1"/>
          <w:sz w:val="24"/>
          <w:szCs w:val="24"/>
        </w:rPr>
        <w:t>Provide Adequate Resources and Financial Support:</w:t>
      </w:r>
      <w:r w:rsidRPr="00A911BF">
        <w:rPr>
          <w:rFonts w:ascii="Times New Roman" w:hAnsi="Times New Roman" w:cs="Times New Roman"/>
          <w:color w:val="000000" w:themeColor="text1"/>
          <w:sz w:val="24"/>
          <w:szCs w:val="24"/>
        </w:rPr>
        <w:t xml:space="preserve"> Allocate sufficient funding to the police force to ensure they have the necessary equipment, technology, and infrastructure to perform their duties effectively. Invest in data collection systems to monitor service delivery and identify areas for improvement.</w:t>
      </w:r>
    </w:p>
    <w:p w:rsidR="008D6667" w:rsidRPr="00A911BF" w:rsidRDefault="008D6667" w:rsidP="008D6667">
      <w:pPr>
        <w:spacing w:line="360" w:lineRule="auto"/>
        <w:rPr>
          <w:rFonts w:ascii="Times New Roman" w:hAnsi="Times New Roman" w:cs="Times New Roman"/>
          <w:b/>
          <w:color w:val="000000" w:themeColor="text1"/>
          <w:sz w:val="24"/>
          <w:szCs w:val="24"/>
        </w:rPr>
      </w:pPr>
    </w:p>
    <w:p w:rsidR="008D6667" w:rsidRDefault="008D6667" w:rsidP="008D6667">
      <w:pPr>
        <w:spacing w:line="360" w:lineRule="auto"/>
        <w:jc w:val="center"/>
        <w:rPr>
          <w:rFonts w:ascii="Times New Roman" w:hAnsi="Times New Roman" w:cs="Times New Roman"/>
          <w:b/>
          <w:color w:val="000000" w:themeColor="text1"/>
          <w:sz w:val="24"/>
          <w:szCs w:val="24"/>
        </w:rPr>
      </w:pPr>
    </w:p>
    <w:p w:rsidR="008D6667" w:rsidRDefault="008D6667" w:rsidP="008D6667">
      <w:pPr>
        <w:spacing w:line="360" w:lineRule="auto"/>
        <w:jc w:val="center"/>
        <w:rPr>
          <w:rFonts w:ascii="Times New Roman" w:hAnsi="Times New Roman" w:cs="Times New Roman"/>
          <w:b/>
          <w:color w:val="000000" w:themeColor="text1"/>
          <w:sz w:val="24"/>
          <w:szCs w:val="24"/>
        </w:rPr>
      </w:pPr>
    </w:p>
    <w:p w:rsidR="008D6667" w:rsidRDefault="008D6667" w:rsidP="008D6667">
      <w:pPr>
        <w:spacing w:line="360" w:lineRule="auto"/>
        <w:jc w:val="center"/>
        <w:rPr>
          <w:rFonts w:ascii="Times New Roman" w:hAnsi="Times New Roman" w:cs="Times New Roman"/>
          <w:b/>
          <w:color w:val="000000" w:themeColor="text1"/>
          <w:sz w:val="24"/>
          <w:szCs w:val="24"/>
        </w:rPr>
      </w:pPr>
    </w:p>
    <w:p w:rsidR="008D6667" w:rsidRPr="00A911BF" w:rsidRDefault="008D6667" w:rsidP="008D6667">
      <w:pPr>
        <w:spacing w:after="160" w:line="360" w:lineRule="auto"/>
        <w:jc w:val="center"/>
        <w:rPr>
          <w:rFonts w:ascii="Times New Roman" w:hAnsi="Times New Roman" w:cs="Times New Roman"/>
          <w:b/>
          <w:color w:val="000000" w:themeColor="text1"/>
          <w:sz w:val="24"/>
          <w:szCs w:val="24"/>
        </w:rPr>
      </w:pPr>
      <w:r w:rsidRPr="00A911BF">
        <w:rPr>
          <w:rFonts w:ascii="Times New Roman" w:hAnsi="Times New Roman" w:cs="Times New Roman"/>
          <w:b/>
          <w:color w:val="000000" w:themeColor="text1"/>
          <w:sz w:val="24"/>
          <w:szCs w:val="24"/>
        </w:rPr>
        <w:t>REFERENCE</w:t>
      </w:r>
    </w:p>
    <w:p w:rsidR="008D6667" w:rsidRPr="00A911BF" w:rsidRDefault="008D6667" w:rsidP="008D6667">
      <w:pPr>
        <w:pStyle w:val="NoSpacing"/>
        <w:numPr>
          <w:ilvl w:val="0"/>
          <w:numId w:val="1"/>
        </w:numPr>
        <w:spacing w:line="360" w:lineRule="auto"/>
        <w:jc w:val="both"/>
        <w:rPr>
          <w:rFonts w:ascii="Times New Roman" w:hAnsi="Times New Roman" w:cs="Times New Roman"/>
          <w:b/>
          <w:color w:val="000000" w:themeColor="text1"/>
          <w:sz w:val="24"/>
          <w:szCs w:val="24"/>
        </w:rPr>
      </w:pPr>
      <w:proofErr w:type="spellStart"/>
      <w:r w:rsidRPr="00A911BF">
        <w:rPr>
          <w:rFonts w:ascii="Times New Roman" w:hAnsi="Times New Roman" w:cs="Times New Roman"/>
          <w:color w:val="000000" w:themeColor="text1"/>
          <w:sz w:val="24"/>
          <w:szCs w:val="24"/>
        </w:rPr>
        <w:t>Adugna</w:t>
      </w:r>
      <w:proofErr w:type="spellEnd"/>
      <w:r w:rsidRPr="00A911BF">
        <w:rPr>
          <w:rFonts w:ascii="Times New Roman" w:hAnsi="Times New Roman" w:cs="Times New Roman"/>
          <w:color w:val="000000" w:themeColor="text1"/>
          <w:sz w:val="24"/>
          <w:szCs w:val="24"/>
        </w:rPr>
        <w:t xml:space="preserve">, M., and </w:t>
      </w:r>
      <w:proofErr w:type="spellStart"/>
      <w:r w:rsidRPr="00A911BF">
        <w:rPr>
          <w:rFonts w:ascii="Times New Roman" w:hAnsi="Times New Roman" w:cs="Times New Roman"/>
          <w:color w:val="000000" w:themeColor="text1"/>
          <w:sz w:val="24"/>
          <w:szCs w:val="24"/>
        </w:rPr>
        <w:t>Italemahu</w:t>
      </w:r>
      <w:proofErr w:type="spellEnd"/>
      <w:r w:rsidRPr="00A911BF">
        <w:rPr>
          <w:rFonts w:ascii="Times New Roman" w:hAnsi="Times New Roman" w:cs="Times New Roman"/>
          <w:color w:val="000000" w:themeColor="text1"/>
          <w:sz w:val="24"/>
          <w:szCs w:val="24"/>
        </w:rPr>
        <w:t xml:space="preserve">, T. (2019). Crime Prevention through Community Policing Interventions: Evidence from </w:t>
      </w:r>
      <w:proofErr w:type="spellStart"/>
      <w:r w:rsidRPr="00A911BF">
        <w:rPr>
          <w:rFonts w:ascii="Times New Roman" w:hAnsi="Times New Roman" w:cs="Times New Roman"/>
          <w:color w:val="000000" w:themeColor="text1"/>
          <w:sz w:val="24"/>
          <w:szCs w:val="24"/>
        </w:rPr>
        <w:t>Harar</w:t>
      </w:r>
      <w:proofErr w:type="spellEnd"/>
      <w:r w:rsidRPr="00A911BF">
        <w:rPr>
          <w:rFonts w:ascii="Times New Roman" w:hAnsi="Times New Roman" w:cs="Times New Roman"/>
          <w:color w:val="000000" w:themeColor="text1"/>
          <w:sz w:val="24"/>
          <w:szCs w:val="24"/>
        </w:rPr>
        <w:t xml:space="preserve"> City, Eastern Ethiopia. </w:t>
      </w:r>
      <w:proofErr w:type="spellStart"/>
      <w:r w:rsidRPr="00A911BF">
        <w:rPr>
          <w:rFonts w:ascii="Times New Roman" w:hAnsi="Times New Roman" w:cs="Times New Roman"/>
          <w:color w:val="000000" w:themeColor="text1"/>
          <w:sz w:val="24"/>
          <w:szCs w:val="24"/>
        </w:rPr>
        <w:t>Jurnal</w:t>
      </w:r>
      <w:proofErr w:type="spellEnd"/>
      <w:r w:rsidRPr="00A911BF">
        <w:rPr>
          <w:rFonts w:ascii="Times New Roman" w:hAnsi="Times New Roman" w:cs="Times New Roman"/>
          <w:color w:val="000000" w:themeColor="text1"/>
          <w:sz w:val="24"/>
          <w:szCs w:val="24"/>
        </w:rPr>
        <w:t xml:space="preserve"> </w:t>
      </w:r>
      <w:proofErr w:type="spellStart"/>
      <w:r w:rsidRPr="00A911BF">
        <w:rPr>
          <w:rFonts w:ascii="Times New Roman" w:hAnsi="Times New Roman" w:cs="Times New Roman"/>
          <w:color w:val="000000" w:themeColor="text1"/>
          <w:sz w:val="24"/>
          <w:szCs w:val="24"/>
        </w:rPr>
        <w:t>Humaniora</w:t>
      </w:r>
      <w:proofErr w:type="spellEnd"/>
      <w:r w:rsidRPr="00A911BF">
        <w:rPr>
          <w:rFonts w:ascii="Times New Roman" w:hAnsi="Times New Roman" w:cs="Times New Roman"/>
          <w:color w:val="000000" w:themeColor="text1"/>
          <w:sz w:val="24"/>
          <w:szCs w:val="24"/>
        </w:rPr>
        <w:t xml:space="preserve">, Vol. 31. No. 3, pp 326-337. </w:t>
      </w:r>
      <w:hyperlink r:id="rId8" w:history="1">
        <w:r w:rsidRPr="00A911BF">
          <w:rPr>
            <w:rStyle w:val="Hyperlink"/>
            <w:rFonts w:ascii="Times New Roman" w:hAnsi="Times New Roman" w:cs="Times New Roman"/>
            <w:color w:val="000000" w:themeColor="text1"/>
            <w:sz w:val="24"/>
            <w:szCs w:val="24"/>
          </w:rPr>
          <w:t>https://doi.org/10.22146/jh.v3li.43880</w:t>
        </w:r>
      </w:hyperlink>
      <w:r w:rsidRPr="00A911BF">
        <w:rPr>
          <w:rFonts w:ascii="Times New Roman" w:hAnsi="Times New Roman" w:cs="Times New Roman"/>
          <w:color w:val="000000" w:themeColor="text1"/>
          <w:sz w:val="24"/>
          <w:szCs w:val="24"/>
        </w:rPr>
        <w:t xml:space="preserve"> </w:t>
      </w:r>
    </w:p>
    <w:p w:rsidR="008D6667" w:rsidRPr="00A911BF" w:rsidRDefault="008D6667" w:rsidP="008D6667">
      <w:pPr>
        <w:pStyle w:val="NoSpacing"/>
        <w:numPr>
          <w:ilvl w:val="0"/>
          <w:numId w:val="1"/>
        </w:numPr>
        <w:spacing w:line="360" w:lineRule="auto"/>
        <w:jc w:val="both"/>
        <w:rPr>
          <w:rFonts w:ascii="Times New Roman" w:hAnsi="Times New Roman" w:cs="Times New Roman"/>
          <w:b/>
          <w:color w:val="000000" w:themeColor="text1"/>
          <w:sz w:val="24"/>
          <w:szCs w:val="24"/>
        </w:rPr>
      </w:pPr>
      <w:r w:rsidRPr="00A911BF">
        <w:rPr>
          <w:rFonts w:ascii="Times New Roman" w:hAnsi="Times New Roman" w:cs="Times New Roman"/>
          <w:color w:val="000000" w:themeColor="text1"/>
          <w:sz w:val="24"/>
          <w:szCs w:val="24"/>
        </w:rPr>
        <w:t xml:space="preserve">Alpert, G. and Dunham, R. (2004). Understanding Police Use of Force. Officers, Suspects, and Reciprocity. New York. Cambridge University Press. </w:t>
      </w:r>
    </w:p>
    <w:p w:rsidR="008D6667" w:rsidRPr="00A911BF" w:rsidRDefault="008D6667" w:rsidP="008D6667">
      <w:pPr>
        <w:pStyle w:val="NoSpacing"/>
        <w:numPr>
          <w:ilvl w:val="0"/>
          <w:numId w:val="1"/>
        </w:numPr>
        <w:spacing w:line="360" w:lineRule="auto"/>
        <w:jc w:val="both"/>
        <w:rPr>
          <w:rFonts w:ascii="Times New Roman" w:hAnsi="Times New Roman" w:cs="Times New Roman"/>
          <w:b/>
          <w:color w:val="000000" w:themeColor="text1"/>
          <w:sz w:val="24"/>
          <w:szCs w:val="24"/>
        </w:rPr>
      </w:pPr>
      <w:r w:rsidRPr="00A911BF">
        <w:rPr>
          <w:rFonts w:ascii="Times New Roman" w:hAnsi="Times New Roman" w:cs="Times New Roman"/>
          <w:color w:val="000000" w:themeColor="text1"/>
          <w:sz w:val="24"/>
          <w:szCs w:val="24"/>
        </w:rPr>
        <w:t>Amnesty International (2013). Police Reforms in Kenya: “A drop in the Ocean.” Amnesty International Publication. London, United Kingdom. Amnesty International Press.</w:t>
      </w:r>
    </w:p>
    <w:p w:rsidR="008D6667" w:rsidRPr="00A911BF" w:rsidRDefault="008D6667" w:rsidP="008D6667">
      <w:pPr>
        <w:pStyle w:val="NoSpacing"/>
        <w:numPr>
          <w:ilvl w:val="0"/>
          <w:numId w:val="1"/>
        </w:numPr>
        <w:spacing w:line="360" w:lineRule="auto"/>
        <w:jc w:val="both"/>
        <w:rPr>
          <w:rFonts w:ascii="Times New Roman" w:hAnsi="Times New Roman" w:cs="Times New Roman"/>
          <w:b/>
          <w:color w:val="000000" w:themeColor="text1"/>
          <w:sz w:val="24"/>
          <w:szCs w:val="24"/>
        </w:rPr>
      </w:pPr>
      <w:r w:rsidRPr="00A911BF">
        <w:rPr>
          <w:rFonts w:ascii="Times New Roman" w:hAnsi="Times New Roman" w:cs="Times New Roman"/>
          <w:color w:val="000000" w:themeColor="text1"/>
          <w:sz w:val="24"/>
          <w:szCs w:val="24"/>
        </w:rPr>
        <w:t xml:space="preserve"> Aung, T. and May, M. (2019). Public Trust in the Myanmar Police Force. Exploring the Influencing Factors. Myanmar. Peace Leadership and Research Institute. </w:t>
      </w:r>
    </w:p>
    <w:p w:rsidR="008D6667" w:rsidRPr="00A911BF" w:rsidRDefault="008D6667" w:rsidP="008D6667">
      <w:pPr>
        <w:pStyle w:val="NoSpacing"/>
        <w:numPr>
          <w:ilvl w:val="0"/>
          <w:numId w:val="1"/>
        </w:numPr>
        <w:spacing w:line="360" w:lineRule="auto"/>
        <w:jc w:val="both"/>
        <w:rPr>
          <w:rFonts w:ascii="Times New Roman" w:hAnsi="Times New Roman" w:cs="Times New Roman"/>
          <w:b/>
          <w:color w:val="000000" w:themeColor="text1"/>
          <w:sz w:val="24"/>
          <w:szCs w:val="24"/>
        </w:rPr>
      </w:pPr>
      <w:r w:rsidRPr="00A911BF">
        <w:rPr>
          <w:rFonts w:ascii="Times New Roman" w:hAnsi="Times New Roman" w:cs="Times New Roman"/>
          <w:color w:val="000000" w:themeColor="text1"/>
          <w:sz w:val="24"/>
          <w:szCs w:val="24"/>
        </w:rPr>
        <w:t xml:space="preserve">Bayley, D. (2001). Democratizing the Police Abroad. What to </w:t>
      </w:r>
      <w:proofErr w:type="gramStart"/>
      <w:r w:rsidRPr="00A911BF">
        <w:rPr>
          <w:rFonts w:ascii="Times New Roman" w:hAnsi="Times New Roman" w:cs="Times New Roman"/>
          <w:color w:val="000000" w:themeColor="text1"/>
          <w:sz w:val="24"/>
          <w:szCs w:val="24"/>
        </w:rPr>
        <w:t>Do and How to Do It.</w:t>
      </w:r>
      <w:proofErr w:type="gramEnd"/>
      <w:r w:rsidRPr="00A911BF">
        <w:rPr>
          <w:rFonts w:ascii="Times New Roman" w:hAnsi="Times New Roman" w:cs="Times New Roman"/>
          <w:color w:val="000000" w:themeColor="text1"/>
          <w:sz w:val="24"/>
          <w:szCs w:val="24"/>
        </w:rPr>
        <w:t xml:space="preserve"> New York: Oxford University Press. </w:t>
      </w:r>
    </w:p>
    <w:p w:rsidR="008D6667" w:rsidRPr="00A911BF" w:rsidRDefault="008D6667" w:rsidP="008D6667">
      <w:pPr>
        <w:pStyle w:val="NoSpacing"/>
        <w:numPr>
          <w:ilvl w:val="0"/>
          <w:numId w:val="1"/>
        </w:numPr>
        <w:spacing w:line="360" w:lineRule="auto"/>
        <w:jc w:val="both"/>
        <w:rPr>
          <w:rFonts w:ascii="Times New Roman" w:hAnsi="Times New Roman" w:cs="Times New Roman"/>
          <w:b/>
          <w:color w:val="000000" w:themeColor="text1"/>
          <w:sz w:val="24"/>
          <w:szCs w:val="24"/>
        </w:rPr>
      </w:pPr>
      <w:proofErr w:type="spellStart"/>
      <w:r w:rsidRPr="00A911BF">
        <w:rPr>
          <w:rFonts w:ascii="Times New Roman" w:hAnsi="Times New Roman" w:cs="Times New Roman"/>
          <w:color w:val="000000" w:themeColor="text1"/>
          <w:sz w:val="24"/>
          <w:szCs w:val="24"/>
        </w:rPr>
        <w:t>Boateng</w:t>
      </w:r>
      <w:proofErr w:type="spellEnd"/>
      <w:r w:rsidRPr="00A911BF">
        <w:rPr>
          <w:rFonts w:ascii="Times New Roman" w:hAnsi="Times New Roman" w:cs="Times New Roman"/>
          <w:color w:val="000000" w:themeColor="text1"/>
          <w:sz w:val="24"/>
          <w:szCs w:val="24"/>
        </w:rPr>
        <w:t xml:space="preserve">, F. (2012). Public Trust in the Police. Identifying Factors that Shape Trust in the Ghanaian Police. IPES Working Paper Series No. 42. </w:t>
      </w:r>
      <w:hyperlink r:id="rId9" w:history="1">
        <w:r w:rsidRPr="00A911BF">
          <w:rPr>
            <w:rStyle w:val="Hyperlink"/>
            <w:rFonts w:ascii="Times New Roman" w:hAnsi="Times New Roman" w:cs="Times New Roman"/>
            <w:color w:val="000000" w:themeColor="text1"/>
            <w:sz w:val="24"/>
            <w:szCs w:val="24"/>
          </w:rPr>
          <w:t>www.ipes.info/WPS/WPS_No. 42.pdf</w:t>
        </w:r>
      </w:hyperlink>
    </w:p>
    <w:p w:rsidR="008D6667" w:rsidRPr="00A911BF" w:rsidRDefault="008D6667" w:rsidP="008D6667">
      <w:pPr>
        <w:pStyle w:val="NoSpacing"/>
        <w:numPr>
          <w:ilvl w:val="0"/>
          <w:numId w:val="1"/>
        </w:numPr>
        <w:spacing w:line="360" w:lineRule="auto"/>
        <w:jc w:val="both"/>
        <w:rPr>
          <w:rFonts w:ascii="Times New Roman" w:hAnsi="Times New Roman" w:cs="Times New Roman"/>
          <w:b/>
          <w:color w:val="000000" w:themeColor="text1"/>
          <w:sz w:val="24"/>
          <w:szCs w:val="24"/>
        </w:rPr>
      </w:pPr>
      <w:r w:rsidRPr="00A911BF">
        <w:rPr>
          <w:rFonts w:ascii="Times New Roman" w:hAnsi="Times New Roman" w:cs="Times New Roman"/>
          <w:color w:val="000000" w:themeColor="text1"/>
          <w:sz w:val="24"/>
          <w:szCs w:val="24"/>
        </w:rPr>
        <w:t xml:space="preserve"> Bradford, B. (2011). Convergence, Not Divergence? Trends and Trajectories in Public Contact and Confidence in the Police. British Journal of Criminology, Vol. 51 (1), pp 179-200. </w:t>
      </w:r>
    </w:p>
    <w:p w:rsidR="008D6667" w:rsidRPr="00A911BF" w:rsidRDefault="008D6667" w:rsidP="008D6667">
      <w:pPr>
        <w:pStyle w:val="NoSpacing"/>
        <w:numPr>
          <w:ilvl w:val="0"/>
          <w:numId w:val="1"/>
        </w:numPr>
        <w:spacing w:line="360" w:lineRule="auto"/>
        <w:jc w:val="both"/>
        <w:rPr>
          <w:rFonts w:ascii="Times New Roman" w:hAnsi="Times New Roman" w:cs="Times New Roman"/>
          <w:b/>
          <w:color w:val="000000" w:themeColor="text1"/>
          <w:sz w:val="24"/>
          <w:szCs w:val="24"/>
        </w:rPr>
      </w:pPr>
      <w:r w:rsidRPr="00A911BF">
        <w:rPr>
          <w:rFonts w:ascii="Times New Roman" w:hAnsi="Times New Roman" w:cs="Times New Roman"/>
          <w:color w:val="000000" w:themeColor="text1"/>
          <w:sz w:val="24"/>
          <w:szCs w:val="24"/>
        </w:rPr>
        <w:t xml:space="preserve">Bradford, B. and Jackson, J. (2010). Cooperating with the Police. Social Control and the Reproduction of Police Legitimacy. London School of Economics, Working Paper. </w:t>
      </w:r>
    </w:p>
    <w:p w:rsidR="008D6667" w:rsidRPr="00A911BF" w:rsidRDefault="008D6667" w:rsidP="008D6667">
      <w:pPr>
        <w:pStyle w:val="NoSpacing"/>
        <w:numPr>
          <w:ilvl w:val="0"/>
          <w:numId w:val="1"/>
        </w:numPr>
        <w:spacing w:line="360" w:lineRule="auto"/>
        <w:jc w:val="both"/>
        <w:rPr>
          <w:rFonts w:ascii="Times New Roman" w:hAnsi="Times New Roman" w:cs="Times New Roman"/>
          <w:b/>
          <w:color w:val="000000" w:themeColor="text1"/>
          <w:sz w:val="24"/>
          <w:szCs w:val="24"/>
        </w:rPr>
      </w:pPr>
      <w:r w:rsidRPr="00A911BF">
        <w:rPr>
          <w:rFonts w:ascii="Times New Roman" w:hAnsi="Times New Roman" w:cs="Times New Roman"/>
          <w:color w:val="000000" w:themeColor="text1"/>
          <w:sz w:val="24"/>
          <w:szCs w:val="24"/>
        </w:rPr>
        <w:t xml:space="preserve">Bradford, B. Jackson, J., and </w:t>
      </w:r>
      <w:proofErr w:type="spellStart"/>
      <w:r w:rsidRPr="00A911BF">
        <w:rPr>
          <w:rFonts w:ascii="Times New Roman" w:hAnsi="Times New Roman" w:cs="Times New Roman"/>
          <w:color w:val="000000" w:themeColor="text1"/>
          <w:sz w:val="24"/>
          <w:szCs w:val="24"/>
        </w:rPr>
        <w:t>Stanko</w:t>
      </w:r>
      <w:proofErr w:type="spellEnd"/>
      <w:r w:rsidRPr="00A911BF">
        <w:rPr>
          <w:rFonts w:ascii="Times New Roman" w:hAnsi="Times New Roman" w:cs="Times New Roman"/>
          <w:color w:val="000000" w:themeColor="text1"/>
          <w:sz w:val="24"/>
          <w:szCs w:val="24"/>
        </w:rPr>
        <w:t>, E. (2009). Contact and Confidence. Revisiting the Impact of Public Encounters with the Police. Policing and Society, Vol. 19 (1), pp 20-46.</w:t>
      </w:r>
    </w:p>
    <w:p w:rsidR="008D6667" w:rsidRPr="00A911BF" w:rsidRDefault="008D6667" w:rsidP="008D6667">
      <w:pPr>
        <w:pStyle w:val="NoSpacing"/>
        <w:numPr>
          <w:ilvl w:val="0"/>
          <w:numId w:val="1"/>
        </w:numPr>
        <w:spacing w:line="360" w:lineRule="auto"/>
        <w:jc w:val="both"/>
        <w:rPr>
          <w:rFonts w:ascii="Times New Roman" w:hAnsi="Times New Roman" w:cs="Times New Roman"/>
          <w:b/>
          <w:color w:val="000000" w:themeColor="text1"/>
          <w:sz w:val="24"/>
          <w:szCs w:val="24"/>
        </w:rPr>
      </w:pPr>
      <w:r w:rsidRPr="00A911BF">
        <w:rPr>
          <w:rFonts w:ascii="Times New Roman" w:hAnsi="Times New Roman" w:cs="Times New Roman"/>
          <w:color w:val="000000" w:themeColor="text1"/>
          <w:sz w:val="24"/>
          <w:szCs w:val="24"/>
        </w:rPr>
        <w:t xml:space="preserve"> Bruce, D. and Neild, R. (2005). The Police that we </w:t>
      </w:r>
      <w:proofErr w:type="gramStart"/>
      <w:r w:rsidRPr="00A911BF">
        <w:rPr>
          <w:rFonts w:ascii="Times New Roman" w:hAnsi="Times New Roman" w:cs="Times New Roman"/>
          <w:color w:val="000000" w:themeColor="text1"/>
          <w:sz w:val="24"/>
          <w:szCs w:val="24"/>
        </w:rPr>
        <w:t>Want</w:t>
      </w:r>
      <w:proofErr w:type="gramEnd"/>
      <w:r w:rsidRPr="00A911BF">
        <w:rPr>
          <w:rFonts w:ascii="Times New Roman" w:hAnsi="Times New Roman" w:cs="Times New Roman"/>
          <w:color w:val="000000" w:themeColor="text1"/>
          <w:sz w:val="24"/>
          <w:szCs w:val="24"/>
        </w:rPr>
        <w:t xml:space="preserve">. A Handbook for Oversight of Police in South Africa. South Africa. Centre for the Study of Violence and Reconciliation. www.csvr.org.za </w:t>
      </w:r>
    </w:p>
    <w:p w:rsidR="008D6667" w:rsidRPr="00A911BF" w:rsidRDefault="008D6667" w:rsidP="008D6667">
      <w:pPr>
        <w:pStyle w:val="NoSpacing"/>
        <w:numPr>
          <w:ilvl w:val="0"/>
          <w:numId w:val="1"/>
        </w:numPr>
        <w:spacing w:line="360" w:lineRule="auto"/>
        <w:jc w:val="both"/>
        <w:rPr>
          <w:rFonts w:ascii="Times New Roman" w:hAnsi="Times New Roman" w:cs="Times New Roman"/>
          <w:b/>
          <w:color w:val="000000" w:themeColor="text1"/>
          <w:sz w:val="24"/>
          <w:szCs w:val="24"/>
        </w:rPr>
      </w:pPr>
      <w:r w:rsidRPr="00A911BF">
        <w:rPr>
          <w:rFonts w:ascii="Times New Roman" w:hAnsi="Times New Roman" w:cs="Times New Roman"/>
          <w:color w:val="000000" w:themeColor="text1"/>
          <w:sz w:val="24"/>
          <w:szCs w:val="24"/>
        </w:rPr>
        <w:lastRenderedPageBreak/>
        <w:t xml:space="preserve">Casas-Zamora, K. and </w:t>
      </w:r>
      <w:proofErr w:type="spellStart"/>
      <w:r w:rsidRPr="00A911BF">
        <w:rPr>
          <w:rFonts w:ascii="Times New Roman" w:hAnsi="Times New Roman" w:cs="Times New Roman"/>
          <w:color w:val="000000" w:themeColor="text1"/>
          <w:sz w:val="24"/>
          <w:szCs w:val="24"/>
        </w:rPr>
        <w:t>Dammert</w:t>
      </w:r>
      <w:proofErr w:type="spellEnd"/>
      <w:r w:rsidRPr="00A911BF">
        <w:rPr>
          <w:rFonts w:ascii="Times New Roman" w:hAnsi="Times New Roman" w:cs="Times New Roman"/>
          <w:color w:val="000000" w:themeColor="text1"/>
          <w:sz w:val="24"/>
          <w:szCs w:val="24"/>
        </w:rPr>
        <w:t xml:space="preserve">, L. (2014). Public Security Challenges in the Americas. The Road to Hemispheric Cooperation: Beyond the Cartagena Summit of the Americas. The Bookings Institution/Latin America Initiative, 59-75. </w:t>
      </w:r>
    </w:p>
    <w:p w:rsidR="008D6667" w:rsidRPr="00A911BF" w:rsidRDefault="008D6667" w:rsidP="008D6667">
      <w:pPr>
        <w:pStyle w:val="NoSpacing"/>
        <w:numPr>
          <w:ilvl w:val="0"/>
          <w:numId w:val="1"/>
        </w:numPr>
        <w:spacing w:line="360" w:lineRule="auto"/>
        <w:jc w:val="both"/>
        <w:rPr>
          <w:rFonts w:ascii="Times New Roman" w:hAnsi="Times New Roman" w:cs="Times New Roman"/>
          <w:b/>
          <w:color w:val="000000" w:themeColor="text1"/>
          <w:sz w:val="24"/>
          <w:szCs w:val="24"/>
        </w:rPr>
      </w:pPr>
      <w:r w:rsidRPr="00A911BF">
        <w:rPr>
          <w:rFonts w:ascii="Times New Roman" w:hAnsi="Times New Roman" w:cs="Times New Roman"/>
          <w:color w:val="000000" w:themeColor="text1"/>
          <w:sz w:val="24"/>
          <w:szCs w:val="24"/>
        </w:rPr>
        <w:t>Creswell, J. (2014). Research Design: Qualitative, Quantitative and Mixed Methods Approaches (</w:t>
      </w:r>
      <w:proofErr w:type="gramStart"/>
      <w:r w:rsidRPr="00A911BF">
        <w:rPr>
          <w:rFonts w:ascii="Times New Roman" w:hAnsi="Times New Roman" w:cs="Times New Roman"/>
          <w:color w:val="000000" w:themeColor="text1"/>
          <w:sz w:val="24"/>
          <w:szCs w:val="24"/>
        </w:rPr>
        <w:t>4th</w:t>
      </w:r>
      <w:proofErr w:type="gramEnd"/>
      <w:r w:rsidRPr="00A911BF">
        <w:rPr>
          <w:rFonts w:ascii="Times New Roman" w:hAnsi="Times New Roman" w:cs="Times New Roman"/>
          <w:color w:val="000000" w:themeColor="text1"/>
          <w:sz w:val="24"/>
          <w:szCs w:val="24"/>
        </w:rPr>
        <w:t xml:space="preserve"> Ed.). Thousand Oaks, CA: Sage. </w:t>
      </w:r>
    </w:p>
    <w:p w:rsidR="008D6667" w:rsidRPr="00A911BF" w:rsidRDefault="008D6667" w:rsidP="008D6667">
      <w:pPr>
        <w:pStyle w:val="NoSpacing"/>
        <w:numPr>
          <w:ilvl w:val="0"/>
          <w:numId w:val="1"/>
        </w:numPr>
        <w:spacing w:line="360" w:lineRule="auto"/>
        <w:jc w:val="both"/>
        <w:rPr>
          <w:rFonts w:ascii="Times New Roman" w:hAnsi="Times New Roman" w:cs="Times New Roman"/>
          <w:b/>
          <w:color w:val="000000" w:themeColor="text1"/>
          <w:sz w:val="24"/>
          <w:szCs w:val="24"/>
        </w:rPr>
      </w:pPr>
      <w:r w:rsidRPr="00A911BF">
        <w:rPr>
          <w:rFonts w:ascii="Times New Roman" w:hAnsi="Times New Roman" w:cs="Times New Roman"/>
          <w:color w:val="000000" w:themeColor="text1"/>
          <w:sz w:val="24"/>
          <w:szCs w:val="24"/>
        </w:rPr>
        <w:t xml:space="preserve">CRS (2015). Importance of Police-Community Relationships and Resources for Further Reading. Community Relations Services Toolkit for Policing. </w:t>
      </w:r>
    </w:p>
    <w:p w:rsidR="008D6667" w:rsidRPr="00A911BF" w:rsidRDefault="008D6667" w:rsidP="008D6667">
      <w:pPr>
        <w:pStyle w:val="NoSpacing"/>
        <w:numPr>
          <w:ilvl w:val="0"/>
          <w:numId w:val="1"/>
        </w:numPr>
        <w:spacing w:line="360" w:lineRule="auto"/>
        <w:jc w:val="both"/>
        <w:rPr>
          <w:rFonts w:ascii="Times New Roman" w:hAnsi="Times New Roman" w:cs="Times New Roman"/>
          <w:b/>
          <w:color w:val="000000" w:themeColor="text1"/>
          <w:sz w:val="24"/>
          <w:szCs w:val="24"/>
        </w:rPr>
      </w:pPr>
      <w:r w:rsidRPr="00A911BF">
        <w:rPr>
          <w:rFonts w:ascii="Times New Roman" w:hAnsi="Times New Roman" w:cs="Times New Roman"/>
          <w:color w:val="000000" w:themeColor="text1"/>
          <w:sz w:val="24"/>
          <w:szCs w:val="24"/>
        </w:rPr>
        <w:t>Daniels-</w:t>
      </w:r>
      <w:proofErr w:type="spellStart"/>
      <w:r w:rsidRPr="00A911BF">
        <w:rPr>
          <w:rFonts w:ascii="Times New Roman" w:hAnsi="Times New Roman" w:cs="Times New Roman"/>
          <w:color w:val="000000" w:themeColor="text1"/>
          <w:sz w:val="24"/>
          <w:szCs w:val="24"/>
        </w:rPr>
        <w:t>Shpall</w:t>
      </w:r>
      <w:proofErr w:type="spellEnd"/>
      <w:r w:rsidRPr="00A911BF">
        <w:rPr>
          <w:rFonts w:ascii="Times New Roman" w:hAnsi="Times New Roman" w:cs="Times New Roman"/>
          <w:color w:val="000000" w:themeColor="text1"/>
          <w:sz w:val="24"/>
          <w:szCs w:val="24"/>
        </w:rPr>
        <w:t xml:space="preserve">, A. (2019). Strategies for (Re) Building Community Trust: A Review of Practices in the New Zealand Police. Full bright New Zealand. </w:t>
      </w:r>
    </w:p>
    <w:p w:rsidR="008D6667" w:rsidRPr="00A911BF" w:rsidRDefault="008D6667" w:rsidP="008D6667">
      <w:pPr>
        <w:pStyle w:val="NoSpacing"/>
        <w:numPr>
          <w:ilvl w:val="0"/>
          <w:numId w:val="1"/>
        </w:numPr>
        <w:spacing w:line="360" w:lineRule="auto"/>
        <w:jc w:val="both"/>
        <w:rPr>
          <w:rFonts w:ascii="Times New Roman" w:hAnsi="Times New Roman" w:cs="Times New Roman"/>
          <w:b/>
          <w:color w:val="000000" w:themeColor="text1"/>
          <w:sz w:val="24"/>
          <w:szCs w:val="24"/>
        </w:rPr>
      </w:pPr>
      <w:r w:rsidRPr="00A911BF">
        <w:rPr>
          <w:rFonts w:ascii="Times New Roman" w:hAnsi="Times New Roman" w:cs="Times New Roman"/>
          <w:color w:val="000000" w:themeColor="text1"/>
          <w:sz w:val="24"/>
          <w:szCs w:val="24"/>
        </w:rPr>
        <w:t>Das, D. (</w:t>
      </w:r>
      <w:proofErr w:type="spellStart"/>
      <w:r w:rsidRPr="00A911BF">
        <w:rPr>
          <w:rFonts w:ascii="Times New Roman" w:hAnsi="Times New Roman" w:cs="Times New Roman"/>
          <w:color w:val="000000" w:themeColor="text1"/>
          <w:sz w:val="24"/>
          <w:szCs w:val="24"/>
        </w:rPr>
        <w:t>Eds</w:t>
      </w:r>
      <w:proofErr w:type="spellEnd"/>
      <w:r w:rsidRPr="00A911BF">
        <w:rPr>
          <w:rFonts w:ascii="Times New Roman" w:hAnsi="Times New Roman" w:cs="Times New Roman"/>
          <w:color w:val="000000" w:themeColor="text1"/>
          <w:sz w:val="24"/>
          <w:szCs w:val="24"/>
        </w:rPr>
        <w:t xml:space="preserve">) (2017). Delivering Police Service Effectively. Advances in Police Theory and Practice Service. Washington. CRS Press. </w:t>
      </w:r>
    </w:p>
    <w:p w:rsidR="008D6667" w:rsidRPr="00A911BF" w:rsidRDefault="008D6667" w:rsidP="008D6667">
      <w:pPr>
        <w:pStyle w:val="NoSpacing"/>
        <w:numPr>
          <w:ilvl w:val="0"/>
          <w:numId w:val="1"/>
        </w:numPr>
        <w:spacing w:line="360" w:lineRule="auto"/>
        <w:jc w:val="both"/>
        <w:rPr>
          <w:rFonts w:ascii="Times New Roman" w:hAnsi="Times New Roman" w:cs="Times New Roman"/>
          <w:b/>
          <w:color w:val="000000" w:themeColor="text1"/>
          <w:sz w:val="24"/>
          <w:szCs w:val="24"/>
        </w:rPr>
      </w:pPr>
      <w:r w:rsidRPr="00A911BF">
        <w:rPr>
          <w:rFonts w:ascii="Times New Roman" w:hAnsi="Times New Roman" w:cs="Times New Roman"/>
          <w:color w:val="000000" w:themeColor="text1"/>
          <w:sz w:val="24"/>
          <w:szCs w:val="24"/>
        </w:rPr>
        <w:t>Gambino, A. (2008). Congo. Securing Peace, Sustaining Progress. New York: Council on Foreign Relations.</w:t>
      </w:r>
    </w:p>
    <w:p w:rsidR="008D6667" w:rsidRPr="00A911BF" w:rsidRDefault="008D6667" w:rsidP="008D6667">
      <w:pPr>
        <w:pStyle w:val="NoSpacing"/>
        <w:numPr>
          <w:ilvl w:val="0"/>
          <w:numId w:val="1"/>
        </w:numPr>
        <w:spacing w:line="360" w:lineRule="auto"/>
        <w:jc w:val="both"/>
        <w:rPr>
          <w:rFonts w:ascii="Times New Roman" w:hAnsi="Times New Roman" w:cs="Times New Roman"/>
          <w:b/>
          <w:color w:val="000000" w:themeColor="text1"/>
          <w:sz w:val="24"/>
          <w:szCs w:val="24"/>
        </w:rPr>
      </w:pPr>
      <w:r w:rsidRPr="00A911BF">
        <w:rPr>
          <w:rFonts w:ascii="Times New Roman" w:hAnsi="Times New Roman" w:cs="Times New Roman"/>
          <w:color w:val="000000" w:themeColor="text1"/>
          <w:sz w:val="24"/>
          <w:szCs w:val="24"/>
        </w:rPr>
        <w:t>Afro barometer. 2016. [Online]. http://www.afrobarometer.org/publications/ad90-south-africa-citizens-trust-president-political-institutions-drops-sharply   [Online].   [Accessed 26 May 2020].</w:t>
      </w:r>
    </w:p>
    <w:p w:rsidR="008D6667" w:rsidRPr="00A911BF" w:rsidRDefault="008D6667" w:rsidP="008D6667">
      <w:pPr>
        <w:pStyle w:val="NoSpacing"/>
        <w:numPr>
          <w:ilvl w:val="0"/>
          <w:numId w:val="1"/>
        </w:numPr>
        <w:spacing w:line="360" w:lineRule="auto"/>
        <w:jc w:val="both"/>
        <w:rPr>
          <w:rFonts w:ascii="Times New Roman" w:hAnsi="Times New Roman" w:cs="Times New Roman"/>
          <w:color w:val="000000" w:themeColor="text1"/>
          <w:sz w:val="24"/>
          <w:szCs w:val="24"/>
        </w:rPr>
      </w:pPr>
      <w:r w:rsidRPr="00A911BF">
        <w:rPr>
          <w:rFonts w:ascii="Times New Roman" w:hAnsi="Times New Roman" w:cs="Times New Roman"/>
          <w:color w:val="000000" w:themeColor="text1"/>
          <w:sz w:val="24"/>
          <w:szCs w:val="24"/>
        </w:rPr>
        <w:t>Alexander, P. 2010. Rebellion of the poor: South Africa's service delivery protests – A preliminary analysis. Article in</w:t>
      </w:r>
      <w:r w:rsidRPr="00A911BF">
        <w:rPr>
          <w:rFonts w:ascii="Times New Roman" w:hAnsi="Times New Roman" w:cs="Times New Roman"/>
          <w:color w:val="000000" w:themeColor="text1"/>
          <w:sz w:val="24"/>
          <w:szCs w:val="24"/>
        </w:rPr>
        <w:t> </w:t>
      </w:r>
      <w:r w:rsidRPr="00A911BF">
        <w:rPr>
          <w:rFonts w:ascii="Times New Roman" w:hAnsi="Times New Roman" w:cs="Times New Roman"/>
          <w:color w:val="000000" w:themeColor="text1"/>
          <w:sz w:val="24"/>
          <w:szCs w:val="24"/>
        </w:rPr>
        <w:t xml:space="preserve">Review of African Political Economy 37(123):25-40. </w:t>
      </w:r>
    </w:p>
    <w:p w:rsidR="008D6667" w:rsidRPr="00A911BF" w:rsidRDefault="008D6667" w:rsidP="008D6667">
      <w:pPr>
        <w:pStyle w:val="NoSpacing"/>
        <w:numPr>
          <w:ilvl w:val="0"/>
          <w:numId w:val="1"/>
        </w:numPr>
        <w:spacing w:line="360" w:lineRule="auto"/>
        <w:jc w:val="both"/>
        <w:rPr>
          <w:rFonts w:ascii="Times New Roman" w:hAnsi="Times New Roman" w:cs="Times New Roman"/>
          <w:color w:val="000000" w:themeColor="text1"/>
          <w:sz w:val="24"/>
          <w:szCs w:val="24"/>
        </w:rPr>
      </w:pPr>
      <w:proofErr w:type="spellStart"/>
      <w:r w:rsidRPr="00A911BF">
        <w:rPr>
          <w:rFonts w:ascii="Times New Roman" w:hAnsi="Times New Roman" w:cs="Times New Roman"/>
          <w:color w:val="000000" w:themeColor="text1"/>
          <w:sz w:val="24"/>
          <w:szCs w:val="24"/>
        </w:rPr>
        <w:t>Askvik</w:t>
      </w:r>
      <w:proofErr w:type="spellEnd"/>
      <w:r w:rsidRPr="00A911BF">
        <w:rPr>
          <w:rFonts w:ascii="Times New Roman" w:hAnsi="Times New Roman" w:cs="Times New Roman"/>
          <w:color w:val="000000" w:themeColor="text1"/>
          <w:sz w:val="24"/>
          <w:szCs w:val="24"/>
        </w:rPr>
        <w:t xml:space="preserve">, S.  </w:t>
      </w:r>
      <w:proofErr w:type="gramStart"/>
      <w:r w:rsidRPr="00A911BF">
        <w:rPr>
          <w:rFonts w:ascii="Times New Roman" w:hAnsi="Times New Roman" w:cs="Times New Roman"/>
          <w:color w:val="000000" w:themeColor="text1"/>
          <w:sz w:val="24"/>
          <w:szCs w:val="24"/>
        </w:rPr>
        <w:t>and</w:t>
      </w:r>
      <w:proofErr w:type="gramEnd"/>
      <w:r w:rsidRPr="00A911BF">
        <w:rPr>
          <w:rFonts w:ascii="Times New Roman" w:hAnsi="Times New Roman" w:cs="Times New Roman"/>
          <w:color w:val="000000" w:themeColor="text1"/>
          <w:sz w:val="24"/>
          <w:szCs w:val="24"/>
        </w:rPr>
        <w:t xml:space="preserve"> </w:t>
      </w:r>
      <w:proofErr w:type="spellStart"/>
      <w:r w:rsidRPr="00A911BF">
        <w:rPr>
          <w:rFonts w:ascii="Times New Roman" w:hAnsi="Times New Roman" w:cs="Times New Roman"/>
          <w:color w:val="000000" w:themeColor="text1"/>
          <w:sz w:val="24"/>
          <w:szCs w:val="24"/>
        </w:rPr>
        <w:t>Bak</w:t>
      </w:r>
      <w:proofErr w:type="spellEnd"/>
      <w:r w:rsidRPr="00A911BF">
        <w:rPr>
          <w:rFonts w:ascii="Times New Roman" w:hAnsi="Times New Roman" w:cs="Times New Roman"/>
          <w:color w:val="000000" w:themeColor="text1"/>
          <w:sz w:val="24"/>
          <w:szCs w:val="24"/>
        </w:rPr>
        <w:t xml:space="preserve">, N. 2005.  Trust in Public Institutions in South Africa. </w:t>
      </w:r>
      <w:proofErr w:type="spellStart"/>
      <w:r w:rsidRPr="00A911BF">
        <w:rPr>
          <w:rFonts w:ascii="Times New Roman" w:hAnsi="Times New Roman" w:cs="Times New Roman"/>
          <w:color w:val="000000" w:themeColor="text1"/>
          <w:sz w:val="24"/>
          <w:szCs w:val="24"/>
        </w:rPr>
        <w:t>England</w:t>
      </w:r>
      <w:proofErr w:type="gramStart"/>
      <w:r w:rsidRPr="00A911BF">
        <w:rPr>
          <w:rFonts w:ascii="Times New Roman" w:hAnsi="Times New Roman" w:cs="Times New Roman"/>
          <w:color w:val="000000" w:themeColor="text1"/>
          <w:sz w:val="24"/>
          <w:szCs w:val="24"/>
        </w:rPr>
        <w:t>:Ashgate</w:t>
      </w:r>
      <w:proofErr w:type="spellEnd"/>
      <w:proofErr w:type="gramEnd"/>
      <w:r w:rsidRPr="00A911BF">
        <w:rPr>
          <w:rFonts w:ascii="Times New Roman" w:hAnsi="Times New Roman" w:cs="Times New Roman"/>
          <w:color w:val="000000" w:themeColor="text1"/>
          <w:sz w:val="24"/>
          <w:szCs w:val="24"/>
        </w:rPr>
        <w:t xml:space="preserve"> Publishing Limited.</w:t>
      </w:r>
    </w:p>
    <w:p w:rsidR="008D6667" w:rsidRPr="00A911BF" w:rsidRDefault="008D6667" w:rsidP="008D6667">
      <w:pPr>
        <w:pStyle w:val="NoSpacing"/>
        <w:numPr>
          <w:ilvl w:val="0"/>
          <w:numId w:val="1"/>
        </w:numPr>
        <w:spacing w:line="360" w:lineRule="auto"/>
        <w:jc w:val="both"/>
        <w:rPr>
          <w:rFonts w:ascii="Times New Roman" w:hAnsi="Times New Roman" w:cs="Times New Roman"/>
          <w:color w:val="000000" w:themeColor="text1"/>
          <w:sz w:val="24"/>
          <w:szCs w:val="24"/>
        </w:rPr>
      </w:pPr>
      <w:r w:rsidRPr="00A911BF">
        <w:rPr>
          <w:rFonts w:ascii="Times New Roman" w:hAnsi="Times New Roman" w:cs="Times New Roman"/>
          <w:color w:val="000000" w:themeColor="text1"/>
          <w:sz w:val="24"/>
          <w:szCs w:val="24"/>
        </w:rPr>
        <w:t>Burger, J.   2013.   The   National   Development   Plan   can   improve   policing   in   South Africa.   From:  http://www.issafrica.org/iss_today.php?   ID=1626   (accessed   04   June2020).</w:t>
      </w:r>
    </w:p>
    <w:p w:rsidR="008D6667" w:rsidRPr="00A911BF" w:rsidRDefault="008D6667" w:rsidP="008D6667">
      <w:pPr>
        <w:pStyle w:val="NoSpacing"/>
        <w:numPr>
          <w:ilvl w:val="0"/>
          <w:numId w:val="1"/>
        </w:numPr>
        <w:spacing w:line="360" w:lineRule="auto"/>
        <w:jc w:val="both"/>
        <w:rPr>
          <w:rFonts w:ascii="Times New Roman" w:hAnsi="Times New Roman" w:cs="Times New Roman"/>
          <w:color w:val="000000" w:themeColor="text1"/>
          <w:sz w:val="24"/>
          <w:szCs w:val="24"/>
        </w:rPr>
      </w:pPr>
      <w:proofErr w:type="spellStart"/>
      <w:r w:rsidRPr="00A911BF">
        <w:rPr>
          <w:rFonts w:ascii="Times New Roman" w:hAnsi="Times New Roman" w:cs="Times New Roman"/>
          <w:color w:val="000000" w:themeColor="text1"/>
          <w:sz w:val="24"/>
          <w:szCs w:val="24"/>
        </w:rPr>
        <w:t>Edvardsson</w:t>
      </w:r>
      <w:proofErr w:type="spellEnd"/>
      <w:r w:rsidRPr="00A911BF">
        <w:rPr>
          <w:rFonts w:ascii="Times New Roman" w:hAnsi="Times New Roman" w:cs="Times New Roman"/>
          <w:color w:val="000000" w:themeColor="text1"/>
          <w:sz w:val="24"/>
          <w:szCs w:val="24"/>
        </w:rPr>
        <w:t xml:space="preserve">, B. &amp; </w:t>
      </w:r>
      <w:proofErr w:type="spellStart"/>
      <w:r w:rsidRPr="00A911BF">
        <w:rPr>
          <w:rFonts w:ascii="Times New Roman" w:hAnsi="Times New Roman" w:cs="Times New Roman"/>
          <w:color w:val="000000" w:themeColor="text1"/>
          <w:sz w:val="24"/>
          <w:szCs w:val="24"/>
        </w:rPr>
        <w:t>Enquist</w:t>
      </w:r>
      <w:proofErr w:type="spellEnd"/>
      <w:r w:rsidRPr="00A911BF">
        <w:rPr>
          <w:rFonts w:ascii="Times New Roman" w:hAnsi="Times New Roman" w:cs="Times New Roman"/>
          <w:color w:val="000000" w:themeColor="text1"/>
          <w:sz w:val="24"/>
          <w:szCs w:val="24"/>
        </w:rPr>
        <w:t xml:space="preserve">, B. 2011. The service excellence and innovation </w:t>
      </w:r>
      <w:proofErr w:type="spellStart"/>
      <w:r w:rsidRPr="00A911BF">
        <w:rPr>
          <w:rFonts w:ascii="Times New Roman" w:hAnsi="Times New Roman" w:cs="Times New Roman"/>
          <w:color w:val="000000" w:themeColor="text1"/>
          <w:sz w:val="24"/>
          <w:szCs w:val="24"/>
        </w:rPr>
        <w:t>model</w:t>
      </w:r>
      <w:proofErr w:type="gramStart"/>
      <w:r w:rsidRPr="00A911BF">
        <w:rPr>
          <w:rFonts w:ascii="Times New Roman" w:hAnsi="Times New Roman" w:cs="Times New Roman"/>
          <w:color w:val="000000" w:themeColor="text1"/>
          <w:sz w:val="24"/>
          <w:szCs w:val="24"/>
        </w:rPr>
        <w:t>:lesson</w:t>
      </w:r>
      <w:proofErr w:type="spellEnd"/>
      <w:proofErr w:type="gramEnd"/>
      <w:r w:rsidRPr="00A911BF">
        <w:rPr>
          <w:rFonts w:ascii="Times New Roman" w:hAnsi="Times New Roman" w:cs="Times New Roman"/>
          <w:color w:val="000000" w:themeColor="text1"/>
          <w:sz w:val="24"/>
          <w:szCs w:val="24"/>
        </w:rPr>
        <w:t xml:space="preserve">   from   IKEA   and   other   service   frontiers Total   Quality   Management   </w:t>
      </w:r>
      <w:proofErr w:type="spellStart"/>
      <w:r w:rsidRPr="00A911BF">
        <w:rPr>
          <w:rFonts w:ascii="Times New Roman" w:hAnsi="Times New Roman" w:cs="Times New Roman"/>
          <w:color w:val="000000" w:themeColor="text1"/>
          <w:sz w:val="24"/>
          <w:szCs w:val="24"/>
        </w:rPr>
        <w:t>andBusiness</w:t>
      </w:r>
      <w:proofErr w:type="spellEnd"/>
      <w:r w:rsidRPr="00A911BF">
        <w:rPr>
          <w:rFonts w:ascii="Times New Roman" w:hAnsi="Times New Roman" w:cs="Times New Roman"/>
          <w:color w:val="000000" w:themeColor="text1"/>
          <w:sz w:val="24"/>
          <w:szCs w:val="24"/>
        </w:rPr>
        <w:t xml:space="preserve"> Excellence Vol.22, No. 5, May 2011, 535-551.</w:t>
      </w:r>
    </w:p>
    <w:p w:rsidR="008D6667" w:rsidRPr="00A911BF" w:rsidRDefault="008D6667" w:rsidP="008D6667">
      <w:pPr>
        <w:pStyle w:val="NoSpacing"/>
        <w:numPr>
          <w:ilvl w:val="0"/>
          <w:numId w:val="1"/>
        </w:numPr>
        <w:spacing w:line="360" w:lineRule="auto"/>
        <w:jc w:val="both"/>
        <w:rPr>
          <w:rFonts w:ascii="Times New Roman" w:hAnsi="Times New Roman" w:cs="Times New Roman"/>
          <w:color w:val="000000" w:themeColor="text1"/>
          <w:sz w:val="24"/>
          <w:szCs w:val="24"/>
        </w:rPr>
      </w:pPr>
      <w:proofErr w:type="spellStart"/>
      <w:r w:rsidRPr="00A911BF">
        <w:rPr>
          <w:rFonts w:ascii="Times New Roman" w:hAnsi="Times New Roman" w:cs="Times New Roman"/>
          <w:color w:val="000000" w:themeColor="text1"/>
          <w:sz w:val="24"/>
          <w:szCs w:val="24"/>
        </w:rPr>
        <w:t>Jakoet-Salie</w:t>
      </w:r>
      <w:proofErr w:type="spellEnd"/>
      <w:r w:rsidRPr="00A911BF">
        <w:rPr>
          <w:rFonts w:ascii="Times New Roman" w:hAnsi="Times New Roman" w:cs="Times New Roman"/>
          <w:color w:val="000000" w:themeColor="text1"/>
          <w:sz w:val="24"/>
          <w:szCs w:val="24"/>
        </w:rPr>
        <w:t xml:space="preserve">, A. 2018. Co-production of trust for effective local governance: A </w:t>
      </w:r>
      <w:proofErr w:type="spellStart"/>
      <w:r w:rsidRPr="00A911BF">
        <w:rPr>
          <w:rFonts w:ascii="Times New Roman" w:hAnsi="Times New Roman" w:cs="Times New Roman"/>
          <w:color w:val="000000" w:themeColor="text1"/>
          <w:sz w:val="24"/>
          <w:szCs w:val="24"/>
        </w:rPr>
        <w:t>CaseStudy</w:t>
      </w:r>
      <w:proofErr w:type="spellEnd"/>
      <w:r w:rsidRPr="00A911BF">
        <w:rPr>
          <w:rFonts w:ascii="Times New Roman" w:hAnsi="Times New Roman" w:cs="Times New Roman"/>
          <w:color w:val="000000" w:themeColor="text1"/>
          <w:sz w:val="24"/>
          <w:szCs w:val="24"/>
        </w:rPr>
        <w:t xml:space="preserve"> of Nelson Mandela   Bay Municipality. Unpublished Thesis for the   Degree   of Doctor of </w:t>
      </w:r>
      <w:proofErr w:type="spellStart"/>
      <w:r w:rsidRPr="00A911BF">
        <w:rPr>
          <w:rFonts w:ascii="Times New Roman" w:hAnsi="Times New Roman" w:cs="Times New Roman"/>
          <w:color w:val="000000" w:themeColor="text1"/>
          <w:sz w:val="24"/>
          <w:szCs w:val="24"/>
        </w:rPr>
        <w:t>Philosphiae</w:t>
      </w:r>
      <w:proofErr w:type="spellEnd"/>
      <w:r w:rsidRPr="00A911BF">
        <w:rPr>
          <w:rFonts w:ascii="Times New Roman" w:hAnsi="Times New Roman" w:cs="Times New Roman"/>
          <w:color w:val="000000" w:themeColor="text1"/>
          <w:sz w:val="24"/>
          <w:szCs w:val="24"/>
        </w:rPr>
        <w:t>.</w:t>
      </w:r>
    </w:p>
    <w:p w:rsidR="008D6667" w:rsidRPr="00A911BF" w:rsidRDefault="008D6667" w:rsidP="008D6667">
      <w:pPr>
        <w:pStyle w:val="NoSpacing"/>
        <w:numPr>
          <w:ilvl w:val="0"/>
          <w:numId w:val="1"/>
        </w:numPr>
        <w:spacing w:line="360" w:lineRule="auto"/>
        <w:jc w:val="both"/>
        <w:rPr>
          <w:rFonts w:ascii="Times New Roman" w:hAnsi="Times New Roman" w:cs="Times New Roman"/>
          <w:color w:val="000000" w:themeColor="text1"/>
          <w:sz w:val="24"/>
          <w:szCs w:val="24"/>
        </w:rPr>
      </w:pPr>
      <w:proofErr w:type="spellStart"/>
      <w:r w:rsidRPr="00A911BF">
        <w:rPr>
          <w:rFonts w:ascii="Times New Roman" w:hAnsi="Times New Roman" w:cs="Times New Roman"/>
          <w:color w:val="000000" w:themeColor="text1"/>
          <w:sz w:val="24"/>
          <w:szCs w:val="24"/>
        </w:rPr>
        <w:t>Lambrechts</w:t>
      </w:r>
      <w:proofErr w:type="spellEnd"/>
      <w:r w:rsidRPr="00A911BF">
        <w:rPr>
          <w:rFonts w:ascii="Times New Roman" w:hAnsi="Times New Roman" w:cs="Times New Roman"/>
          <w:color w:val="000000" w:themeColor="text1"/>
          <w:sz w:val="24"/>
          <w:szCs w:val="24"/>
        </w:rPr>
        <w:t xml:space="preserve">, D. S.  &amp; </w:t>
      </w:r>
      <w:proofErr w:type="spellStart"/>
      <w:r w:rsidRPr="00A911BF">
        <w:rPr>
          <w:rFonts w:ascii="Times New Roman" w:hAnsi="Times New Roman" w:cs="Times New Roman"/>
          <w:color w:val="000000" w:themeColor="text1"/>
          <w:sz w:val="24"/>
          <w:szCs w:val="24"/>
        </w:rPr>
        <w:t>Prinsloo</w:t>
      </w:r>
      <w:proofErr w:type="spellEnd"/>
      <w:r w:rsidRPr="00A911BF">
        <w:rPr>
          <w:rFonts w:ascii="Times New Roman" w:hAnsi="Times New Roman" w:cs="Times New Roman"/>
          <w:color w:val="000000" w:themeColor="text1"/>
          <w:sz w:val="24"/>
          <w:szCs w:val="24"/>
        </w:rPr>
        <w:t>, J. H. 2013.  The powers and functions of the South African Police service - 'a 'new' socio-</w:t>
      </w:r>
      <w:proofErr w:type="spellStart"/>
      <w:r w:rsidRPr="00A911BF">
        <w:rPr>
          <w:rFonts w:ascii="Times New Roman" w:hAnsi="Times New Roman" w:cs="Times New Roman"/>
          <w:color w:val="000000" w:themeColor="text1"/>
          <w:sz w:val="24"/>
          <w:szCs w:val="24"/>
        </w:rPr>
        <w:t>Iegal</w:t>
      </w:r>
      <w:proofErr w:type="spellEnd"/>
      <w:r w:rsidRPr="00A911BF">
        <w:rPr>
          <w:rFonts w:ascii="Times New Roman" w:hAnsi="Times New Roman" w:cs="Times New Roman"/>
          <w:color w:val="000000" w:themeColor="text1"/>
          <w:sz w:val="24"/>
          <w:szCs w:val="24"/>
        </w:rPr>
        <w:t xml:space="preserve"> perspective?   University of South Africa: Pretoria.</w:t>
      </w:r>
    </w:p>
    <w:p w:rsidR="008D6667" w:rsidRPr="00A911BF" w:rsidRDefault="008D6667" w:rsidP="008D6667">
      <w:pPr>
        <w:pStyle w:val="NoSpacing"/>
        <w:numPr>
          <w:ilvl w:val="0"/>
          <w:numId w:val="1"/>
        </w:numPr>
        <w:spacing w:line="360" w:lineRule="auto"/>
        <w:jc w:val="both"/>
        <w:rPr>
          <w:rFonts w:ascii="Times New Roman" w:hAnsi="Times New Roman" w:cs="Times New Roman"/>
          <w:color w:val="000000" w:themeColor="text1"/>
          <w:sz w:val="24"/>
          <w:szCs w:val="24"/>
        </w:rPr>
      </w:pPr>
      <w:r w:rsidRPr="00A911BF">
        <w:rPr>
          <w:rFonts w:ascii="Times New Roman" w:hAnsi="Times New Roman" w:cs="Times New Roman"/>
          <w:color w:val="000000" w:themeColor="text1"/>
          <w:sz w:val="24"/>
          <w:szCs w:val="24"/>
        </w:rPr>
        <w:lastRenderedPageBreak/>
        <w:t xml:space="preserve">Milton, T. &amp; </w:t>
      </w:r>
      <w:proofErr w:type="spellStart"/>
      <w:r w:rsidRPr="00A911BF">
        <w:rPr>
          <w:rFonts w:ascii="Times New Roman" w:hAnsi="Times New Roman" w:cs="Times New Roman"/>
          <w:color w:val="000000" w:themeColor="text1"/>
          <w:sz w:val="24"/>
          <w:szCs w:val="24"/>
        </w:rPr>
        <w:t>Astroff</w:t>
      </w:r>
      <w:proofErr w:type="spellEnd"/>
      <w:r w:rsidRPr="00A911BF">
        <w:rPr>
          <w:rFonts w:ascii="Times New Roman" w:hAnsi="Times New Roman" w:cs="Times New Roman"/>
          <w:color w:val="000000" w:themeColor="text1"/>
          <w:sz w:val="24"/>
          <w:szCs w:val="24"/>
        </w:rPr>
        <w:t xml:space="preserve">, J. R. A. 1998.  Convention Sales and Services. </w:t>
      </w:r>
      <w:proofErr w:type="gramStart"/>
      <w:r w:rsidRPr="00A911BF">
        <w:rPr>
          <w:rFonts w:ascii="Times New Roman" w:hAnsi="Times New Roman" w:cs="Times New Roman"/>
          <w:color w:val="000000" w:themeColor="text1"/>
          <w:sz w:val="24"/>
          <w:szCs w:val="24"/>
        </w:rPr>
        <w:t>5th</w:t>
      </w:r>
      <w:proofErr w:type="gramEnd"/>
      <w:r w:rsidRPr="00A911BF">
        <w:rPr>
          <w:rFonts w:ascii="Times New Roman" w:hAnsi="Times New Roman" w:cs="Times New Roman"/>
          <w:color w:val="000000" w:themeColor="text1"/>
          <w:sz w:val="24"/>
          <w:szCs w:val="24"/>
        </w:rPr>
        <w:t xml:space="preserve"> </w:t>
      </w:r>
      <w:proofErr w:type="spellStart"/>
      <w:r w:rsidRPr="00A911BF">
        <w:rPr>
          <w:rFonts w:ascii="Times New Roman" w:hAnsi="Times New Roman" w:cs="Times New Roman"/>
          <w:color w:val="000000" w:themeColor="text1"/>
          <w:sz w:val="24"/>
          <w:szCs w:val="24"/>
        </w:rPr>
        <w:t>Edn</w:t>
      </w:r>
      <w:proofErr w:type="spellEnd"/>
      <w:r w:rsidRPr="00A911BF">
        <w:rPr>
          <w:rFonts w:ascii="Times New Roman" w:hAnsi="Times New Roman" w:cs="Times New Roman"/>
          <w:color w:val="000000" w:themeColor="text1"/>
          <w:sz w:val="24"/>
          <w:szCs w:val="24"/>
        </w:rPr>
        <w:t>.  New Jersey: Waterbury Press.</w:t>
      </w:r>
    </w:p>
    <w:p w:rsidR="008D6667" w:rsidRPr="00A911BF" w:rsidRDefault="008D6667" w:rsidP="008D6667">
      <w:pPr>
        <w:pStyle w:val="NoSpacing"/>
        <w:numPr>
          <w:ilvl w:val="0"/>
          <w:numId w:val="1"/>
        </w:numPr>
        <w:spacing w:line="360" w:lineRule="auto"/>
        <w:jc w:val="both"/>
        <w:rPr>
          <w:rFonts w:ascii="Times New Roman" w:hAnsi="Times New Roman" w:cs="Times New Roman"/>
          <w:color w:val="000000" w:themeColor="text1"/>
          <w:sz w:val="24"/>
          <w:szCs w:val="24"/>
        </w:rPr>
      </w:pPr>
      <w:proofErr w:type="spellStart"/>
      <w:r w:rsidRPr="00A911BF">
        <w:rPr>
          <w:rFonts w:ascii="Times New Roman" w:hAnsi="Times New Roman" w:cs="Times New Roman"/>
          <w:color w:val="000000" w:themeColor="text1"/>
          <w:sz w:val="24"/>
          <w:szCs w:val="24"/>
        </w:rPr>
        <w:t>Ngcamu</w:t>
      </w:r>
      <w:proofErr w:type="spellEnd"/>
      <w:proofErr w:type="gramStart"/>
      <w:r w:rsidRPr="00A911BF">
        <w:rPr>
          <w:rFonts w:ascii="Times New Roman" w:hAnsi="Times New Roman" w:cs="Times New Roman"/>
          <w:color w:val="000000" w:themeColor="text1"/>
          <w:sz w:val="24"/>
          <w:szCs w:val="24"/>
        </w:rPr>
        <w:t>,  B</w:t>
      </w:r>
      <w:proofErr w:type="gramEnd"/>
      <w:r w:rsidRPr="00A911BF">
        <w:rPr>
          <w:rFonts w:ascii="Times New Roman" w:hAnsi="Times New Roman" w:cs="Times New Roman"/>
          <w:color w:val="000000" w:themeColor="text1"/>
          <w:sz w:val="24"/>
          <w:szCs w:val="24"/>
        </w:rPr>
        <w:t xml:space="preserve">.  S.   2019.  Exploring   service   </w:t>
      </w:r>
      <w:proofErr w:type="gramStart"/>
      <w:r w:rsidRPr="00A911BF">
        <w:rPr>
          <w:rFonts w:ascii="Times New Roman" w:hAnsi="Times New Roman" w:cs="Times New Roman"/>
          <w:color w:val="000000" w:themeColor="text1"/>
          <w:sz w:val="24"/>
          <w:szCs w:val="24"/>
        </w:rPr>
        <w:t>delivery  protests</w:t>
      </w:r>
      <w:proofErr w:type="gramEnd"/>
      <w:r w:rsidRPr="00A911BF">
        <w:rPr>
          <w:rFonts w:ascii="Times New Roman" w:hAnsi="Times New Roman" w:cs="Times New Roman"/>
          <w:color w:val="000000" w:themeColor="text1"/>
          <w:sz w:val="24"/>
          <w:szCs w:val="24"/>
        </w:rPr>
        <w:t xml:space="preserve">   in  post-apartheid   South African municipalities: A literature review. Article ·DOI: 10.4102/td.v15i1.643.</w:t>
      </w:r>
    </w:p>
    <w:p w:rsidR="008D6667" w:rsidRPr="00A911BF" w:rsidRDefault="008D6667" w:rsidP="008D6667">
      <w:pPr>
        <w:pStyle w:val="NoSpacing"/>
        <w:numPr>
          <w:ilvl w:val="0"/>
          <w:numId w:val="1"/>
        </w:numPr>
        <w:spacing w:line="360" w:lineRule="auto"/>
        <w:jc w:val="both"/>
        <w:rPr>
          <w:rFonts w:ascii="Times New Roman" w:hAnsi="Times New Roman" w:cs="Times New Roman"/>
          <w:color w:val="000000" w:themeColor="text1"/>
          <w:sz w:val="24"/>
          <w:szCs w:val="24"/>
        </w:rPr>
      </w:pPr>
      <w:r w:rsidRPr="00A911BF">
        <w:rPr>
          <w:rFonts w:ascii="Times New Roman" w:hAnsi="Times New Roman" w:cs="Times New Roman"/>
          <w:color w:val="000000" w:themeColor="text1"/>
          <w:sz w:val="24"/>
          <w:szCs w:val="24"/>
        </w:rPr>
        <w:t xml:space="preserve">Phillips J. 2002. The effect that a performance and development system can have on customer service delivery: a case study. MBA Dissertation, </w:t>
      </w:r>
      <w:proofErr w:type="spellStart"/>
      <w:r w:rsidRPr="00A911BF">
        <w:rPr>
          <w:rFonts w:ascii="Times New Roman" w:hAnsi="Times New Roman" w:cs="Times New Roman"/>
          <w:color w:val="000000" w:themeColor="text1"/>
          <w:sz w:val="24"/>
          <w:szCs w:val="24"/>
        </w:rPr>
        <w:t>Milpark</w:t>
      </w:r>
      <w:proofErr w:type="spellEnd"/>
      <w:r w:rsidRPr="00A911BF">
        <w:rPr>
          <w:rFonts w:ascii="Times New Roman" w:hAnsi="Times New Roman" w:cs="Times New Roman"/>
          <w:color w:val="000000" w:themeColor="text1"/>
          <w:sz w:val="24"/>
          <w:szCs w:val="24"/>
        </w:rPr>
        <w:t xml:space="preserve"> Business School, Johannesburg. (Unpublished).</w:t>
      </w:r>
      <w:r w:rsidRPr="00A911BF">
        <w:rPr>
          <w:rFonts w:ascii="Times New Roman" w:hAnsi="Times New Roman" w:cs="Times New Roman"/>
          <w:color w:val="000000" w:themeColor="text1"/>
          <w:sz w:val="24"/>
          <w:szCs w:val="24"/>
        </w:rPr>
        <w:fldChar w:fldCharType="begin"/>
      </w:r>
      <w:r w:rsidRPr="00A911BF">
        <w:rPr>
          <w:rFonts w:ascii="Times New Roman" w:hAnsi="Times New Roman" w:cs="Times New Roman"/>
          <w:color w:val="000000" w:themeColor="text1"/>
          <w:sz w:val="24"/>
          <w:szCs w:val="24"/>
        </w:rPr>
        <w:instrText xml:space="preserve"> HYPERLINK "https://www.researchgate.net/deref/https%3A%2F%2Fwww.researchgate.net%2Fjournal%2F0305-6244_Review_of_African_Political_Economy" </w:instrText>
      </w:r>
      <w:r w:rsidRPr="00A911BF">
        <w:rPr>
          <w:rFonts w:ascii="Times New Roman" w:hAnsi="Times New Roman" w:cs="Times New Roman"/>
          <w:color w:val="000000" w:themeColor="text1"/>
          <w:sz w:val="24"/>
          <w:szCs w:val="24"/>
        </w:rPr>
        <w:fldChar w:fldCharType="separate"/>
      </w:r>
    </w:p>
    <w:p w:rsidR="008D6667" w:rsidRPr="00A911BF" w:rsidRDefault="008D6667" w:rsidP="008D6667">
      <w:pPr>
        <w:pStyle w:val="NoSpacing"/>
        <w:numPr>
          <w:ilvl w:val="0"/>
          <w:numId w:val="1"/>
        </w:numPr>
        <w:spacing w:line="360" w:lineRule="auto"/>
        <w:jc w:val="both"/>
        <w:rPr>
          <w:rFonts w:ascii="Times New Roman" w:hAnsi="Times New Roman" w:cs="Times New Roman"/>
          <w:color w:val="000000" w:themeColor="text1"/>
          <w:sz w:val="24"/>
          <w:szCs w:val="24"/>
        </w:rPr>
      </w:pPr>
      <w:r w:rsidRPr="00A911BF">
        <w:rPr>
          <w:rFonts w:ascii="Times New Roman" w:hAnsi="Times New Roman" w:cs="Times New Roman"/>
          <w:color w:val="000000" w:themeColor="text1"/>
          <w:sz w:val="24"/>
          <w:szCs w:val="24"/>
        </w:rPr>
        <w:fldChar w:fldCharType="end"/>
      </w:r>
      <w:proofErr w:type="spellStart"/>
      <w:r w:rsidRPr="00A911BF">
        <w:rPr>
          <w:rFonts w:ascii="Times New Roman" w:hAnsi="Times New Roman" w:cs="Times New Roman"/>
          <w:color w:val="000000" w:themeColor="text1"/>
          <w:sz w:val="24"/>
          <w:szCs w:val="24"/>
        </w:rPr>
        <w:t>Rittenberry</w:t>
      </w:r>
      <w:proofErr w:type="spellEnd"/>
      <w:r w:rsidRPr="00A911BF">
        <w:rPr>
          <w:rFonts w:ascii="Times New Roman" w:hAnsi="Times New Roman" w:cs="Times New Roman"/>
          <w:color w:val="000000" w:themeColor="text1"/>
          <w:sz w:val="24"/>
          <w:szCs w:val="24"/>
        </w:rPr>
        <w:t xml:space="preserve">, J. 2018. South Africa: As Trust falls, business expected to lead. Available at:  </w:t>
      </w:r>
      <w:hyperlink r:id="rId10" w:history="1">
        <w:r w:rsidRPr="00A911BF">
          <w:rPr>
            <w:rStyle w:val="Hyperlink"/>
            <w:rFonts w:ascii="Times New Roman" w:hAnsi="Times New Roman" w:cs="Times New Roman"/>
            <w:color w:val="000000" w:themeColor="text1"/>
            <w:sz w:val="24"/>
            <w:szCs w:val="24"/>
          </w:rPr>
          <w:t>https://www.edelman.com/post/south-africa-trust-falls-business-expected-to-lead</w:t>
        </w:r>
      </w:hyperlink>
      <w:r w:rsidRPr="00A911BF">
        <w:rPr>
          <w:rFonts w:ascii="Times New Roman" w:hAnsi="Times New Roman" w:cs="Times New Roman"/>
          <w:color w:val="000000" w:themeColor="text1"/>
          <w:sz w:val="24"/>
          <w:szCs w:val="24"/>
        </w:rPr>
        <w:t xml:space="preserve"> [Retrieved 20 May 2020]</w:t>
      </w:r>
    </w:p>
    <w:p w:rsidR="008D6667" w:rsidRPr="00A911BF" w:rsidRDefault="008D6667" w:rsidP="008D6667">
      <w:pPr>
        <w:pStyle w:val="NoSpacing"/>
        <w:numPr>
          <w:ilvl w:val="0"/>
          <w:numId w:val="1"/>
        </w:numPr>
        <w:spacing w:line="360" w:lineRule="auto"/>
        <w:jc w:val="both"/>
        <w:rPr>
          <w:rFonts w:ascii="Times New Roman" w:hAnsi="Times New Roman" w:cs="Times New Roman"/>
          <w:color w:val="000000" w:themeColor="text1"/>
          <w:sz w:val="24"/>
          <w:szCs w:val="24"/>
        </w:rPr>
      </w:pPr>
      <w:proofErr w:type="spellStart"/>
      <w:r w:rsidRPr="00A911BF">
        <w:rPr>
          <w:rFonts w:ascii="Times New Roman" w:hAnsi="Times New Roman" w:cs="Times New Roman"/>
          <w:color w:val="000000" w:themeColor="text1"/>
          <w:sz w:val="24"/>
          <w:szCs w:val="24"/>
        </w:rPr>
        <w:t>Roelofse</w:t>
      </w:r>
      <w:proofErr w:type="spellEnd"/>
      <w:r w:rsidRPr="00A911BF">
        <w:rPr>
          <w:rFonts w:ascii="Times New Roman" w:hAnsi="Times New Roman" w:cs="Times New Roman"/>
          <w:color w:val="000000" w:themeColor="text1"/>
          <w:sz w:val="24"/>
          <w:szCs w:val="24"/>
        </w:rPr>
        <w:t xml:space="preserve">, C. J.   2017.  Service delivery protests and   </w:t>
      </w:r>
      <w:proofErr w:type="gramStart"/>
      <w:r w:rsidRPr="00A911BF">
        <w:rPr>
          <w:rFonts w:ascii="Times New Roman" w:hAnsi="Times New Roman" w:cs="Times New Roman"/>
          <w:color w:val="000000" w:themeColor="text1"/>
          <w:sz w:val="24"/>
          <w:szCs w:val="24"/>
        </w:rPr>
        <w:t>police  actions</w:t>
      </w:r>
      <w:proofErr w:type="gramEnd"/>
      <w:r w:rsidRPr="00A911BF">
        <w:rPr>
          <w:rFonts w:ascii="Times New Roman" w:hAnsi="Times New Roman" w:cs="Times New Roman"/>
          <w:color w:val="000000" w:themeColor="text1"/>
          <w:sz w:val="24"/>
          <w:szCs w:val="24"/>
        </w:rPr>
        <w:t xml:space="preserve"> in south </w:t>
      </w:r>
      <w:proofErr w:type="spellStart"/>
      <w:r w:rsidRPr="00A911BF">
        <w:rPr>
          <w:rFonts w:ascii="Times New Roman" w:hAnsi="Times New Roman" w:cs="Times New Roman"/>
          <w:color w:val="000000" w:themeColor="text1"/>
          <w:sz w:val="24"/>
          <w:szCs w:val="24"/>
        </w:rPr>
        <w:t>africa</w:t>
      </w:r>
      <w:proofErr w:type="spellEnd"/>
      <w:r w:rsidRPr="00A911BF">
        <w:rPr>
          <w:rFonts w:ascii="Times New Roman" w:hAnsi="Times New Roman" w:cs="Times New Roman"/>
          <w:color w:val="000000" w:themeColor="text1"/>
          <w:sz w:val="24"/>
          <w:szCs w:val="24"/>
        </w:rPr>
        <w:t xml:space="preserve">: what   are   the   real   issues? Journal   for   Public   Administration   and   Development Alternatives. JPADA vol.2 issue </w:t>
      </w:r>
      <w:proofErr w:type="gramStart"/>
      <w:r w:rsidRPr="00A911BF">
        <w:rPr>
          <w:rFonts w:ascii="Times New Roman" w:hAnsi="Times New Roman" w:cs="Times New Roman"/>
          <w:color w:val="000000" w:themeColor="text1"/>
          <w:sz w:val="24"/>
          <w:szCs w:val="24"/>
        </w:rPr>
        <w:t>2</w:t>
      </w:r>
      <w:proofErr w:type="gramEnd"/>
      <w:r w:rsidRPr="00A911BF">
        <w:rPr>
          <w:rFonts w:ascii="Times New Roman" w:hAnsi="Times New Roman" w:cs="Times New Roman"/>
          <w:color w:val="000000" w:themeColor="text1"/>
          <w:sz w:val="24"/>
          <w:szCs w:val="24"/>
        </w:rPr>
        <w:t xml:space="preserve"> of 2017.</w:t>
      </w:r>
    </w:p>
    <w:p w:rsidR="008D6667" w:rsidRPr="00A911BF" w:rsidRDefault="008D6667" w:rsidP="008D6667">
      <w:pPr>
        <w:pStyle w:val="NoSpacing"/>
        <w:numPr>
          <w:ilvl w:val="0"/>
          <w:numId w:val="1"/>
        </w:numPr>
        <w:spacing w:line="360" w:lineRule="auto"/>
        <w:jc w:val="both"/>
        <w:rPr>
          <w:rFonts w:ascii="Times New Roman" w:hAnsi="Times New Roman" w:cs="Times New Roman"/>
          <w:color w:val="000000" w:themeColor="text1"/>
          <w:sz w:val="24"/>
          <w:szCs w:val="24"/>
        </w:rPr>
      </w:pPr>
      <w:proofErr w:type="spellStart"/>
      <w:r w:rsidRPr="00A911BF">
        <w:rPr>
          <w:rFonts w:ascii="Times New Roman" w:hAnsi="Times New Roman" w:cs="Times New Roman"/>
          <w:color w:val="000000" w:themeColor="text1"/>
          <w:sz w:val="24"/>
          <w:szCs w:val="24"/>
        </w:rPr>
        <w:t>Somdyala</w:t>
      </w:r>
      <w:proofErr w:type="spellEnd"/>
      <w:r w:rsidRPr="00A911BF">
        <w:rPr>
          <w:rFonts w:ascii="Times New Roman" w:hAnsi="Times New Roman" w:cs="Times New Roman"/>
          <w:color w:val="000000" w:themeColor="text1"/>
          <w:sz w:val="24"/>
          <w:szCs w:val="24"/>
        </w:rPr>
        <w:t xml:space="preserve">,   K.   2018.   Trust   in   South   African   Government   dips.   Available   at: </w:t>
      </w:r>
      <w:hyperlink r:id="rId11" w:history="1">
        <w:r w:rsidRPr="00A911BF">
          <w:rPr>
            <w:rStyle w:val="Hyperlink"/>
            <w:rFonts w:ascii="Times New Roman" w:hAnsi="Times New Roman" w:cs="Times New Roman"/>
            <w:color w:val="000000" w:themeColor="text1"/>
            <w:sz w:val="24"/>
            <w:szCs w:val="24"/>
          </w:rPr>
          <w:t>https://www.news24.com/SouthAfrica/News/trust-in-sa-government-dips-businesses</w:t>
        </w:r>
      </w:hyperlink>
      <w:r w:rsidRPr="00A911BF">
        <w:rPr>
          <w:rFonts w:ascii="Times New Roman" w:hAnsi="Times New Roman" w:cs="Times New Roman"/>
          <w:color w:val="000000" w:themeColor="text1"/>
          <w:sz w:val="24"/>
          <w:szCs w:val="24"/>
        </w:rPr>
        <w:t xml:space="preserve"> most-trusted-survey-20180619 [Retrieved 22 May 2020]</w:t>
      </w:r>
    </w:p>
    <w:p w:rsidR="008D6667" w:rsidRPr="00A911BF" w:rsidRDefault="008D6667" w:rsidP="008D6667">
      <w:pPr>
        <w:pStyle w:val="NoSpacing"/>
        <w:numPr>
          <w:ilvl w:val="0"/>
          <w:numId w:val="1"/>
        </w:numPr>
        <w:spacing w:line="360" w:lineRule="auto"/>
        <w:jc w:val="both"/>
        <w:rPr>
          <w:rFonts w:ascii="Times New Roman" w:hAnsi="Times New Roman" w:cs="Times New Roman"/>
          <w:color w:val="000000" w:themeColor="text1"/>
          <w:sz w:val="24"/>
          <w:szCs w:val="24"/>
        </w:rPr>
      </w:pPr>
      <w:proofErr w:type="spellStart"/>
      <w:r w:rsidRPr="00A911BF">
        <w:rPr>
          <w:rFonts w:ascii="Times New Roman" w:hAnsi="Times New Roman" w:cs="Times New Roman"/>
          <w:color w:val="000000" w:themeColor="text1"/>
          <w:sz w:val="24"/>
          <w:szCs w:val="24"/>
        </w:rPr>
        <w:t>Sonderling</w:t>
      </w:r>
      <w:proofErr w:type="spellEnd"/>
      <w:r w:rsidRPr="00A911BF">
        <w:rPr>
          <w:rFonts w:ascii="Times New Roman" w:hAnsi="Times New Roman" w:cs="Times New Roman"/>
          <w:color w:val="000000" w:themeColor="text1"/>
          <w:sz w:val="24"/>
          <w:szCs w:val="24"/>
        </w:rPr>
        <w:t xml:space="preserve">,   N.   E.   2003.  Scoping   and   developing   the   potential   for   SAPS   online service   delivery.   Unpublished   dissertation   submitted   to   the   Department   of Information Science, University of Pretoria.  South Africa.  2016.  The South African Police Service (SAPS).  Annual Performance Plan 2016/17.  Pretoria:  Government Printer. </w:t>
      </w:r>
      <w:proofErr w:type="gramStart"/>
      <w:r w:rsidRPr="00A911BF">
        <w:rPr>
          <w:rFonts w:ascii="Times New Roman" w:hAnsi="Times New Roman" w:cs="Times New Roman"/>
          <w:color w:val="000000" w:themeColor="text1"/>
          <w:sz w:val="24"/>
          <w:szCs w:val="24"/>
        </w:rPr>
        <w:t>South  Africa</w:t>
      </w:r>
      <w:proofErr w:type="gramEnd"/>
      <w:r w:rsidRPr="00A911BF">
        <w:rPr>
          <w:rFonts w:ascii="Times New Roman" w:hAnsi="Times New Roman" w:cs="Times New Roman"/>
          <w:color w:val="000000" w:themeColor="text1"/>
          <w:sz w:val="24"/>
          <w:szCs w:val="24"/>
        </w:rPr>
        <w:t xml:space="preserve">.   (2012a).   Department   of   Public   </w:t>
      </w:r>
      <w:proofErr w:type="gramStart"/>
      <w:r w:rsidRPr="00A911BF">
        <w:rPr>
          <w:rFonts w:ascii="Times New Roman" w:hAnsi="Times New Roman" w:cs="Times New Roman"/>
          <w:color w:val="000000" w:themeColor="text1"/>
          <w:sz w:val="24"/>
          <w:szCs w:val="24"/>
        </w:rPr>
        <w:t>Service  and</w:t>
      </w:r>
      <w:proofErr w:type="gramEnd"/>
      <w:r w:rsidRPr="00A911BF">
        <w:rPr>
          <w:rFonts w:ascii="Times New Roman" w:hAnsi="Times New Roman" w:cs="Times New Roman"/>
          <w:color w:val="000000" w:themeColor="text1"/>
          <w:sz w:val="24"/>
          <w:szCs w:val="24"/>
        </w:rPr>
        <w:t xml:space="preserve">  Administration.  Service</w:t>
      </w:r>
    </w:p>
    <w:p w:rsidR="008D6667" w:rsidRPr="00A911BF" w:rsidRDefault="008D6667" w:rsidP="008D6667">
      <w:pPr>
        <w:pStyle w:val="NoSpacing"/>
        <w:numPr>
          <w:ilvl w:val="0"/>
          <w:numId w:val="1"/>
        </w:numPr>
        <w:spacing w:line="360" w:lineRule="auto"/>
        <w:jc w:val="both"/>
        <w:rPr>
          <w:rFonts w:ascii="Times New Roman" w:hAnsi="Times New Roman" w:cs="Times New Roman"/>
          <w:color w:val="000000" w:themeColor="text1"/>
          <w:sz w:val="24"/>
          <w:szCs w:val="24"/>
        </w:rPr>
      </w:pPr>
      <w:r w:rsidRPr="00A911BF">
        <w:rPr>
          <w:rFonts w:ascii="Times New Roman" w:hAnsi="Times New Roman" w:cs="Times New Roman"/>
          <w:color w:val="000000" w:themeColor="text1"/>
          <w:sz w:val="24"/>
          <w:szCs w:val="24"/>
        </w:rPr>
        <w:t xml:space="preserve">Delivery Review </w:t>
      </w:r>
      <w:proofErr w:type="spellStart"/>
      <w:r w:rsidRPr="00A911BF">
        <w:rPr>
          <w:rFonts w:ascii="Times New Roman" w:hAnsi="Times New Roman" w:cs="Times New Roman"/>
          <w:color w:val="000000" w:themeColor="text1"/>
          <w:sz w:val="24"/>
          <w:szCs w:val="24"/>
        </w:rPr>
        <w:t>vol</w:t>
      </w:r>
      <w:proofErr w:type="spellEnd"/>
      <w:r w:rsidRPr="00A911BF">
        <w:rPr>
          <w:rFonts w:ascii="Times New Roman" w:hAnsi="Times New Roman" w:cs="Times New Roman"/>
          <w:color w:val="000000" w:themeColor="text1"/>
          <w:sz w:val="24"/>
          <w:szCs w:val="24"/>
        </w:rPr>
        <w:t xml:space="preserve"> 9 2012. Pretoria: Government Printer. South Africa.   1995.    The South African Police Services Act   </w:t>
      </w:r>
      <w:proofErr w:type="gramStart"/>
      <w:r w:rsidRPr="00A911BF">
        <w:rPr>
          <w:rFonts w:ascii="Times New Roman" w:hAnsi="Times New Roman" w:cs="Times New Roman"/>
          <w:color w:val="000000" w:themeColor="text1"/>
          <w:sz w:val="24"/>
          <w:szCs w:val="24"/>
        </w:rPr>
        <w:t>68  of</w:t>
      </w:r>
      <w:proofErr w:type="gramEnd"/>
      <w:r w:rsidRPr="00A911BF">
        <w:rPr>
          <w:rFonts w:ascii="Times New Roman" w:hAnsi="Times New Roman" w:cs="Times New Roman"/>
          <w:color w:val="000000" w:themeColor="text1"/>
          <w:sz w:val="24"/>
          <w:szCs w:val="24"/>
        </w:rPr>
        <w:t xml:space="preserve"> 1995. Pretoria:</w:t>
      </w:r>
    </w:p>
    <w:p w:rsidR="008D6667" w:rsidRPr="00A911BF" w:rsidRDefault="008D6667" w:rsidP="008D6667">
      <w:pPr>
        <w:pStyle w:val="NoSpacing"/>
        <w:numPr>
          <w:ilvl w:val="0"/>
          <w:numId w:val="1"/>
        </w:numPr>
        <w:spacing w:line="360" w:lineRule="auto"/>
        <w:jc w:val="both"/>
        <w:rPr>
          <w:rFonts w:ascii="Times New Roman" w:hAnsi="Times New Roman" w:cs="Times New Roman"/>
          <w:color w:val="000000" w:themeColor="text1"/>
          <w:sz w:val="24"/>
          <w:szCs w:val="24"/>
        </w:rPr>
      </w:pPr>
      <w:r w:rsidRPr="00A911BF">
        <w:rPr>
          <w:rFonts w:ascii="Times New Roman" w:hAnsi="Times New Roman" w:cs="Times New Roman"/>
          <w:color w:val="000000" w:themeColor="text1"/>
          <w:sz w:val="24"/>
          <w:szCs w:val="24"/>
        </w:rPr>
        <w:t>Government Printer. South Africa. 1997. South African Police Service Code of Conduct (SAPS). Pretoria:</w:t>
      </w:r>
    </w:p>
    <w:p w:rsidR="008D6667" w:rsidRPr="00A911BF" w:rsidRDefault="008D6667" w:rsidP="008D6667">
      <w:pPr>
        <w:pStyle w:val="NoSpacing"/>
        <w:numPr>
          <w:ilvl w:val="0"/>
          <w:numId w:val="1"/>
        </w:numPr>
        <w:spacing w:line="360" w:lineRule="auto"/>
        <w:jc w:val="both"/>
        <w:rPr>
          <w:rFonts w:ascii="Times New Roman" w:hAnsi="Times New Roman" w:cs="Times New Roman"/>
          <w:color w:val="000000" w:themeColor="text1"/>
          <w:sz w:val="24"/>
          <w:szCs w:val="24"/>
        </w:rPr>
      </w:pPr>
      <w:r w:rsidRPr="00A911BF">
        <w:rPr>
          <w:rFonts w:ascii="Times New Roman" w:hAnsi="Times New Roman" w:cs="Times New Roman"/>
          <w:color w:val="000000" w:themeColor="text1"/>
          <w:sz w:val="24"/>
          <w:szCs w:val="24"/>
        </w:rPr>
        <w:t>Government Printer. South   Africa.   1999.   Public   Service   Regulations   of   1999.     Pretoria:   Government Printers. South Africa.   2000.   Promotion   of   Administrative   Justice Act 3   of   2000.   Pretoria: Government Printer. South Africa.  2001.  Access   to   Information Act   2   of   2001.    Pretoria:   Government Printer</w:t>
      </w:r>
    </w:p>
    <w:p w:rsidR="008D6667" w:rsidRPr="00A911BF" w:rsidRDefault="008D6667" w:rsidP="008D6667">
      <w:pPr>
        <w:numPr>
          <w:ilvl w:val="0"/>
          <w:numId w:val="1"/>
        </w:numPr>
        <w:spacing w:after="100" w:afterAutospacing="1" w:line="360" w:lineRule="auto"/>
        <w:jc w:val="both"/>
        <w:rPr>
          <w:rFonts w:ascii="Times New Roman" w:eastAsia="Times New Roman" w:hAnsi="Times New Roman" w:cs="Times New Roman"/>
          <w:color w:val="000000" w:themeColor="text1"/>
          <w:sz w:val="24"/>
          <w:szCs w:val="24"/>
        </w:rPr>
      </w:pPr>
      <w:proofErr w:type="spellStart"/>
      <w:r w:rsidRPr="00A911BF">
        <w:rPr>
          <w:rFonts w:ascii="Times New Roman" w:eastAsia="Times New Roman" w:hAnsi="Times New Roman" w:cs="Times New Roman"/>
          <w:color w:val="000000" w:themeColor="text1"/>
          <w:sz w:val="24"/>
          <w:szCs w:val="24"/>
        </w:rPr>
        <w:t>Alemika</w:t>
      </w:r>
      <w:proofErr w:type="spellEnd"/>
      <w:r w:rsidRPr="00A911BF">
        <w:rPr>
          <w:rFonts w:ascii="Times New Roman" w:eastAsia="Times New Roman" w:hAnsi="Times New Roman" w:cs="Times New Roman"/>
          <w:color w:val="000000" w:themeColor="text1"/>
          <w:sz w:val="24"/>
          <w:szCs w:val="24"/>
        </w:rPr>
        <w:t>, E. (2021). </w:t>
      </w:r>
      <w:r w:rsidRPr="00A911BF">
        <w:rPr>
          <w:rFonts w:ascii="Times New Roman" w:eastAsia="Times New Roman" w:hAnsi="Times New Roman" w:cs="Times New Roman"/>
          <w:i/>
          <w:iCs/>
          <w:color w:val="000000" w:themeColor="text1"/>
          <w:sz w:val="24"/>
          <w:szCs w:val="24"/>
        </w:rPr>
        <w:t>Policing and Democracy in Nigeria: Challenges and Prospects</w:t>
      </w:r>
      <w:r w:rsidRPr="00A911BF">
        <w:rPr>
          <w:rFonts w:ascii="Times New Roman" w:eastAsia="Times New Roman" w:hAnsi="Times New Roman" w:cs="Times New Roman"/>
          <w:color w:val="000000" w:themeColor="text1"/>
          <w:sz w:val="24"/>
          <w:szCs w:val="24"/>
        </w:rPr>
        <w:t>. Lagos: CLEEN Foundation.</w:t>
      </w:r>
    </w:p>
    <w:p w:rsidR="008D6667" w:rsidRPr="00A911BF" w:rsidRDefault="008D6667" w:rsidP="008D6667">
      <w:pPr>
        <w:numPr>
          <w:ilvl w:val="0"/>
          <w:numId w:val="1"/>
        </w:numPr>
        <w:spacing w:after="100" w:afterAutospacing="1" w:line="360" w:lineRule="auto"/>
        <w:jc w:val="both"/>
        <w:rPr>
          <w:rFonts w:ascii="Times New Roman" w:eastAsia="Times New Roman" w:hAnsi="Times New Roman" w:cs="Times New Roman"/>
          <w:color w:val="000000" w:themeColor="text1"/>
          <w:sz w:val="24"/>
          <w:szCs w:val="24"/>
        </w:rPr>
      </w:pPr>
      <w:proofErr w:type="spellStart"/>
      <w:r w:rsidRPr="00A911BF">
        <w:rPr>
          <w:rFonts w:ascii="Times New Roman" w:eastAsia="Times New Roman" w:hAnsi="Times New Roman" w:cs="Times New Roman"/>
          <w:color w:val="000000" w:themeColor="text1"/>
          <w:sz w:val="24"/>
          <w:szCs w:val="24"/>
        </w:rPr>
        <w:lastRenderedPageBreak/>
        <w:t>Aning</w:t>
      </w:r>
      <w:proofErr w:type="spellEnd"/>
      <w:r w:rsidRPr="00A911BF">
        <w:rPr>
          <w:rFonts w:ascii="Times New Roman" w:eastAsia="Times New Roman" w:hAnsi="Times New Roman" w:cs="Times New Roman"/>
          <w:color w:val="000000" w:themeColor="text1"/>
          <w:sz w:val="24"/>
          <w:szCs w:val="24"/>
        </w:rPr>
        <w:t xml:space="preserve">, K., &amp; </w:t>
      </w:r>
      <w:proofErr w:type="spellStart"/>
      <w:r w:rsidRPr="00A911BF">
        <w:rPr>
          <w:rFonts w:ascii="Times New Roman" w:eastAsia="Times New Roman" w:hAnsi="Times New Roman" w:cs="Times New Roman"/>
          <w:color w:val="000000" w:themeColor="text1"/>
          <w:sz w:val="24"/>
          <w:szCs w:val="24"/>
        </w:rPr>
        <w:t>Danso</w:t>
      </w:r>
      <w:proofErr w:type="spellEnd"/>
      <w:r w:rsidRPr="00A911BF">
        <w:rPr>
          <w:rFonts w:ascii="Times New Roman" w:eastAsia="Times New Roman" w:hAnsi="Times New Roman" w:cs="Times New Roman"/>
          <w:color w:val="000000" w:themeColor="text1"/>
          <w:sz w:val="24"/>
          <w:szCs w:val="24"/>
        </w:rPr>
        <w:t>, S. (2023). </w:t>
      </w:r>
      <w:r w:rsidRPr="00A911BF">
        <w:rPr>
          <w:rFonts w:ascii="Times New Roman" w:eastAsia="Times New Roman" w:hAnsi="Times New Roman" w:cs="Times New Roman"/>
          <w:i/>
          <w:iCs/>
          <w:color w:val="000000" w:themeColor="text1"/>
          <w:sz w:val="24"/>
          <w:szCs w:val="24"/>
        </w:rPr>
        <w:t>Technology and Policing in Ghana: Lessons from the Field</w:t>
      </w:r>
      <w:r w:rsidRPr="00A911BF">
        <w:rPr>
          <w:rFonts w:ascii="Times New Roman" w:eastAsia="Times New Roman" w:hAnsi="Times New Roman" w:cs="Times New Roman"/>
          <w:color w:val="000000" w:themeColor="text1"/>
          <w:sz w:val="24"/>
          <w:szCs w:val="24"/>
        </w:rPr>
        <w:t>. Accra: Kofi Annan International Peacekeeping Training Centre.</w:t>
      </w:r>
    </w:p>
    <w:p w:rsidR="008D6667" w:rsidRPr="00A911BF" w:rsidRDefault="008D6667" w:rsidP="008D6667">
      <w:pPr>
        <w:numPr>
          <w:ilvl w:val="0"/>
          <w:numId w:val="1"/>
        </w:numPr>
        <w:spacing w:after="100" w:afterAutospacing="1" w:line="360" w:lineRule="auto"/>
        <w:jc w:val="both"/>
        <w:rPr>
          <w:rFonts w:ascii="Times New Roman" w:eastAsia="Times New Roman" w:hAnsi="Times New Roman" w:cs="Times New Roman"/>
          <w:color w:val="000000" w:themeColor="text1"/>
          <w:sz w:val="24"/>
          <w:szCs w:val="24"/>
        </w:rPr>
      </w:pPr>
      <w:proofErr w:type="spellStart"/>
      <w:r w:rsidRPr="00A911BF">
        <w:rPr>
          <w:rFonts w:ascii="Times New Roman" w:eastAsia="Times New Roman" w:hAnsi="Times New Roman" w:cs="Times New Roman"/>
          <w:color w:val="000000" w:themeColor="text1"/>
          <w:sz w:val="24"/>
          <w:szCs w:val="24"/>
        </w:rPr>
        <w:t>Bangura</w:t>
      </w:r>
      <w:proofErr w:type="spellEnd"/>
      <w:r w:rsidRPr="00A911BF">
        <w:rPr>
          <w:rFonts w:ascii="Times New Roman" w:eastAsia="Times New Roman" w:hAnsi="Times New Roman" w:cs="Times New Roman"/>
          <w:color w:val="000000" w:themeColor="text1"/>
          <w:sz w:val="24"/>
          <w:szCs w:val="24"/>
        </w:rPr>
        <w:t>, M. (2023). </w:t>
      </w:r>
      <w:r w:rsidRPr="00A911BF">
        <w:rPr>
          <w:rFonts w:ascii="Times New Roman" w:eastAsia="Times New Roman" w:hAnsi="Times New Roman" w:cs="Times New Roman"/>
          <w:i/>
          <w:iCs/>
          <w:color w:val="000000" w:themeColor="text1"/>
          <w:sz w:val="24"/>
          <w:szCs w:val="24"/>
        </w:rPr>
        <w:t>Gender and Policing in Sierra Leone: Barriers and Opportunities</w:t>
      </w:r>
      <w:r w:rsidRPr="00A911BF">
        <w:rPr>
          <w:rFonts w:ascii="Times New Roman" w:eastAsia="Times New Roman" w:hAnsi="Times New Roman" w:cs="Times New Roman"/>
          <w:color w:val="000000" w:themeColor="text1"/>
          <w:sz w:val="24"/>
          <w:szCs w:val="24"/>
        </w:rPr>
        <w:t xml:space="preserve">. Freetown: </w:t>
      </w:r>
      <w:proofErr w:type="spellStart"/>
      <w:r w:rsidRPr="00A911BF">
        <w:rPr>
          <w:rFonts w:ascii="Times New Roman" w:eastAsia="Times New Roman" w:hAnsi="Times New Roman" w:cs="Times New Roman"/>
          <w:color w:val="000000" w:themeColor="text1"/>
          <w:sz w:val="24"/>
          <w:szCs w:val="24"/>
        </w:rPr>
        <w:t>Fourah</w:t>
      </w:r>
      <w:proofErr w:type="spellEnd"/>
      <w:r w:rsidRPr="00A911BF">
        <w:rPr>
          <w:rFonts w:ascii="Times New Roman" w:eastAsia="Times New Roman" w:hAnsi="Times New Roman" w:cs="Times New Roman"/>
          <w:color w:val="000000" w:themeColor="text1"/>
          <w:sz w:val="24"/>
          <w:szCs w:val="24"/>
        </w:rPr>
        <w:t xml:space="preserve"> Bay College Press.</w:t>
      </w:r>
    </w:p>
    <w:p w:rsidR="008D6667" w:rsidRPr="00A911BF" w:rsidRDefault="008D6667" w:rsidP="008D6667">
      <w:pPr>
        <w:numPr>
          <w:ilvl w:val="0"/>
          <w:numId w:val="1"/>
        </w:numPr>
        <w:spacing w:after="100" w:afterAutospacing="1"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Baker, B. (2023). </w:t>
      </w:r>
      <w:r w:rsidRPr="00A911BF">
        <w:rPr>
          <w:rFonts w:ascii="Times New Roman" w:eastAsia="Times New Roman" w:hAnsi="Times New Roman" w:cs="Times New Roman"/>
          <w:i/>
          <w:iCs/>
          <w:color w:val="000000" w:themeColor="text1"/>
          <w:sz w:val="24"/>
          <w:szCs w:val="24"/>
        </w:rPr>
        <w:t>Police Reform in Post-Conflict Sierra Leone</w:t>
      </w:r>
      <w:r w:rsidRPr="00A911BF">
        <w:rPr>
          <w:rFonts w:ascii="Times New Roman" w:eastAsia="Times New Roman" w:hAnsi="Times New Roman" w:cs="Times New Roman"/>
          <w:color w:val="000000" w:themeColor="text1"/>
          <w:sz w:val="24"/>
          <w:szCs w:val="24"/>
        </w:rPr>
        <w:t>. London: Routledge.</w:t>
      </w:r>
    </w:p>
    <w:p w:rsidR="008D6667" w:rsidRPr="00A911BF" w:rsidRDefault="008D6667" w:rsidP="008D6667">
      <w:pPr>
        <w:numPr>
          <w:ilvl w:val="0"/>
          <w:numId w:val="1"/>
        </w:numPr>
        <w:spacing w:after="100" w:afterAutospacing="1"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ECOWAS. (2022). </w:t>
      </w:r>
      <w:r w:rsidRPr="00A911BF">
        <w:rPr>
          <w:rFonts w:ascii="Times New Roman" w:eastAsia="Times New Roman" w:hAnsi="Times New Roman" w:cs="Times New Roman"/>
          <w:i/>
          <w:iCs/>
          <w:color w:val="000000" w:themeColor="text1"/>
          <w:sz w:val="24"/>
          <w:szCs w:val="24"/>
        </w:rPr>
        <w:t>Regional Security Initiatives in West Africa</w:t>
      </w:r>
      <w:r w:rsidRPr="00A911BF">
        <w:rPr>
          <w:rFonts w:ascii="Times New Roman" w:eastAsia="Times New Roman" w:hAnsi="Times New Roman" w:cs="Times New Roman"/>
          <w:color w:val="000000" w:themeColor="text1"/>
          <w:sz w:val="24"/>
          <w:szCs w:val="24"/>
        </w:rPr>
        <w:t>. Abuja: ECOWAS Commission.</w:t>
      </w:r>
    </w:p>
    <w:p w:rsidR="008D6667" w:rsidRPr="00A911BF" w:rsidRDefault="008D6667" w:rsidP="008D6667">
      <w:pPr>
        <w:numPr>
          <w:ilvl w:val="0"/>
          <w:numId w:val="1"/>
        </w:numPr>
        <w:spacing w:after="100" w:afterAutospacing="1"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Human Rights Watch. (2022). </w:t>
      </w:r>
      <w:r w:rsidRPr="00A911BF">
        <w:rPr>
          <w:rFonts w:ascii="Times New Roman" w:eastAsia="Times New Roman" w:hAnsi="Times New Roman" w:cs="Times New Roman"/>
          <w:i/>
          <w:iCs/>
          <w:color w:val="000000" w:themeColor="text1"/>
          <w:sz w:val="24"/>
          <w:szCs w:val="24"/>
        </w:rPr>
        <w:t>Nigeria: Police Brutality and the Quest for Accountability</w:t>
      </w:r>
      <w:r w:rsidRPr="00A911BF">
        <w:rPr>
          <w:rFonts w:ascii="Times New Roman" w:eastAsia="Times New Roman" w:hAnsi="Times New Roman" w:cs="Times New Roman"/>
          <w:color w:val="000000" w:themeColor="text1"/>
          <w:sz w:val="24"/>
          <w:szCs w:val="24"/>
        </w:rPr>
        <w:t>. New York: HRW.</w:t>
      </w:r>
    </w:p>
    <w:p w:rsidR="008D6667" w:rsidRPr="00A911BF" w:rsidRDefault="008D6667" w:rsidP="008D6667">
      <w:pPr>
        <w:numPr>
          <w:ilvl w:val="0"/>
          <w:numId w:val="1"/>
        </w:numPr>
        <w:spacing w:after="100" w:afterAutospacing="1" w:line="360" w:lineRule="auto"/>
        <w:jc w:val="both"/>
        <w:rPr>
          <w:rFonts w:ascii="Times New Roman" w:eastAsia="Times New Roman" w:hAnsi="Times New Roman" w:cs="Times New Roman"/>
          <w:color w:val="000000" w:themeColor="text1"/>
          <w:sz w:val="24"/>
          <w:szCs w:val="24"/>
        </w:rPr>
      </w:pPr>
      <w:proofErr w:type="spellStart"/>
      <w:r w:rsidRPr="00A911BF">
        <w:rPr>
          <w:rFonts w:ascii="Times New Roman" w:eastAsia="Times New Roman" w:hAnsi="Times New Roman" w:cs="Times New Roman"/>
          <w:color w:val="000000" w:themeColor="text1"/>
          <w:sz w:val="24"/>
          <w:szCs w:val="24"/>
        </w:rPr>
        <w:t>Isser</w:t>
      </w:r>
      <w:proofErr w:type="spellEnd"/>
      <w:r w:rsidRPr="00A911BF">
        <w:rPr>
          <w:rFonts w:ascii="Times New Roman" w:eastAsia="Times New Roman" w:hAnsi="Times New Roman" w:cs="Times New Roman"/>
          <w:color w:val="000000" w:themeColor="text1"/>
          <w:sz w:val="24"/>
          <w:szCs w:val="24"/>
        </w:rPr>
        <w:t xml:space="preserve">, D., </w:t>
      </w:r>
      <w:proofErr w:type="spellStart"/>
      <w:r w:rsidRPr="00A911BF">
        <w:rPr>
          <w:rFonts w:ascii="Times New Roman" w:eastAsia="Times New Roman" w:hAnsi="Times New Roman" w:cs="Times New Roman"/>
          <w:color w:val="000000" w:themeColor="text1"/>
          <w:sz w:val="24"/>
          <w:szCs w:val="24"/>
        </w:rPr>
        <w:t>Lubkemann</w:t>
      </w:r>
      <w:proofErr w:type="spellEnd"/>
      <w:r w:rsidRPr="00A911BF">
        <w:rPr>
          <w:rFonts w:ascii="Times New Roman" w:eastAsia="Times New Roman" w:hAnsi="Times New Roman" w:cs="Times New Roman"/>
          <w:color w:val="000000" w:themeColor="text1"/>
          <w:sz w:val="24"/>
          <w:szCs w:val="24"/>
        </w:rPr>
        <w:t xml:space="preserve">, S., &amp; </w:t>
      </w:r>
      <w:proofErr w:type="spellStart"/>
      <w:r w:rsidRPr="00A911BF">
        <w:rPr>
          <w:rFonts w:ascii="Times New Roman" w:eastAsia="Times New Roman" w:hAnsi="Times New Roman" w:cs="Times New Roman"/>
          <w:color w:val="000000" w:themeColor="text1"/>
          <w:sz w:val="24"/>
          <w:szCs w:val="24"/>
        </w:rPr>
        <w:t>N’Tow</w:t>
      </w:r>
      <w:proofErr w:type="spellEnd"/>
      <w:r w:rsidRPr="00A911BF">
        <w:rPr>
          <w:rFonts w:ascii="Times New Roman" w:eastAsia="Times New Roman" w:hAnsi="Times New Roman" w:cs="Times New Roman"/>
          <w:color w:val="000000" w:themeColor="text1"/>
          <w:sz w:val="24"/>
          <w:szCs w:val="24"/>
        </w:rPr>
        <w:t>, S. (2021). </w:t>
      </w:r>
      <w:r w:rsidRPr="00A911BF">
        <w:rPr>
          <w:rFonts w:ascii="Times New Roman" w:eastAsia="Times New Roman" w:hAnsi="Times New Roman" w:cs="Times New Roman"/>
          <w:i/>
          <w:iCs/>
          <w:color w:val="000000" w:themeColor="text1"/>
          <w:sz w:val="24"/>
          <w:szCs w:val="24"/>
        </w:rPr>
        <w:t>Liberia: The Long Road to Police Reform</w:t>
      </w:r>
      <w:r w:rsidRPr="00A911BF">
        <w:rPr>
          <w:rFonts w:ascii="Times New Roman" w:eastAsia="Times New Roman" w:hAnsi="Times New Roman" w:cs="Times New Roman"/>
          <w:color w:val="000000" w:themeColor="text1"/>
          <w:sz w:val="24"/>
          <w:szCs w:val="24"/>
        </w:rPr>
        <w:t>. Washington, D.C.: United States Institute of Peace.</w:t>
      </w:r>
    </w:p>
    <w:p w:rsidR="008D6667" w:rsidRPr="00A911BF" w:rsidRDefault="008D6667" w:rsidP="008D6667">
      <w:pPr>
        <w:numPr>
          <w:ilvl w:val="0"/>
          <w:numId w:val="1"/>
        </w:numPr>
        <w:spacing w:after="100" w:afterAutospacing="1"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Jackson, P. (2022). </w:t>
      </w:r>
      <w:r w:rsidRPr="00A911BF">
        <w:rPr>
          <w:rFonts w:ascii="Times New Roman" w:eastAsia="Times New Roman" w:hAnsi="Times New Roman" w:cs="Times New Roman"/>
          <w:i/>
          <w:iCs/>
          <w:color w:val="000000" w:themeColor="text1"/>
          <w:sz w:val="24"/>
          <w:szCs w:val="24"/>
        </w:rPr>
        <w:t>Policing Sierra Leone: Challenges and Reforms</w:t>
      </w:r>
      <w:r w:rsidRPr="00A911BF">
        <w:rPr>
          <w:rFonts w:ascii="Times New Roman" w:eastAsia="Times New Roman" w:hAnsi="Times New Roman" w:cs="Times New Roman"/>
          <w:color w:val="000000" w:themeColor="text1"/>
          <w:sz w:val="24"/>
          <w:szCs w:val="24"/>
        </w:rPr>
        <w:t>. Edinburgh: Edinburgh University Press.</w:t>
      </w:r>
    </w:p>
    <w:p w:rsidR="008D6667" w:rsidRPr="00A911BF" w:rsidRDefault="008D6667" w:rsidP="008D6667">
      <w:pPr>
        <w:numPr>
          <w:ilvl w:val="0"/>
          <w:numId w:val="1"/>
        </w:numPr>
        <w:spacing w:after="100" w:afterAutospacing="1" w:line="360" w:lineRule="auto"/>
        <w:jc w:val="both"/>
        <w:rPr>
          <w:rFonts w:ascii="Times New Roman" w:eastAsia="Times New Roman" w:hAnsi="Times New Roman" w:cs="Times New Roman"/>
          <w:color w:val="000000" w:themeColor="text1"/>
          <w:sz w:val="24"/>
          <w:szCs w:val="24"/>
        </w:rPr>
      </w:pPr>
      <w:proofErr w:type="spellStart"/>
      <w:r w:rsidRPr="00A911BF">
        <w:rPr>
          <w:rFonts w:ascii="Times New Roman" w:eastAsia="Times New Roman" w:hAnsi="Times New Roman" w:cs="Times New Roman"/>
          <w:color w:val="000000" w:themeColor="text1"/>
          <w:sz w:val="24"/>
          <w:szCs w:val="24"/>
        </w:rPr>
        <w:t>Tankebe</w:t>
      </w:r>
      <w:proofErr w:type="spellEnd"/>
      <w:r w:rsidRPr="00A911BF">
        <w:rPr>
          <w:rFonts w:ascii="Times New Roman" w:eastAsia="Times New Roman" w:hAnsi="Times New Roman" w:cs="Times New Roman"/>
          <w:color w:val="000000" w:themeColor="text1"/>
          <w:sz w:val="24"/>
          <w:szCs w:val="24"/>
        </w:rPr>
        <w:t>, J. (2020). </w:t>
      </w:r>
      <w:r w:rsidRPr="00A911BF">
        <w:rPr>
          <w:rFonts w:ascii="Times New Roman" w:eastAsia="Times New Roman" w:hAnsi="Times New Roman" w:cs="Times New Roman"/>
          <w:i/>
          <w:iCs/>
          <w:color w:val="000000" w:themeColor="text1"/>
          <w:sz w:val="24"/>
          <w:szCs w:val="24"/>
        </w:rPr>
        <w:t>Community Policing in Ghana: A Critical Appraisal</w:t>
      </w:r>
      <w:r w:rsidRPr="00A911BF">
        <w:rPr>
          <w:rFonts w:ascii="Times New Roman" w:eastAsia="Times New Roman" w:hAnsi="Times New Roman" w:cs="Times New Roman"/>
          <w:color w:val="000000" w:themeColor="text1"/>
          <w:sz w:val="24"/>
          <w:szCs w:val="24"/>
        </w:rPr>
        <w:t>. Cambridge: Cambridge University Press.</w:t>
      </w:r>
    </w:p>
    <w:p w:rsidR="00140006" w:rsidRPr="00657386" w:rsidRDefault="008D6667" w:rsidP="00657386">
      <w:pPr>
        <w:numPr>
          <w:ilvl w:val="0"/>
          <w:numId w:val="1"/>
        </w:numPr>
        <w:spacing w:after="100" w:afterAutospacing="1" w:line="360" w:lineRule="auto"/>
        <w:jc w:val="both"/>
        <w:rPr>
          <w:rFonts w:ascii="Times New Roman" w:eastAsia="Times New Roman" w:hAnsi="Times New Roman" w:cs="Times New Roman"/>
          <w:color w:val="000000" w:themeColor="text1"/>
          <w:sz w:val="24"/>
          <w:szCs w:val="24"/>
        </w:rPr>
      </w:pPr>
      <w:r w:rsidRPr="00A911BF">
        <w:rPr>
          <w:rFonts w:ascii="Times New Roman" w:eastAsia="Times New Roman" w:hAnsi="Times New Roman" w:cs="Times New Roman"/>
          <w:color w:val="000000" w:themeColor="text1"/>
          <w:sz w:val="24"/>
          <w:szCs w:val="24"/>
        </w:rPr>
        <w:t>UN Women. (2021). </w:t>
      </w:r>
      <w:r w:rsidRPr="00A911BF">
        <w:rPr>
          <w:rFonts w:ascii="Times New Roman" w:eastAsia="Times New Roman" w:hAnsi="Times New Roman" w:cs="Times New Roman"/>
          <w:i/>
          <w:iCs/>
          <w:color w:val="000000" w:themeColor="text1"/>
          <w:sz w:val="24"/>
          <w:szCs w:val="24"/>
        </w:rPr>
        <w:t>Gender and Policing in Liberia: Progress and Challenges</w:t>
      </w:r>
      <w:r w:rsidRPr="00A911BF">
        <w:rPr>
          <w:rFonts w:ascii="Times New Roman" w:eastAsia="Times New Roman" w:hAnsi="Times New Roman" w:cs="Times New Roman"/>
          <w:color w:val="000000" w:themeColor="text1"/>
          <w:sz w:val="24"/>
          <w:szCs w:val="24"/>
        </w:rPr>
        <w:t>. Monrovia: UN Women Liberia.</w:t>
      </w:r>
    </w:p>
    <w:sectPr w:rsidR="00140006" w:rsidRPr="00657386" w:rsidSect="004E2936">
      <w:headerReference w:type="default" r:id="rId12"/>
      <w:pgSz w:w="12240" w:h="15840"/>
      <w:pgMar w:top="1440" w:right="1440" w:bottom="12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6B96" w:rsidRDefault="00C06B96">
      <w:pPr>
        <w:spacing w:after="0" w:line="240" w:lineRule="auto"/>
      </w:pPr>
      <w:r>
        <w:separator/>
      </w:r>
    </w:p>
  </w:endnote>
  <w:endnote w:type="continuationSeparator" w:id="0">
    <w:p w:rsidR="00C06B96" w:rsidRDefault="00C06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6B96" w:rsidRDefault="00C06B96">
      <w:pPr>
        <w:spacing w:after="0" w:line="240" w:lineRule="auto"/>
      </w:pPr>
      <w:r>
        <w:separator/>
      </w:r>
    </w:p>
  </w:footnote>
  <w:footnote w:type="continuationSeparator" w:id="0">
    <w:p w:rsidR="00C06B96" w:rsidRDefault="00C06B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0A1" w:rsidRDefault="00C06B96" w:rsidP="00E82B37">
    <w:pPr>
      <w:pStyle w:val="Header"/>
      <w:tabs>
        <w:tab w:val="clear" w:pos="4680"/>
        <w:tab w:val="clear" w:pos="9360"/>
        <w:tab w:val="left" w:pos="6877"/>
      </w:tabs>
    </w:pPr>
    <w:sdt>
      <w:sdtPr>
        <w:id w:val="815226083"/>
        <w:docPartObj>
          <w:docPartGallery w:val="Page Numbers (Top of Page)"/>
          <w:docPartUnique/>
        </w:docPartObj>
      </w:sdtPr>
      <w:sdtEndPr>
        <w:rPr>
          <w:noProof/>
        </w:rPr>
      </w:sdtEndPr>
      <w:sdtContent>
        <w:r w:rsidR="000631EA">
          <w:fldChar w:fldCharType="begin"/>
        </w:r>
        <w:r w:rsidR="000631EA">
          <w:instrText xml:space="preserve"> PAGE   \* MERGEFORMAT </w:instrText>
        </w:r>
        <w:r w:rsidR="000631EA">
          <w:fldChar w:fldCharType="separate"/>
        </w:r>
        <w:r w:rsidR="007A01D2">
          <w:rPr>
            <w:noProof/>
          </w:rPr>
          <w:t>19</w:t>
        </w:r>
        <w:r w:rsidR="000631EA">
          <w:rPr>
            <w:noProof/>
          </w:rPr>
          <w:fldChar w:fldCharType="end"/>
        </w:r>
      </w:sdtContent>
    </w:sdt>
    <w:r w:rsidR="000631EA">
      <w:rPr>
        <w:noProof/>
      </w:rPr>
      <w:tab/>
    </w:r>
  </w:p>
  <w:p w:rsidR="000250A1" w:rsidRDefault="000631EA" w:rsidP="00E82B37">
    <w:pPr>
      <w:pStyle w:val="Header"/>
      <w:tabs>
        <w:tab w:val="clear" w:pos="4680"/>
        <w:tab w:val="clear" w:pos="9360"/>
        <w:tab w:val="left" w:pos="735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A31E5"/>
    <w:multiLevelType w:val="hybridMultilevel"/>
    <w:tmpl w:val="0C545E26"/>
    <w:lvl w:ilvl="0" w:tplc="93D01E10">
      <w:start w:val="1"/>
      <w:numFmt w:val="decimal"/>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1093699"/>
    <w:multiLevelType w:val="multilevel"/>
    <w:tmpl w:val="B088CB4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A5678E3"/>
    <w:multiLevelType w:val="hybridMultilevel"/>
    <w:tmpl w:val="03949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845FDD"/>
    <w:multiLevelType w:val="multilevel"/>
    <w:tmpl w:val="CA46570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667"/>
    <w:rsid w:val="00045EAF"/>
    <w:rsid w:val="000631EA"/>
    <w:rsid w:val="00140006"/>
    <w:rsid w:val="00261F6C"/>
    <w:rsid w:val="004F2180"/>
    <w:rsid w:val="00657386"/>
    <w:rsid w:val="00741AD5"/>
    <w:rsid w:val="007A01D2"/>
    <w:rsid w:val="008D6667"/>
    <w:rsid w:val="009A2B96"/>
    <w:rsid w:val="00A91009"/>
    <w:rsid w:val="00C06B96"/>
    <w:rsid w:val="00C25EF6"/>
    <w:rsid w:val="00CA024E"/>
    <w:rsid w:val="00D3647F"/>
    <w:rsid w:val="00DC38F0"/>
    <w:rsid w:val="00E87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538DD"/>
  <w15:chartTrackingRefBased/>
  <w15:docId w15:val="{3409391F-3678-497D-8E59-FF482065E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666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D6667"/>
    <w:pPr>
      <w:spacing w:after="0" w:line="240" w:lineRule="auto"/>
    </w:pPr>
  </w:style>
  <w:style w:type="paragraph" w:styleId="ListParagraph">
    <w:name w:val="List Paragraph"/>
    <w:basedOn w:val="Normal"/>
    <w:uiPriority w:val="34"/>
    <w:qFormat/>
    <w:rsid w:val="008D6667"/>
    <w:pPr>
      <w:ind w:left="720"/>
      <w:contextualSpacing/>
    </w:pPr>
  </w:style>
  <w:style w:type="paragraph" w:styleId="Header">
    <w:name w:val="header"/>
    <w:basedOn w:val="Normal"/>
    <w:link w:val="HeaderChar"/>
    <w:uiPriority w:val="99"/>
    <w:unhideWhenUsed/>
    <w:rsid w:val="008D66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6667"/>
  </w:style>
  <w:style w:type="character" w:styleId="Hyperlink">
    <w:name w:val="Hyperlink"/>
    <w:basedOn w:val="DefaultParagraphFont"/>
    <w:uiPriority w:val="99"/>
    <w:unhideWhenUsed/>
    <w:rsid w:val="008D6667"/>
    <w:rPr>
      <w:color w:val="0563C1" w:themeColor="hyperlink"/>
      <w:u w:val="single"/>
    </w:rPr>
  </w:style>
  <w:style w:type="paragraph" w:styleId="NormalWeb">
    <w:name w:val="Normal (Web)"/>
    <w:basedOn w:val="Normal"/>
    <w:uiPriority w:val="99"/>
    <w:unhideWhenUsed/>
    <w:rsid w:val="008D666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2146/jh.v3li.4388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ejan.sesay@njala.edu.s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ews24.com/SouthAfrica/News/trust-in-sa-government-dips-businesses" TargetMode="External"/><Relationship Id="rId5" Type="http://schemas.openxmlformats.org/officeDocument/2006/relationships/footnotes" Target="footnotes.xml"/><Relationship Id="rId10" Type="http://schemas.openxmlformats.org/officeDocument/2006/relationships/hyperlink" Target="https://www.edelman.com/post/south-africa-trust-falls-business-expected-to-lead" TargetMode="External"/><Relationship Id="rId4" Type="http://schemas.openxmlformats.org/officeDocument/2006/relationships/webSettings" Target="webSettings.xml"/><Relationship Id="rId9" Type="http://schemas.openxmlformats.org/officeDocument/2006/relationships/hyperlink" Target="http://www.ipes.info/WPS/WPS_No.%2042.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5887</Words>
  <Characters>33558</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Tejan Sesay</dc:creator>
  <cp:keywords/>
  <dc:description/>
  <cp:lastModifiedBy>Tejan Sesay</cp:lastModifiedBy>
  <cp:revision>10</cp:revision>
  <dcterms:created xsi:type="dcterms:W3CDTF">2025-08-25T14:43:00Z</dcterms:created>
  <dcterms:modified xsi:type="dcterms:W3CDTF">2026-01-12T18:19:00Z</dcterms:modified>
</cp:coreProperties>
</file>