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FC" w:rsidRDefault="000C1BD0" w:rsidP="000C1BD0">
      <w:pPr>
        <w:jc w:val="center"/>
        <w:rPr>
          <w:rFonts w:ascii="Times New Roman" w:hAnsi="Times New Roman" w:cs="Times New Roman"/>
          <w:b/>
          <w:sz w:val="36"/>
          <w:szCs w:val="36"/>
        </w:rPr>
      </w:pPr>
      <w:r w:rsidRPr="000C1BD0">
        <w:rPr>
          <w:rFonts w:ascii="Times New Roman" w:hAnsi="Times New Roman" w:cs="Times New Roman"/>
          <w:b/>
          <w:sz w:val="36"/>
          <w:szCs w:val="36"/>
        </w:rPr>
        <w:t xml:space="preserve">Proximate and mineral composition of powdered </w:t>
      </w:r>
      <w:proofErr w:type="spellStart"/>
      <w:r w:rsidRPr="000C1BD0">
        <w:rPr>
          <w:rFonts w:ascii="Times New Roman" w:hAnsi="Times New Roman" w:cs="Times New Roman"/>
          <w:b/>
          <w:sz w:val="36"/>
          <w:szCs w:val="36"/>
        </w:rPr>
        <w:t>akamu</w:t>
      </w:r>
      <w:proofErr w:type="spellEnd"/>
      <w:r w:rsidRPr="000C1BD0">
        <w:rPr>
          <w:rFonts w:ascii="Times New Roman" w:hAnsi="Times New Roman" w:cs="Times New Roman"/>
          <w:b/>
          <w:sz w:val="36"/>
          <w:szCs w:val="36"/>
        </w:rPr>
        <w:t xml:space="preserve"> fortified with edible palm weevil</w:t>
      </w:r>
    </w:p>
    <w:p w:rsidR="000C1BD0" w:rsidRDefault="000C1BD0" w:rsidP="000C1BD0">
      <w:pPr>
        <w:spacing w:after="211" w:line="249" w:lineRule="auto"/>
        <w:ind w:left="10" w:right="39" w:hanging="10"/>
        <w:jc w:val="center"/>
        <w:rPr>
          <w:rFonts w:ascii="Times New Roman" w:eastAsia="Times New Roman" w:hAnsi="Times New Roman" w:cs="Times New Roman"/>
          <w:b/>
          <w:color w:val="000000"/>
          <w:sz w:val="24"/>
        </w:rPr>
      </w:pPr>
      <w:proofErr w:type="spellStart"/>
      <w:r w:rsidRPr="000C1BD0">
        <w:rPr>
          <w:rFonts w:ascii="Times New Roman" w:hAnsi="Times New Roman" w:cs="Times New Roman"/>
          <w:b/>
          <w:sz w:val="24"/>
          <w:szCs w:val="24"/>
        </w:rPr>
        <w:t>Nwachukwu</w:t>
      </w:r>
      <w:proofErr w:type="spellEnd"/>
      <w:r w:rsidRPr="000C1BD0">
        <w:rPr>
          <w:rFonts w:ascii="Times New Roman" w:hAnsi="Times New Roman" w:cs="Times New Roman"/>
          <w:b/>
          <w:sz w:val="24"/>
          <w:szCs w:val="24"/>
        </w:rPr>
        <w:t xml:space="preserve"> </w:t>
      </w:r>
      <w:proofErr w:type="spellStart"/>
      <w:r w:rsidRPr="000C1BD0">
        <w:rPr>
          <w:rFonts w:ascii="Times New Roman" w:hAnsi="Times New Roman" w:cs="Times New Roman"/>
          <w:b/>
          <w:sz w:val="24"/>
          <w:szCs w:val="24"/>
        </w:rPr>
        <w:t>Chijioke</w:t>
      </w:r>
      <w:proofErr w:type="spellEnd"/>
      <w:r w:rsidRPr="000C1BD0">
        <w:rPr>
          <w:rFonts w:ascii="Times New Roman" w:hAnsi="Times New Roman" w:cs="Times New Roman"/>
          <w:b/>
          <w:sz w:val="24"/>
          <w:szCs w:val="24"/>
        </w:rPr>
        <w:t xml:space="preserve"> Nnaemeka</w:t>
      </w:r>
      <w:r>
        <w:rPr>
          <w:rFonts w:ascii="Times New Roman" w:hAnsi="Times New Roman" w:cs="Times New Roman"/>
          <w:b/>
          <w:sz w:val="24"/>
          <w:szCs w:val="24"/>
          <w:vertAlign w:val="superscript"/>
        </w:rPr>
        <w:t>1</w:t>
      </w:r>
      <w:r>
        <w:rPr>
          <w:rFonts w:ascii="Times New Roman" w:hAnsi="Times New Roman" w:cs="Times New Roman"/>
          <w:b/>
          <w:sz w:val="24"/>
          <w:szCs w:val="24"/>
        </w:rPr>
        <w:t>,</w:t>
      </w:r>
      <w:r>
        <w:t xml:space="preserve"> </w:t>
      </w:r>
      <w:proofErr w:type="spellStart"/>
      <w:r>
        <w:rPr>
          <w:rFonts w:ascii="Times New Roman" w:eastAsia="Times New Roman" w:hAnsi="Times New Roman" w:cs="Times New Roman"/>
          <w:b/>
          <w:color w:val="000000"/>
          <w:sz w:val="24"/>
        </w:rPr>
        <w:t>Okoroafor</w:t>
      </w:r>
      <w:proofErr w:type="spellEnd"/>
      <w:r>
        <w:rPr>
          <w:rFonts w:ascii="Times New Roman" w:eastAsia="Times New Roman" w:hAnsi="Times New Roman" w:cs="Times New Roman"/>
          <w:b/>
          <w:color w:val="000000"/>
          <w:sz w:val="24"/>
        </w:rPr>
        <w:t>, Clara Nneka</w:t>
      </w:r>
      <w:r>
        <w:rPr>
          <w:rFonts w:ascii="Times New Roman" w:eastAsia="Times New Roman" w:hAnsi="Times New Roman" w:cs="Times New Roman"/>
          <w:b/>
          <w:color w:val="000000"/>
          <w:sz w:val="24"/>
          <w:vertAlign w:val="superscript"/>
        </w:rPr>
        <w:t>2</w:t>
      </w:r>
      <w:r w:rsidRPr="000C1BD0">
        <w:rPr>
          <w:rFonts w:ascii="Times New Roman" w:eastAsia="Times New Roman" w:hAnsi="Times New Roman" w:cs="Times New Roman"/>
          <w:b/>
          <w:color w:val="000000"/>
          <w:sz w:val="24"/>
        </w:rPr>
        <w:t xml:space="preserve">, </w:t>
      </w:r>
      <w:proofErr w:type="spellStart"/>
      <w:r w:rsidRPr="000C1BD0">
        <w:rPr>
          <w:rFonts w:ascii="Times New Roman" w:eastAsia="Times New Roman" w:hAnsi="Times New Roman" w:cs="Times New Roman"/>
          <w:b/>
          <w:color w:val="000000"/>
          <w:sz w:val="24"/>
        </w:rPr>
        <w:t>Obinwa</w:t>
      </w:r>
      <w:proofErr w:type="spellEnd"/>
      <w:r w:rsidRPr="000C1BD0">
        <w:rPr>
          <w:rFonts w:ascii="Times New Roman" w:eastAsia="Times New Roman" w:hAnsi="Times New Roman" w:cs="Times New Roman"/>
          <w:b/>
          <w:color w:val="000000"/>
          <w:sz w:val="24"/>
        </w:rPr>
        <w:t xml:space="preserve">, </w:t>
      </w:r>
      <w:proofErr w:type="spellStart"/>
      <w:r w:rsidRPr="000C1BD0">
        <w:rPr>
          <w:rFonts w:ascii="Times New Roman" w:eastAsia="Times New Roman" w:hAnsi="Times New Roman" w:cs="Times New Roman"/>
          <w:b/>
          <w:color w:val="000000"/>
          <w:sz w:val="24"/>
        </w:rPr>
        <w:t>Ezinne</w:t>
      </w:r>
      <w:proofErr w:type="spellEnd"/>
      <w:r w:rsidRPr="000C1BD0">
        <w:rPr>
          <w:rFonts w:ascii="Times New Roman" w:eastAsia="Times New Roman" w:hAnsi="Times New Roman" w:cs="Times New Roman"/>
          <w:b/>
          <w:color w:val="000000"/>
          <w:sz w:val="24"/>
        </w:rPr>
        <w:t xml:space="preserve"> Prisca</w:t>
      </w:r>
      <w:r>
        <w:rPr>
          <w:rFonts w:ascii="Times New Roman" w:eastAsia="Times New Roman" w:hAnsi="Times New Roman" w:cs="Times New Roman"/>
          <w:b/>
          <w:color w:val="000000"/>
          <w:sz w:val="24"/>
          <w:vertAlign w:val="superscript"/>
        </w:rPr>
        <w:t>3</w:t>
      </w:r>
    </w:p>
    <w:p w:rsidR="00FB263D" w:rsidRDefault="00FB263D" w:rsidP="00FB263D">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1</w:t>
      </w:r>
      <w:r w:rsidRPr="00FB263D">
        <w:rPr>
          <w:rFonts w:ascii="Times New Roman" w:eastAsia="Times New Roman" w:hAnsi="Times New Roman" w:cs="Times New Roman"/>
          <w:b/>
          <w:color w:val="000000"/>
          <w:sz w:val="24"/>
        </w:rPr>
        <w:t>Department of Food Science and Technology, Imo State Universi</w:t>
      </w:r>
      <w:r>
        <w:rPr>
          <w:rFonts w:ascii="Times New Roman" w:eastAsia="Times New Roman" w:hAnsi="Times New Roman" w:cs="Times New Roman"/>
          <w:b/>
          <w:color w:val="000000"/>
          <w:sz w:val="24"/>
        </w:rPr>
        <w:t xml:space="preserve">ty, </w:t>
      </w:r>
      <w:proofErr w:type="spellStart"/>
      <w:r>
        <w:rPr>
          <w:rFonts w:ascii="Times New Roman" w:eastAsia="Times New Roman" w:hAnsi="Times New Roman" w:cs="Times New Roman"/>
          <w:b/>
          <w:color w:val="000000"/>
          <w:sz w:val="24"/>
        </w:rPr>
        <w:t>Owerri</w:t>
      </w:r>
      <w:proofErr w:type="spellEnd"/>
      <w:r>
        <w:rPr>
          <w:rFonts w:ascii="Times New Roman" w:eastAsia="Times New Roman" w:hAnsi="Times New Roman" w:cs="Times New Roman"/>
          <w:b/>
          <w:color w:val="000000"/>
          <w:sz w:val="24"/>
        </w:rPr>
        <w:t xml:space="preserve">, Imo State, Nigeria </w:t>
      </w:r>
    </w:p>
    <w:p w:rsidR="00FB263D" w:rsidRPr="00FB263D" w:rsidRDefault="00FB263D" w:rsidP="000F267E">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2</w:t>
      </w:r>
      <w:r w:rsidRPr="00FB263D">
        <w:rPr>
          <w:rFonts w:ascii="Times New Roman" w:eastAsia="Times New Roman" w:hAnsi="Times New Roman" w:cs="Times New Roman"/>
          <w:b/>
          <w:color w:val="000000"/>
          <w:sz w:val="24"/>
        </w:rPr>
        <w:t xml:space="preserve">Department of Human Nutrition and Dietetics, Ambrose </w:t>
      </w:r>
      <w:proofErr w:type="spellStart"/>
      <w:r w:rsidRPr="00FB263D">
        <w:rPr>
          <w:rFonts w:ascii="Times New Roman" w:eastAsia="Times New Roman" w:hAnsi="Times New Roman" w:cs="Times New Roman"/>
          <w:b/>
          <w:color w:val="000000"/>
          <w:sz w:val="24"/>
        </w:rPr>
        <w:t>Alli</w:t>
      </w:r>
      <w:proofErr w:type="spellEnd"/>
      <w:r w:rsidRPr="00FB263D">
        <w:rPr>
          <w:rFonts w:ascii="Times New Roman" w:eastAsia="Times New Roman" w:hAnsi="Times New Roman" w:cs="Times New Roman"/>
          <w:b/>
          <w:color w:val="000000"/>
          <w:sz w:val="24"/>
        </w:rPr>
        <w:t xml:space="preserve"> Uni</w:t>
      </w:r>
      <w:r w:rsidR="000F267E">
        <w:rPr>
          <w:rFonts w:ascii="Times New Roman" w:eastAsia="Times New Roman" w:hAnsi="Times New Roman" w:cs="Times New Roman"/>
          <w:b/>
          <w:color w:val="000000"/>
          <w:sz w:val="24"/>
        </w:rPr>
        <w:t xml:space="preserve">versity P.M.B. 14, </w:t>
      </w:r>
      <w:proofErr w:type="spellStart"/>
      <w:r w:rsidR="000F267E">
        <w:rPr>
          <w:rFonts w:ascii="Times New Roman" w:eastAsia="Times New Roman" w:hAnsi="Times New Roman" w:cs="Times New Roman"/>
          <w:b/>
          <w:color w:val="000000"/>
          <w:sz w:val="24"/>
        </w:rPr>
        <w:t>Ekpoma</w:t>
      </w:r>
      <w:proofErr w:type="spellEnd"/>
      <w:r w:rsidR="000F267E">
        <w:rPr>
          <w:rFonts w:ascii="Times New Roman" w:eastAsia="Times New Roman" w:hAnsi="Times New Roman" w:cs="Times New Roman"/>
          <w:b/>
          <w:color w:val="000000"/>
          <w:sz w:val="24"/>
        </w:rPr>
        <w:t xml:space="preserve">, Edo </w:t>
      </w:r>
      <w:r w:rsidRPr="00FB263D">
        <w:rPr>
          <w:rFonts w:ascii="Times New Roman" w:eastAsia="Times New Roman" w:hAnsi="Times New Roman" w:cs="Times New Roman"/>
          <w:b/>
          <w:color w:val="000000"/>
          <w:sz w:val="24"/>
        </w:rPr>
        <w:t xml:space="preserve">State, Nigeria </w:t>
      </w:r>
    </w:p>
    <w:p w:rsidR="00FB263D" w:rsidRPr="00FB263D" w:rsidRDefault="00FB263D" w:rsidP="000F267E">
      <w:pPr>
        <w:spacing w:after="211" w:line="249" w:lineRule="auto"/>
        <w:ind w:left="10" w:right="39" w:hanging="10"/>
        <w:jc w:val="center"/>
        <w:rPr>
          <w:rFonts w:ascii="Times New Roman" w:eastAsia="Times New Roman" w:hAnsi="Times New Roman" w:cs="Times New Roman"/>
          <w:b/>
          <w:color w:val="000000"/>
          <w:sz w:val="24"/>
        </w:rPr>
      </w:pPr>
      <w:r w:rsidRPr="000F267E">
        <w:rPr>
          <w:rFonts w:ascii="Times New Roman" w:eastAsia="Times New Roman" w:hAnsi="Times New Roman" w:cs="Times New Roman"/>
          <w:b/>
          <w:color w:val="000000"/>
          <w:sz w:val="24"/>
          <w:vertAlign w:val="superscript"/>
        </w:rPr>
        <w:t>3</w:t>
      </w:r>
      <w:r w:rsidRPr="00FB263D">
        <w:rPr>
          <w:rFonts w:ascii="Times New Roman" w:eastAsia="Times New Roman" w:hAnsi="Times New Roman" w:cs="Times New Roman"/>
          <w:b/>
          <w:color w:val="000000"/>
          <w:sz w:val="24"/>
        </w:rPr>
        <w:t xml:space="preserve">Department of </w:t>
      </w:r>
      <w:r w:rsidR="000F267E">
        <w:rPr>
          <w:rFonts w:ascii="Times New Roman" w:eastAsia="Times New Roman" w:hAnsi="Times New Roman" w:cs="Times New Roman"/>
          <w:b/>
          <w:color w:val="000000"/>
          <w:sz w:val="24"/>
        </w:rPr>
        <w:t xml:space="preserve">Home Economics, Michael </w:t>
      </w:r>
      <w:proofErr w:type="spellStart"/>
      <w:r w:rsidR="000F267E">
        <w:rPr>
          <w:rFonts w:ascii="Times New Roman" w:eastAsia="Times New Roman" w:hAnsi="Times New Roman" w:cs="Times New Roman"/>
          <w:b/>
          <w:color w:val="000000"/>
          <w:sz w:val="24"/>
        </w:rPr>
        <w:t>Okpara</w:t>
      </w:r>
      <w:proofErr w:type="spellEnd"/>
      <w:r w:rsidR="000F267E">
        <w:rPr>
          <w:rFonts w:ascii="Times New Roman" w:eastAsia="Times New Roman" w:hAnsi="Times New Roman" w:cs="Times New Roman"/>
          <w:b/>
          <w:color w:val="000000"/>
          <w:sz w:val="24"/>
        </w:rPr>
        <w:t xml:space="preserve"> University of Agriculture </w:t>
      </w:r>
      <w:proofErr w:type="spellStart"/>
      <w:r w:rsidR="000F267E">
        <w:rPr>
          <w:rFonts w:ascii="Times New Roman" w:eastAsia="Times New Roman" w:hAnsi="Times New Roman" w:cs="Times New Roman"/>
          <w:b/>
          <w:color w:val="000000"/>
          <w:sz w:val="24"/>
        </w:rPr>
        <w:t>Umudike</w:t>
      </w:r>
      <w:proofErr w:type="spellEnd"/>
      <w:r w:rsidR="000F267E">
        <w:rPr>
          <w:rFonts w:ascii="Times New Roman" w:eastAsia="Times New Roman" w:hAnsi="Times New Roman" w:cs="Times New Roman"/>
          <w:b/>
          <w:color w:val="000000"/>
          <w:sz w:val="24"/>
        </w:rPr>
        <w:t xml:space="preserve">, </w:t>
      </w:r>
      <w:proofErr w:type="spellStart"/>
      <w:r w:rsidR="000F267E">
        <w:rPr>
          <w:rFonts w:ascii="Times New Roman" w:eastAsia="Times New Roman" w:hAnsi="Times New Roman" w:cs="Times New Roman"/>
          <w:b/>
          <w:color w:val="000000"/>
          <w:sz w:val="24"/>
        </w:rPr>
        <w:t>Abia</w:t>
      </w:r>
      <w:proofErr w:type="spellEnd"/>
      <w:r w:rsidR="000F267E">
        <w:rPr>
          <w:rFonts w:ascii="Times New Roman" w:eastAsia="Times New Roman" w:hAnsi="Times New Roman" w:cs="Times New Roman"/>
          <w:b/>
          <w:color w:val="000000"/>
          <w:sz w:val="24"/>
        </w:rPr>
        <w:t xml:space="preserve"> State, </w:t>
      </w:r>
      <w:r w:rsidRPr="00FB263D">
        <w:rPr>
          <w:rFonts w:ascii="Times New Roman" w:eastAsia="Times New Roman" w:hAnsi="Times New Roman" w:cs="Times New Roman"/>
          <w:b/>
          <w:color w:val="000000"/>
          <w:sz w:val="24"/>
        </w:rPr>
        <w:t xml:space="preserve">Nigeria </w:t>
      </w:r>
    </w:p>
    <w:p w:rsidR="00FB263D" w:rsidRDefault="00FB263D" w:rsidP="00FB263D">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rPr>
        <w:t>*Corresponding author</w:t>
      </w:r>
      <w:r w:rsidR="000F267E">
        <w:rPr>
          <w:rFonts w:ascii="Times New Roman" w:eastAsia="Times New Roman" w:hAnsi="Times New Roman" w:cs="Times New Roman"/>
          <w:b/>
          <w:color w:val="000000"/>
          <w:sz w:val="24"/>
        </w:rPr>
        <w:t>: okoroaforclara01@gmail.com</w:t>
      </w:r>
      <w:r w:rsidRPr="00FB263D">
        <w:rPr>
          <w:rFonts w:ascii="Times New Roman" w:eastAsia="Times New Roman" w:hAnsi="Times New Roman" w:cs="Times New Roman"/>
          <w:b/>
          <w:color w:val="000000"/>
          <w:sz w:val="24"/>
        </w:rPr>
        <w:t xml:space="preserve">  </w:t>
      </w:r>
    </w:p>
    <w:p w:rsidR="00687659" w:rsidRDefault="00687659" w:rsidP="00972A9B">
      <w:pPr>
        <w:keepNext/>
        <w:keepLines/>
        <w:spacing w:after="0" w:line="240" w:lineRule="auto"/>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 xml:space="preserve">ABSTRACT </w:t>
      </w:r>
    </w:p>
    <w:p w:rsidR="00972A9B" w:rsidRDefault="00972A9B" w:rsidP="00972A9B">
      <w:pPr>
        <w:pStyle w:val="NormalWeb"/>
        <w:spacing w:after="0" w:afterAutospacing="0"/>
        <w:jc w:val="both"/>
      </w:pPr>
      <w:r>
        <w:t>Complementary foods are foods other than breast milk or infant formula introduced to infants to supply additional nutrients required for proper growth and development. In many developing countries, traditional complementary foods are mainly cereal-based and are often characterized by low prot</w:t>
      </w:r>
      <w:r w:rsidR="00F23423">
        <w:t>ein quality, low energy density</w:t>
      </w:r>
      <w:r>
        <w:t xml:space="preserve"> and high bulk. These limitations contribute to protein-energy malnutrition among infants and young children during the complementary feeding period. This study evaluated the nutritional quality of complementary food formulated from powdered </w:t>
      </w:r>
      <w:proofErr w:type="spellStart"/>
      <w:r>
        <w:t>akamu</w:t>
      </w:r>
      <w:proofErr w:type="spellEnd"/>
      <w:r>
        <w:t xml:space="preserve"> (fermented maize flour) fortified with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(edible palm weevil larvae) powder.</w:t>
      </w:r>
      <w:r>
        <w:t xml:space="preserve"> </w:t>
      </w:r>
      <w:r>
        <w:t xml:space="preserve">Yellow maize grains were processed into powdered </w:t>
      </w:r>
      <w:proofErr w:type="spellStart"/>
      <w:r>
        <w:t>akamu</w:t>
      </w:r>
      <w:proofErr w:type="spellEnd"/>
      <w:r>
        <w:t xml:space="preserve"> through cleaning, steeping, fermentation, wet</w:t>
      </w:r>
      <w:r w:rsidR="00F23423">
        <w:t xml:space="preserve"> milling, sedimentation, drying</w:t>
      </w:r>
      <w:r>
        <w:t xml:space="preserve"> and sieving. Fresh larvae of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were washed, frie</w:t>
      </w:r>
      <w:r w:rsidR="00F23423">
        <w:t>d, defatted, oven-dried, milled</w:t>
      </w:r>
      <w:r>
        <w:t xml:space="preserve"> and stored as powder. Complementary food blends were formulated at different substitution levels of powdered </w:t>
      </w:r>
      <w:proofErr w:type="spellStart"/>
      <w:r>
        <w:t>akamu</w:t>
      </w:r>
      <w:proofErr w:type="spellEnd"/>
      <w:r>
        <w:t xml:space="preserve"> and </w:t>
      </w:r>
      <w:r>
        <w:rPr>
          <w:rStyle w:val="Emphasis"/>
        </w:rPr>
        <w:t xml:space="preserve">R. </w:t>
      </w:r>
      <w:proofErr w:type="spellStart"/>
      <w:r>
        <w:rPr>
          <w:rStyle w:val="Emphasis"/>
        </w:rPr>
        <w:t>phoenicis</w:t>
      </w:r>
      <w:proofErr w:type="spellEnd"/>
      <w:r>
        <w:t xml:space="preserve"> po</w:t>
      </w:r>
      <w:r w:rsidR="00F23423">
        <w:t>wder: 100:0, 95:5, 90:10, 85:15</w:t>
      </w:r>
      <w:r>
        <w:t xml:space="preserve"> and 80:20. Proximate and mineral compositions of the formulated samples were determined using standard AOAC methods, while data obtained were analyzed using analysis of variance (ANOVA).</w:t>
      </w:r>
      <w:r>
        <w:t xml:space="preserve"> </w:t>
      </w:r>
      <w:r>
        <w:t xml:space="preserve">Results showed that moisture content ranged from 5.84% to 6.78%, protein from 8.99% to 19.68%, fat from 5.21% to 14.45%, crude </w:t>
      </w:r>
      <w:proofErr w:type="spellStart"/>
      <w:r>
        <w:t>fibre</w:t>
      </w:r>
      <w:proofErr w:type="spellEnd"/>
      <w:r>
        <w:t xml:space="preserve"> from 1.85% to</w:t>
      </w:r>
      <w:r w:rsidR="00F23423">
        <w:t xml:space="preserve"> 2.93%, ash from 0.80% to 3.28%</w:t>
      </w:r>
      <w:r>
        <w:t xml:space="preserve"> and carbohydrate from 53.82% to 76.38%. Mineral composition revealed calcium (87.66–101.00 mg/100 g), sodium (54.11–59.00 mg/100 g), p</w:t>
      </w:r>
      <w:r w:rsidR="00F23423">
        <w:t>otassium (40.02–54.28 mg/100 g)</w:t>
      </w:r>
      <w:bookmarkStart w:id="0" w:name="_GoBack"/>
      <w:bookmarkEnd w:id="0"/>
      <w:r>
        <w:t xml:space="preserve"> and iron (30.68–40.08 mg/100 g). Protein, fat, </w:t>
      </w:r>
      <w:proofErr w:type="spellStart"/>
      <w:r>
        <w:t>fibre</w:t>
      </w:r>
      <w:proofErr w:type="spellEnd"/>
      <w:r>
        <w:t xml:space="preserve">, ash, and mineral contents increased significantly (p &lt; 0.05) with increasing levels of </w:t>
      </w:r>
      <w:r>
        <w:rPr>
          <w:rStyle w:val="Emphasis"/>
        </w:rPr>
        <w:t xml:space="preserve">R. </w:t>
      </w:r>
      <w:proofErr w:type="spellStart"/>
      <w:r>
        <w:rPr>
          <w:rStyle w:val="Emphasis"/>
        </w:rPr>
        <w:t>phoenicis</w:t>
      </w:r>
      <w:proofErr w:type="spellEnd"/>
      <w:r>
        <w:t xml:space="preserve"> powder, while moisture and carbohydrate contents decreased. The fortified samples therefore showed improved nutritional quality compared with the control sample.</w:t>
      </w:r>
      <w:r>
        <w:t xml:space="preserve"> </w:t>
      </w:r>
      <w:r>
        <w:t xml:space="preserve">The study concluded that fortification of powdered </w:t>
      </w:r>
      <w:proofErr w:type="spellStart"/>
      <w:r>
        <w:t>akamu</w:t>
      </w:r>
      <w:proofErr w:type="spellEnd"/>
      <w:r>
        <w:t xml:space="preserve"> with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powder significantly enhances the nutritional value of complementary foods. The incorporation of edible insects into complementary food formulations could serve as a sustainable and affordable strategy to combat protein and micronutrient malnutrition among infants in developing countries.</w:t>
      </w:r>
    </w:p>
    <w:p w:rsidR="00972A9B" w:rsidRPr="00972A9B" w:rsidRDefault="00972A9B" w:rsidP="00972A9B">
      <w:pPr>
        <w:pStyle w:val="NormalWeb"/>
        <w:spacing w:after="0" w:afterAutospacing="0"/>
        <w:jc w:val="both"/>
      </w:pPr>
      <w:r w:rsidRPr="00972A9B">
        <w:rPr>
          <w:b/>
        </w:rPr>
        <w:t>Keywords:</w:t>
      </w:r>
      <w:r>
        <w:t xml:space="preserve"> </w:t>
      </w:r>
      <w:r w:rsidRPr="00972A9B">
        <w:t xml:space="preserve">powdered </w:t>
      </w:r>
      <w:proofErr w:type="spellStart"/>
      <w:r w:rsidRPr="00972A9B">
        <w:t>akamu</w:t>
      </w:r>
      <w:proofErr w:type="spellEnd"/>
      <w:r w:rsidRPr="00972A9B">
        <w:t>,</w:t>
      </w:r>
      <w:r>
        <w:t xml:space="preserve"> </w:t>
      </w:r>
      <w:r>
        <w:t>E</w:t>
      </w:r>
      <w:r w:rsidRPr="00972A9B">
        <w:t>dible palm weevil</w:t>
      </w:r>
      <w:r>
        <w:t>, Proximate composition</w:t>
      </w:r>
      <w:r>
        <w:t xml:space="preserve">, </w:t>
      </w:r>
      <w:r>
        <w:t>Mineral composition</w:t>
      </w:r>
      <w:r>
        <w:t xml:space="preserve">, </w:t>
      </w:r>
      <w:r>
        <w:t>Complementary food</w:t>
      </w:r>
      <w:r w:rsidR="00F23423">
        <w:t>s</w:t>
      </w:r>
      <w:r>
        <w:t>.</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lastRenderedPageBreak/>
        <w:t>INTRODUCTION</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Complementary foods are foods other than breast milk or infant formula (liquid, semisolids and solids) introduced to an infant to provide nutrients. Traditional complementary foods in the developing countries are known to be of low nutritive value and are characterized by low protein, low energy density and high bulk, because they are usually cereal–based. The protein content of cereals such as maize and guinea corn, which is often used, is of poor quality, being low in lysine and tryptophan amino acids which are indispensable for the growth of the young child. For </w:t>
      </w:r>
      <w:proofErr w:type="gramStart"/>
      <w:r w:rsidRPr="00687659">
        <w:rPr>
          <w:rFonts w:ascii="Times New Roman" w:eastAsia="Times New Roman" w:hAnsi="Times New Roman" w:cs="Times New Roman"/>
          <w:sz w:val="24"/>
          <w:szCs w:val="24"/>
          <w:lang w:val="en-GB" w:eastAsia="en-GB"/>
        </w:rPr>
        <w:t>example</w:t>
      </w:r>
      <w:proofErr w:type="gramEnd"/>
      <w:r w:rsidRPr="00687659">
        <w:rPr>
          <w:rFonts w:ascii="Times New Roman" w:eastAsia="Times New Roman" w:hAnsi="Times New Roman" w:cs="Times New Roman"/>
          <w:sz w:val="24"/>
          <w:szCs w:val="24"/>
          <w:lang w:val="en-GB" w:eastAsia="en-GB"/>
        </w:rPr>
        <w:t xml:space="preserve"> maize pap (</w:t>
      </w:r>
      <w:proofErr w:type="spellStart"/>
      <w:r w:rsidRPr="00687659">
        <w:rPr>
          <w:rFonts w:ascii="Times New Roman" w:eastAsia="Times New Roman" w:hAnsi="Times New Roman" w:cs="Times New Roman"/>
          <w:sz w:val="24"/>
          <w:szCs w:val="24"/>
          <w:lang w:val="en-GB" w:eastAsia="en-GB"/>
        </w:rPr>
        <w:t>akamu</w:t>
      </w:r>
      <w:proofErr w:type="spellEnd"/>
      <w:r w:rsidRPr="00687659">
        <w:rPr>
          <w:rFonts w:ascii="Times New Roman" w:eastAsia="Times New Roman" w:hAnsi="Times New Roman" w:cs="Times New Roman"/>
          <w:sz w:val="24"/>
          <w:szCs w:val="24"/>
          <w:lang w:val="en-GB" w:eastAsia="en-GB"/>
        </w:rPr>
        <w:t xml:space="preserve">) or </w:t>
      </w:r>
      <w:proofErr w:type="spellStart"/>
      <w:r w:rsidRPr="00687659">
        <w:rPr>
          <w:rFonts w:ascii="Times New Roman" w:eastAsia="Times New Roman" w:hAnsi="Times New Roman" w:cs="Times New Roman"/>
          <w:sz w:val="24"/>
          <w:szCs w:val="24"/>
          <w:lang w:val="en-GB" w:eastAsia="en-GB"/>
        </w:rPr>
        <w:t>koko</w:t>
      </w:r>
      <w:proofErr w:type="spellEnd"/>
      <w:r w:rsidRPr="00687659">
        <w:rPr>
          <w:rFonts w:ascii="Times New Roman" w:eastAsia="Times New Roman" w:hAnsi="Times New Roman" w:cs="Times New Roman"/>
          <w:sz w:val="24"/>
          <w:szCs w:val="24"/>
          <w:lang w:val="en-GB" w:eastAsia="en-GB"/>
        </w:rPr>
        <w:t xml:space="preserve"> has been implicated in the aetiology of protein-energy malnutrition in children during the complementary period (Solomon, 2005).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Insects could be of great interest as a possible solution to food safety and environmental sustainability of food production due to their capability to serve as an important source of protein and other nutrients as well as have ecological and economic advantages (</w:t>
      </w:r>
      <w:proofErr w:type="spellStart"/>
      <w:r w:rsidRPr="00687659">
        <w:rPr>
          <w:rFonts w:ascii="Times New Roman" w:eastAsia="Times New Roman" w:hAnsi="Times New Roman" w:cs="Times New Roman"/>
          <w:sz w:val="24"/>
          <w:szCs w:val="24"/>
          <w:lang w:val="en-GB" w:eastAsia="en-GB"/>
        </w:rPr>
        <w:t>Belluco</w:t>
      </w:r>
      <w:proofErr w:type="spellEnd"/>
      <w:r w:rsidRPr="00687659">
        <w:rPr>
          <w:rFonts w:ascii="Times New Roman" w:eastAsia="Times New Roman" w:hAnsi="Times New Roman" w:cs="Times New Roman"/>
          <w:sz w:val="24"/>
          <w:szCs w:val="24"/>
          <w:lang w:val="en-GB" w:eastAsia="en-GB"/>
        </w:rPr>
        <w:t xml:space="preserve">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2013). Insects constitute quality food and feed, have high feed conversion ratios, and emit low levels of greenhouse gases. African insects are rich in protein and usually processed to tasty food products which are used as flavour intensifiers in soups and stews and also add protein to protein-poor diets (Huis, 2013). An upsurge of interest in the use of insects as sustainable diets should be encouraged as many of them are nutritionally, economically and ecologically important.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Entomophagy (human consumption of insects) has been practiced since mankind first made an appearance on planet earth. According to </w:t>
      </w:r>
      <w:proofErr w:type="spellStart"/>
      <w:r w:rsidRPr="00687659">
        <w:rPr>
          <w:rFonts w:ascii="Times New Roman" w:eastAsia="Times New Roman" w:hAnsi="Times New Roman" w:cs="Times New Roman"/>
          <w:sz w:val="24"/>
          <w:szCs w:val="24"/>
          <w:lang w:val="en-GB" w:eastAsia="en-GB"/>
        </w:rPr>
        <w:t>López</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Shanley</w:t>
      </w:r>
      <w:proofErr w:type="spellEnd"/>
      <w:r w:rsidRPr="00687659">
        <w:rPr>
          <w:rFonts w:ascii="Times New Roman" w:eastAsia="Times New Roman" w:hAnsi="Times New Roman" w:cs="Times New Roman"/>
          <w:sz w:val="24"/>
          <w:szCs w:val="24"/>
          <w:lang w:val="en-GB" w:eastAsia="en-GB"/>
        </w:rPr>
        <w:t xml:space="preserve"> (2004), insects have played an important role in the history of human nutrition in Africa, Asia and Latin America. Hundreds of species are still eaten. Among the most important orders of insects consumed in Nigeria are </w:t>
      </w:r>
      <w:proofErr w:type="spellStart"/>
      <w:r w:rsidRPr="00687659">
        <w:rPr>
          <w:rFonts w:ascii="Times New Roman" w:eastAsia="Times New Roman" w:hAnsi="Times New Roman" w:cs="Times New Roman"/>
          <w:sz w:val="24"/>
          <w:szCs w:val="24"/>
          <w:lang w:val="en-GB" w:eastAsia="en-GB"/>
        </w:rPr>
        <w:t>Coleoptera</w:t>
      </w:r>
      <w:proofErr w:type="spellEnd"/>
      <w:r w:rsidRPr="00687659">
        <w:rPr>
          <w:rFonts w:ascii="Times New Roman" w:eastAsia="Times New Roman" w:hAnsi="Times New Roman" w:cs="Times New Roman"/>
          <w:sz w:val="24"/>
          <w:szCs w:val="24"/>
          <w:lang w:val="en-GB" w:eastAsia="en-GB"/>
        </w:rPr>
        <w:t xml:space="preserve">, Hymenoptera, </w:t>
      </w:r>
      <w:proofErr w:type="spellStart"/>
      <w:r w:rsidRPr="00687659">
        <w:rPr>
          <w:rFonts w:ascii="Times New Roman" w:eastAsia="Times New Roman" w:hAnsi="Times New Roman" w:cs="Times New Roman"/>
          <w:sz w:val="24"/>
          <w:szCs w:val="24"/>
          <w:lang w:val="en-GB" w:eastAsia="en-GB"/>
        </w:rPr>
        <w:t>Isoptera</w:t>
      </w:r>
      <w:proofErr w:type="spellEnd"/>
      <w:r w:rsidRPr="00687659">
        <w:rPr>
          <w:rFonts w:ascii="Times New Roman" w:eastAsia="Times New Roman" w:hAnsi="Times New Roman" w:cs="Times New Roman"/>
          <w:sz w:val="24"/>
          <w:szCs w:val="24"/>
          <w:lang w:val="en-GB" w:eastAsia="en-GB"/>
        </w:rPr>
        <w:t xml:space="preserve">, Lepidoptera, </w:t>
      </w:r>
      <w:proofErr w:type="spellStart"/>
      <w:r w:rsidRPr="00687659">
        <w:rPr>
          <w:rFonts w:ascii="Times New Roman" w:eastAsia="Times New Roman" w:hAnsi="Times New Roman" w:cs="Times New Roman"/>
          <w:sz w:val="24"/>
          <w:szCs w:val="24"/>
          <w:lang w:val="en-GB" w:eastAsia="en-GB"/>
        </w:rPr>
        <w:t>Odonata</w:t>
      </w:r>
      <w:proofErr w:type="spellEnd"/>
      <w:r w:rsidRPr="00687659">
        <w:rPr>
          <w:rFonts w:ascii="Times New Roman" w:eastAsia="Times New Roman" w:hAnsi="Times New Roman" w:cs="Times New Roman"/>
          <w:sz w:val="24"/>
          <w:szCs w:val="24"/>
          <w:lang w:val="en-GB" w:eastAsia="en-GB"/>
        </w:rPr>
        <w:t xml:space="preserve">, </w:t>
      </w:r>
      <w:proofErr w:type="spellStart"/>
      <w:r w:rsidRPr="00687659">
        <w:rPr>
          <w:rFonts w:ascii="Times New Roman" w:eastAsia="Times New Roman" w:hAnsi="Times New Roman" w:cs="Times New Roman"/>
          <w:sz w:val="24"/>
          <w:szCs w:val="24"/>
          <w:lang w:val="en-GB" w:eastAsia="en-GB"/>
        </w:rPr>
        <w:t>Orthoptera</w:t>
      </w:r>
      <w:proofErr w:type="spellEnd"/>
      <w:r w:rsidRPr="00687659">
        <w:rPr>
          <w:rFonts w:ascii="Times New Roman" w:eastAsia="Times New Roman" w:hAnsi="Times New Roman" w:cs="Times New Roman"/>
          <w:sz w:val="24"/>
          <w:szCs w:val="24"/>
          <w:lang w:val="en-GB" w:eastAsia="en-GB"/>
        </w:rPr>
        <w:t xml:space="preserve"> and they are highly priced (</w:t>
      </w:r>
      <w:proofErr w:type="spellStart"/>
      <w:r w:rsidRPr="00687659">
        <w:rPr>
          <w:rFonts w:ascii="Times New Roman" w:eastAsia="Times New Roman" w:hAnsi="Times New Roman" w:cs="Times New Roman"/>
          <w:sz w:val="24"/>
          <w:szCs w:val="24"/>
          <w:lang w:val="en-GB" w:eastAsia="en-GB"/>
        </w:rPr>
        <w:t>Fasoranti</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Ajiboye</w:t>
      </w:r>
      <w:proofErr w:type="spellEnd"/>
      <w:r w:rsidRPr="00687659">
        <w:rPr>
          <w:rFonts w:ascii="Times New Roman" w:eastAsia="Times New Roman" w:hAnsi="Times New Roman" w:cs="Times New Roman"/>
          <w:sz w:val="24"/>
          <w:szCs w:val="24"/>
          <w:lang w:val="en-GB" w:eastAsia="en-GB"/>
        </w:rPr>
        <w:t>, 1993). Notable examples of these are the edible palm weevil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phoenicis</w:t>
      </w:r>
      <w:proofErr w:type="spellEnd"/>
      <w:r w:rsidRPr="00687659">
        <w:rPr>
          <w:rFonts w:ascii="Times New Roman" w:eastAsia="Times New Roman" w:hAnsi="Times New Roman" w:cs="Times New Roman"/>
          <w:sz w:val="24"/>
          <w:szCs w:val="24"/>
          <w:lang w:val="en-GB" w:eastAsia="en-GB"/>
        </w:rPr>
        <w:t>), termites (</w:t>
      </w:r>
      <w:proofErr w:type="spellStart"/>
      <w:r w:rsidRPr="00687659">
        <w:rPr>
          <w:rFonts w:ascii="Times New Roman" w:eastAsia="Times New Roman" w:hAnsi="Times New Roman" w:cs="Times New Roman"/>
          <w:i/>
          <w:sz w:val="24"/>
          <w:szCs w:val="24"/>
          <w:lang w:val="en-GB" w:eastAsia="en-GB"/>
        </w:rPr>
        <w:t>Macrotermes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nigeriense</w:t>
      </w:r>
      <w:proofErr w:type="spellEnd"/>
      <w:r w:rsidRPr="00687659">
        <w:rPr>
          <w:rFonts w:ascii="Times New Roman" w:eastAsia="Times New Roman" w:hAnsi="Times New Roman" w:cs="Times New Roman"/>
          <w:sz w:val="24"/>
          <w:szCs w:val="24"/>
          <w:lang w:val="en-GB" w:eastAsia="en-GB"/>
        </w:rPr>
        <w:t xml:space="preserve">) (queen, king and </w:t>
      </w:r>
      <w:proofErr w:type="spellStart"/>
      <w:r w:rsidRPr="00687659">
        <w:rPr>
          <w:rFonts w:ascii="Times New Roman" w:eastAsia="Times New Roman" w:hAnsi="Times New Roman" w:cs="Times New Roman"/>
          <w:sz w:val="24"/>
          <w:szCs w:val="24"/>
          <w:lang w:val="en-GB" w:eastAsia="en-GB"/>
        </w:rPr>
        <w:t>reproductives</w:t>
      </w:r>
      <w:proofErr w:type="spellEnd"/>
      <w:r w:rsidRPr="00687659">
        <w:rPr>
          <w:rFonts w:ascii="Times New Roman" w:eastAsia="Times New Roman" w:hAnsi="Times New Roman" w:cs="Times New Roman"/>
          <w:sz w:val="24"/>
          <w:szCs w:val="24"/>
          <w:lang w:val="en-GB" w:eastAsia="en-GB"/>
        </w:rPr>
        <w:t xml:space="preserve">), </w:t>
      </w:r>
      <w:proofErr w:type="spellStart"/>
      <w:r w:rsidRPr="00687659">
        <w:rPr>
          <w:rFonts w:ascii="Times New Roman" w:eastAsia="Times New Roman" w:hAnsi="Times New Roman" w:cs="Times New Roman"/>
          <w:sz w:val="24"/>
          <w:szCs w:val="24"/>
          <w:lang w:val="en-GB" w:eastAsia="en-GB"/>
        </w:rPr>
        <w:t>Cirinaforda</w:t>
      </w:r>
      <w:proofErr w:type="spellEnd"/>
      <w:r w:rsidRPr="00687659">
        <w:rPr>
          <w:rFonts w:ascii="Times New Roman" w:eastAsia="Times New Roman" w:hAnsi="Times New Roman" w:cs="Times New Roman"/>
          <w:sz w:val="24"/>
          <w:szCs w:val="24"/>
          <w:lang w:val="en-GB" w:eastAsia="en-GB"/>
        </w:rPr>
        <w:t>, and variegated grasshopper (</w:t>
      </w:r>
      <w:proofErr w:type="spellStart"/>
      <w:r w:rsidRPr="00687659">
        <w:rPr>
          <w:rFonts w:ascii="Times New Roman" w:eastAsia="Times New Roman" w:hAnsi="Times New Roman" w:cs="Times New Roman"/>
          <w:i/>
          <w:sz w:val="24"/>
          <w:szCs w:val="24"/>
          <w:lang w:val="en-GB" w:eastAsia="en-GB"/>
        </w:rPr>
        <w:t>Zonocerus</w:t>
      </w:r>
      <w:proofErr w:type="spellEnd"/>
      <w:r w:rsidRPr="00687659">
        <w:rPr>
          <w:rFonts w:ascii="Times New Roman" w:eastAsia="Times New Roman" w:hAnsi="Times New Roman" w:cs="Times New Roman"/>
          <w:i/>
          <w:sz w:val="24"/>
          <w:szCs w:val="24"/>
          <w:lang w:val="en-GB" w:eastAsia="en-GB"/>
        </w:rPr>
        <w:t xml:space="preserve"> variegates</w:t>
      </w:r>
      <w:r w:rsidRPr="00687659">
        <w:rPr>
          <w:rFonts w:ascii="Times New Roman" w:eastAsia="Times New Roman" w:hAnsi="Times New Roman" w:cs="Times New Roman"/>
          <w:sz w:val="24"/>
          <w:szCs w:val="24"/>
          <w:lang w:val="en-GB" w:eastAsia="en-GB"/>
        </w:rPr>
        <w:t>) (</w:t>
      </w:r>
      <w:proofErr w:type="spellStart"/>
      <w:r w:rsidRPr="00687659">
        <w:rPr>
          <w:rFonts w:ascii="Times New Roman" w:eastAsia="Times New Roman" w:hAnsi="Times New Roman" w:cs="Times New Roman"/>
          <w:sz w:val="24"/>
          <w:szCs w:val="24"/>
          <w:lang w:val="en-GB" w:eastAsia="en-GB"/>
        </w:rPr>
        <w:t>Adedire</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Aiyesanmi</w:t>
      </w:r>
      <w:proofErr w:type="spellEnd"/>
      <w:r w:rsidRPr="00687659">
        <w:rPr>
          <w:rFonts w:ascii="Times New Roman" w:eastAsia="Times New Roman" w:hAnsi="Times New Roman" w:cs="Times New Roman"/>
          <w:sz w:val="24"/>
          <w:szCs w:val="24"/>
          <w:lang w:val="en-GB" w:eastAsia="en-GB"/>
        </w:rPr>
        <w:t xml:space="preserve">, 1999). Among the </w:t>
      </w:r>
      <w:r w:rsidR="000869F4" w:rsidRPr="00687659">
        <w:rPr>
          <w:rFonts w:ascii="Times New Roman" w:eastAsia="Times New Roman" w:hAnsi="Times New Roman" w:cs="Times New Roman"/>
          <w:sz w:val="24"/>
          <w:szCs w:val="24"/>
          <w:lang w:val="en-GB" w:eastAsia="en-GB"/>
        </w:rPr>
        <w:t>insects’</w:t>
      </w:r>
      <w:r w:rsidRPr="00687659">
        <w:rPr>
          <w:rFonts w:ascii="Times New Roman" w:eastAsia="Times New Roman" w:hAnsi="Times New Roman" w:cs="Times New Roman"/>
          <w:sz w:val="24"/>
          <w:szCs w:val="24"/>
          <w:lang w:val="en-GB" w:eastAsia="en-GB"/>
        </w:rPr>
        <w:t xml:space="preserve"> species, </w:t>
      </w:r>
      <w:r w:rsidRPr="00687659">
        <w:rPr>
          <w:rFonts w:ascii="Times New Roman" w:eastAsia="Times New Roman" w:hAnsi="Times New Roman" w:cs="Times New Roman"/>
          <w:i/>
          <w:sz w:val="24"/>
          <w:szCs w:val="24"/>
          <w:lang w:val="en-GB" w:eastAsia="en-GB"/>
        </w:rPr>
        <w:t xml:space="preserve">R. </w:t>
      </w:r>
      <w:proofErr w:type="spellStart"/>
      <w:r w:rsidRPr="00687659">
        <w:rPr>
          <w:rFonts w:ascii="Times New Roman" w:eastAsia="Times New Roman" w:hAnsi="Times New Roman" w:cs="Times New Roman"/>
          <w:i/>
          <w:sz w:val="24"/>
          <w:szCs w:val="24"/>
          <w:lang w:val="en-GB" w:eastAsia="en-GB"/>
        </w:rPr>
        <w:t>phoénicis</w:t>
      </w:r>
      <w:proofErr w:type="spellEnd"/>
      <w:r w:rsidRPr="00687659">
        <w:rPr>
          <w:rFonts w:ascii="Times New Roman" w:eastAsia="Times New Roman" w:hAnsi="Times New Roman" w:cs="Times New Roman"/>
          <w:sz w:val="24"/>
          <w:szCs w:val="24"/>
          <w:lang w:val="en-GB" w:eastAsia="en-GB"/>
        </w:rPr>
        <w:t xml:space="preserve"> larvae are considered the major sources of dietary lipids and proteins.</w:t>
      </w:r>
    </w:p>
    <w:p w:rsid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The larva of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phoenicis</w:t>
      </w:r>
      <w:proofErr w:type="spellEnd"/>
      <w:r w:rsidRPr="00687659">
        <w:rPr>
          <w:rFonts w:ascii="Times New Roman" w:eastAsia="Times New Roman" w:hAnsi="Times New Roman" w:cs="Times New Roman"/>
          <w:sz w:val="24"/>
          <w:szCs w:val="24"/>
          <w:lang w:val="en-GB" w:eastAsia="en-GB"/>
        </w:rPr>
        <w:t xml:space="preserve">, a </w:t>
      </w:r>
      <w:proofErr w:type="spellStart"/>
      <w:r w:rsidRPr="00687659">
        <w:rPr>
          <w:rFonts w:ascii="Times New Roman" w:eastAsia="Times New Roman" w:hAnsi="Times New Roman" w:cs="Times New Roman"/>
          <w:sz w:val="24"/>
          <w:szCs w:val="24"/>
          <w:lang w:val="en-GB" w:eastAsia="en-GB"/>
        </w:rPr>
        <w:t>Coleoptera</w:t>
      </w:r>
      <w:proofErr w:type="spellEnd"/>
      <w:r w:rsidRPr="00687659">
        <w:rPr>
          <w:rFonts w:ascii="Times New Roman" w:eastAsia="Times New Roman" w:hAnsi="Times New Roman" w:cs="Times New Roman"/>
          <w:sz w:val="24"/>
          <w:szCs w:val="24"/>
          <w:lang w:val="en-GB" w:eastAsia="en-GB"/>
        </w:rPr>
        <w:t xml:space="preserve"> of </w:t>
      </w:r>
      <w:proofErr w:type="spellStart"/>
      <w:r w:rsidRPr="00687659">
        <w:rPr>
          <w:rFonts w:ascii="Times New Roman" w:eastAsia="Times New Roman" w:hAnsi="Times New Roman" w:cs="Times New Roman"/>
          <w:sz w:val="24"/>
          <w:szCs w:val="24"/>
          <w:lang w:val="en-GB" w:eastAsia="en-GB"/>
        </w:rPr>
        <w:t>Curculionidae</w:t>
      </w:r>
      <w:proofErr w:type="spellEnd"/>
      <w:r w:rsidRPr="00687659">
        <w:rPr>
          <w:rFonts w:ascii="Times New Roman" w:eastAsia="Times New Roman" w:hAnsi="Times New Roman" w:cs="Times New Roman"/>
          <w:sz w:val="24"/>
          <w:szCs w:val="24"/>
          <w:lang w:val="en-GB" w:eastAsia="en-GB"/>
        </w:rPr>
        <w:t xml:space="preserve"> family is used as traditional food in several countries. They are consumed worldwide, especially in developing and under </w:t>
      </w:r>
      <w:r w:rsidRPr="00687659">
        <w:rPr>
          <w:rFonts w:ascii="Times New Roman" w:eastAsia="Times New Roman" w:hAnsi="Times New Roman" w:cs="Times New Roman"/>
          <w:sz w:val="24"/>
          <w:szCs w:val="24"/>
          <w:lang w:val="en-GB" w:eastAsia="en-GB"/>
        </w:rPr>
        <w:lastRenderedPageBreak/>
        <w:t xml:space="preserve">developed countries where consumption of animal protein may be limited because of economic, social, cultural or religious factors (Cerda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1999).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spp</w:t>
      </w:r>
      <w:r w:rsidRPr="00687659">
        <w:rPr>
          <w:rFonts w:ascii="Times New Roman" w:eastAsia="Times New Roman" w:hAnsi="Times New Roman" w:cs="Times New Roman"/>
          <w:sz w:val="24"/>
          <w:szCs w:val="24"/>
          <w:lang w:val="en-GB" w:eastAsia="en-GB"/>
        </w:rPr>
        <w:t>. is a major pests of date palms, coconut palms, oil palms and sugarcane (</w:t>
      </w:r>
      <w:proofErr w:type="spellStart"/>
      <w:r w:rsidRPr="00687659">
        <w:rPr>
          <w:rFonts w:ascii="Times New Roman" w:eastAsia="Times New Roman" w:hAnsi="Times New Roman" w:cs="Times New Roman"/>
          <w:sz w:val="24"/>
          <w:szCs w:val="24"/>
          <w:lang w:val="en-GB" w:eastAsia="en-GB"/>
        </w:rPr>
        <w:t>Aldryhim</w:t>
      </w:r>
      <w:proofErr w:type="spellEnd"/>
      <w:r w:rsidRPr="00687659">
        <w:rPr>
          <w:rFonts w:ascii="Times New Roman" w:eastAsia="Times New Roman" w:hAnsi="Times New Roman" w:cs="Times New Roman"/>
          <w:sz w:val="24"/>
          <w:szCs w:val="24"/>
          <w:lang w:val="en-GB" w:eastAsia="en-GB"/>
        </w:rPr>
        <w:t xml:space="preserve"> and Al-</w:t>
      </w:r>
      <w:proofErr w:type="spellStart"/>
      <w:r w:rsidRPr="00687659">
        <w:rPr>
          <w:rFonts w:ascii="Times New Roman" w:eastAsia="Times New Roman" w:hAnsi="Times New Roman" w:cs="Times New Roman"/>
          <w:sz w:val="24"/>
          <w:szCs w:val="24"/>
          <w:lang w:val="en-GB" w:eastAsia="en-GB"/>
        </w:rPr>
        <w:t>Bukiri</w:t>
      </w:r>
      <w:proofErr w:type="spellEnd"/>
      <w:r w:rsidRPr="00687659">
        <w:rPr>
          <w:rFonts w:ascii="Times New Roman" w:eastAsia="Times New Roman" w:hAnsi="Times New Roman" w:cs="Times New Roman"/>
          <w:sz w:val="24"/>
          <w:szCs w:val="24"/>
          <w:lang w:val="en-GB" w:eastAsia="en-GB"/>
        </w:rPr>
        <w:t xml:space="preserve">, 2003). They are rich in protein, inexpensive and underutilized by the industries, meanwhile it offers the same benefits as other meat products with less fat when </w:t>
      </w:r>
      <w:proofErr w:type="spellStart"/>
      <w:r w:rsidRPr="00687659">
        <w:rPr>
          <w:rFonts w:ascii="Times New Roman" w:eastAsia="Times New Roman" w:hAnsi="Times New Roman" w:cs="Times New Roman"/>
          <w:sz w:val="24"/>
          <w:szCs w:val="24"/>
          <w:lang w:val="en-GB" w:eastAsia="en-GB"/>
        </w:rPr>
        <w:t>deffated</w:t>
      </w:r>
      <w:proofErr w:type="spellEnd"/>
      <w:r w:rsidRPr="00687659">
        <w:rPr>
          <w:rFonts w:ascii="Times New Roman" w:eastAsia="Times New Roman" w:hAnsi="Times New Roman" w:cs="Times New Roman"/>
          <w:sz w:val="24"/>
          <w:szCs w:val="24"/>
          <w:lang w:val="en-GB" w:eastAsia="en-GB"/>
        </w:rPr>
        <w:t xml:space="preserve">. They contain in this </w:t>
      </w:r>
      <w:proofErr w:type="spellStart"/>
      <w:r w:rsidRPr="00687659">
        <w:rPr>
          <w:rFonts w:ascii="Times New Roman" w:eastAsia="Times New Roman" w:hAnsi="Times New Roman" w:cs="Times New Roman"/>
          <w:sz w:val="24"/>
          <w:szCs w:val="24"/>
          <w:lang w:val="en-GB" w:eastAsia="en-GB"/>
        </w:rPr>
        <w:t>delipidated</w:t>
      </w:r>
      <w:proofErr w:type="spellEnd"/>
      <w:r w:rsidRPr="00687659">
        <w:rPr>
          <w:rFonts w:ascii="Times New Roman" w:eastAsia="Times New Roman" w:hAnsi="Times New Roman" w:cs="Times New Roman"/>
          <w:sz w:val="24"/>
          <w:szCs w:val="24"/>
          <w:lang w:val="en-GB" w:eastAsia="en-GB"/>
        </w:rPr>
        <w:t xml:space="preserve"> form over 80% of high quality protein with high content of essential amino acids (USDANAL, 2005) and can be useful in many food applications (</w:t>
      </w:r>
      <w:proofErr w:type="spellStart"/>
      <w:r w:rsidRPr="00687659">
        <w:rPr>
          <w:rFonts w:ascii="Times New Roman" w:eastAsia="Times New Roman" w:hAnsi="Times New Roman" w:cs="Times New Roman"/>
          <w:sz w:val="24"/>
          <w:szCs w:val="24"/>
          <w:lang w:val="en-GB" w:eastAsia="en-GB"/>
        </w:rPr>
        <w:t>Prinyawiwatkul</w:t>
      </w:r>
      <w:proofErr w:type="spellEnd"/>
      <w:r w:rsidRPr="00687659">
        <w:rPr>
          <w:rFonts w:ascii="Times New Roman" w:eastAsia="Times New Roman" w:hAnsi="Times New Roman" w:cs="Times New Roman"/>
          <w:sz w:val="24"/>
          <w:szCs w:val="24"/>
          <w:lang w:val="en-GB" w:eastAsia="en-GB"/>
        </w:rPr>
        <w:t xml:space="preserve">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1993).</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 xml:space="preserve">MATERIALS AND METHODS  </w:t>
      </w:r>
    </w:p>
    <w:p w:rsidR="00687659" w:rsidRPr="00687659" w:rsidRDefault="00687659" w:rsidP="00687659">
      <w:pPr>
        <w:keepNext/>
        <w:keepLines/>
        <w:spacing w:after="193"/>
        <w:ind w:left="-5" w:hanging="10"/>
        <w:outlineLvl w:val="1"/>
        <w:rPr>
          <w:rFonts w:ascii="Times New Roman" w:eastAsia="Times New Roman" w:hAnsi="Times New Roman" w:cs="Times New Roman"/>
          <w:b/>
          <w:color w:val="000000"/>
          <w:sz w:val="24"/>
        </w:rPr>
      </w:pPr>
      <w:r w:rsidRPr="00687659">
        <w:rPr>
          <w:rFonts w:ascii="Times New Roman" w:eastAsia="Times New Roman" w:hAnsi="Times New Roman" w:cs="Times New Roman"/>
          <w:b/>
          <w:color w:val="000000"/>
          <w:sz w:val="24"/>
        </w:rPr>
        <w:t xml:space="preserve">Materials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Yellow maize </w:t>
      </w:r>
      <w:r w:rsidRPr="00687659">
        <w:rPr>
          <w:rFonts w:ascii="Times New Roman" w:eastAsia="Times New Roman" w:hAnsi="Times New Roman" w:cs="Times New Roman"/>
          <w:i/>
          <w:sz w:val="24"/>
          <w:szCs w:val="24"/>
          <w:lang w:val="en-GB" w:eastAsia="en-GB"/>
        </w:rPr>
        <w:t>(</w:t>
      </w:r>
      <w:proofErr w:type="spellStart"/>
      <w:r w:rsidRPr="00687659">
        <w:rPr>
          <w:rFonts w:ascii="Times New Roman" w:eastAsia="Times New Roman" w:hAnsi="Times New Roman" w:cs="Times New Roman"/>
          <w:i/>
          <w:sz w:val="24"/>
          <w:szCs w:val="24"/>
          <w:lang w:val="en-GB" w:eastAsia="en-GB"/>
        </w:rPr>
        <w:t>Zea</w:t>
      </w:r>
      <w:proofErr w:type="spellEnd"/>
      <w:r w:rsidRPr="00687659">
        <w:rPr>
          <w:rFonts w:ascii="Times New Roman" w:eastAsia="Times New Roman" w:hAnsi="Times New Roman" w:cs="Times New Roman"/>
          <w:i/>
          <w:sz w:val="24"/>
          <w:szCs w:val="24"/>
          <w:lang w:val="en-GB" w:eastAsia="en-GB"/>
        </w:rPr>
        <w:t xml:space="preserve"> mays) </w:t>
      </w:r>
      <w:r w:rsidRPr="00687659">
        <w:rPr>
          <w:rFonts w:ascii="Times New Roman" w:eastAsia="Times New Roman" w:hAnsi="Times New Roman" w:cs="Times New Roman"/>
          <w:sz w:val="24"/>
          <w:szCs w:val="24"/>
          <w:lang w:val="en-GB" w:eastAsia="en-GB"/>
        </w:rPr>
        <w:t xml:space="preserve">was purchased from Eke- </w:t>
      </w:r>
      <w:proofErr w:type="spellStart"/>
      <w:r w:rsidRPr="00687659">
        <w:rPr>
          <w:rFonts w:ascii="Times New Roman" w:eastAsia="Times New Roman" w:hAnsi="Times New Roman" w:cs="Times New Roman"/>
          <w:sz w:val="24"/>
          <w:szCs w:val="24"/>
          <w:lang w:val="en-GB" w:eastAsia="en-GB"/>
        </w:rPr>
        <w:t>Ukwu</w:t>
      </w:r>
      <w:proofErr w:type="spellEnd"/>
      <w:r w:rsidRPr="00687659">
        <w:rPr>
          <w:rFonts w:ascii="Times New Roman" w:eastAsia="Times New Roman" w:hAnsi="Times New Roman" w:cs="Times New Roman"/>
          <w:sz w:val="24"/>
          <w:szCs w:val="24"/>
          <w:lang w:val="en-GB" w:eastAsia="en-GB"/>
        </w:rPr>
        <w:t xml:space="preserve"> market </w:t>
      </w:r>
      <w:proofErr w:type="spellStart"/>
      <w:r w:rsidRPr="00687659">
        <w:rPr>
          <w:rFonts w:ascii="Times New Roman" w:eastAsia="Times New Roman" w:hAnsi="Times New Roman" w:cs="Times New Roman"/>
          <w:sz w:val="24"/>
          <w:szCs w:val="24"/>
          <w:lang w:val="en-GB" w:eastAsia="en-GB"/>
        </w:rPr>
        <w:t>Owerri</w:t>
      </w:r>
      <w:proofErr w:type="spellEnd"/>
      <w:r w:rsidRPr="00687659">
        <w:rPr>
          <w:rFonts w:ascii="Times New Roman" w:eastAsia="Times New Roman" w:hAnsi="Times New Roman" w:cs="Times New Roman"/>
          <w:sz w:val="24"/>
          <w:szCs w:val="24"/>
          <w:lang w:val="en-GB" w:eastAsia="en-GB"/>
        </w:rPr>
        <w:t xml:space="preserve"> in Imo state, while fresh larvae of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phoenics</w:t>
      </w:r>
      <w:proofErr w:type="spellEnd"/>
      <w:r w:rsidRPr="00687659">
        <w:rPr>
          <w:rFonts w:ascii="Times New Roman" w:eastAsia="Times New Roman" w:hAnsi="Times New Roman" w:cs="Times New Roman"/>
          <w:sz w:val="24"/>
          <w:szCs w:val="24"/>
          <w:lang w:val="en-GB" w:eastAsia="en-GB"/>
        </w:rPr>
        <w:t xml:space="preserve"> was purchased from </w:t>
      </w:r>
      <w:proofErr w:type="spellStart"/>
      <w:r w:rsidRPr="00687659">
        <w:rPr>
          <w:rFonts w:ascii="Times New Roman" w:eastAsia="Times New Roman" w:hAnsi="Times New Roman" w:cs="Times New Roman"/>
          <w:sz w:val="24"/>
          <w:szCs w:val="24"/>
          <w:lang w:val="en-GB" w:eastAsia="en-GB"/>
        </w:rPr>
        <w:t>Akukwu</w:t>
      </w:r>
      <w:proofErr w:type="spellEnd"/>
      <w:r w:rsidRPr="00687659">
        <w:rPr>
          <w:rFonts w:ascii="Times New Roman" w:eastAsia="Times New Roman" w:hAnsi="Times New Roman" w:cs="Times New Roman"/>
          <w:sz w:val="24"/>
          <w:szCs w:val="24"/>
          <w:lang w:val="en-GB" w:eastAsia="en-GB"/>
        </w:rPr>
        <w:t xml:space="preserve"> Market in </w:t>
      </w:r>
      <w:proofErr w:type="spellStart"/>
      <w:r w:rsidRPr="00687659">
        <w:rPr>
          <w:rFonts w:ascii="Times New Roman" w:eastAsia="Times New Roman" w:hAnsi="Times New Roman" w:cs="Times New Roman"/>
          <w:sz w:val="24"/>
          <w:szCs w:val="24"/>
          <w:lang w:val="en-GB" w:eastAsia="en-GB"/>
        </w:rPr>
        <w:t>Idemili</w:t>
      </w:r>
      <w:proofErr w:type="spellEnd"/>
      <w:r w:rsidRPr="00687659">
        <w:rPr>
          <w:rFonts w:ascii="Times New Roman" w:eastAsia="Times New Roman" w:hAnsi="Times New Roman" w:cs="Times New Roman"/>
          <w:sz w:val="24"/>
          <w:szCs w:val="24"/>
          <w:lang w:val="en-GB" w:eastAsia="en-GB"/>
        </w:rPr>
        <w:t xml:space="preserve"> South Local Government, Anambra State. While chemical and reagents used for the research work were purchased from chemical shops in Lagos State.</w:t>
      </w:r>
    </w:p>
    <w:p w:rsidR="00D06C2E" w:rsidRPr="00D06C2E"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Methods  </w:t>
      </w:r>
    </w:p>
    <w:p w:rsidR="00687659"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Production of </w:t>
      </w:r>
      <w:r w:rsidRPr="00687659">
        <w:rPr>
          <w:rFonts w:ascii="Times New Roman" w:eastAsia="Times New Roman" w:hAnsi="Times New Roman" w:cs="Times New Roman"/>
          <w:b/>
          <w:sz w:val="24"/>
          <w:szCs w:val="24"/>
          <w:lang w:val="en-GB" w:eastAsia="en-GB"/>
        </w:rPr>
        <w:t>p</w:t>
      </w:r>
      <w:r>
        <w:rPr>
          <w:rFonts w:ascii="Times New Roman" w:eastAsia="Times New Roman" w:hAnsi="Times New Roman" w:cs="Times New Roman"/>
          <w:b/>
          <w:sz w:val="24"/>
          <w:szCs w:val="24"/>
          <w:lang w:val="en-GB" w:eastAsia="en-GB"/>
        </w:rPr>
        <w:t xml:space="preserve">owdered </w:t>
      </w:r>
      <w:proofErr w:type="spellStart"/>
      <w:r>
        <w:rPr>
          <w:rFonts w:ascii="Times New Roman" w:eastAsia="Times New Roman" w:hAnsi="Times New Roman" w:cs="Times New Roman"/>
          <w:b/>
          <w:sz w:val="24"/>
          <w:szCs w:val="24"/>
          <w:lang w:val="en-GB" w:eastAsia="en-GB"/>
        </w:rPr>
        <w:t>akamu</w:t>
      </w:r>
      <w:proofErr w:type="spellEnd"/>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method described by </w:t>
      </w:r>
      <w:proofErr w:type="spellStart"/>
      <w:r w:rsidRPr="00D06C2E">
        <w:rPr>
          <w:rFonts w:ascii="Times New Roman" w:eastAsia="Times New Roman" w:hAnsi="Times New Roman" w:cs="Times New Roman"/>
          <w:sz w:val="24"/>
          <w:szCs w:val="24"/>
          <w:lang w:val="en-GB" w:eastAsia="en-GB"/>
        </w:rPr>
        <w:t>Baningo</w:t>
      </w:r>
      <w:proofErr w:type="spellEnd"/>
      <w:r w:rsidRPr="00D06C2E">
        <w:rPr>
          <w:rFonts w:ascii="Times New Roman" w:eastAsia="Times New Roman" w:hAnsi="Times New Roman" w:cs="Times New Roman"/>
          <w:sz w:val="24"/>
          <w:szCs w:val="24"/>
          <w:lang w:val="en-GB" w:eastAsia="en-GB"/>
        </w:rPr>
        <w:t xml:space="preserve"> and </w:t>
      </w:r>
      <w:proofErr w:type="spellStart"/>
      <w:r w:rsidRPr="00D06C2E">
        <w:rPr>
          <w:rFonts w:ascii="Times New Roman" w:eastAsia="Times New Roman" w:hAnsi="Times New Roman" w:cs="Times New Roman"/>
          <w:sz w:val="24"/>
          <w:szCs w:val="24"/>
          <w:lang w:val="en-GB" w:eastAsia="en-GB"/>
        </w:rPr>
        <w:t>Akpapunam</w:t>
      </w:r>
      <w:proofErr w:type="spellEnd"/>
      <w:r w:rsidRPr="00D06C2E">
        <w:rPr>
          <w:rFonts w:ascii="Times New Roman" w:eastAsia="Times New Roman" w:hAnsi="Times New Roman" w:cs="Times New Roman"/>
          <w:sz w:val="24"/>
          <w:szCs w:val="24"/>
          <w:lang w:val="en-GB" w:eastAsia="en-GB"/>
        </w:rPr>
        <w:t xml:space="preserve"> (1999) and </w:t>
      </w:r>
      <w:proofErr w:type="spellStart"/>
      <w:r w:rsidRPr="00D06C2E">
        <w:rPr>
          <w:rFonts w:ascii="Times New Roman" w:eastAsia="Times New Roman" w:hAnsi="Times New Roman" w:cs="Times New Roman"/>
          <w:sz w:val="24"/>
          <w:szCs w:val="24"/>
          <w:lang w:val="en-GB" w:eastAsia="en-GB"/>
        </w:rPr>
        <w:t>Omueti</w:t>
      </w:r>
      <w:proofErr w:type="spellEnd"/>
      <w:r w:rsidRPr="00D06C2E">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i/>
          <w:sz w:val="24"/>
          <w:szCs w:val="24"/>
          <w:lang w:val="en-GB" w:eastAsia="en-GB"/>
        </w:rPr>
        <w:t xml:space="preserve">et al. </w:t>
      </w:r>
      <w:r w:rsidRPr="00D06C2E">
        <w:rPr>
          <w:rFonts w:ascii="Times New Roman" w:eastAsia="Times New Roman" w:hAnsi="Times New Roman" w:cs="Times New Roman"/>
          <w:sz w:val="24"/>
          <w:szCs w:val="24"/>
          <w:lang w:val="en-GB" w:eastAsia="en-GB"/>
        </w:rPr>
        <w:t xml:space="preserve">(2009) with modification was used in the processing of yellow maize </w:t>
      </w:r>
      <w:r w:rsidRPr="00D06C2E">
        <w:rPr>
          <w:rFonts w:ascii="Times New Roman" w:eastAsia="Times New Roman" w:hAnsi="Times New Roman" w:cs="Times New Roman"/>
          <w:i/>
          <w:sz w:val="24"/>
          <w:szCs w:val="24"/>
          <w:lang w:val="en-GB" w:eastAsia="en-GB"/>
        </w:rPr>
        <w:t>(</w:t>
      </w:r>
      <w:proofErr w:type="spellStart"/>
      <w:r w:rsidRPr="00D06C2E">
        <w:rPr>
          <w:rFonts w:ascii="Times New Roman" w:eastAsia="Times New Roman" w:hAnsi="Times New Roman" w:cs="Times New Roman"/>
          <w:i/>
          <w:sz w:val="24"/>
          <w:szCs w:val="24"/>
          <w:lang w:val="en-GB" w:eastAsia="en-GB"/>
        </w:rPr>
        <w:t>Zea</w:t>
      </w:r>
      <w:proofErr w:type="spellEnd"/>
      <w:r w:rsidRPr="00D06C2E">
        <w:rPr>
          <w:rFonts w:ascii="Times New Roman" w:eastAsia="Times New Roman" w:hAnsi="Times New Roman" w:cs="Times New Roman"/>
          <w:i/>
          <w:sz w:val="24"/>
          <w:szCs w:val="24"/>
          <w:lang w:val="en-GB" w:eastAsia="en-GB"/>
        </w:rPr>
        <w:t xml:space="preserve"> mays)</w:t>
      </w:r>
      <w:r w:rsidRPr="00D06C2E">
        <w:rPr>
          <w:rFonts w:ascii="Times New Roman" w:eastAsia="Times New Roman" w:hAnsi="Times New Roman" w:cs="Times New Roman"/>
          <w:sz w:val="24"/>
          <w:szCs w:val="24"/>
          <w:lang w:val="en-GB" w:eastAsia="en-GB"/>
        </w:rPr>
        <w:t xml:space="preserve"> grains into powdered </w:t>
      </w:r>
      <w:proofErr w:type="spellStart"/>
      <w:r w:rsidRPr="00D06C2E">
        <w:rPr>
          <w:rFonts w:ascii="Times New Roman" w:eastAsia="Times New Roman" w:hAnsi="Times New Roman" w:cs="Times New Roman"/>
          <w:sz w:val="24"/>
          <w:szCs w:val="24"/>
          <w:lang w:val="en-GB" w:eastAsia="en-GB"/>
        </w:rPr>
        <w:t>akamu</w:t>
      </w:r>
      <w:proofErr w:type="spellEnd"/>
      <w:r w:rsidRPr="00D06C2E">
        <w:rPr>
          <w:rFonts w:ascii="Times New Roman" w:eastAsia="Times New Roman" w:hAnsi="Times New Roman" w:cs="Times New Roman"/>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yellow maize grains were carefully sorted and cleaned so as to be free from contaminants. The grains were steeped in tap water for two days in a large basin. The contents were allowed to ferment at room temperature for 48h. The steeped water was changed with fresh water after each day and the steeped water was discarded and the fermented cereal ground to slurry in a hydraulic mill. The slurries were sieved through a fine sieve (muslin cloth) with excess water.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The seed coat and other coarse particles were discarded and the sediment allowed to settle and squeezed to remove excess water. The sediment was dried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 xml:space="preserve">c for 12h. The dried samples were passed through the mill a second time and sieved to obtain fine texture flour. It was then </w:t>
      </w:r>
      <w:proofErr w:type="gramStart"/>
      <w:r w:rsidRPr="00D06C2E">
        <w:rPr>
          <w:rFonts w:ascii="Times New Roman" w:eastAsia="Times New Roman" w:hAnsi="Times New Roman" w:cs="Times New Roman"/>
          <w:sz w:val="24"/>
          <w:szCs w:val="24"/>
          <w:lang w:val="en-GB" w:eastAsia="en-GB"/>
        </w:rPr>
        <w:t>be</w:t>
      </w:r>
      <w:proofErr w:type="gramEnd"/>
      <w:r w:rsidRPr="00D06C2E">
        <w:rPr>
          <w:rFonts w:ascii="Times New Roman" w:eastAsia="Times New Roman" w:hAnsi="Times New Roman" w:cs="Times New Roman"/>
          <w:sz w:val="24"/>
          <w:szCs w:val="24"/>
          <w:lang w:val="en-GB" w:eastAsia="en-GB"/>
        </w:rPr>
        <w:t xml:space="preserve"> stored in a plastic container prior to use.    </w:t>
      </w:r>
    </w:p>
    <w:p w:rsidR="00D06C2E" w:rsidRPr="00F52DCA" w:rsidRDefault="00D06C2E" w:rsidP="00D06C2E">
      <w:pPr>
        <w:spacing w:after="200" w:line="360" w:lineRule="auto"/>
        <w:jc w:val="both"/>
        <w:rPr>
          <w:rFonts w:ascii="Times New Roman" w:eastAsia="Times New Roman" w:hAnsi="Times New Roman" w:cs="Times New Roman"/>
          <w:sz w:val="28"/>
          <w:szCs w:val="28"/>
          <w:lang w:val="en-GB" w:eastAsia="en-GB"/>
        </w:rPr>
      </w:pPr>
      <w:r w:rsidRPr="00F52DCA">
        <w:rPr>
          <w:rFonts w:ascii="Times New Roman" w:eastAsia="Times New Roman" w:hAnsi="Times New Roman" w:cs="Times New Roman"/>
          <w:b/>
          <w:sz w:val="28"/>
          <w:szCs w:val="28"/>
          <w:lang w:val="en-GB" w:eastAsia="en-GB"/>
        </w:rPr>
        <w:t xml:space="preserve">Processing of </w:t>
      </w:r>
      <w:proofErr w:type="spellStart"/>
      <w:r w:rsidRPr="00F52DCA">
        <w:rPr>
          <w:rFonts w:ascii="Times New Roman" w:eastAsia="Times New Roman" w:hAnsi="Times New Roman" w:cs="Times New Roman"/>
          <w:b/>
          <w:i/>
          <w:sz w:val="28"/>
          <w:szCs w:val="28"/>
          <w:lang w:val="en-GB" w:eastAsia="en-GB"/>
        </w:rPr>
        <w:t>Rhynchophorus</w:t>
      </w:r>
      <w:proofErr w:type="spellEnd"/>
      <w:r w:rsidRPr="00F52DCA">
        <w:rPr>
          <w:rFonts w:ascii="Times New Roman" w:eastAsia="Times New Roman" w:hAnsi="Times New Roman" w:cs="Times New Roman"/>
          <w:b/>
          <w:i/>
          <w:sz w:val="28"/>
          <w:szCs w:val="28"/>
          <w:lang w:val="en-GB" w:eastAsia="en-GB"/>
        </w:rPr>
        <w:t xml:space="preserve"> </w:t>
      </w:r>
      <w:proofErr w:type="spellStart"/>
      <w:r w:rsidRPr="00F52DCA">
        <w:rPr>
          <w:rFonts w:ascii="Times New Roman" w:eastAsia="Times New Roman" w:hAnsi="Times New Roman" w:cs="Times New Roman"/>
          <w:b/>
          <w:i/>
          <w:sz w:val="28"/>
          <w:szCs w:val="28"/>
          <w:lang w:val="en-GB" w:eastAsia="en-GB"/>
        </w:rPr>
        <w:t>phoencis</w:t>
      </w:r>
      <w:proofErr w:type="spellEnd"/>
      <w:r w:rsidRPr="00F52DCA">
        <w:rPr>
          <w:rFonts w:ascii="Times New Roman" w:eastAsia="Times New Roman" w:hAnsi="Times New Roman" w:cs="Times New Roman"/>
          <w:b/>
          <w:sz w:val="28"/>
          <w:szCs w:val="28"/>
          <w:lang w:val="en-GB" w:eastAsia="en-GB"/>
        </w:rPr>
        <w:t xml:space="preserve"> Larvae into Powder</w:t>
      </w:r>
      <w:r w:rsidRPr="00F52DCA">
        <w:rPr>
          <w:rFonts w:ascii="Times New Roman" w:eastAsia="Times New Roman" w:hAnsi="Times New Roman" w:cs="Times New Roman"/>
          <w:sz w:val="28"/>
          <w:szCs w:val="28"/>
          <w:lang w:val="en-GB" w:eastAsia="en-GB"/>
        </w:rPr>
        <w:t>.</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lastRenderedPageBreak/>
        <w:t xml:space="preserve">The method of </w:t>
      </w:r>
      <w:r w:rsidR="00680B45">
        <w:rPr>
          <w:rFonts w:ascii="Times New Roman" w:eastAsia="Times New Roman" w:hAnsi="Times New Roman" w:cs="Times New Roman"/>
          <w:sz w:val="24"/>
          <w:szCs w:val="24"/>
          <w:lang w:val="en-GB" w:eastAsia="en-GB"/>
        </w:rPr>
        <w:t>St-</w:t>
      </w:r>
      <w:proofErr w:type="spellStart"/>
      <w:r w:rsidRPr="00D06C2E">
        <w:rPr>
          <w:rFonts w:ascii="Times New Roman" w:eastAsia="Times New Roman" w:hAnsi="Times New Roman" w:cs="Times New Roman"/>
          <w:sz w:val="24"/>
          <w:szCs w:val="24"/>
          <w:lang w:val="en-GB" w:eastAsia="en-GB"/>
        </w:rPr>
        <w:t>Hilaire</w:t>
      </w:r>
      <w:proofErr w:type="spellEnd"/>
      <w:r w:rsidRPr="00D06C2E">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i/>
          <w:sz w:val="24"/>
          <w:szCs w:val="24"/>
          <w:lang w:val="en-GB" w:eastAsia="en-GB"/>
        </w:rPr>
        <w:t>et al</w:t>
      </w:r>
      <w:r w:rsidRPr="00D06C2E">
        <w:rPr>
          <w:rFonts w:ascii="Times New Roman" w:eastAsia="Times New Roman" w:hAnsi="Times New Roman" w:cs="Times New Roman"/>
          <w:sz w:val="24"/>
          <w:szCs w:val="24"/>
          <w:lang w:val="en-GB" w:eastAsia="en-GB"/>
        </w:rPr>
        <w:t xml:space="preserve">. (2012) with little modification was used in the processing of the larvae of </w:t>
      </w:r>
      <w:proofErr w:type="spellStart"/>
      <w:r w:rsidRPr="00D06C2E">
        <w:rPr>
          <w:rFonts w:ascii="Times New Roman" w:eastAsia="Times New Roman" w:hAnsi="Times New Roman" w:cs="Times New Roman"/>
          <w:i/>
          <w:sz w:val="24"/>
          <w:szCs w:val="24"/>
          <w:lang w:val="en-GB" w:eastAsia="en-GB"/>
        </w:rPr>
        <w:t>Rhynchophorus</w:t>
      </w:r>
      <w:proofErr w:type="spellEnd"/>
      <w:r w:rsidRPr="00D06C2E">
        <w:rPr>
          <w:rFonts w:ascii="Times New Roman" w:eastAsia="Times New Roman" w:hAnsi="Times New Roman" w:cs="Times New Roman"/>
          <w:sz w:val="24"/>
          <w:szCs w:val="24"/>
          <w:lang w:val="en-GB" w:eastAsia="en-GB"/>
        </w:rPr>
        <w:t xml:space="preserve"> </w:t>
      </w:r>
      <w:proofErr w:type="spellStart"/>
      <w:r w:rsidRPr="00D06C2E">
        <w:rPr>
          <w:rFonts w:ascii="Times New Roman" w:eastAsia="Times New Roman" w:hAnsi="Times New Roman" w:cs="Times New Roman"/>
          <w:i/>
          <w:sz w:val="24"/>
          <w:szCs w:val="24"/>
          <w:lang w:val="en-GB" w:eastAsia="en-GB"/>
        </w:rPr>
        <w:t>Phoenics</w:t>
      </w:r>
      <w:proofErr w:type="spellEnd"/>
      <w:r w:rsidRPr="00D06C2E">
        <w:rPr>
          <w:rFonts w:ascii="Times New Roman" w:eastAsia="Times New Roman" w:hAnsi="Times New Roman" w:cs="Times New Roman"/>
          <w:sz w:val="24"/>
          <w:szCs w:val="24"/>
          <w:lang w:val="en-GB" w:eastAsia="en-GB"/>
        </w:rPr>
        <w:t xml:space="preserve"> into powder. The edible insects </w:t>
      </w:r>
      <w:proofErr w:type="gramStart"/>
      <w:r w:rsidRPr="00D06C2E">
        <w:rPr>
          <w:rFonts w:ascii="Times New Roman" w:eastAsia="Times New Roman" w:hAnsi="Times New Roman" w:cs="Times New Roman"/>
          <w:sz w:val="24"/>
          <w:szCs w:val="24"/>
          <w:lang w:val="en-GB" w:eastAsia="en-GB"/>
        </w:rPr>
        <w:t>was</w:t>
      </w:r>
      <w:proofErr w:type="gramEnd"/>
      <w:r w:rsidRPr="00D06C2E">
        <w:rPr>
          <w:rFonts w:ascii="Times New Roman" w:eastAsia="Times New Roman" w:hAnsi="Times New Roman" w:cs="Times New Roman"/>
          <w:sz w:val="24"/>
          <w:szCs w:val="24"/>
          <w:lang w:val="en-GB" w:eastAsia="en-GB"/>
        </w:rPr>
        <w:t xml:space="preserve"> washed and cleaned to make free from contamination. The edible insects were fried, squeezed to remove excess oil and oven dried for 50̊C for 72hours, it was blended then store in an air tight plastic bags prior to use.</w:t>
      </w:r>
    </w:p>
    <w:p w:rsidR="00D06C2E" w:rsidRPr="00D06C2E" w:rsidRDefault="00D06C2E" w:rsidP="00D06C2E">
      <w:pPr>
        <w:spacing w:after="20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eastAsia="en-GB"/>
        </w:rPr>
        <w:t xml:space="preserve">Determination of Proximate Composition  </w:t>
      </w:r>
      <w:r w:rsidRPr="00D06C2E">
        <w:rPr>
          <w:rFonts w:ascii="Times New Roman" w:eastAsia="Times New Roman" w:hAnsi="Times New Roman" w:cs="Times New Roman"/>
          <w:b/>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standard method of the Association of </w:t>
      </w:r>
      <w:r w:rsidR="002B4E1C">
        <w:rPr>
          <w:rFonts w:ascii="Times New Roman" w:eastAsia="Times New Roman" w:hAnsi="Times New Roman" w:cs="Times New Roman"/>
          <w:sz w:val="24"/>
          <w:szCs w:val="24"/>
          <w:lang w:val="en-GB" w:eastAsia="en-GB"/>
        </w:rPr>
        <w:t>Analytical Chemists (AOAC) (2016</w:t>
      </w:r>
      <w:r w:rsidRPr="00D06C2E">
        <w:rPr>
          <w:rFonts w:ascii="Times New Roman" w:eastAsia="Times New Roman" w:hAnsi="Times New Roman" w:cs="Times New Roman"/>
          <w:sz w:val="24"/>
          <w:szCs w:val="24"/>
          <w:lang w:val="en-GB" w:eastAsia="en-GB"/>
        </w:rPr>
        <w:t>) was used for the analysis of the proximate composition of the samples.</w:t>
      </w:r>
      <w:bookmarkStart w:id="1" w:name="_Toc274117450"/>
      <w:bookmarkStart w:id="2" w:name="_Toc340392145"/>
      <w:bookmarkStart w:id="3" w:name="_Toc341491477"/>
      <w:bookmarkStart w:id="4" w:name="_Toc370814693"/>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Moisture c</w:t>
      </w:r>
      <w:r w:rsidR="00D06C2E" w:rsidRPr="00D06C2E">
        <w:rPr>
          <w:rFonts w:ascii="Times New Roman" w:eastAsia="Times New Roman" w:hAnsi="Times New Roman" w:cs="Times New Roman"/>
          <w:b/>
          <w:bCs/>
          <w:sz w:val="24"/>
          <w:szCs w:val="24"/>
          <w:lang w:eastAsia="en-GB"/>
        </w:rPr>
        <w:t>ontent</w:t>
      </w:r>
      <w:bookmarkEnd w:id="1"/>
      <w:bookmarkEnd w:id="2"/>
      <w:bookmarkEnd w:id="3"/>
      <w:bookmarkEnd w:id="4"/>
      <w:r w:rsidR="00D06C2E">
        <w:rPr>
          <w:rFonts w:ascii="Times New Roman" w:eastAsia="Times New Roman" w:hAnsi="Times New Roman" w:cs="Times New Roman"/>
          <w:b/>
          <w:bCs/>
          <w:sz w:val="24"/>
          <w:szCs w:val="24"/>
          <w:lang w:eastAsia="en-GB"/>
        </w:rPr>
        <w:t xml:space="preserve"> </w:t>
      </w:r>
    </w:p>
    <w:p w:rsidR="00D06C2E" w:rsidRPr="002B4E1C" w:rsidRDefault="00D06C2E" w:rsidP="002B4E1C">
      <w:pPr>
        <w:spacing w:after="200" w:line="360" w:lineRule="auto"/>
        <w:jc w:val="both"/>
        <w:rPr>
          <w:rFonts w:ascii="Times New Roman" w:eastAsia="Times New Roman" w:hAnsi="Times New Roman" w:cs="Times New Roman"/>
          <w:bCs/>
          <w:sz w:val="24"/>
          <w:szCs w:val="24"/>
          <w:lang w:eastAsia="en-GB"/>
        </w:rPr>
      </w:pPr>
      <w:r w:rsidRPr="00D06C2E">
        <w:rPr>
          <w:rFonts w:ascii="Times New Roman" w:eastAsia="Times New Roman" w:hAnsi="Times New Roman" w:cs="Times New Roman"/>
          <w:bCs/>
          <w:sz w:val="24"/>
          <w:szCs w:val="24"/>
          <w:lang w:eastAsia="en-GB"/>
        </w:rPr>
        <w:t xml:space="preserve">Two </w:t>
      </w:r>
      <w:proofErr w:type="spellStart"/>
      <w:r w:rsidRPr="00D06C2E">
        <w:rPr>
          <w:rFonts w:ascii="Times New Roman" w:eastAsia="Times New Roman" w:hAnsi="Times New Roman" w:cs="Times New Roman"/>
          <w:bCs/>
          <w:sz w:val="24"/>
          <w:szCs w:val="24"/>
          <w:lang w:eastAsia="en-GB"/>
        </w:rPr>
        <w:t>millilgram</w:t>
      </w:r>
      <w:proofErr w:type="spellEnd"/>
      <w:r w:rsidRPr="00D06C2E">
        <w:rPr>
          <w:rFonts w:ascii="Times New Roman" w:eastAsia="Times New Roman" w:hAnsi="Times New Roman" w:cs="Times New Roman"/>
          <w:bCs/>
          <w:sz w:val="24"/>
          <w:szCs w:val="24"/>
          <w:lang w:eastAsia="en-GB"/>
        </w:rPr>
        <w:t xml:space="preserve"> portions (2mg) of sample was weighed into previously weighed dry crucibles with lid. The crucibles with samples were then dried in an oven (</w:t>
      </w:r>
      <w:proofErr w:type="spellStart"/>
      <w:r w:rsidRPr="00D06C2E">
        <w:rPr>
          <w:rFonts w:ascii="Times New Roman" w:eastAsia="Times New Roman" w:hAnsi="Times New Roman" w:cs="Times New Roman"/>
          <w:bCs/>
          <w:sz w:val="24"/>
          <w:szCs w:val="24"/>
          <w:lang w:eastAsia="en-GB"/>
        </w:rPr>
        <w:t>Astel</w:t>
      </w:r>
      <w:proofErr w:type="spellEnd"/>
      <w:r w:rsidRPr="00D06C2E">
        <w:rPr>
          <w:rFonts w:ascii="Times New Roman" w:eastAsia="Times New Roman" w:hAnsi="Times New Roman" w:cs="Times New Roman"/>
          <w:bCs/>
          <w:sz w:val="24"/>
          <w:szCs w:val="24"/>
          <w:lang w:eastAsia="en-GB"/>
        </w:rPr>
        <w:t xml:space="preserve"> </w:t>
      </w:r>
      <w:proofErr w:type="spellStart"/>
      <w:r w:rsidRPr="00D06C2E">
        <w:rPr>
          <w:rFonts w:ascii="Times New Roman" w:eastAsia="Times New Roman" w:hAnsi="Times New Roman" w:cs="Times New Roman"/>
          <w:bCs/>
          <w:sz w:val="24"/>
          <w:szCs w:val="24"/>
          <w:lang w:eastAsia="en-GB"/>
        </w:rPr>
        <w:t>Hearson</w:t>
      </w:r>
      <w:proofErr w:type="spellEnd"/>
      <w:r w:rsidRPr="00D06C2E">
        <w:rPr>
          <w:rFonts w:ascii="Times New Roman" w:eastAsia="Times New Roman" w:hAnsi="Times New Roman" w:cs="Times New Roman"/>
          <w:bCs/>
          <w:sz w:val="24"/>
          <w:szCs w:val="24"/>
          <w:lang w:eastAsia="en-GB"/>
        </w:rPr>
        <w:t>, England), at 105</w:t>
      </w:r>
      <w:r w:rsidRPr="00D06C2E">
        <w:rPr>
          <w:rFonts w:ascii="Times New Roman" w:eastAsia="Times New Roman" w:hAnsi="Times New Roman" w:cs="Times New Roman"/>
          <w:bCs/>
          <w:sz w:val="24"/>
          <w:szCs w:val="24"/>
          <w:vertAlign w:val="superscript"/>
          <w:lang w:eastAsia="en-GB"/>
        </w:rPr>
        <w:t>o</w:t>
      </w:r>
      <w:r w:rsidRPr="00D06C2E">
        <w:rPr>
          <w:rFonts w:ascii="Times New Roman" w:eastAsia="Times New Roman" w:hAnsi="Times New Roman" w:cs="Times New Roman"/>
          <w:bCs/>
          <w:sz w:val="24"/>
          <w:szCs w:val="24"/>
          <w:lang w:eastAsia="en-GB"/>
        </w:rPr>
        <w:t>C for 24 hours. The crucibles with contents were cooled in a desiccator and weighed, then put back into the oven and the operation was repeated until a constant weight was obtained. The loss in weight obtained represented the moisture content and was calculated with the following formula:</w:t>
      </w:r>
      <w:r w:rsidR="002B4E1C" w:rsidRPr="002B4E1C">
        <w:rPr>
          <w:rFonts w:ascii="Times New Roman" w:eastAsia="Times New Roman" w:hAnsi="Times New Roman" w:cs="Times New Roman"/>
          <w:bCs/>
          <w:sz w:val="24"/>
          <w:szCs w:val="24"/>
          <w:lang w:eastAsia="en-GB"/>
        </w:rPr>
        <w:t xml:space="preserve"> moisture (%) = (w3 - w1) / (w2 - w1) x 100, where w1 is the empty can's initial weight, w2 is the can's weight including sample before drying, and w3 is the weight after drying.</w:t>
      </w:r>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bookmarkStart w:id="5" w:name="_Toc370814694"/>
      <w:r>
        <w:rPr>
          <w:rFonts w:ascii="Times New Roman" w:eastAsia="Times New Roman" w:hAnsi="Times New Roman" w:cs="Times New Roman"/>
          <w:b/>
          <w:bCs/>
          <w:sz w:val="24"/>
          <w:szCs w:val="24"/>
          <w:lang w:eastAsia="en-GB"/>
        </w:rPr>
        <w:t>Ash c</w:t>
      </w:r>
      <w:r w:rsidR="00D06C2E" w:rsidRPr="00D06C2E">
        <w:rPr>
          <w:rFonts w:ascii="Times New Roman" w:eastAsia="Times New Roman" w:hAnsi="Times New Roman" w:cs="Times New Roman"/>
          <w:b/>
          <w:bCs/>
          <w:sz w:val="24"/>
          <w:szCs w:val="24"/>
          <w:lang w:eastAsia="en-GB"/>
        </w:rPr>
        <w:t>ontent</w:t>
      </w:r>
      <w:bookmarkEnd w:id="5"/>
      <w:r>
        <w:rPr>
          <w:rFonts w:ascii="Times New Roman" w:eastAsia="Times New Roman" w:hAnsi="Times New Roman" w:cs="Times New Roman"/>
          <w:b/>
          <w:bCs/>
          <w:sz w:val="24"/>
          <w:szCs w:val="24"/>
          <w:lang w:eastAsia="en-GB"/>
        </w:rPr>
        <w:t xml:space="preserve"> </w:t>
      </w:r>
    </w:p>
    <w:p w:rsidR="002B4E1C" w:rsidRDefault="002B4E1C" w:rsidP="00D06C2E">
      <w:pPr>
        <w:spacing w:after="200" w:line="360" w:lineRule="auto"/>
        <w:jc w:val="both"/>
        <w:rPr>
          <w:rFonts w:ascii="Times New Roman" w:eastAsia="Times New Roman" w:hAnsi="Times New Roman" w:cs="Times New Roman"/>
          <w:sz w:val="24"/>
          <w:szCs w:val="24"/>
          <w:lang w:val="en-GB" w:eastAsia="en-GB"/>
        </w:rPr>
      </w:pPr>
      <w:bookmarkStart w:id="6" w:name="_Toc274117452"/>
      <w:bookmarkStart w:id="7" w:name="_Toc340392147"/>
      <w:bookmarkStart w:id="8" w:name="_Toc341491479"/>
      <w:bookmarkStart w:id="9" w:name="_Toc370814695"/>
      <w:r w:rsidRPr="002B4E1C">
        <w:rPr>
          <w:rFonts w:ascii="Times New Roman" w:eastAsia="Times New Roman" w:hAnsi="Times New Roman" w:cs="Times New Roman"/>
          <w:sz w:val="24"/>
          <w:szCs w:val="24"/>
          <w:lang w:val="en-GB" w:eastAsia="en-GB"/>
        </w:rPr>
        <w:t>AOAC (2016) method was used to determine the ash content of the samples. By heating two grams in a ceramic crucible at 550°C for three hours, the samples were then weighed and the formula, ash (%) = (w2 - w1) / (weight of sample) x 100, was applied. Here, w1 stands for the weight of the empty crucible and w2 for the weight of the crucible plus ash.</w:t>
      </w:r>
    </w:p>
    <w:bookmarkEnd w:id="6"/>
    <w:bookmarkEnd w:id="7"/>
    <w:bookmarkEnd w:id="8"/>
    <w:bookmarkEnd w:id="9"/>
    <w:p w:rsidR="002B4E1C" w:rsidRPr="002B4E1C" w:rsidRDefault="002B4E1C" w:rsidP="002B4E1C">
      <w:pPr>
        <w:spacing w:after="200" w:line="360" w:lineRule="auto"/>
        <w:jc w:val="both"/>
        <w:rPr>
          <w:rFonts w:ascii="Times New Roman" w:eastAsia="Times New Roman" w:hAnsi="Times New Roman" w:cs="Times New Roman"/>
          <w:b/>
          <w:bCs/>
          <w:sz w:val="24"/>
          <w:szCs w:val="24"/>
          <w:lang w:eastAsia="en-GB"/>
        </w:rPr>
      </w:pPr>
      <w:r w:rsidRPr="002B4E1C">
        <w:rPr>
          <w:rFonts w:ascii="Times New Roman" w:eastAsia="Times New Roman" w:hAnsi="Times New Roman" w:cs="Times New Roman"/>
          <w:b/>
          <w:bCs/>
          <w:sz w:val="24"/>
          <w:szCs w:val="24"/>
          <w:lang w:eastAsia="en-GB"/>
        </w:rPr>
        <w:t xml:space="preserve">Crude protein </w:t>
      </w:r>
    </w:p>
    <w:p w:rsidR="00D06C2E" w:rsidRPr="002B4E1C" w:rsidRDefault="002B4E1C" w:rsidP="002B4E1C">
      <w:pPr>
        <w:spacing w:after="200" w:line="360" w:lineRule="auto"/>
        <w:jc w:val="both"/>
        <w:rPr>
          <w:rFonts w:ascii="Times New Roman" w:eastAsia="Times New Roman" w:hAnsi="Times New Roman" w:cs="Times New Roman"/>
          <w:bCs/>
          <w:sz w:val="24"/>
          <w:szCs w:val="24"/>
          <w:lang w:val="en-GB" w:eastAsia="en-GB"/>
        </w:rPr>
      </w:pPr>
      <w:r w:rsidRPr="002B4E1C">
        <w:rPr>
          <w:rFonts w:ascii="Times New Roman" w:eastAsia="Times New Roman" w:hAnsi="Times New Roman" w:cs="Times New Roman"/>
          <w:bCs/>
          <w:sz w:val="24"/>
          <w:szCs w:val="24"/>
          <w:lang w:eastAsia="en-GB"/>
        </w:rPr>
        <w:t xml:space="preserve">The </w:t>
      </w:r>
      <w:proofErr w:type="spellStart"/>
      <w:r w:rsidRPr="002B4E1C">
        <w:rPr>
          <w:rFonts w:ascii="Times New Roman" w:eastAsia="Times New Roman" w:hAnsi="Times New Roman" w:cs="Times New Roman"/>
          <w:bCs/>
          <w:sz w:val="24"/>
          <w:szCs w:val="24"/>
          <w:lang w:eastAsia="en-GB"/>
        </w:rPr>
        <w:t>Kjedahl</w:t>
      </w:r>
      <w:proofErr w:type="spellEnd"/>
      <w:r w:rsidRPr="002B4E1C">
        <w:rPr>
          <w:rFonts w:ascii="Times New Roman" w:eastAsia="Times New Roman" w:hAnsi="Times New Roman" w:cs="Times New Roman"/>
          <w:bCs/>
          <w:sz w:val="24"/>
          <w:szCs w:val="24"/>
          <w:lang w:eastAsia="en-GB"/>
        </w:rPr>
        <w:t xml:space="preserve"> method was described by AOAC (2016). </w:t>
      </w:r>
      <w:proofErr w:type="spellStart"/>
      <w:r w:rsidRPr="002B4E1C">
        <w:rPr>
          <w:rFonts w:ascii="Times New Roman" w:eastAsia="Times New Roman" w:hAnsi="Times New Roman" w:cs="Times New Roman"/>
          <w:bCs/>
          <w:sz w:val="24"/>
          <w:szCs w:val="24"/>
          <w:lang w:eastAsia="en-GB"/>
        </w:rPr>
        <w:t>Kjeldahl</w:t>
      </w:r>
      <w:proofErr w:type="spellEnd"/>
      <w:r w:rsidRPr="002B4E1C">
        <w:rPr>
          <w:rFonts w:ascii="Times New Roman" w:eastAsia="Times New Roman" w:hAnsi="Times New Roman" w:cs="Times New Roman"/>
          <w:bCs/>
          <w:sz w:val="24"/>
          <w:szCs w:val="24"/>
          <w:lang w:eastAsia="en-GB"/>
        </w:rPr>
        <w:t xml:space="preserve"> catalyst (selenium tablets) and 20 milliliters of concentrated sulfuric acid were used to digest one gram of material for eight hours. % protein = % nitrogen x conversion factor (6.25) was the formula used to determine the protein content.</w:t>
      </w:r>
    </w:p>
    <w:p w:rsidR="00D06C2E" w:rsidRPr="00D06C2E" w:rsidRDefault="00D06C2E" w:rsidP="002827E0">
      <w:pPr>
        <w:spacing w:after="0" w:line="360" w:lineRule="auto"/>
        <w:jc w:val="both"/>
        <w:rPr>
          <w:rFonts w:ascii="Times New Roman" w:eastAsia="Times New Roman" w:hAnsi="Times New Roman" w:cs="Times New Roman"/>
          <w:b/>
          <w:bCs/>
          <w:sz w:val="24"/>
          <w:szCs w:val="24"/>
          <w:lang w:eastAsia="en-GB"/>
        </w:rPr>
      </w:pPr>
      <w:bookmarkStart w:id="10" w:name="_Toc274117454"/>
      <w:bookmarkStart w:id="11" w:name="_Toc340392149"/>
      <w:bookmarkStart w:id="12" w:name="_Toc341491481"/>
      <w:bookmarkStart w:id="13" w:name="_Toc370814697"/>
      <w:r w:rsidRPr="00D06C2E">
        <w:rPr>
          <w:rFonts w:ascii="Times New Roman" w:eastAsia="Times New Roman" w:hAnsi="Times New Roman" w:cs="Times New Roman"/>
          <w:b/>
          <w:bCs/>
          <w:sz w:val="24"/>
          <w:szCs w:val="24"/>
          <w:lang w:eastAsia="en-GB"/>
        </w:rPr>
        <w:t xml:space="preserve">Crude </w:t>
      </w:r>
      <w:proofErr w:type="spellStart"/>
      <w:r w:rsidRPr="00D06C2E">
        <w:rPr>
          <w:rFonts w:ascii="Times New Roman" w:eastAsia="Times New Roman" w:hAnsi="Times New Roman" w:cs="Times New Roman"/>
          <w:b/>
          <w:bCs/>
          <w:sz w:val="24"/>
          <w:szCs w:val="24"/>
          <w:lang w:eastAsia="en-GB"/>
        </w:rPr>
        <w:t>Fibre</w:t>
      </w:r>
      <w:bookmarkEnd w:id="10"/>
      <w:bookmarkEnd w:id="11"/>
      <w:bookmarkEnd w:id="12"/>
      <w:bookmarkEnd w:id="13"/>
      <w:proofErr w:type="spellEnd"/>
    </w:p>
    <w:p w:rsidR="00D06C2E" w:rsidRPr="002827E0"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lastRenderedPageBreak/>
        <w:t xml:space="preserve">Twenty </w:t>
      </w:r>
      <w:proofErr w:type="spellStart"/>
      <w:r w:rsidRPr="00D06C2E">
        <w:rPr>
          <w:rFonts w:ascii="Times New Roman" w:eastAsia="Times New Roman" w:hAnsi="Times New Roman" w:cs="Times New Roman"/>
          <w:sz w:val="24"/>
          <w:szCs w:val="24"/>
          <w:lang w:val="en-GB" w:eastAsia="en-GB"/>
        </w:rPr>
        <w:t>milliliters</w:t>
      </w:r>
      <w:proofErr w:type="spellEnd"/>
      <w:r w:rsidRPr="00D06C2E">
        <w:rPr>
          <w:rFonts w:ascii="Times New Roman" w:eastAsia="Times New Roman" w:hAnsi="Times New Roman" w:cs="Times New Roman"/>
          <w:sz w:val="24"/>
          <w:szCs w:val="24"/>
          <w:lang w:val="en-GB" w:eastAsia="en-GB"/>
        </w:rPr>
        <w:t xml:space="preserve"> (20mls) of 0.1M H</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SO</w:t>
      </w:r>
      <w:r w:rsidRPr="00D06C2E">
        <w:rPr>
          <w:rFonts w:ascii="Times New Roman" w:eastAsia="Times New Roman" w:hAnsi="Times New Roman" w:cs="Times New Roman"/>
          <w:sz w:val="24"/>
          <w:szCs w:val="24"/>
          <w:vertAlign w:val="subscript"/>
          <w:lang w:val="en-GB" w:eastAsia="en-GB"/>
        </w:rPr>
        <w:t xml:space="preserve">4 </w:t>
      </w:r>
      <w:r w:rsidRPr="00D06C2E">
        <w:rPr>
          <w:rFonts w:ascii="Times New Roman" w:eastAsia="Times New Roman" w:hAnsi="Times New Roman" w:cs="Times New Roman"/>
          <w:sz w:val="24"/>
          <w:szCs w:val="24"/>
          <w:lang w:val="en-GB" w:eastAsia="en-GB"/>
        </w:rPr>
        <w:t>was poured into a 100ml conical flask containing 2mg of sample. The flask was fitted to a reflux condenser. Another 180ml of boiling dilute sulphuric acid was added into this flask and heat applied so that the entire liquid started boiling in 1 minute. The refluxing was continued for 30 minutes with occasional shaking to bring down any particles attached to the side. A funnel was fitted with a filter paper (</w:t>
      </w:r>
      <w:proofErr w:type="spellStart"/>
      <w:r w:rsidRPr="00D06C2E">
        <w:rPr>
          <w:rFonts w:ascii="Times New Roman" w:eastAsia="Times New Roman" w:hAnsi="Times New Roman" w:cs="Times New Roman"/>
          <w:sz w:val="24"/>
          <w:szCs w:val="24"/>
          <w:lang w:val="en-GB" w:eastAsia="en-GB"/>
        </w:rPr>
        <w:t>Whatman</w:t>
      </w:r>
      <w:proofErr w:type="spellEnd"/>
      <w:r w:rsidRPr="00D06C2E">
        <w:rPr>
          <w:rFonts w:ascii="Times New Roman" w:eastAsia="Times New Roman" w:hAnsi="Times New Roman" w:cs="Times New Roman"/>
          <w:sz w:val="24"/>
          <w:szCs w:val="24"/>
          <w:lang w:val="en-GB" w:eastAsia="en-GB"/>
        </w:rPr>
        <w:t xml:space="preserve"> 54) and boiling water poured into the funnel and allowed to stand until the funnel was hot. The water was then drained by suction. Then the hot acid mixture was poured immediately into a shallow layer of hot water into the funnel. The suction was adjusted so that the filtration of the bulk of 200ml (20ml + 180ml) will be completed within 10 minutes. The residue in the filter paper was washed with boiling water until the washing will be acid free. Again the residue was washed back into the original flask containing 200ml of hot 0.3M </w:t>
      </w:r>
      <w:proofErr w:type="spellStart"/>
      <w:r w:rsidRPr="00D06C2E">
        <w:rPr>
          <w:rFonts w:ascii="Times New Roman" w:eastAsia="Times New Roman" w:hAnsi="Times New Roman" w:cs="Times New Roman"/>
          <w:sz w:val="24"/>
          <w:szCs w:val="24"/>
          <w:lang w:val="en-GB" w:eastAsia="en-GB"/>
        </w:rPr>
        <w:t>NaOH</w:t>
      </w:r>
      <w:proofErr w:type="spellEnd"/>
      <w:r w:rsidRPr="00D06C2E">
        <w:rPr>
          <w:rFonts w:ascii="Times New Roman" w:eastAsia="Times New Roman" w:hAnsi="Times New Roman" w:cs="Times New Roman"/>
          <w:sz w:val="24"/>
          <w:szCs w:val="24"/>
          <w:lang w:val="en-GB" w:eastAsia="en-GB"/>
        </w:rPr>
        <w:t xml:space="preserve">. The liquid was boiled for 30 minutes and filtered taking the same precautions as before. Again, the residue in the filter was washed with boiling water, then with 1% </w:t>
      </w:r>
      <w:proofErr w:type="spellStart"/>
      <w:r w:rsidRPr="00D06C2E">
        <w:rPr>
          <w:rFonts w:ascii="Times New Roman" w:eastAsia="Times New Roman" w:hAnsi="Times New Roman" w:cs="Times New Roman"/>
          <w:sz w:val="24"/>
          <w:szCs w:val="24"/>
          <w:lang w:val="en-GB" w:eastAsia="en-GB"/>
        </w:rPr>
        <w:t>HCl</w:t>
      </w:r>
      <w:proofErr w:type="spellEnd"/>
      <w:r w:rsidRPr="00D06C2E">
        <w:rPr>
          <w:rFonts w:ascii="Times New Roman" w:eastAsia="Times New Roman" w:hAnsi="Times New Roman" w:cs="Times New Roman"/>
          <w:sz w:val="24"/>
          <w:szCs w:val="24"/>
          <w:lang w:val="en-GB" w:eastAsia="en-GB"/>
        </w:rPr>
        <w:t xml:space="preserve"> and finally with boiling water until the washings was free from acid. The residue was then washed with ethanol.  The insoluble matter was carefully transferred into a dry and weighed crucible by means of a spatula, taking care not to dislodge any </w:t>
      </w:r>
      <w:proofErr w:type="spellStart"/>
      <w:r w:rsidRPr="00D06C2E">
        <w:rPr>
          <w:rFonts w:ascii="Times New Roman" w:eastAsia="Times New Roman" w:hAnsi="Times New Roman" w:cs="Times New Roman"/>
          <w:sz w:val="24"/>
          <w:szCs w:val="24"/>
          <w:lang w:val="en-GB" w:eastAsia="en-GB"/>
        </w:rPr>
        <w:t>fiber</w:t>
      </w:r>
      <w:proofErr w:type="spellEnd"/>
      <w:r w:rsidRPr="00D06C2E">
        <w:rPr>
          <w:rFonts w:ascii="Times New Roman" w:eastAsia="Times New Roman" w:hAnsi="Times New Roman" w:cs="Times New Roman"/>
          <w:sz w:val="24"/>
          <w:szCs w:val="24"/>
          <w:lang w:val="en-GB" w:eastAsia="en-GB"/>
        </w:rPr>
        <w:t xml:space="preserve"> from the filter paper. The crucible was dried in the oven at 70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 xml:space="preserve">C for 2hours, cooled in a desiccator and weighed. The residue was then </w:t>
      </w:r>
      <w:proofErr w:type="spellStart"/>
      <w:r w:rsidRPr="00D06C2E">
        <w:rPr>
          <w:rFonts w:ascii="Times New Roman" w:eastAsia="Times New Roman" w:hAnsi="Times New Roman" w:cs="Times New Roman"/>
          <w:sz w:val="24"/>
          <w:szCs w:val="24"/>
          <w:lang w:val="en-GB" w:eastAsia="en-GB"/>
        </w:rPr>
        <w:t>ashed</w:t>
      </w:r>
      <w:proofErr w:type="spellEnd"/>
      <w:r w:rsidRPr="00D06C2E">
        <w:rPr>
          <w:rFonts w:ascii="Times New Roman" w:eastAsia="Times New Roman" w:hAnsi="Times New Roman" w:cs="Times New Roman"/>
          <w:sz w:val="24"/>
          <w:szCs w:val="24"/>
          <w:lang w:val="en-GB" w:eastAsia="en-GB"/>
        </w:rPr>
        <w:t xml:space="preserve"> into the furnace at 550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3hours, cooled in a desiccator and weighed.</w:t>
      </w:r>
    </w:p>
    <w:p w:rsidR="00D06C2E" w:rsidRPr="00D06C2E" w:rsidRDefault="002827E0" w:rsidP="00D06C2E">
      <w:pPr>
        <w:spacing w:after="20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Crude fat </w:t>
      </w:r>
      <w:r w:rsidR="00D06C2E" w:rsidRPr="00D06C2E">
        <w:rPr>
          <w:rFonts w:ascii="Times New Roman" w:eastAsia="Times New Roman" w:hAnsi="Times New Roman" w:cs="Times New Roman"/>
          <w:b/>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Extraction method was used; fat was determined using a solvent </w:t>
      </w:r>
      <w:proofErr w:type="spellStart"/>
      <w:r w:rsidRPr="00D06C2E">
        <w:rPr>
          <w:rFonts w:ascii="Times New Roman" w:eastAsia="Times New Roman" w:hAnsi="Times New Roman" w:cs="Times New Roman"/>
          <w:sz w:val="24"/>
          <w:szCs w:val="24"/>
          <w:lang w:val="en-GB" w:eastAsia="en-GB"/>
        </w:rPr>
        <w:t>Soxhlet</w:t>
      </w:r>
      <w:proofErr w:type="spellEnd"/>
      <w:r w:rsidRPr="00D06C2E">
        <w:rPr>
          <w:rFonts w:ascii="Times New Roman" w:eastAsia="Times New Roman" w:hAnsi="Times New Roman" w:cs="Times New Roman"/>
          <w:sz w:val="24"/>
          <w:szCs w:val="24"/>
          <w:lang w:val="en-GB" w:eastAsia="en-GB"/>
        </w:rPr>
        <w:t xml:space="preserve"> apparatus by extraction. Five (5) grams of each sample is weighed and wrapped in a previously weighed filter paper and put in a </w:t>
      </w:r>
      <w:proofErr w:type="spellStart"/>
      <w:r w:rsidRPr="00D06C2E">
        <w:rPr>
          <w:rFonts w:ascii="Times New Roman" w:eastAsia="Times New Roman" w:hAnsi="Times New Roman" w:cs="Times New Roman"/>
          <w:sz w:val="24"/>
          <w:szCs w:val="24"/>
          <w:lang w:val="en-GB" w:eastAsia="en-GB"/>
        </w:rPr>
        <w:t>Soxhlet</w:t>
      </w:r>
      <w:proofErr w:type="spellEnd"/>
      <w:r w:rsidRPr="00D06C2E">
        <w:rPr>
          <w:rFonts w:ascii="Times New Roman" w:eastAsia="Times New Roman" w:hAnsi="Times New Roman" w:cs="Times New Roman"/>
          <w:sz w:val="24"/>
          <w:szCs w:val="24"/>
          <w:lang w:val="en-GB" w:eastAsia="en-GB"/>
        </w:rPr>
        <w:t xml:space="preserve"> flask. The flask was mounted into an oil extraction flask, containing 200ml of solvent. As the solvent is heated, it was </w:t>
      </w:r>
      <w:proofErr w:type="spellStart"/>
      <w:r w:rsidRPr="00D06C2E">
        <w:rPr>
          <w:rFonts w:ascii="Times New Roman" w:eastAsia="Times New Roman" w:hAnsi="Times New Roman" w:cs="Times New Roman"/>
          <w:sz w:val="24"/>
          <w:szCs w:val="24"/>
          <w:lang w:val="en-GB" w:eastAsia="en-GB"/>
        </w:rPr>
        <w:t>vapourized</w:t>
      </w:r>
      <w:proofErr w:type="spellEnd"/>
      <w:r w:rsidRPr="00D06C2E">
        <w:rPr>
          <w:rFonts w:ascii="Times New Roman" w:eastAsia="Times New Roman" w:hAnsi="Times New Roman" w:cs="Times New Roman"/>
          <w:sz w:val="24"/>
          <w:szCs w:val="24"/>
          <w:lang w:val="en-GB" w:eastAsia="en-GB"/>
        </w:rPr>
        <w:t xml:space="preserve"> and condensed into the flask, thereby covering the wrapped samples.</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The solvent remained in contact with the samples until the flask filled up and siphon over thus carrying extracted oil down the boiling tube. This process was repeated severally until the defatted sample was removed and dried in an oven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30 minutes. It was cooled in desiccator and weighed. The fat content was calculated as thus:</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F9AC81" wp14:editId="205BBB90">
                <wp:simplePos x="0" y="0"/>
                <wp:positionH relativeFrom="column">
                  <wp:posOffset>3180080</wp:posOffset>
                </wp:positionH>
                <wp:positionV relativeFrom="paragraph">
                  <wp:posOffset>249555</wp:posOffset>
                </wp:positionV>
                <wp:extent cx="439420" cy="0"/>
                <wp:effectExtent l="8255"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24AAD" id="_x0000_t32" coordsize="21600,21600" o:spt="32" o:oned="t" path="m,l21600,21600e" filled="f">
                <v:path arrowok="t" fillok="f" o:connecttype="none"/>
                <o:lock v:ext="edit" shapetype="t"/>
              </v:shapetype>
              <v:shape id="Straight Arrow Connector 6" o:spid="_x0000_s1026" type="#_x0000_t32" style="position:absolute;margin-left:250.4pt;margin-top:19.65pt;width:3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B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7PHWTbC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"/>
            </w:pict>
          </mc:Fallback>
        </mc:AlternateContent>
      </w:r>
      <w:r w:rsidRPr="00D06C2E">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374FF6" wp14:editId="3703899A">
                <wp:simplePos x="0" y="0"/>
                <wp:positionH relativeFrom="column">
                  <wp:posOffset>1638300</wp:posOffset>
                </wp:positionH>
                <wp:positionV relativeFrom="paragraph">
                  <wp:posOffset>290830</wp:posOffset>
                </wp:positionV>
                <wp:extent cx="997585" cy="0"/>
                <wp:effectExtent l="9525" t="5715" r="1206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A7CEF" id="Straight Arrow Connector 5" o:spid="_x0000_s1026" type="#_x0000_t32" style="position:absolute;margin-left:129pt;margin-top:22.9pt;width:7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jIIwIAAEk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"/>
            </w:pict>
          </mc:Fallback>
        </mc:AlternateContent>
      </w:r>
      <w:r w:rsidRPr="00D06C2E">
        <w:rPr>
          <w:rFonts w:ascii="Times New Roman" w:eastAsia="Times New Roman" w:hAnsi="Times New Roman" w:cs="Times New Roman"/>
          <w:sz w:val="24"/>
          <w:szCs w:val="24"/>
          <w:lang w:val="en-GB" w:eastAsia="en-GB"/>
        </w:rPr>
        <w:t xml:space="preserve">% Fat = </w:t>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x   </w:t>
      </w:r>
      <w:proofErr w:type="gramStart"/>
      <w:r w:rsidRPr="00D06C2E">
        <w:rPr>
          <w:rFonts w:ascii="Times New Roman" w:eastAsia="Times New Roman" w:hAnsi="Times New Roman" w:cs="Times New Roman"/>
          <w:sz w:val="24"/>
          <w:szCs w:val="24"/>
          <w:lang w:val="en-GB" w:eastAsia="en-GB"/>
        </w:rPr>
        <w:tab/>
        <w:t xml:space="preserve">  100</w:t>
      </w:r>
      <w:proofErr w:type="gramEnd"/>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 xml:space="preserve"> 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ab/>
        <w:t xml:space="preserve">                1</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Where: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 xml:space="preserve"> = weight of empty filter paper</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lastRenderedPageBreak/>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filter paper and sample before defatting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 weight of filter paper and defatted sample </w:t>
      </w:r>
    </w:p>
    <w:p w:rsidR="003A5CA7" w:rsidRPr="003A5CA7" w:rsidRDefault="003A5CA7" w:rsidP="003A5CA7">
      <w:pPr>
        <w:keepNext/>
        <w:keepLines/>
        <w:spacing w:after="193"/>
        <w:ind w:left="-5" w:hanging="10"/>
        <w:outlineLvl w:val="1"/>
        <w:rPr>
          <w:rFonts w:ascii="Times New Roman" w:eastAsia="Times New Roman" w:hAnsi="Times New Roman" w:cs="Times New Roman"/>
          <w:b/>
          <w:color w:val="000000"/>
          <w:sz w:val="24"/>
        </w:rPr>
      </w:pPr>
      <w:r w:rsidRPr="003A5CA7">
        <w:rPr>
          <w:rFonts w:ascii="Times New Roman" w:eastAsia="Times New Roman" w:hAnsi="Times New Roman" w:cs="Times New Roman"/>
          <w:b/>
          <w:color w:val="000000"/>
          <w:sz w:val="24"/>
        </w:rPr>
        <w:t xml:space="preserve">Carbohydrate content  </w:t>
      </w:r>
    </w:p>
    <w:p w:rsidR="00C61D51" w:rsidRPr="00C61D51" w:rsidRDefault="003A5CA7" w:rsidP="00C61D51">
      <w:pPr>
        <w:spacing w:after="0" w:line="360" w:lineRule="auto"/>
        <w:ind w:left="2" w:right="29" w:hanging="10"/>
        <w:jc w:val="both"/>
        <w:rPr>
          <w:rFonts w:ascii="Times New Roman" w:eastAsia="Times New Roman" w:hAnsi="Times New Roman" w:cs="Times New Roman"/>
          <w:color w:val="000000"/>
          <w:sz w:val="24"/>
        </w:rPr>
      </w:pPr>
      <w:r w:rsidRPr="003A5CA7">
        <w:rPr>
          <w:rFonts w:ascii="Times New Roman" w:eastAsia="Times New Roman" w:hAnsi="Times New Roman" w:cs="Times New Roman"/>
          <w:color w:val="000000"/>
          <w:sz w:val="24"/>
        </w:rPr>
        <w:t>AOAC (2016) formula was adopted to determine the carbohydrate content. The sample’s carbohydrate content</w:t>
      </w:r>
      <w:r>
        <w:rPr>
          <w:rFonts w:ascii="Times New Roman" w:eastAsia="Times New Roman" w:hAnsi="Times New Roman" w:cs="Times New Roman"/>
          <w:color w:val="000000"/>
          <w:sz w:val="24"/>
        </w:rPr>
        <w:t xml:space="preserve"> was determined by difference. </w:t>
      </w:r>
      <w:r w:rsidRPr="003A5CA7">
        <w:rPr>
          <w:rFonts w:ascii="Times New Roman" w:eastAsia="Times New Roman" w:hAnsi="Times New Roman" w:cs="Times New Roman"/>
          <w:color w:val="000000"/>
          <w:sz w:val="24"/>
        </w:rPr>
        <w:t xml:space="preserve">% carbohydrate = 100% - </w:t>
      </w:r>
      <w:proofErr w:type="spellStart"/>
      <w:r w:rsidRPr="003A5CA7">
        <w:rPr>
          <w:rFonts w:ascii="Times New Roman" w:eastAsia="Times New Roman" w:hAnsi="Times New Roman" w:cs="Times New Roman"/>
          <w:color w:val="000000"/>
          <w:sz w:val="24"/>
        </w:rPr>
        <w:t>a+b+c+d+e</w:t>
      </w:r>
      <w:proofErr w:type="spellEnd"/>
      <w:r w:rsidRPr="003A5CA7">
        <w:rPr>
          <w:rFonts w:ascii="Times New Roman" w:eastAsia="Times New Roman" w:hAnsi="Times New Roman" w:cs="Times New Roman"/>
          <w:color w:val="000000"/>
          <w:sz w:val="24"/>
        </w:rPr>
        <w:t xml:space="preserve"> (</w:t>
      </w:r>
      <w:proofErr w:type="spellStart"/>
      <w:r w:rsidRPr="003A5CA7">
        <w:rPr>
          <w:rFonts w:ascii="Times New Roman" w:eastAsia="Times New Roman" w:hAnsi="Times New Roman" w:cs="Times New Roman"/>
          <w:color w:val="000000"/>
          <w:sz w:val="24"/>
        </w:rPr>
        <w:t>ie</w:t>
      </w:r>
      <w:proofErr w:type="spellEnd"/>
      <w:r w:rsidRPr="003A5CA7">
        <w:rPr>
          <w:rFonts w:ascii="Times New Roman" w:eastAsia="Times New Roman" w:hAnsi="Times New Roman" w:cs="Times New Roman"/>
          <w:color w:val="000000"/>
          <w:sz w:val="24"/>
        </w:rPr>
        <w:t xml:space="preserve"> protein + fat + fiber + ash + moisture content). </w:t>
      </w:r>
    </w:p>
    <w:p w:rsidR="000C1BD0" w:rsidRDefault="00C61D51" w:rsidP="00C61D51">
      <w:pPr>
        <w:rPr>
          <w:rFonts w:ascii="Times New Roman" w:hAnsi="Times New Roman" w:cs="Times New Roman"/>
          <w:b/>
          <w:sz w:val="24"/>
          <w:szCs w:val="24"/>
        </w:rPr>
      </w:pPr>
      <w:r w:rsidRPr="00C61D51">
        <w:rPr>
          <w:rFonts w:ascii="Times New Roman" w:hAnsi="Times New Roman" w:cs="Times New Roman"/>
          <w:b/>
          <w:sz w:val="24"/>
          <w:szCs w:val="24"/>
        </w:rPr>
        <w:t>Deter</w:t>
      </w:r>
      <w:r>
        <w:rPr>
          <w:rFonts w:ascii="Times New Roman" w:hAnsi="Times New Roman" w:cs="Times New Roman"/>
          <w:b/>
          <w:sz w:val="24"/>
          <w:szCs w:val="24"/>
        </w:rPr>
        <w:t xml:space="preserve">mination of Mineral </w:t>
      </w:r>
      <w:r w:rsidRPr="00C61D51">
        <w:rPr>
          <w:rFonts w:ascii="Times New Roman" w:hAnsi="Times New Roman" w:cs="Times New Roman"/>
          <w:b/>
          <w:sz w:val="24"/>
          <w:szCs w:val="24"/>
        </w:rPr>
        <w:t>Composition</w:t>
      </w:r>
    </w:p>
    <w:p w:rsid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Mineral content which include calcium, magnesium, sodium, potassium, phosphorus and iron contents was determined using the methods of AOAC (2005).</w:t>
      </w:r>
    </w:p>
    <w:p w:rsidR="00C61D51" w:rsidRPr="00C61D51" w:rsidRDefault="00C61D51" w:rsidP="00C61D51">
      <w:pPr>
        <w:spacing w:line="360" w:lineRule="auto"/>
        <w:rPr>
          <w:rFonts w:ascii="Times New Roman" w:hAnsi="Times New Roman" w:cs="Times New Roman"/>
          <w:b/>
          <w:sz w:val="24"/>
          <w:szCs w:val="24"/>
        </w:rPr>
      </w:pPr>
      <w:r w:rsidRPr="00C61D51">
        <w:rPr>
          <w:rFonts w:ascii="Times New Roman" w:hAnsi="Times New Roman" w:cs="Times New Roman"/>
          <w:b/>
          <w:sz w:val="24"/>
          <w:szCs w:val="24"/>
        </w:rPr>
        <w:t xml:space="preserve">Statistical analysis  </w:t>
      </w:r>
    </w:p>
    <w:p w:rsidR="00C61D51" w:rsidRP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 xml:space="preserve">The data obtained from laboratory analysis and sensory evaluation were analyzed using analysis of variance (ANOVA), according to the method of </w:t>
      </w:r>
      <w:proofErr w:type="spellStart"/>
      <w:r w:rsidRPr="00C61D51">
        <w:rPr>
          <w:rFonts w:ascii="Times New Roman" w:hAnsi="Times New Roman" w:cs="Times New Roman"/>
          <w:sz w:val="24"/>
          <w:szCs w:val="24"/>
        </w:rPr>
        <w:t>Iwe</w:t>
      </w:r>
      <w:proofErr w:type="spellEnd"/>
      <w:r w:rsidRPr="00C61D51">
        <w:rPr>
          <w:rFonts w:ascii="Times New Roman" w:hAnsi="Times New Roman" w:cs="Times New Roman"/>
          <w:sz w:val="24"/>
          <w:szCs w:val="24"/>
        </w:rPr>
        <w:t xml:space="preserve"> (2014) to determine the variance ratio. Sample means were compared to determine treatment effects. The least significant difference was calculated at 95% level of significance using Turkey test (T- test). </w:t>
      </w:r>
    </w:p>
    <w:p w:rsidR="00C61D51" w:rsidRPr="00C61D51" w:rsidRDefault="00C61D51" w:rsidP="00C61D51">
      <w:pPr>
        <w:keepNext/>
        <w:keepLines/>
        <w:spacing w:after="153"/>
        <w:ind w:left="2" w:hanging="10"/>
        <w:outlineLvl w:val="0"/>
        <w:rPr>
          <w:rFonts w:ascii="Times New Roman" w:eastAsia="Times New Roman" w:hAnsi="Times New Roman" w:cs="Times New Roman"/>
          <w:b/>
          <w:color w:val="000000"/>
          <w:sz w:val="28"/>
        </w:rPr>
      </w:pPr>
      <w:r w:rsidRPr="00C61D51">
        <w:rPr>
          <w:rFonts w:ascii="Times New Roman" w:eastAsia="Times New Roman" w:hAnsi="Times New Roman" w:cs="Times New Roman"/>
          <w:b/>
          <w:color w:val="000000"/>
          <w:sz w:val="28"/>
        </w:rPr>
        <w:t xml:space="preserve">RESULTS AND DISCUSSION  </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The proximate composition of the food formulations is presented </w:t>
      </w:r>
      <w:r w:rsidR="00DF7524">
        <w:rPr>
          <w:rFonts w:ascii="Times New Roman" w:eastAsia="Times New Roman" w:hAnsi="Times New Roman" w:cs="Times New Roman"/>
          <w:sz w:val="24"/>
          <w:szCs w:val="24"/>
          <w:lang w:val="en-GB" w:eastAsia="en-GB"/>
        </w:rPr>
        <w:t>in Table 2</w:t>
      </w:r>
      <w:r w:rsidRPr="007D0A0B">
        <w:rPr>
          <w:rFonts w:ascii="Times New Roman" w:eastAsia="Times New Roman" w:hAnsi="Times New Roman" w:cs="Times New Roman"/>
          <w:sz w:val="24"/>
          <w:szCs w:val="24"/>
          <w:lang w:val="en-GB" w:eastAsia="en-GB"/>
        </w:rPr>
        <w:t>.</w:t>
      </w:r>
    </w:p>
    <w:p w:rsidR="007D0A0B" w:rsidRPr="007D0A0B" w:rsidRDefault="007D0A0B" w:rsidP="007D0A0B">
      <w:pPr>
        <w:autoSpaceDE w:val="0"/>
        <w:autoSpaceDN w:val="0"/>
        <w:adjustRightInd w:val="0"/>
        <w:spacing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Result obtained from the proximate composition analysis of the complementary food formulations shows that moisture content of the samples ranged from 5.84% to 6.78%, protein ranged from 8.99% to 19.68%, fat ranged from 5.21% to 14.45%, crude fibre ranged from 1.84% to 2.93%, ash ranged from 0.80% to 3.28% and carbohydrate content ranged from 53.82% to 76.38% respectively. Samples differed significantly (p&lt; 0.05) from each other.</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It was observed that the protein, fat, ash and fibre contents of the samples significantly (p&lt; 0.05) increased as the proportion of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increased in the complementary formulation. While the moisture content of the samples decreased with increase in the proportion of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inclusion in the formulation from 6.78% to 5.84%. </w:t>
      </w:r>
      <w:proofErr w:type="spellStart"/>
      <w:r w:rsidRPr="007D0A0B">
        <w:rPr>
          <w:rFonts w:ascii="Times New Roman" w:eastAsia="Times New Roman" w:hAnsi="Times New Roman" w:cs="Times New Roman"/>
          <w:sz w:val="24"/>
          <w:szCs w:val="24"/>
          <w:lang w:val="en-GB" w:eastAsia="en-GB"/>
        </w:rPr>
        <w:t>Sanni</w:t>
      </w:r>
      <w:proofErr w:type="spellEnd"/>
      <w:r w:rsidRPr="007D0A0B">
        <w:rPr>
          <w:rFonts w:ascii="Times New Roman" w:eastAsia="Times New Roman" w:hAnsi="Times New Roman" w:cs="Times New Roman"/>
          <w:sz w:val="24"/>
          <w:szCs w:val="24"/>
          <w:lang w:val="en-GB" w:eastAsia="en-GB"/>
        </w:rPr>
        <w:t xml:space="preserve">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xml:space="preserve">. (2006) reported that the lower the moisture content of a product to be stored the better the shelf stability of such products. Low moisture ensures higher shelf stability of dried product. </w:t>
      </w:r>
    </w:p>
    <w:p w:rsidR="007D0A0B" w:rsidRPr="007D0A0B" w:rsidRDefault="007D0A0B" w:rsidP="007D0A0B">
      <w:pPr>
        <w:spacing w:before="240" w:after="200" w:line="360" w:lineRule="auto"/>
        <w:jc w:val="both"/>
        <w:rPr>
          <w:rFonts w:ascii="Times New Roman" w:eastAsia="Times New Roman" w:hAnsi="Times New Roman" w:cs="Times New Roman"/>
          <w:i/>
          <w:sz w:val="24"/>
          <w:szCs w:val="24"/>
          <w:lang w:val="en-GB" w:eastAsia="en-GB"/>
        </w:rPr>
      </w:pPr>
      <w:r w:rsidRPr="007D0A0B">
        <w:rPr>
          <w:rFonts w:ascii="Times New Roman" w:eastAsia="Times New Roman" w:hAnsi="Times New Roman" w:cs="Times New Roman"/>
          <w:sz w:val="24"/>
          <w:szCs w:val="24"/>
          <w:lang w:val="en-GB" w:eastAsia="en-GB"/>
        </w:rPr>
        <w:lastRenderedPageBreak/>
        <w:t xml:space="preserve">The observed significant (p&lt; 0.05) increase in crude protein, fat, crude fibre, and ash contents of the complementary formulations could be due to the substitution effect of the powdered </w:t>
      </w:r>
      <w:proofErr w:type="spellStart"/>
      <w:r w:rsidRPr="007D0A0B">
        <w:rPr>
          <w:rFonts w:ascii="Times New Roman" w:eastAsia="Times New Roman" w:hAnsi="Times New Roman" w:cs="Times New Roman"/>
          <w:sz w:val="24"/>
          <w:szCs w:val="24"/>
          <w:lang w:val="en-GB" w:eastAsia="en-GB"/>
        </w:rPr>
        <w:t>akamu</w:t>
      </w:r>
      <w:proofErr w:type="spellEnd"/>
      <w:r w:rsidRPr="007D0A0B">
        <w:rPr>
          <w:rFonts w:ascii="Times New Roman" w:eastAsia="Times New Roman" w:hAnsi="Times New Roman" w:cs="Times New Roman"/>
          <w:sz w:val="24"/>
          <w:szCs w:val="24"/>
          <w:lang w:val="en-GB" w:eastAsia="en-GB"/>
        </w:rPr>
        <w:t xml:space="preserve"> with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The crude protein content of edible palm weevil has been reported to be very high, ranging from 28.42% (Banjo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2006) to 71.63% (</w:t>
      </w:r>
      <w:proofErr w:type="spellStart"/>
      <w:r w:rsidRPr="007D0A0B">
        <w:rPr>
          <w:rFonts w:ascii="Times New Roman" w:eastAsia="Times New Roman" w:hAnsi="Times New Roman" w:cs="Times New Roman"/>
          <w:sz w:val="24"/>
          <w:szCs w:val="24"/>
          <w:lang w:val="en-GB" w:eastAsia="en-GB"/>
        </w:rPr>
        <w:t>Braide</w:t>
      </w:r>
      <w:proofErr w:type="spellEnd"/>
      <w:r w:rsidRPr="007D0A0B">
        <w:rPr>
          <w:rFonts w:ascii="Times New Roman" w:eastAsia="Times New Roman" w:hAnsi="Times New Roman" w:cs="Times New Roman"/>
          <w:sz w:val="24"/>
          <w:szCs w:val="24"/>
          <w:lang w:val="en-GB" w:eastAsia="en-GB"/>
        </w:rPr>
        <w:t xml:space="preserve"> and </w:t>
      </w:r>
      <w:proofErr w:type="spellStart"/>
      <w:r w:rsidRPr="007D0A0B">
        <w:rPr>
          <w:rFonts w:ascii="Times New Roman" w:eastAsia="Times New Roman" w:hAnsi="Times New Roman" w:cs="Times New Roman"/>
          <w:sz w:val="24"/>
          <w:szCs w:val="24"/>
          <w:lang w:val="en-GB" w:eastAsia="en-GB"/>
        </w:rPr>
        <w:t>Nwaoguikpe</w:t>
      </w:r>
      <w:proofErr w:type="spellEnd"/>
      <w:r w:rsidRPr="007D0A0B">
        <w:rPr>
          <w:rFonts w:ascii="Times New Roman" w:eastAsia="Times New Roman" w:hAnsi="Times New Roman" w:cs="Times New Roman"/>
          <w:sz w:val="24"/>
          <w:szCs w:val="24"/>
          <w:lang w:val="en-GB" w:eastAsia="en-GB"/>
        </w:rPr>
        <w:t xml:space="preserve">, 2011). </w:t>
      </w:r>
      <w:proofErr w:type="spellStart"/>
      <w:r w:rsidRPr="007D0A0B">
        <w:rPr>
          <w:rFonts w:ascii="Times New Roman" w:eastAsia="Times New Roman" w:hAnsi="Times New Roman" w:cs="Times New Roman"/>
          <w:sz w:val="24"/>
          <w:szCs w:val="24"/>
          <w:lang w:val="en-GB" w:eastAsia="en-GB"/>
        </w:rPr>
        <w:t>Idolo</w:t>
      </w:r>
      <w:proofErr w:type="spellEnd"/>
      <w:r w:rsidRPr="007D0A0B">
        <w:rPr>
          <w:rFonts w:ascii="Times New Roman" w:eastAsia="Times New Roman" w:hAnsi="Times New Roman" w:cs="Times New Roman"/>
          <w:sz w:val="24"/>
          <w:szCs w:val="24"/>
          <w:lang w:val="en-GB" w:eastAsia="en-GB"/>
        </w:rPr>
        <w:t xml:space="preserve"> (2010) also reported protein content of 9.96% in </w:t>
      </w:r>
      <w:r w:rsidRPr="007D0A0B">
        <w:rPr>
          <w:rFonts w:ascii="Times New Roman" w:eastAsia="Times New Roman" w:hAnsi="Times New Roman" w:cs="Times New Roman"/>
          <w:i/>
          <w:sz w:val="24"/>
          <w:szCs w:val="24"/>
          <w:lang w:val="en-GB" w:eastAsia="en-GB"/>
        </w:rPr>
        <w:t xml:space="preserve">R.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on wet basis while he put that on dry basis at 25.16%. He also observed that the protein content of wheat buns enriched with larvae of </w:t>
      </w:r>
      <w:r w:rsidRPr="007D0A0B">
        <w:rPr>
          <w:rFonts w:ascii="Times New Roman" w:eastAsia="Times New Roman" w:hAnsi="Times New Roman" w:cs="Times New Roman"/>
          <w:i/>
          <w:sz w:val="24"/>
          <w:szCs w:val="24"/>
          <w:lang w:val="en-GB" w:eastAsia="en-GB"/>
        </w:rPr>
        <w:t xml:space="preserve">R. </w:t>
      </w:r>
    </w:p>
    <w:p w:rsidR="007D0A0B" w:rsidRPr="007D0A0B" w:rsidRDefault="007D0A0B" w:rsidP="007D0A0B">
      <w:pPr>
        <w:spacing w:line="360" w:lineRule="auto"/>
        <w:jc w:val="both"/>
        <w:rPr>
          <w:rFonts w:ascii="Times New Roman" w:hAnsi="Times New Roman" w:cs="Times New Roman"/>
          <w:sz w:val="24"/>
          <w:szCs w:val="24"/>
          <w:lang w:val="en-GB"/>
        </w:rPr>
      </w:pP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increased progressively in proportion to the percentage of larvae added. The larvae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i/>
          <w:sz w:val="24"/>
          <w:szCs w:val="24"/>
          <w:lang w:val="en-GB"/>
        </w:rPr>
        <w:t xml:space="preserve"> </w:t>
      </w:r>
      <w:r w:rsidRPr="007D0A0B">
        <w:rPr>
          <w:rFonts w:ascii="Times New Roman" w:hAnsi="Times New Roman" w:cs="Times New Roman"/>
          <w:sz w:val="24"/>
          <w:szCs w:val="24"/>
          <w:lang w:val="en-GB"/>
        </w:rPr>
        <w:t>have been reported to be a rich source of digestible proteins able to make up for the dietary imbalance as they form real sources of food for man and other animals (</w:t>
      </w:r>
      <w:proofErr w:type="spellStart"/>
      <w:r w:rsidRPr="007D0A0B">
        <w:rPr>
          <w:rFonts w:ascii="Times New Roman" w:hAnsi="Times New Roman" w:cs="Times New Roman"/>
          <w:sz w:val="24"/>
          <w:szCs w:val="24"/>
          <w:lang w:val="en-GB"/>
        </w:rPr>
        <w:t>Fasoranti</w:t>
      </w:r>
      <w:proofErr w:type="spellEnd"/>
      <w:r w:rsidRPr="007D0A0B">
        <w:rPr>
          <w:rFonts w:ascii="Times New Roman" w:hAnsi="Times New Roman" w:cs="Times New Roman"/>
          <w:sz w:val="24"/>
          <w:szCs w:val="24"/>
          <w:lang w:val="en-GB"/>
        </w:rPr>
        <w:t>, 1997).</w:t>
      </w:r>
    </w:p>
    <w:p w:rsidR="007D0A0B" w:rsidRPr="007D0A0B" w:rsidRDefault="007D0A0B" w:rsidP="007D0A0B">
      <w:pPr>
        <w:spacing w:line="360" w:lineRule="auto"/>
        <w:jc w:val="both"/>
        <w:rPr>
          <w:rFonts w:ascii="Times New Roman" w:hAnsi="Times New Roman" w:cs="Times New Roman"/>
          <w:sz w:val="24"/>
          <w:szCs w:val="24"/>
          <w:lang w:val="en-GB"/>
        </w:rPr>
      </w:pPr>
      <w:proofErr w:type="spellStart"/>
      <w:r w:rsidRPr="007D0A0B">
        <w:rPr>
          <w:rFonts w:ascii="Times New Roman" w:hAnsi="Times New Roman" w:cs="Times New Roman"/>
          <w:sz w:val="24"/>
          <w:szCs w:val="24"/>
          <w:lang w:val="en-GB"/>
        </w:rPr>
        <w:t>Kinyuru</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(2009) in their study on the process development of wheat buns enriched with edible termites (</w:t>
      </w:r>
      <w:proofErr w:type="spellStart"/>
      <w:r w:rsidRPr="007D0A0B">
        <w:rPr>
          <w:rFonts w:ascii="Times New Roman" w:hAnsi="Times New Roman" w:cs="Times New Roman"/>
          <w:i/>
          <w:sz w:val="24"/>
          <w:szCs w:val="24"/>
          <w:lang w:val="en-GB"/>
        </w:rPr>
        <w:t>Marcrotermes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subhylanus</w:t>
      </w:r>
      <w:proofErr w:type="spellEnd"/>
      <w:r w:rsidRPr="007D0A0B">
        <w:rPr>
          <w:rFonts w:ascii="Times New Roman" w:hAnsi="Times New Roman" w:cs="Times New Roman"/>
          <w:sz w:val="24"/>
          <w:szCs w:val="24"/>
          <w:lang w:val="en-GB"/>
        </w:rPr>
        <w:t xml:space="preserve">) reported protein content of 15.63% in sample with 5% termite substitution with wheat flour compared to 10.60% protein in the wheat buns without termite paste addition. The high protein content is an indication that the insects can be of value in man and animal ration and can eventually replace higher animal protein usually absent in the diet of rural dwellers in developing countries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Proteins are essential constituents of all body tissues, which help the body to produce new tissues. They are therefore extremely important during growth, pregnancy and when recovering from wounds. It is therefore recommended that, infants should consume about 14 g of protein daily (Muller, 1988). A 100 g meal of the powder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fortified with more than 5%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will therefore satisfy over 100% of their protein needs.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higher fat content values recorded in the fortified samples could be due to the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added to the samples </w:t>
      </w:r>
      <w:proofErr w:type="spellStart"/>
      <w:r w:rsidRPr="007D0A0B">
        <w:rPr>
          <w:rFonts w:ascii="Times New Roman" w:hAnsi="Times New Roman" w:cs="Times New Roman"/>
          <w:sz w:val="24"/>
          <w:szCs w:val="24"/>
          <w:lang w:val="en-GB"/>
        </w:rPr>
        <w:t>Opara</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(2012) reported a high lipid content of 54.20% for larva of </w:t>
      </w:r>
      <w:r w:rsidRPr="007D0A0B">
        <w:rPr>
          <w:rFonts w:ascii="Times New Roman" w:hAnsi="Times New Roman" w:cs="Times New Roman"/>
          <w:i/>
          <w:sz w:val="24"/>
          <w:szCs w:val="24"/>
          <w:lang w:val="en-GB"/>
        </w:rPr>
        <w:t xml:space="preserve">R.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w:t>
      </w:r>
      <w:proofErr w:type="spellStart"/>
      <w:r w:rsidRPr="007D0A0B">
        <w:rPr>
          <w:rFonts w:ascii="Times New Roman" w:hAnsi="Times New Roman" w:cs="Times New Roman"/>
          <w:sz w:val="24"/>
          <w:szCs w:val="24"/>
          <w:lang w:val="en-GB"/>
        </w:rPr>
        <w:t>Kiin-Kabari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Ogbonda</w:t>
      </w:r>
      <w:proofErr w:type="spellEnd"/>
      <w:r w:rsidRPr="007D0A0B">
        <w:rPr>
          <w:rFonts w:ascii="Times New Roman" w:hAnsi="Times New Roman" w:cs="Times New Roman"/>
          <w:sz w:val="24"/>
          <w:szCs w:val="24"/>
          <w:lang w:val="en-GB"/>
        </w:rPr>
        <w:t xml:space="preserve"> (2010) reported fat contents of 19.6 and 16.3% in </w:t>
      </w:r>
      <w:r w:rsidRPr="007D0A0B">
        <w:rPr>
          <w:rFonts w:ascii="Times New Roman" w:hAnsi="Times New Roman" w:cs="Times New Roman"/>
          <w:i/>
          <w:sz w:val="24"/>
          <w:szCs w:val="24"/>
          <w:lang w:val="en-GB"/>
        </w:rPr>
        <w:t xml:space="preserve">R.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enriched fillers used for pies and sandwich production. </w:t>
      </w:r>
      <w:proofErr w:type="spellStart"/>
      <w:r w:rsidRPr="007D0A0B">
        <w:rPr>
          <w:rFonts w:ascii="Times New Roman" w:hAnsi="Times New Roman" w:cs="Times New Roman"/>
          <w:sz w:val="24"/>
          <w:szCs w:val="24"/>
          <w:lang w:val="en-GB"/>
        </w:rPr>
        <w:t>Fasasi</w:t>
      </w:r>
      <w:proofErr w:type="spellEnd"/>
      <w:r w:rsidRPr="007D0A0B">
        <w:rPr>
          <w:rFonts w:ascii="Times New Roman" w:hAnsi="Times New Roman" w:cs="Times New Roman"/>
          <w:sz w:val="24"/>
          <w:szCs w:val="24"/>
          <w:lang w:val="en-GB"/>
        </w:rPr>
        <w:t xml:space="preserve"> (2009) reported that low fat content in a dry product will help in increasing the shelf life of the sample by decreasing the chances of rancidity and also contribute to low energy value of the food product while high fat content product will have high energy value and promotes lipid oxidation. Edible insects contain </w:t>
      </w:r>
      <w:r w:rsidRPr="007D0A0B">
        <w:rPr>
          <w:rFonts w:ascii="Times New Roman" w:hAnsi="Times New Roman" w:cs="Times New Roman"/>
          <w:sz w:val="24"/>
          <w:szCs w:val="24"/>
          <w:lang w:val="en-GB"/>
        </w:rPr>
        <w:lastRenderedPageBreak/>
        <w:t xml:space="preserve">good quality fatty acid especially long chain omega-3 fatty acids such as alpha-linoleic acid, eicosapentaenoic acid (Yang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2006). The reason for insects containing long-chain PUFAs and different fatty acid compositions is linked with the diet and enzymatic activity in the insects (</w:t>
      </w:r>
      <w:proofErr w:type="spellStart"/>
      <w:r w:rsidRPr="007D0A0B">
        <w:rPr>
          <w:rFonts w:ascii="Times New Roman" w:hAnsi="Times New Roman" w:cs="Times New Roman"/>
          <w:sz w:val="24"/>
          <w:szCs w:val="24"/>
          <w:lang w:val="en-GB"/>
        </w:rPr>
        <w:t>Mlcek</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2014). Lipids are necessary in food because they increase palatability and retain the flavour of food (</w:t>
      </w:r>
      <w:proofErr w:type="spellStart"/>
      <w:r w:rsidRPr="007D0A0B">
        <w:rPr>
          <w:rFonts w:ascii="Times New Roman" w:hAnsi="Times New Roman" w:cs="Times New Roman"/>
          <w:sz w:val="24"/>
          <w:szCs w:val="24"/>
          <w:lang w:val="en-GB"/>
        </w:rPr>
        <w:t>Aiyesanmi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Oguntokun</w:t>
      </w:r>
      <w:proofErr w:type="spellEnd"/>
      <w:r w:rsidRPr="007D0A0B">
        <w:rPr>
          <w:rFonts w:ascii="Times New Roman" w:hAnsi="Times New Roman" w:cs="Times New Roman"/>
          <w:sz w:val="24"/>
          <w:szCs w:val="24"/>
          <w:lang w:val="en-GB"/>
        </w:rPr>
        <w:t>, 1996). They also play a structural and physiological role.</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Though crude fibre does not contribute nutrients to the body, it adds bulk to food thus facilitating bowel movements (peristalsis) and preventing many gastrointestinal diseases in man (Gordon, 1999). This implies that the significant (p&lt; 0.05) increase in crude fibre content of the formulated complementary food sample with increase in the inclusion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to the blend is of advantage. </w:t>
      </w:r>
    </w:p>
    <w:p w:rsidR="00C61D51"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increase in ash content of the formulated complementary food samples with increase in the inclusion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to the blend from 0.80% to 3.28% is an indication of increase in mineral content of the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Minerals are vital to the functioning of many body processes. They are critical players in nervous system functioning, other cellular processes, water balance, and structural (e.g. skeletal) systems.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decrease in carbohydrate with fortification is expected and could also be due to substitution effect. Carbohydrates provide heat and energy for all forms of body activity. Deficiency can cause the body to divert proteins and body fat to produce needed energy, thus leading to depletion of body tissues (Gordon, 1999).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These increases in protein, fat, fibre and ash (minerals) therefore, agree with the suggestions by </w:t>
      </w:r>
      <w:proofErr w:type="spellStart"/>
      <w:r w:rsidRPr="007D0A0B">
        <w:rPr>
          <w:rFonts w:ascii="Times New Roman" w:hAnsi="Times New Roman" w:cs="Times New Roman"/>
          <w:sz w:val="24"/>
          <w:szCs w:val="24"/>
          <w:lang w:val="en-GB"/>
        </w:rPr>
        <w:t>Ossai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Malomo</w:t>
      </w:r>
      <w:proofErr w:type="spellEnd"/>
      <w:r w:rsidRPr="007D0A0B">
        <w:rPr>
          <w:rFonts w:ascii="Times New Roman" w:hAnsi="Times New Roman" w:cs="Times New Roman"/>
          <w:sz w:val="24"/>
          <w:szCs w:val="24"/>
          <w:lang w:val="en-GB"/>
        </w:rPr>
        <w:t xml:space="preserve"> (1988) and Solomon (2005) that protein and micronutrient malnutrition in Nigeria could be solved with locally available raw materials at a much cheaper cost.</w:t>
      </w:r>
    </w:p>
    <w:p w:rsidR="007D0A0B" w:rsidRPr="007D0A0B" w:rsidRDefault="007D0A0B" w:rsidP="007D0A0B">
      <w:pPr>
        <w:spacing w:line="360" w:lineRule="auto"/>
        <w:jc w:val="both"/>
        <w:rPr>
          <w:rFonts w:ascii="Times New Roman" w:hAnsi="Times New Roman" w:cs="Times New Roman"/>
          <w:b/>
          <w:sz w:val="24"/>
          <w:szCs w:val="24"/>
          <w:lang w:val="en-GB"/>
        </w:rPr>
      </w:pPr>
      <w:r w:rsidRPr="007D0A0B">
        <w:rPr>
          <w:rFonts w:ascii="Times New Roman" w:hAnsi="Times New Roman" w:cs="Times New Roman"/>
          <w:b/>
          <w:sz w:val="24"/>
          <w:szCs w:val="24"/>
        </w:rPr>
        <w:t>Mineral Composition of the Complementary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The mineral composition of the food form</w:t>
      </w:r>
      <w:r w:rsidR="00DF7524">
        <w:rPr>
          <w:rFonts w:ascii="Times New Roman" w:hAnsi="Times New Roman" w:cs="Times New Roman"/>
          <w:sz w:val="24"/>
          <w:szCs w:val="24"/>
          <w:lang w:val="en-GB"/>
        </w:rPr>
        <w:t>ulations is presented in Table 3</w:t>
      </w:r>
      <w:r w:rsidRPr="007D0A0B">
        <w:rPr>
          <w:rFonts w:ascii="Times New Roman" w:hAnsi="Times New Roman" w:cs="Times New Roman"/>
          <w:sz w:val="24"/>
          <w:szCs w:val="24"/>
          <w:lang w:val="en-GB"/>
        </w:rPr>
        <w:t>.</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Result obtained from the mineral composition analysis of the complementary food formulations shows that calcium content of the samples ranged from 87.66mg/100g to 101.00mg/100g, sodium content ranged from 54.11mg/100g to 59.00mg/100g, potassium content ranged from </w:t>
      </w:r>
      <w:r w:rsidRPr="007D0A0B">
        <w:rPr>
          <w:rFonts w:ascii="Times New Roman" w:hAnsi="Times New Roman" w:cs="Times New Roman"/>
          <w:sz w:val="24"/>
          <w:szCs w:val="24"/>
          <w:lang w:val="en-GB"/>
        </w:rPr>
        <w:lastRenderedPageBreak/>
        <w:t xml:space="preserve">40.02mg/100g to 54.28mg/100g and iron content ranged from 30.68mg/100g to 40.08mg/100g respectively. Samples differed significantly (p&lt; 0.05) from each other with exception to samples A (100%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and B (95: 5%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It was observed that the calcium, sodium, potassium and iron contents of the complementary food samples increased significantly (p&lt; 0.05) with increased substitution of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with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Minerals are known to play important metabolic and physiologic roles in the living system. It has been reported that edible palm weevil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contains various minerals such as calcium, phosphorus, magnesium and iron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w:t>
      </w:r>
      <w:proofErr w:type="spellStart"/>
      <w:r w:rsidRPr="007D0A0B">
        <w:rPr>
          <w:rFonts w:ascii="Times New Roman" w:hAnsi="Times New Roman" w:cs="Times New Roman"/>
          <w:sz w:val="24"/>
          <w:szCs w:val="24"/>
          <w:lang w:val="en-GB"/>
        </w:rPr>
        <w:t>Ekpo</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002610C5">
        <w:rPr>
          <w:rFonts w:ascii="Times New Roman" w:hAnsi="Times New Roman" w:cs="Times New Roman"/>
          <w:sz w:val="24"/>
          <w:szCs w:val="24"/>
          <w:lang w:val="en-GB"/>
        </w:rPr>
        <w:t>., 2010</w:t>
      </w:r>
      <w:r w:rsidRPr="007D0A0B">
        <w:rPr>
          <w:rFonts w:ascii="Times New Roman" w:hAnsi="Times New Roman" w:cs="Times New Roman"/>
          <w:sz w:val="24"/>
          <w:szCs w:val="24"/>
          <w:lang w:val="en-GB"/>
        </w:rPr>
        <w:t xml:space="preserve">). </w:t>
      </w:r>
    </w:p>
    <w:p w:rsidR="00A1772C" w:rsidRPr="00A1772C" w:rsidRDefault="00A1772C" w:rsidP="00A1772C">
      <w:pPr>
        <w:spacing w:line="360" w:lineRule="auto"/>
        <w:jc w:val="both"/>
        <w:rPr>
          <w:rFonts w:ascii="Times New Roman" w:hAnsi="Times New Roman" w:cs="Times New Roman"/>
          <w:b/>
          <w:sz w:val="24"/>
          <w:szCs w:val="24"/>
          <w:lang w:val="en-GB"/>
        </w:rPr>
      </w:pPr>
      <w:r w:rsidRPr="00A1772C">
        <w:rPr>
          <w:rFonts w:ascii="Times New Roman" w:hAnsi="Times New Roman" w:cs="Times New Roman"/>
          <w:b/>
          <w:sz w:val="24"/>
          <w:szCs w:val="24"/>
          <w:lang w:val="en-GB"/>
        </w:rPr>
        <w:t>Conclusion</w:t>
      </w:r>
    </w:p>
    <w:p w:rsidR="00A1772C" w:rsidRPr="00A1772C" w:rsidRDefault="00A1772C" w:rsidP="00A1772C">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Edible insects can however be incorporated into different food formulations that will be palatable as well as nutritious to consumers especially those that find it difficult to consume edible insects in their forms. More studies can also be carried out on how best to incorporate these edible insects into different food products to create varieties so that their use as sustainable diets will be encouraged since they are nutritionally, economically and ecologically important.</w:t>
      </w:r>
    </w:p>
    <w:p w:rsidR="007D0A0B" w:rsidRDefault="00A1772C" w:rsidP="007D0A0B">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 xml:space="preserve">The results of proximate and mineral composition analyses of the samples showed that complementary food samples produced from powdered </w:t>
      </w:r>
      <w:proofErr w:type="spellStart"/>
      <w:r w:rsidRPr="00A1772C">
        <w:rPr>
          <w:rFonts w:ascii="Times New Roman" w:hAnsi="Times New Roman" w:cs="Times New Roman"/>
          <w:sz w:val="24"/>
          <w:szCs w:val="24"/>
          <w:lang w:val="en-GB"/>
        </w:rPr>
        <w:t>akamu</w:t>
      </w:r>
      <w:proofErr w:type="spellEnd"/>
      <w:r w:rsidRPr="00A1772C">
        <w:rPr>
          <w:rFonts w:ascii="Times New Roman" w:hAnsi="Times New Roman" w:cs="Times New Roman"/>
          <w:sz w:val="24"/>
          <w:szCs w:val="24"/>
          <w:lang w:val="en-GB"/>
        </w:rPr>
        <w:t xml:space="preserve"> and </w:t>
      </w:r>
      <w:proofErr w:type="spellStart"/>
      <w:r w:rsidRPr="00A1772C">
        <w:rPr>
          <w:rFonts w:ascii="Times New Roman" w:hAnsi="Times New Roman" w:cs="Times New Roman"/>
          <w:i/>
          <w:sz w:val="24"/>
          <w:szCs w:val="24"/>
          <w:lang w:val="en-GB"/>
        </w:rPr>
        <w:t>Rhychophorus</w:t>
      </w:r>
      <w:proofErr w:type="spellEnd"/>
      <w:r w:rsidRPr="00A1772C">
        <w:rPr>
          <w:rFonts w:ascii="Times New Roman" w:hAnsi="Times New Roman" w:cs="Times New Roman"/>
          <w:i/>
          <w:sz w:val="24"/>
          <w:szCs w:val="24"/>
          <w:lang w:val="en-GB"/>
        </w:rPr>
        <w:t xml:space="preserve"> </w:t>
      </w:r>
      <w:proofErr w:type="spellStart"/>
      <w:r w:rsidRPr="00A1772C">
        <w:rPr>
          <w:rFonts w:ascii="Times New Roman" w:hAnsi="Times New Roman" w:cs="Times New Roman"/>
          <w:i/>
          <w:sz w:val="24"/>
          <w:szCs w:val="24"/>
          <w:lang w:val="en-GB"/>
        </w:rPr>
        <w:t>phoenicis</w:t>
      </w:r>
      <w:proofErr w:type="spellEnd"/>
      <w:r w:rsidRPr="00A1772C">
        <w:rPr>
          <w:rFonts w:ascii="Times New Roman" w:hAnsi="Times New Roman" w:cs="Times New Roman"/>
          <w:sz w:val="24"/>
          <w:szCs w:val="24"/>
          <w:lang w:val="en-GB"/>
        </w:rPr>
        <w:t xml:space="preserve"> powder blends were of better nutritional quality than the control sample as well as improved functional properties.</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F52DCA">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1ED83C5" wp14:editId="2FE4E0FA">
                <wp:simplePos x="0" y="0"/>
                <wp:positionH relativeFrom="margin">
                  <wp:posOffset>2952750</wp:posOffset>
                </wp:positionH>
                <wp:positionV relativeFrom="paragraph">
                  <wp:posOffset>219075</wp:posOffset>
                </wp:positionV>
                <wp:extent cx="0" cy="40957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47B36" id="Straight Arrow Connector 26" o:spid="_x0000_s1026" type="#_x0000_t32" style="position:absolute;margin-left:232.5pt;margin-top:17.25pt;width:0;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sOOAIAAG0EAAAOAAAAZHJzL2Uyb0RvYy54bWysVMGO2jAQvVfqP1i+s0loY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Yellow maize grains</w:t>
      </w: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713512C" wp14:editId="6B1DF6CC">
                <wp:simplePos x="0" y="0"/>
                <wp:positionH relativeFrom="column">
                  <wp:posOffset>2847975</wp:posOffset>
                </wp:positionH>
                <wp:positionV relativeFrom="paragraph">
                  <wp:posOffset>254635</wp:posOffset>
                </wp:positionV>
                <wp:extent cx="0" cy="409575"/>
                <wp:effectExtent l="57150" t="952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FF703" id="Straight Arrow Connector 25" o:spid="_x0000_s1026" type="#_x0000_t32" style="position:absolute;margin-left:224.25pt;margin-top:20.05pt;width:0;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Cleaning/Sorting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791ECF0" wp14:editId="343BA4B4">
                <wp:simplePos x="0" y="0"/>
                <wp:positionH relativeFrom="column">
                  <wp:posOffset>2886075</wp:posOffset>
                </wp:positionH>
                <wp:positionV relativeFrom="paragraph">
                  <wp:posOffset>293370</wp:posOffset>
                </wp:positionV>
                <wp:extent cx="0" cy="342900"/>
                <wp:effectExtent l="57150" t="9525" r="571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11E7B" id="Straight Arrow Connector 24" o:spid="_x0000_s1026" type="#_x0000_t32" style="position:absolute;margin-left:227.25pt;margin-top:23.1pt;width:0;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kb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">
                <v:stroke endarrow="block"/>
              </v:shape>
            </w:pict>
          </mc:Fallback>
        </mc:AlternateContent>
      </w:r>
      <w:r w:rsidRPr="000E1A2C">
        <w:rPr>
          <w:rFonts w:ascii="Times New Roman" w:eastAsia="Times New Roman" w:hAnsi="Times New Roman" w:cs="Times New Roman"/>
          <w:sz w:val="24"/>
          <w:szCs w:val="24"/>
          <w:lang w:val="en-GB" w:eastAsia="en-GB"/>
        </w:rPr>
        <w:t xml:space="preserve">Steeping/Fermentation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B747FF">
      <w:pPr>
        <w:tabs>
          <w:tab w:val="left" w:pos="3927"/>
        </w:tabs>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3251A3" wp14:editId="1672A452">
                <wp:simplePos x="0" y="0"/>
                <wp:positionH relativeFrom="column">
                  <wp:posOffset>2911475</wp:posOffset>
                </wp:positionH>
                <wp:positionV relativeFrom="paragraph">
                  <wp:posOffset>322580</wp:posOffset>
                </wp:positionV>
                <wp:extent cx="0" cy="342900"/>
                <wp:effectExtent l="57150" t="9525" r="571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1B22D" id="Straight Arrow Connector 23" o:spid="_x0000_s1026" type="#_x0000_t32" style="position:absolute;margin-left:229.25pt;margin-top:25.4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akOwIAAG0EAAAOAAAAZHJzL2Uyb0RvYy54bWysVF1v2yAUfZ+0/4B4T20nb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 xml:space="preserve"> Decanting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C2DED9" wp14:editId="38EC2AF6">
                <wp:simplePos x="0" y="0"/>
                <wp:positionH relativeFrom="column">
                  <wp:posOffset>2886075</wp:posOffset>
                </wp:positionH>
                <wp:positionV relativeFrom="paragraph">
                  <wp:posOffset>215265</wp:posOffset>
                </wp:positionV>
                <wp:extent cx="0" cy="400050"/>
                <wp:effectExtent l="57150" t="9525" r="571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3724A" id="Straight Arrow Connector 22" o:spid="_x0000_s1026" type="#_x0000_t32" style="position:absolute;margin-left:227.25pt;margin-top:16.95pt;width:0;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hhOg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Washing (at 24h interval)</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738EA38" wp14:editId="3D7E51CB">
                <wp:simplePos x="0" y="0"/>
                <wp:positionH relativeFrom="column">
                  <wp:posOffset>2886075</wp:posOffset>
                </wp:positionH>
                <wp:positionV relativeFrom="paragraph">
                  <wp:posOffset>228600</wp:posOffset>
                </wp:positionV>
                <wp:extent cx="0" cy="390525"/>
                <wp:effectExtent l="57150" t="9525"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561D6" id="Straight Arrow Connector 21" o:spid="_x0000_s1026" type="#_x0000_t32" style="position:absolute;margin-left:227.25pt;margin-top:18pt;width:0;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">
                <v:stroke endarrow="block"/>
              </v:shape>
            </w:pict>
          </mc:Fallback>
        </mc:AlternateContent>
      </w:r>
      <w:r w:rsidRPr="000E1A2C">
        <w:rPr>
          <w:rFonts w:ascii="Times New Roman" w:eastAsia="Times New Roman" w:hAnsi="Times New Roman" w:cs="Times New Roman"/>
          <w:sz w:val="24"/>
          <w:szCs w:val="24"/>
          <w:lang w:val="en-GB" w:eastAsia="en-GB"/>
        </w:rPr>
        <w:t xml:space="preserve">                                                     Wet milling (with hydraulic grinding machine)</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2149E5B" wp14:editId="5C0BD915">
                <wp:simplePos x="0" y="0"/>
                <wp:positionH relativeFrom="column">
                  <wp:posOffset>2886075</wp:posOffset>
                </wp:positionH>
                <wp:positionV relativeFrom="paragraph">
                  <wp:posOffset>222885</wp:posOffset>
                </wp:positionV>
                <wp:extent cx="0" cy="419100"/>
                <wp:effectExtent l="57150" t="9525" r="571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D9622" id="Straight Arrow Connector 20" o:spid="_x0000_s1026" type="#_x0000_t32" style="position:absolute;margin-left:227.25pt;margin-top:17.55pt;width:0;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">
                <v:stroke endarrow="block"/>
              </v:shape>
            </w:pict>
          </mc:Fallback>
        </mc:AlternateContent>
      </w:r>
      <w:r w:rsidRPr="000E1A2C">
        <w:rPr>
          <w:rFonts w:ascii="Times New Roman" w:eastAsia="Times New Roman" w:hAnsi="Times New Roman" w:cs="Times New Roman"/>
          <w:sz w:val="24"/>
          <w:szCs w:val="24"/>
          <w:lang w:val="en-GB" w:eastAsia="en-GB"/>
        </w:rPr>
        <w:t xml:space="preserve"> Sedimentation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93D42B" wp14:editId="3B3F51C9">
                <wp:simplePos x="0" y="0"/>
                <wp:positionH relativeFrom="column">
                  <wp:posOffset>2886075</wp:posOffset>
                </wp:positionH>
                <wp:positionV relativeFrom="paragraph">
                  <wp:posOffset>236220</wp:posOffset>
                </wp:positionV>
                <wp:extent cx="0" cy="419100"/>
                <wp:effectExtent l="57150" t="9525" r="571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CCBCF" id="Straight Arrow Connector 19" o:spid="_x0000_s1026" type="#_x0000_t32" style="position:absolute;margin-left:227.25pt;margin-top:18.6pt;width:0;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Decanting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7314F89" wp14:editId="09C4E123">
                <wp:simplePos x="0" y="0"/>
                <wp:positionH relativeFrom="column">
                  <wp:posOffset>2886075</wp:posOffset>
                </wp:positionH>
                <wp:positionV relativeFrom="paragraph">
                  <wp:posOffset>287655</wp:posOffset>
                </wp:positionV>
                <wp:extent cx="0" cy="295275"/>
                <wp:effectExtent l="57150"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E523E" id="Straight Arrow Connector 18" o:spid="_x0000_s1026" type="#_x0000_t32" style="position:absolute;margin-left:227.25pt;margin-top:22.65pt;width:0;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 xml:space="preserve">   Squeezing                      </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 xml:space="preserve">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0FDAF30" wp14:editId="7F36BC78">
                <wp:simplePos x="0" y="0"/>
                <wp:positionH relativeFrom="column">
                  <wp:posOffset>2869565</wp:posOffset>
                </wp:positionH>
                <wp:positionV relativeFrom="paragraph">
                  <wp:posOffset>215265</wp:posOffset>
                </wp:positionV>
                <wp:extent cx="0" cy="438150"/>
                <wp:effectExtent l="59690" t="9525" r="5461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6FDF8" id="Straight Arrow Connector 17" o:spid="_x0000_s1026" type="#_x0000_t32" style="position:absolute;margin-left:225.95pt;margin-top:16.95pt;width:0;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Ha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    Sun-drying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E94758" wp14:editId="1D62EFA2">
                <wp:simplePos x="0" y="0"/>
                <wp:positionH relativeFrom="column">
                  <wp:posOffset>2869565</wp:posOffset>
                </wp:positionH>
                <wp:positionV relativeFrom="paragraph">
                  <wp:posOffset>229235</wp:posOffset>
                </wp:positionV>
                <wp:extent cx="8255" cy="438150"/>
                <wp:effectExtent l="59690" t="9525" r="4635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31740" id="Straight Arrow Connector 16" o:spid="_x0000_s1026" type="#_x0000_t32" style="position:absolute;margin-left:225.95pt;margin-top:18.05pt;width:.65pt;height:3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">
                <v:stroke endarrow="block"/>
              </v:shape>
            </w:pict>
          </mc:Fallback>
        </mc:AlternateContent>
      </w:r>
      <w:r w:rsidRPr="000E1A2C">
        <w:rPr>
          <w:rFonts w:ascii="Times New Roman" w:eastAsia="Times New Roman" w:hAnsi="Times New Roman" w:cs="Times New Roman"/>
          <w:sz w:val="24"/>
          <w:szCs w:val="24"/>
          <w:lang w:val="en-GB" w:eastAsia="en-GB"/>
        </w:rPr>
        <w:t>Sieving</w:t>
      </w:r>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 xml:space="preserve">Powdered </w:t>
      </w:r>
      <w:proofErr w:type="spellStart"/>
      <w:r w:rsidRPr="000E1A2C">
        <w:rPr>
          <w:rFonts w:ascii="Times New Roman" w:eastAsia="Times New Roman" w:hAnsi="Times New Roman" w:cs="Times New Roman"/>
          <w:sz w:val="24"/>
          <w:szCs w:val="24"/>
          <w:lang w:val="en-GB" w:eastAsia="en-GB"/>
        </w:rPr>
        <w:t>Akamu</w:t>
      </w:r>
      <w:proofErr w:type="spellEnd"/>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674B91" w:rsidRDefault="000E1A2C" w:rsidP="000E1A2C">
      <w:pPr>
        <w:spacing w:after="200" w:line="240" w:lineRule="auto"/>
        <w:jc w:val="both"/>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b/>
          <w:sz w:val="24"/>
          <w:szCs w:val="24"/>
          <w:lang w:val="en-GB" w:eastAsia="en-GB"/>
        </w:rPr>
        <w:t>Fig. 1:</w:t>
      </w:r>
      <w:r w:rsidRPr="000E1A2C">
        <w:rPr>
          <w:rFonts w:ascii="Times New Roman" w:eastAsia="Times New Roman" w:hAnsi="Times New Roman" w:cs="Times New Roman"/>
          <w:sz w:val="24"/>
          <w:szCs w:val="24"/>
          <w:lang w:val="en-GB" w:eastAsia="en-GB"/>
        </w:rPr>
        <w:tab/>
        <w:t xml:space="preserve">Flow Diagram for Powdered </w:t>
      </w:r>
      <w:proofErr w:type="spellStart"/>
      <w:r w:rsidRPr="000E1A2C">
        <w:rPr>
          <w:rFonts w:ascii="Times New Roman" w:eastAsia="Times New Roman" w:hAnsi="Times New Roman" w:cs="Times New Roman"/>
          <w:sz w:val="24"/>
          <w:szCs w:val="24"/>
          <w:lang w:val="en-GB" w:eastAsia="en-GB"/>
        </w:rPr>
        <w:t>Akamu</w:t>
      </w:r>
      <w:proofErr w:type="spellEnd"/>
      <w:r w:rsidRPr="000E1A2C">
        <w:rPr>
          <w:rFonts w:ascii="Times New Roman" w:eastAsia="Times New Roman" w:hAnsi="Times New Roman" w:cs="Times New Roman"/>
          <w:sz w:val="24"/>
          <w:szCs w:val="24"/>
          <w:lang w:val="en-GB" w:eastAsia="en-GB"/>
        </w:rPr>
        <w:t xml:space="preserve"> Production.         </w:t>
      </w:r>
    </w:p>
    <w:p w:rsidR="00674B91" w:rsidRPr="00674B91" w:rsidRDefault="00674B91" w:rsidP="00674B91">
      <w:pPr>
        <w:spacing w:after="200" w:line="360" w:lineRule="auto"/>
        <w:jc w:val="both"/>
        <w:rPr>
          <w:rFonts w:ascii="Times New Roman" w:eastAsia="Times New Roman" w:hAnsi="Times New Roman" w:cs="Times New Roman"/>
          <w:i/>
          <w:sz w:val="24"/>
          <w:szCs w:val="24"/>
          <w:lang w:val="en-GB" w:eastAsia="en-GB"/>
        </w:rPr>
      </w:pPr>
      <w:r w:rsidRPr="00F52DCA">
        <w:rPr>
          <w:rFonts w:ascii="Times New Roman" w:eastAsia="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45E28362" wp14:editId="1DD71D99">
                <wp:simplePos x="0" y="0"/>
                <wp:positionH relativeFrom="column">
                  <wp:posOffset>2590799</wp:posOffset>
                </wp:positionH>
                <wp:positionV relativeFrom="paragraph">
                  <wp:posOffset>138430</wp:posOffset>
                </wp:positionV>
                <wp:extent cx="45719" cy="410210"/>
                <wp:effectExtent l="57150" t="0" r="50165" b="660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43F50" id="_x0000_t32" coordsize="21600,21600" o:spt="32" o:oned="t" path="m,l21600,21600e" filled="f">
                <v:path arrowok="t" fillok="f" o:connecttype="none"/>
                <o:lock v:ext="edit" shapetype="t"/>
              </v:shapetype>
              <v:shape id="Straight Arrow Connector 1" o:spid="_x0000_s1026" type="#_x0000_t32" style="position:absolute;margin-left:204pt;margin-top:10.9pt;width:3.6pt;height:32.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">
                <v:stroke endarrow="block"/>
              </v:shape>
            </w:pict>
          </mc:Fallback>
        </mc:AlternateContent>
      </w:r>
      <w:r>
        <w:rPr>
          <w:rFonts w:ascii="Times New Roman" w:eastAsia="Times New Roman" w:hAnsi="Times New Roman" w:cs="Times New Roman"/>
          <w:b/>
          <w:noProof/>
          <w:sz w:val="28"/>
          <w:szCs w:val="28"/>
        </w:rPr>
        <w:t xml:space="preserve">       </w:t>
      </w:r>
      <w:r w:rsidR="000E1A2C"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p>
    <w:p w:rsidR="00674B91" w:rsidRPr="00852C41" w:rsidRDefault="00852C41" w:rsidP="00674B91">
      <w:pPr>
        <w:spacing w:after="200" w:line="360" w:lineRule="auto"/>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4D84DA2E" wp14:editId="7CB30201">
                <wp:simplePos x="0" y="0"/>
                <wp:positionH relativeFrom="column">
                  <wp:posOffset>2597150</wp:posOffset>
                </wp:positionH>
                <wp:positionV relativeFrom="paragraph">
                  <wp:posOffset>228600</wp:posOffset>
                </wp:positionV>
                <wp:extent cx="0" cy="557530"/>
                <wp:effectExtent l="57150" t="13970"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57A7E" id="Straight Arrow Connector 14" o:spid="_x0000_s1026" type="#_x0000_t32" style="position:absolute;margin-left:204.5pt;margin-top:18pt;width:0;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pG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">
                <v:stroke endarrow="block"/>
              </v:shape>
            </w:pict>
          </mc:Fallback>
        </mc:AlternateContent>
      </w:r>
      <w:r w:rsidR="00674B91">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 xml:space="preserve">                              </w:t>
      </w:r>
      <w:r w:rsidR="00674B91">
        <w:rPr>
          <w:rFonts w:ascii="Times New Roman" w:eastAsia="Times New Roman" w:hAnsi="Times New Roman" w:cs="Times New Roman"/>
          <w:b/>
          <w:sz w:val="24"/>
          <w:szCs w:val="24"/>
          <w:lang w:val="en-GB" w:eastAsia="en-GB"/>
        </w:rPr>
        <w:t xml:space="preserve">  </w:t>
      </w:r>
      <w:r w:rsidR="00674B91" w:rsidRPr="00674B91">
        <w:rPr>
          <w:rFonts w:ascii="Times New Roman" w:eastAsia="Times New Roman" w:hAnsi="Times New Roman" w:cs="Times New Roman"/>
          <w:sz w:val="24"/>
          <w:szCs w:val="24"/>
          <w:lang w:val="en-GB" w:eastAsia="en-GB"/>
        </w:rPr>
        <w:t>Washing and Cleaning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E72615E" wp14:editId="350E5766">
                <wp:simplePos x="0" y="0"/>
                <wp:positionH relativeFrom="column">
                  <wp:posOffset>2628900</wp:posOffset>
                </wp:positionH>
                <wp:positionV relativeFrom="paragraph">
                  <wp:posOffset>250190</wp:posOffset>
                </wp:positionV>
                <wp:extent cx="0" cy="619760"/>
                <wp:effectExtent l="57150" t="8890" r="571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F4F6C" id="Straight Arrow Connector 13" o:spid="_x0000_s1026" type="#_x0000_t32" style="position:absolute;margin-left:207pt;margin-top:19.7pt;width:0;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Frying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023BAE76" wp14:editId="46A0A681">
                <wp:simplePos x="0" y="0"/>
                <wp:positionH relativeFrom="column">
                  <wp:posOffset>2628900</wp:posOffset>
                </wp:positionH>
                <wp:positionV relativeFrom="paragraph">
                  <wp:posOffset>187325</wp:posOffset>
                </wp:positionV>
                <wp:extent cx="0" cy="681990"/>
                <wp:effectExtent l="57150" t="1333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0FCD9" id="Straight Arrow Connector 12" o:spid="_x0000_s1026" type="#_x0000_t32" style="position:absolute;margin-left:207pt;margin-top:14.75pt;width:0;height:5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 Squeezing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C208134" wp14:editId="2609664F">
                <wp:simplePos x="0" y="0"/>
                <wp:positionH relativeFrom="column">
                  <wp:posOffset>2628900</wp:posOffset>
                </wp:positionH>
                <wp:positionV relativeFrom="paragraph">
                  <wp:posOffset>220345</wp:posOffset>
                </wp:positionV>
                <wp:extent cx="0" cy="610235"/>
                <wp:effectExtent l="57150" t="8890" r="571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A3551" id="Straight Arrow Connector 11" o:spid="_x0000_s1026" type="#_x0000_t32" style="position:absolute;margin-left:207pt;margin-top:17.35pt;width:0;height:4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Oven-drying</w:t>
      </w:r>
    </w:p>
    <w:p w:rsidR="00674B91" w:rsidRPr="00674B91" w:rsidRDefault="00674B91" w:rsidP="00674B91">
      <w:pPr>
        <w:spacing w:after="200" w:line="360" w:lineRule="auto"/>
        <w:jc w:val="center"/>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79744" behindDoc="0" locked="0" layoutInCell="1" allowOverlap="1" wp14:anchorId="51A6A3F0" wp14:editId="00EC13B8">
                <wp:simplePos x="0" y="0"/>
                <wp:positionH relativeFrom="column">
                  <wp:posOffset>2628900</wp:posOffset>
                </wp:positionH>
                <wp:positionV relativeFrom="paragraph">
                  <wp:posOffset>229870</wp:posOffset>
                </wp:positionV>
                <wp:extent cx="0" cy="571500"/>
                <wp:effectExtent l="57150" t="9525" r="571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3A749" id="Straight Arrow Connector 10" o:spid="_x0000_s1026" type="#_x0000_t32" style="position:absolute;margin-left:207pt;margin-top:18.1pt;width:0;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Milling</w:t>
      </w:r>
    </w:p>
    <w:p w:rsidR="00674B91" w:rsidRPr="00674B91" w:rsidRDefault="00674B91" w:rsidP="00674B91">
      <w:pPr>
        <w:spacing w:after="200" w:line="360" w:lineRule="auto"/>
        <w:jc w:val="both"/>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jc w:val="both"/>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t xml:space="preserve">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Powder</w:t>
      </w:r>
    </w:p>
    <w:p w:rsidR="000E1A2C" w:rsidRPr="00674B91" w:rsidRDefault="00674B91" w:rsidP="00674B91">
      <w:pPr>
        <w:spacing w:after="200" w:line="240" w:lineRule="auto"/>
        <w:jc w:val="both"/>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sz w:val="24"/>
          <w:szCs w:val="24"/>
          <w:lang w:val="en-GB" w:eastAsia="en-GB"/>
        </w:rPr>
        <w:t>Fig. 2:</w:t>
      </w:r>
      <w:r w:rsidRPr="00674B91">
        <w:rPr>
          <w:rFonts w:ascii="Times New Roman" w:eastAsia="Times New Roman" w:hAnsi="Times New Roman" w:cs="Times New Roman"/>
          <w:sz w:val="24"/>
          <w:szCs w:val="24"/>
          <w:lang w:val="en-GB" w:eastAsia="en-GB"/>
        </w:rPr>
        <w:tab/>
        <w:t xml:space="preserve">Flow Diagram for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Powder Production.        </w:t>
      </w:r>
      <w:r w:rsidR="000E1A2C" w:rsidRPr="00674B91">
        <w:rPr>
          <w:rFonts w:ascii="Times New Roman" w:eastAsia="Times New Roman" w:hAnsi="Times New Roman" w:cs="Times New Roman"/>
          <w:sz w:val="24"/>
          <w:szCs w:val="24"/>
          <w:lang w:val="en-GB" w:eastAsia="en-GB"/>
        </w:rPr>
        <w:t xml:space="preserve">      </w:t>
      </w:r>
    </w:p>
    <w:p w:rsidR="00852C41" w:rsidRPr="00852C41" w:rsidRDefault="00852C41" w:rsidP="00852C41">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Table 1: </w:t>
      </w:r>
      <w:r w:rsidRPr="00852C41">
        <w:rPr>
          <w:rFonts w:ascii="Times New Roman" w:hAnsi="Times New Roman" w:cs="Times New Roman"/>
          <w:b/>
          <w:sz w:val="24"/>
          <w:szCs w:val="24"/>
          <w:lang w:val="en-GB"/>
        </w:rPr>
        <w:t>Formulations for Fermented</w:t>
      </w:r>
      <w:r>
        <w:rPr>
          <w:rFonts w:ascii="Times New Roman" w:hAnsi="Times New Roman" w:cs="Times New Roman"/>
          <w:b/>
          <w:sz w:val="24"/>
          <w:szCs w:val="24"/>
          <w:lang w:val="en-GB"/>
        </w:rPr>
        <w:t xml:space="preserve"> Maize Flour (Powdered </w:t>
      </w:r>
      <w:proofErr w:type="spellStart"/>
      <w:r>
        <w:rPr>
          <w:rFonts w:ascii="Times New Roman" w:hAnsi="Times New Roman" w:cs="Times New Roman"/>
          <w:b/>
          <w:sz w:val="24"/>
          <w:szCs w:val="24"/>
          <w:lang w:val="en-GB"/>
        </w:rPr>
        <w:t>Akamu</w:t>
      </w:r>
      <w:proofErr w:type="spellEnd"/>
      <w:r>
        <w:rPr>
          <w:rFonts w:ascii="Times New Roman" w:hAnsi="Times New Roman" w:cs="Times New Roman"/>
          <w:b/>
          <w:sz w:val="24"/>
          <w:szCs w:val="24"/>
          <w:lang w:val="en-GB"/>
        </w:rPr>
        <w:t xml:space="preserve">) and </w:t>
      </w:r>
      <w:proofErr w:type="spellStart"/>
      <w:r>
        <w:rPr>
          <w:rFonts w:ascii="Times New Roman" w:hAnsi="Times New Roman" w:cs="Times New Roman"/>
          <w:b/>
          <w:i/>
          <w:sz w:val="24"/>
          <w:szCs w:val="24"/>
          <w:lang w:val="en-GB"/>
        </w:rPr>
        <w:t>Rhychophorus</w:t>
      </w:r>
      <w:proofErr w:type="spellEnd"/>
      <w:r>
        <w:rPr>
          <w:rFonts w:ascii="Times New Roman" w:hAnsi="Times New Roman" w:cs="Times New Roman"/>
          <w:b/>
          <w:i/>
          <w:sz w:val="24"/>
          <w:szCs w:val="24"/>
          <w:lang w:val="en-GB"/>
        </w:rPr>
        <w:t xml:space="preserve"> </w:t>
      </w:r>
      <w:proofErr w:type="spellStart"/>
      <w:r>
        <w:rPr>
          <w:rFonts w:ascii="Times New Roman" w:hAnsi="Times New Roman" w:cs="Times New Roman"/>
          <w:b/>
          <w:i/>
          <w:sz w:val="24"/>
          <w:szCs w:val="24"/>
          <w:lang w:val="en-GB"/>
        </w:rPr>
        <w:t>phoenic</w:t>
      </w:r>
      <w:r w:rsidR="006A734A">
        <w:rPr>
          <w:rFonts w:ascii="Times New Roman" w:hAnsi="Times New Roman" w:cs="Times New Roman"/>
          <w:b/>
          <w:i/>
          <w:sz w:val="24"/>
          <w:szCs w:val="24"/>
          <w:lang w:val="en-GB"/>
        </w:rPr>
        <w:t>i</w:t>
      </w:r>
      <w:r w:rsidRPr="00852C41">
        <w:rPr>
          <w:rFonts w:ascii="Times New Roman" w:hAnsi="Times New Roman" w:cs="Times New Roman"/>
          <w:b/>
          <w:i/>
          <w:sz w:val="24"/>
          <w:szCs w:val="24"/>
          <w:lang w:val="en-GB"/>
        </w:rPr>
        <w:t>s</w:t>
      </w:r>
      <w:proofErr w:type="spellEnd"/>
      <w:r w:rsidRPr="00852C41">
        <w:rPr>
          <w:rFonts w:ascii="Times New Roman" w:hAnsi="Times New Roman" w:cs="Times New Roman"/>
          <w:b/>
          <w:sz w:val="24"/>
          <w:szCs w:val="24"/>
          <w:lang w:val="en-GB"/>
        </w:rPr>
        <w:t xml:space="preserve"> Powder Complementary Blend. </w:t>
      </w:r>
      <w:r w:rsidRPr="00852C41">
        <w:rPr>
          <w:rFonts w:ascii="Times New Roman" w:hAnsi="Times New Roman" w:cs="Times New Roman"/>
          <w:sz w:val="24"/>
          <w:szCs w:val="24"/>
          <w:lang w:val="en-GB"/>
        </w:rPr>
        <w:t xml:space="preserve">   </w:t>
      </w:r>
    </w:p>
    <w:p w:rsidR="00852C41" w:rsidRPr="00852C41" w:rsidRDefault="00852C41" w:rsidP="00DF7524">
      <w:pPr>
        <w:spacing w:after="0" w:line="360" w:lineRule="auto"/>
        <w:jc w:val="both"/>
        <w:rPr>
          <w:rFonts w:ascii="Times New Roman" w:hAnsi="Times New Roman" w:cs="Times New Roman"/>
          <w:b/>
          <w:sz w:val="24"/>
          <w:szCs w:val="24"/>
          <w:lang w:val="en-GB"/>
        </w:rPr>
      </w:pPr>
      <w:r w:rsidRPr="00852C41">
        <w:rPr>
          <w:rFonts w:ascii="Times New Roman" w:hAnsi="Times New Roman" w:cs="Times New Roman"/>
          <w:sz w:val="24"/>
          <w:szCs w:val="24"/>
        </w:rPr>
        <mc:AlternateContent>
          <mc:Choice Requires="wps">
            <w:drawing>
              <wp:anchor distT="0" distB="0" distL="114300" distR="114300" simplePos="0" relativeHeight="251683840" behindDoc="0" locked="0" layoutInCell="1" allowOverlap="1" wp14:anchorId="6F6A62B7" wp14:editId="5F59ECD5">
                <wp:simplePos x="0" y="0"/>
                <wp:positionH relativeFrom="column">
                  <wp:posOffset>-76200</wp:posOffset>
                </wp:positionH>
                <wp:positionV relativeFrom="paragraph">
                  <wp:posOffset>186690</wp:posOffset>
                </wp:positionV>
                <wp:extent cx="5810250"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9A204" id="Straight Arrow Connector 8" o:spid="_x0000_s1026" type="#_x0000_t32" style="position:absolute;margin-left:-6pt;margin-top:14.7pt;width:45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79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"/>
            </w:pict>
          </mc:Fallback>
        </mc:AlternateContent>
      </w:r>
      <w:r w:rsidRPr="00852C41">
        <w:rPr>
          <w:rFonts w:ascii="Times New Roman" w:hAnsi="Times New Roman" w:cs="Times New Roman"/>
          <w:b/>
          <w:bCs/>
          <w:sz w:val="24"/>
          <w:szCs w:val="24"/>
        </w:rPr>
        <w:t xml:space="preserve">Sample     </w:t>
      </w:r>
      <w:r w:rsidRPr="00852C41">
        <w:rPr>
          <w:rFonts w:ascii="Times New Roman" w:hAnsi="Times New Roman" w:cs="Times New Roman"/>
          <w:b/>
          <w:bCs/>
          <w:sz w:val="24"/>
          <w:szCs w:val="24"/>
        </w:rPr>
        <w:tab/>
      </w:r>
      <w:r w:rsidRPr="00852C41">
        <w:rPr>
          <w:rFonts w:ascii="Times New Roman" w:hAnsi="Times New Roman" w:cs="Times New Roman"/>
          <w:bCs/>
          <w:sz w:val="24"/>
          <w:szCs w:val="24"/>
        </w:rPr>
        <w:t xml:space="preserve">Powdered </w:t>
      </w:r>
      <w:proofErr w:type="spellStart"/>
      <w:r w:rsidRPr="00852C41">
        <w:rPr>
          <w:rFonts w:ascii="Times New Roman" w:hAnsi="Times New Roman" w:cs="Times New Roman"/>
          <w:bCs/>
          <w:sz w:val="24"/>
          <w:szCs w:val="24"/>
        </w:rPr>
        <w:t>Akamu</w:t>
      </w:r>
      <w:proofErr w:type="spellEnd"/>
      <w:r w:rsidRPr="00852C41">
        <w:rPr>
          <w:rFonts w:ascii="Times New Roman" w:hAnsi="Times New Roman" w:cs="Times New Roman"/>
          <w:bCs/>
          <w:sz w:val="24"/>
          <w:szCs w:val="24"/>
        </w:rPr>
        <w:t xml:space="preserve"> </w:t>
      </w:r>
      <w:r w:rsidRPr="00852C41">
        <w:rPr>
          <w:rFonts w:ascii="Times New Roman" w:hAnsi="Times New Roman" w:cs="Times New Roman"/>
          <w:b/>
          <w:bCs/>
          <w:sz w:val="24"/>
          <w:szCs w:val="24"/>
        </w:rPr>
        <w:t xml:space="preserve">    </w:t>
      </w:r>
      <w:r w:rsidRPr="00852C41">
        <w:rPr>
          <w:rFonts w:ascii="Times New Roman" w:hAnsi="Times New Roman" w:cs="Times New Roman"/>
          <w:b/>
          <w:bCs/>
          <w:sz w:val="24"/>
          <w:szCs w:val="24"/>
        </w:rPr>
        <w:tab/>
      </w:r>
      <w:proofErr w:type="spellStart"/>
      <w:r w:rsidR="004A1232">
        <w:rPr>
          <w:rFonts w:ascii="Times New Roman" w:hAnsi="Times New Roman" w:cs="Times New Roman"/>
          <w:bCs/>
          <w:i/>
          <w:sz w:val="24"/>
          <w:szCs w:val="24"/>
        </w:rPr>
        <w:t>Rhychophorus</w:t>
      </w:r>
      <w:proofErr w:type="spellEnd"/>
      <w:r w:rsidR="004A1232">
        <w:rPr>
          <w:rFonts w:ascii="Times New Roman" w:hAnsi="Times New Roman" w:cs="Times New Roman"/>
          <w:bCs/>
          <w:i/>
          <w:sz w:val="24"/>
          <w:szCs w:val="24"/>
        </w:rPr>
        <w:t xml:space="preserve"> </w:t>
      </w:r>
      <w:proofErr w:type="spellStart"/>
      <w:r w:rsidR="004A1232">
        <w:rPr>
          <w:rFonts w:ascii="Times New Roman" w:hAnsi="Times New Roman" w:cs="Times New Roman"/>
          <w:bCs/>
          <w:i/>
          <w:sz w:val="24"/>
          <w:szCs w:val="24"/>
        </w:rPr>
        <w:t>phoenic</w:t>
      </w:r>
      <w:r w:rsidR="006A734A">
        <w:rPr>
          <w:rFonts w:ascii="Times New Roman" w:hAnsi="Times New Roman" w:cs="Times New Roman"/>
          <w:bCs/>
          <w:i/>
          <w:sz w:val="24"/>
          <w:szCs w:val="24"/>
        </w:rPr>
        <w:t>i</w:t>
      </w:r>
      <w:r w:rsidRPr="00852C41">
        <w:rPr>
          <w:rFonts w:ascii="Times New Roman" w:hAnsi="Times New Roman" w:cs="Times New Roman"/>
          <w:bCs/>
          <w:i/>
          <w:sz w:val="24"/>
          <w:szCs w:val="24"/>
        </w:rPr>
        <w:t>s</w:t>
      </w:r>
      <w:proofErr w:type="spellEnd"/>
      <w:r w:rsidRPr="00852C41">
        <w:rPr>
          <w:rFonts w:ascii="Times New Roman" w:hAnsi="Times New Roman" w:cs="Times New Roman"/>
          <w:bCs/>
          <w:sz w:val="24"/>
          <w:szCs w:val="24"/>
        </w:rPr>
        <w:t xml:space="preserve"> Powder</w:t>
      </w:r>
      <w:r w:rsidRPr="00852C41">
        <w:rPr>
          <w:rFonts w:ascii="Times New Roman" w:hAnsi="Times New Roman" w:cs="Times New Roman"/>
          <w:b/>
          <w:bCs/>
          <w:sz w:val="24"/>
          <w:szCs w:val="24"/>
        </w:rPr>
        <w:t xml:space="preserve">                                  </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0</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 B</w:t>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t>95</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 xml:space="preserve">5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p>
    <w:p w:rsidR="00DF7524"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C                 </w:t>
      </w:r>
      <w:r w:rsidRPr="00852C41">
        <w:rPr>
          <w:rFonts w:ascii="Times New Roman" w:hAnsi="Times New Roman" w:cs="Times New Roman"/>
          <w:sz w:val="24"/>
          <w:szCs w:val="24"/>
          <w:lang w:val="en-GB"/>
        </w:rPr>
        <w:tab/>
      </w:r>
      <w:r>
        <w:rPr>
          <w:rFonts w:ascii="Times New Roman" w:hAnsi="Times New Roman" w:cs="Times New Roman"/>
          <w:sz w:val="24"/>
          <w:szCs w:val="24"/>
          <w:lang w:val="en-GB"/>
        </w:rPr>
        <w:t xml:space="preserve">            90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 xml:space="preserve">          10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F7524">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85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15                          </w:t>
      </w:r>
    </w:p>
    <w:p w:rsidR="004A1232" w:rsidRDefault="00DF7524"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Pr>
          <w:rFonts w:ascii="Times New Roman" w:hAnsi="Times New Roman" w:cs="Times New Roman"/>
          <w:sz w:val="24"/>
          <w:szCs w:val="24"/>
          <w:lang w:val="en-GB"/>
        </w:rPr>
        <w:tab/>
        <w:t>80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4A1232">
        <w:rPr>
          <w:rFonts w:ascii="Times New Roman" w:hAnsi="Times New Roman" w:cs="Times New Roman"/>
          <w:sz w:val="24"/>
          <w:szCs w:val="24"/>
          <w:lang w:val="en-GB"/>
        </w:rPr>
        <w:t>20</w:t>
      </w:r>
      <w:r w:rsidR="004A1232">
        <w:rPr>
          <w:rFonts w:ascii="Times New Roman" w:hAnsi="Times New Roman" w:cs="Times New Roman"/>
          <w:sz w:val="24"/>
          <w:szCs w:val="24"/>
          <w:lang w:val="en-GB"/>
        </w:rPr>
        <w:tab/>
      </w:r>
    </w:p>
    <w:p w:rsidR="004A1232" w:rsidRDefault="004A1232" w:rsidP="00DF7524">
      <w:pPr>
        <w:spacing w:after="0" w:line="240" w:lineRule="auto"/>
        <w:jc w:val="both"/>
        <w:rPr>
          <w:rFonts w:ascii="Times New Roman" w:hAnsi="Times New Roman" w:cs="Times New Roman"/>
          <w:sz w:val="24"/>
          <w:szCs w:val="24"/>
          <w:lang w:val="en-GB"/>
        </w:rPr>
      </w:pPr>
    </w:p>
    <w:p w:rsidR="004A1232" w:rsidRPr="006A734A" w:rsidRDefault="004A1232" w:rsidP="004A1232">
      <w:pPr>
        <w:spacing w:before="240" w:after="200" w:line="360"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BCFD3ED" wp14:editId="1F022229">
                <wp:simplePos x="0" y="0"/>
                <wp:positionH relativeFrom="column">
                  <wp:posOffset>0</wp:posOffset>
                </wp:positionH>
                <wp:positionV relativeFrom="paragraph">
                  <wp:posOffset>12700</wp:posOffset>
                </wp:positionV>
                <wp:extent cx="5743575"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5CD8F" id="Straight Arrow Connector 7" o:spid="_x0000_s1026" type="#_x0000_t32" style="position:absolute;margin-left:0;margin-top:1pt;width:452.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7JQIAAEo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"/>
            </w:pict>
          </mc:Fallback>
        </mc:AlternateContent>
      </w:r>
      <w:r w:rsidR="00E40A67" w:rsidRPr="006A734A">
        <w:rPr>
          <w:rFonts w:ascii="Times New Roman" w:eastAsia="Times New Roman" w:hAnsi="Times New Roman" w:cs="Times New Roman"/>
          <w:b/>
          <w:sz w:val="24"/>
          <w:szCs w:val="24"/>
          <w:lang w:val="en-GB" w:eastAsia="en-GB"/>
        </w:rPr>
        <w:t>Table 2</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Proximate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 xml:space="preserve">. </w:t>
      </w:r>
    </w:p>
    <w:tbl>
      <w:tblPr>
        <w:tblStyle w:val="LightShading1"/>
        <w:tblpPr w:leftFromText="180" w:rightFromText="180" w:vertAnchor="text" w:horzAnchor="margin" w:tblpXSpec="center" w:tblpY="199"/>
        <w:tblW w:w="10456" w:type="dxa"/>
        <w:tblLook w:val="0620" w:firstRow="1" w:lastRow="0" w:firstColumn="0" w:lastColumn="0" w:noHBand="1" w:noVBand="1"/>
      </w:tblPr>
      <w:tblGrid>
        <w:gridCol w:w="1004"/>
        <w:gridCol w:w="1514"/>
        <w:gridCol w:w="1559"/>
        <w:gridCol w:w="1843"/>
        <w:gridCol w:w="1418"/>
        <w:gridCol w:w="1417"/>
        <w:gridCol w:w="1701"/>
      </w:tblGrid>
      <w:tr w:rsidR="004A1232"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004" w:type="dxa"/>
          </w:tcPr>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Sample </w:t>
            </w:r>
          </w:p>
        </w:tc>
        <w:tc>
          <w:tcPr>
            <w:tcW w:w="1514"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Moisture </w:t>
            </w:r>
          </w:p>
        </w:tc>
        <w:tc>
          <w:tcPr>
            <w:tcW w:w="1559"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14:anchorId="01DEAB45" wp14:editId="565D3980">
                      <wp:simplePos x="0" y="0"/>
                      <wp:positionH relativeFrom="column">
                        <wp:posOffset>-64135</wp:posOffset>
                      </wp:positionH>
                      <wp:positionV relativeFrom="paragraph">
                        <wp:posOffset>125730</wp:posOffset>
                      </wp:positionV>
                      <wp:extent cx="4908550" cy="635"/>
                      <wp:effectExtent l="6350" t="6985"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4CA95" id="Straight Arrow Connector 4" o:spid="_x0000_s1026" type="#_x0000_t32" style="position:absolute;margin-left:-5.05pt;margin-top:9.9pt;width:386.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"/>
                  </w:pict>
                </mc:Fallback>
              </mc:AlternateContent>
            </w: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Protein</w:t>
            </w:r>
          </w:p>
        </w:tc>
        <w:tc>
          <w:tcPr>
            <w:tcW w:w="1843" w:type="dxa"/>
          </w:tcPr>
          <w:p w:rsidR="004A1232" w:rsidRPr="006A734A" w:rsidRDefault="004A1232" w:rsidP="004873FF">
            <w:pPr>
              <w:jc w:val="both"/>
              <w:rPr>
                <w:rFonts w:ascii="Times New Roman" w:eastAsia="Calibri" w:hAnsi="Times New Roman" w:cs="Times New Roman"/>
                <w:sz w:val="24"/>
                <w:szCs w:val="24"/>
              </w:rPr>
            </w:pPr>
            <w:proofErr w:type="gramStart"/>
            <w:r w:rsidRPr="006A734A">
              <w:rPr>
                <w:rFonts w:ascii="Times New Roman" w:eastAsia="Calibri" w:hAnsi="Times New Roman" w:cs="Times New Roman"/>
                <w:sz w:val="24"/>
                <w:szCs w:val="24"/>
              </w:rPr>
              <w:t>Parameters(</w:t>
            </w:r>
            <w:proofErr w:type="gramEnd"/>
            <w:r w:rsidRPr="006A734A">
              <w:rPr>
                <w:rFonts w:ascii="Times New Roman" w:eastAsia="Calibri" w:hAnsi="Times New Roman" w:cs="Times New Roman"/>
                <w:sz w:val="24"/>
                <w:szCs w:val="24"/>
              </w:rPr>
              <w:t>%)</w:t>
            </w: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tab/>
              <w:t>Fat</w:t>
            </w:r>
          </w:p>
        </w:tc>
        <w:tc>
          <w:tcPr>
            <w:tcW w:w="1418"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roofErr w:type="spellStart"/>
            <w:r w:rsidRPr="006A734A">
              <w:rPr>
                <w:rFonts w:ascii="Times New Roman" w:eastAsia="Calibri" w:hAnsi="Times New Roman" w:cs="Times New Roman"/>
                <w:sz w:val="24"/>
                <w:szCs w:val="24"/>
              </w:rPr>
              <w:t>Fibre</w:t>
            </w:r>
            <w:proofErr w:type="spellEnd"/>
          </w:p>
        </w:tc>
        <w:tc>
          <w:tcPr>
            <w:tcW w:w="1417"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Ash</w:t>
            </w:r>
          </w:p>
        </w:tc>
        <w:tc>
          <w:tcPr>
            <w:tcW w:w="1701"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Carbohydrate </w:t>
            </w:r>
          </w:p>
        </w:tc>
      </w:tr>
      <w:tr w:rsidR="004A1232" w:rsidRPr="006A734A" w:rsidTr="004873FF">
        <w:trPr>
          <w:trHeight w:val="639"/>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6.78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c>
          <w:tcPr>
            <w:tcW w:w="1559" w:type="dxa"/>
          </w:tcPr>
          <w:p w:rsidR="004A1232" w:rsidRPr="006A734A" w:rsidRDefault="004A1232"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8.99</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0.12</w:t>
            </w:r>
            <w:r w:rsidRPr="006A734A">
              <w:rPr>
                <w:rFonts w:ascii="Times New Roman" w:eastAsia="Calibri" w:hAnsi="Times New Roman" w:cs="Times New Roman"/>
                <w:sz w:val="24"/>
                <w:szCs w:val="24"/>
                <w:vertAlign w:val="superscript"/>
              </w:rPr>
              <w:t>e</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e</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76.38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6.54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2.12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69.94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b</w:t>
            </w:r>
          </w:p>
        </w:tc>
      </w:tr>
      <w:tr w:rsidR="004A1232" w:rsidRPr="006A734A" w:rsidTr="004873FF">
        <w:trPr>
          <w:trHeight w:val="532"/>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6.33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15.02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0.00</w:t>
            </w:r>
            <w:r w:rsidRPr="006A734A">
              <w:rPr>
                <w:rFonts w:ascii="Times New Roman" w:eastAsia="Calibri" w:hAnsi="Times New Roman" w:cs="Times New Roman"/>
                <w:sz w:val="24"/>
                <w:szCs w:val="24"/>
                <w:vertAlign w:val="superscript"/>
              </w:rPr>
              <w:t>c</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2.43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0.07</w:t>
            </w:r>
            <w:r w:rsidRPr="006A734A">
              <w:rPr>
                <w:rFonts w:ascii="Times New Roman" w:eastAsia="Calibri" w:hAnsi="Times New Roman" w:cs="Times New Roman"/>
                <w:sz w:val="24"/>
                <w:szCs w:val="24"/>
                <w:vertAlign w:val="superscript"/>
              </w:rPr>
              <w:t>c</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64.27</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6.03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17.19</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b</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12.95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58.31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r>
      <w:tr w:rsidR="004A1232" w:rsidRPr="006A734A" w:rsidTr="004873FF">
        <w:trPr>
          <w:trHeight w:val="465"/>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19.68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14.45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0.03</w:t>
            </w:r>
            <w:r w:rsidRPr="006A734A">
              <w:rPr>
                <w:rFonts w:ascii="Times New Roman" w:eastAsia="Calibri" w:hAnsi="Times New Roman" w:cs="Times New Roman"/>
                <w:sz w:val="24"/>
                <w:szCs w:val="24"/>
                <w:vertAlign w:val="superscript"/>
              </w:rPr>
              <w:t>a</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2.93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a</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53.82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r>
      <w:tr w:rsidR="004A1232" w:rsidRPr="006A734A" w:rsidTr="004873FF">
        <w:trPr>
          <w:trHeight w:val="441"/>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0.20</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0.35</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0.18</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0.15</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1.10</w:t>
            </w:r>
          </w:p>
        </w:tc>
      </w:tr>
    </w:tbl>
    <w:p w:rsidR="004A1232" w:rsidRPr="006A734A" w:rsidRDefault="004A1232" w:rsidP="006A734A">
      <w:pPr>
        <w:spacing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4A1232" w:rsidRPr="006A734A" w:rsidRDefault="004A1232"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 xml:space="preserve">100%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(Control)</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lastRenderedPageBreak/>
        <w:t>D-</w:t>
      </w:r>
      <w:r w:rsidRPr="006A734A">
        <w:rPr>
          <w:rFonts w:ascii="Times New Roman" w:eastAsia="Times New Roman" w:hAnsi="Times New Roman" w:cs="Times New Roman"/>
          <w:sz w:val="24"/>
          <w:szCs w:val="24"/>
          <w:lang w:val="en-GB" w:eastAsia="en-GB"/>
        </w:rPr>
        <w:tab/>
        <w:t xml:space="preserve">85: 15%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4A1232"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Pr="006A734A" w:rsidRDefault="006A734A" w:rsidP="006A734A">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Table 3</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Mineral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w:t>
      </w:r>
    </w:p>
    <w:tbl>
      <w:tblPr>
        <w:tblStyle w:val="LightShading1"/>
        <w:tblpPr w:leftFromText="180" w:rightFromText="180" w:vertAnchor="text" w:horzAnchor="margin" w:tblpXSpec="center" w:tblpY="199"/>
        <w:tblW w:w="8613" w:type="dxa"/>
        <w:tblLook w:val="0620" w:firstRow="1" w:lastRow="0" w:firstColumn="0" w:lastColumn="0" w:noHBand="1" w:noVBand="1"/>
      </w:tblPr>
      <w:tblGrid>
        <w:gridCol w:w="1080"/>
        <w:gridCol w:w="1600"/>
        <w:gridCol w:w="1705"/>
        <w:gridCol w:w="2429"/>
        <w:gridCol w:w="1799"/>
      </w:tblGrid>
      <w:tr w:rsidR="006A734A"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101"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rPr>
              <mc:AlternateContent>
                <mc:Choice Requires="wps">
                  <w:drawing>
                    <wp:anchor distT="0" distB="0" distL="114300" distR="114300" simplePos="0" relativeHeight="251692032" behindDoc="0" locked="0" layoutInCell="1" allowOverlap="1" wp14:anchorId="22F43BB4" wp14:editId="0EA3350C">
                      <wp:simplePos x="0" y="0"/>
                      <wp:positionH relativeFrom="column">
                        <wp:posOffset>619760</wp:posOffset>
                      </wp:positionH>
                      <wp:positionV relativeFrom="paragraph">
                        <wp:posOffset>300990</wp:posOffset>
                      </wp:positionV>
                      <wp:extent cx="4781550" cy="635"/>
                      <wp:effectExtent l="9525" t="6985"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55D0" id="Straight Arrow Connector 3" o:spid="_x0000_s1026" type="#_x0000_t32" style="position:absolute;margin-left:48.8pt;margin-top:23.7pt;width:376.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"/>
                  </w:pict>
                </mc:Fallback>
              </mc:AlternateContent>
            </w:r>
            <w:r w:rsidRPr="006A734A">
              <w:rPr>
                <w:rFonts w:ascii="Times New Roman" w:eastAsia="Calibri" w:hAnsi="Times New Roman" w:cs="Times New Roman"/>
                <w:sz w:val="24"/>
                <w:szCs w:val="24"/>
              </w:rPr>
              <w:t xml:space="preserve">Sample </w:t>
            </w:r>
          </w:p>
        </w:tc>
        <w:tc>
          <w:tcPr>
            <w:tcW w:w="1701"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Calcium </w:t>
            </w:r>
          </w:p>
        </w:tc>
        <w:tc>
          <w:tcPr>
            <w:tcW w:w="1842"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Sodium</w:t>
            </w:r>
          </w:p>
        </w:tc>
        <w:tc>
          <w:tcPr>
            <w:tcW w:w="1985"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Parameters(mg/100g)</w:t>
            </w: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tab/>
              <w:t>Potassium</w:t>
            </w:r>
          </w:p>
        </w:tc>
        <w:tc>
          <w:tcPr>
            <w:tcW w:w="1984" w:type="dxa"/>
          </w:tcPr>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Iron</w:t>
            </w:r>
          </w:p>
        </w:tc>
      </w:tr>
      <w:tr w:rsidR="006A734A" w:rsidRPr="006A734A" w:rsidTr="004873FF">
        <w:trPr>
          <w:trHeight w:val="639"/>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87.66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842" w:type="dxa"/>
          </w:tcPr>
          <w:p w:rsidR="006A734A" w:rsidRPr="006A734A" w:rsidRDefault="006A734A"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0.11</w:t>
            </w:r>
            <w:r w:rsidRPr="006A734A">
              <w:rPr>
                <w:rFonts w:ascii="Times New Roman" w:eastAsia="Calibri" w:hAnsi="Times New Roman" w:cs="Times New Roman"/>
                <w:sz w:val="24"/>
                <w:szCs w:val="24"/>
                <w:vertAlign w:val="superscript"/>
              </w:rPr>
              <w:t>e</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e</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30.68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89.18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d</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55.86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d</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31.22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d</w:t>
            </w:r>
          </w:p>
        </w:tc>
      </w:tr>
      <w:tr w:rsidR="006A734A" w:rsidRPr="006A734A" w:rsidTr="004873FF">
        <w:trPr>
          <w:trHeight w:val="532"/>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93.42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57.04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c</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47.08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35.62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97.02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57.88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50.00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b</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38.24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b</w:t>
            </w:r>
          </w:p>
        </w:tc>
      </w:tr>
      <w:tr w:rsidR="006A734A" w:rsidRPr="006A734A" w:rsidTr="004873FF">
        <w:trPr>
          <w:trHeight w:val="465"/>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a</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59.00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r>
      <w:tr w:rsidR="006A734A" w:rsidRPr="006A734A" w:rsidTr="004873FF">
        <w:trPr>
          <w:trHeight w:val="441"/>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0.40</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0.86</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0.64</w:t>
            </w:r>
          </w:p>
        </w:tc>
      </w:tr>
    </w:tbl>
    <w:p w:rsidR="006A734A" w:rsidRPr="006A734A" w:rsidRDefault="006A734A" w:rsidP="006A734A">
      <w:pPr>
        <w:spacing w:before="240"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6A734A" w:rsidRPr="006A734A" w:rsidRDefault="006A734A"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 xml:space="preserve">100%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(Control)</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D-</w:t>
      </w:r>
      <w:r w:rsidRPr="006A734A">
        <w:rPr>
          <w:rFonts w:ascii="Times New Roman" w:eastAsia="Times New Roman" w:hAnsi="Times New Roman" w:cs="Times New Roman"/>
          <w:sz w:val="24"/>
          <w:szCs w:val="24"/>
          <w:lang w:val="en-GB" w:eastAsia="en-GB"/>
        </w:rPr>
        <w:tab/>
        <w:t xml:space="preserve">85: 15%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Default="006A734A" w:rsidP="006A734A">
      <w:pPr>
        <w:spacing w:after="0" w:line="276" w:lineRule="auto"/>
        <w:rPr>
          <w:rFonts w:ascii="Times New Roman" w:eastAsia="Times New Roman" w:hAnsi="Times New Roman" w:cs="Times New Roman"/>
          <w:b/>
          <w:sz w:val="28"/>
          <w:szCs w:val="28"/>
          <w:lang w:val="en-GB" w:eastAsia="en-GB"/>
        </w:rPr>
      </w:pPr>
      <w:r w:rsidRPr="003E7332">
        <w:rPr>
          <w:rFonts w:ascii="Times New Roman" w:eastAsia="Times New Roman" w:hAnsi="Times New Roman" w:cs="Times New Roman"/>
          <w:b/>
          <w:sz w:val="28"/>
          <w:szCs w:val="28"/>
          <w:lang w:val="en-GB" w:eastAsia="en-GB"/>
        </w:rPr>
        <w:t>REFERENCES</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Adedire</w:t>
      </w:r>
      <w:proofErr w:type="spellEnd"/>
      <w:r w:rsidRPr="008F20E2">
        <w:rPr>
          <w:rFonts w:ascii="Times New Roman" w:eastAsia="Times New Roman" w:hAnsi="Times New Roman" w:cs="Times New Roman"/>
          <w:sz w:val="24"/>
          <w:szCs w:val="24"/>
          <w:lang w:val="en-GB" w:eastAsia="en-GB"/>
        </w:rPr>
        <w:t xml:space="preserve">, C. O., &amp; </w:t>
      </w:r>
      <w:proofErr w:type="spellStart"/>
      <w:r w:rsidRPr="008F20E2">
        <w:rPr>
          <w:rFonts w:ascii="Times New Roman" w:eastAsia="Times New Roman" w:hAnsi="Times New Roman" w:cs="Times New Roman"/>
          <w:sz w:val="24"/>
          <w:szCs w:val="24"/>
          <w:lang w:val="en-GB" w:eastAsia="en-GB"/>
        </w:rPr>
        <w:t>Aiyesanmi</w:t>
      </w:r>
      <w:proofErr w:type="spellEnd"/>
      <w:r w:rsidRPr="008F20E2">
        <w:rPr>
          <w:rFonts w:ascii="Times New Roman" w:eastAsia="Times New Roman" w:hAnsi="Times New Roman" w:cs="Times New Roman"/>
          <w:sz w:val="24"/>
          <w:szCs w:val="24"/>
          <w:lang w:val="en-GB" w:eastAsia="en-GB"/>
        </w:rPr>
        <w:t>, A. F. (1999). Proximate and minera</w:t>
      </w:r>
      <w:r w:rsidRPr="008F20E2">
        <w:rPr>
          <w:rFonts w:ascii="Times New Roman" w:eastAsia="Times New Roman" w:hAnsi="Times New Roman" w:cs="Times New Roman"/>
          <w:sz w:val="24"/>
          <w:szCs w:val="24"/>
          <w:lang w:val="en-GB" w:eastAsia="en-GB"/>
        </w:rPr>
        <w:t xml:space="preserve">l composition of the adult and </w:t>
      </w:r>
      <w:r w:rsidRPr="008F20E2">
        <w:rPr>
          <w:rFonts w:ascii="Times New Roman" w:eastAsia="Times New Roman" w:hAnsi="Times New Roman" w:cs="Times New Roman"/>
          <w:sz w:val="24"/>
          <w:szCs w:val="24"/>
          <w:lang w:val="en-GB" w:eastAsia="en-GB"/>
        </w:rPr>
        <w:t xml:space="preserve">immature forms of the variegated grasshopper, </w:t>
      </w:r>
      <w:proofErr w:type="spellStart"/>
      <w:r w:rsidRPr="008F20E2">
        <w:rPr>
          <w:rFonts w:ascii="Times New Roman" w:eastAsia="Times New Roman" w:hAnsi="Times New Roman" w:cs="Times New Roman"/>
          <w:sz w:val="24"/>
          <w:szCs w:val="24"/>
          <w:lang w:val="en-GB" w:eastAsia="en-GB"/>
        </w:rPr>
        <w:t>Zonoceru</w:t>
      </w:r>
      <w:r w:rsidRPr="008F20E2">
        <w:rPr>
          <w:rFonts w:ascii="Times New Roman" w:eastAsia="Times New Roman" w:hAnsi="Times New Roman" w:cs="Times New Roman"/>
          <w:sz w:val="24"/>
          <w:szCs w:val="24"/>
          <w:lang w:val="en-GB" w:eastAsia="en-GB"/>
        </w:rPr>
        <w:t>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variegatus</w:t>
      </w:r>
      <w:proofErr w:type="spellEnd"/>
      <w:r w:rsidRPr="008F20E2">
        <w:rPr>
          <w:rFonts w:ascii="Times New Roman" w:eastAsia="Times New Roman" w:hAnsi="Times New Roman" w:cs="Times New Roman"/>
          <w:sz w:val="24"/>
          <w:szCs w:val="24"/>
          <w:lang w:val="en-GB" w:eastAsia="en-GB"/>
        </w:rPr>
        <w:t xml:space="preserve"> (L.) (</w:t>
      </w:r>
      <w:proofErr w:type="spellStart"/>
      <w:r w:rsidRPr="008F20E2">
        <w:rPr>
          <w:rFonts w:ascii="Times New Roman" w:eastAsia="Times New Roman" w:hAnsi="Times New Roman" w:cs="Times New Roman"/>
          <w:sz w:val="24"/>
          <w:szCs w:val="24"/>
          <w:lang w:val="en-GB" w:eastAsia="en-GB"/>
        </w:rPr>
        <w:t>Acridoidea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Pygomorphidae</w:t>
      </w:r>
      <w:proofErr w:type="spellEnd"/>
      <w:r w:rsidRPr="008F20E2">
        <w:rPr>
          <w:rFonts w:ascii="Times New Roman" w:eastAsia="Times New Roman" w:hAnsi="Times New Roman" w:cs="Times New Roman"/>
          <w:sz w:val="24"/>
          <w:szCs w:val="24"/>
          <w:lang w:val="en-GB" w:eastAsia="en-GB"/>
        </w:rPr>
        <w:t>). Bioscience Research Communications, 11(2), 121–126.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Aiyesanmi</w:t>
      </w:r>
      <w:proofErr w:type="spellEnd"/>
      <w:r w:rsidRPr="008F20E2">
        <w:rPr>
          <w:rFonts w:ascii="Times New Roman" w:eastAsia="Times New Roman" w:hAnsi="Times New Roman" w:cs="Times New Roman"/>
          <w:sz w:val="24"/>
          <w:szCs w:val="24"/>
          <w:lang w:val="en-GB" w:eastAsia="en-GB"/>
        </w:rPr>
        <w:t xml:space="preserve">, A. F., and </w:t>
      </w:r>
      <w:proofErr w:type="spellStart"/>
      <w:r w:rsidRPr="008F20E2">
        <w:rPr>
          <w:rFonts w:ascii="Times New Roman" w:eastAsia="Times New Roman" w:hAnsi="Times New Roman" w:cs="Times New Roman"/>
          <w:sz w:val="24"/>
          <w:szCs w:val="24"/>
          <w:lang w:val="en-GB" w:eastAsia="en-GB"/>
        </w:rPr>
        <w:t>Oguntokun</w:t>
      </w:r>
      <w:proofErr w:type="spellEnd"/>
      <w:r w:rsidRPr="008F20E2">
        <w:rPr>
          <w:rFonts w:ascii="Times New Roman" w:eastAsia="Times New Roman" w:hAnsi="Times New Roman" w:cs="Times New Roman"/>
          <w:sz w:val="24"/>
          <w:szCs w:val="24"/>
          <w:lang w:val="en-GB" w:eastAsia="en-GB"/>
        </w:rPr>
        <w:t>, M. O. (1996). Nutrient compo</w:t>
      </w:r>
      <w:r w:rsidRPr="008F20E2">
        <w:rPr>
          <w:rFonts w:ascii="Times New Roman" w:eastAsia="Times New Roman" w:hAnsi="Times New Roman" w:cs="Times New Roman"/>
          <w:sz w:val="24"/>
          <w:szCs w:val="24"/>
          <w:lang w:val="en-GB" w:eastAsia="en-GB"/>
        </w:rPr>
        <w:t xml:space="preserve">sition of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Diocleareflexa</w:t>
      </w:r>
      <w:proofErr w:type="spellEnd"/>
      <w:r w:rsidRPr="008F20E2">
        <w:rPr>
          <w:rFonts w:ascii="Times New Roman" w:eastAsia="Times New Roman" w:hAnsi="Times New Roman" w:cs="Times New Roman"/>
          <w:sz w:val="24"/>
          <w:szCs w:val="24"/>
          <w:lang w:val="en-GB" w:eastAsia="en-GB"/>
        </w:rPr>
        <w:t xml:space="preserve"> seed—</w:t>
      </w:r>
      <w:r w:rsidRPr="008F20E2">
        <w:rPr>
          <w:rFonts w:ascii="Times New Roman" w:eastAsia="Times New Roman" w:hAnsi="Times New Roman" w:cs="Times New Roman"/>
          <w:sz w:val="24"/>
          <w:szCs w:val="24"/>
          <w:lang w:val="en-GB" w:eastAsia="en-GB"/>
        </w:rPr>
        <w:t xml:space="preserve">an underutilized edible legume. La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RivistaItalianaDelleSostanze</w:t>
      </w:r>
      <w:proofErr w:type="spellEnd"/>
      <w:r w:rsidRPr="008F20E2">
        <w:rPr>
          <w:rFonts w:ascii="Times New Roman" w:eastAsia="Times New Roman" w:hAnsi="Times New Roman" w:cs="Times New Roman"/>
          <w:sz w:val="24"/>
          <w:szCs w:val="24"/>
          <w:lang w:val="en-GB" w:eastAsia="en-GB"/>
        </w:rPr>
        <w:t xml:space="preserve"> Grasse, LXXIII, 521-</w:t>
      </w:r>
      <w:r w:rsidRPr="008F20E2">
        <w:rPr>
          <w:rFonts w:ascii="Times New Roman" w:eastAsia="Times New Roman" w:hAnsi="Times New Roman" w:cs="Times New Roman"/>
          <w:sz w:val="24"/>
          <w:szCs w:val="24"/>
          <w:lang w:val="en-GB" w:eastAsia="en-GB"/>
        </w:rPr>
        <w:tab/>
        <w:t xml:space="preserve">523.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AOAC (2005). Association of Official Analytical Chemists. Offi</w:t>
      </w:r>
      <w:r>
        <w:rPr>
          <w:rFonts w:ascii="Times New Roman" w:eastAsia="Times New Roman" w:hAnsi="Times New Roman" w:cs="Times New Roman"/>
          <w:sz w:val="24"/>
          <w:szCs w:val="24"/>
          <w:lang w:val="en-GB" w:eastAsia="en-GB"/>
        </w:rPr>
        <w:t xml:space="preserve">cial Methods of </w:t>
      </w:r>
      <w:r w:rsidRPr="008F20E2">
        <w:rPr>
          <w:rFonts w:ascii="Times New Roman" w:eastAsia="Times New Roman" w:hAnsi="Times New Roman" w:cs="Times New Roman"/>
          <w:sz w:val="24"/>
          <w:szCs w:val="24"/>
          <w:lang w:val="en-GB" w:eastAsia="en-GB"/>
        </w:rPr>
        <w:t xml:space="preserve">analysis, 7th </w:t>
      </w:r>
      <w:r w:rsidRPr="008F20E2">
        <w:rPr>
          <w:rFonts w:ascii="Times New Roman" w:eastAsia="Times New Roman" w:hAnsi="Times New Roman" w:cs="Times New Roman"/>
          <w:sz w:val="24"/>
          <w:szCs w:val="24"/>
          <w:lang w:val="en-GB" w:eastAsia="en-GB"/>
        </w:rPr>
        <w:t>ed. Arlington. V. 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AOAC, (2016). Official methods of analysis. 20th edition, Association of Official Analytical Chemist. </w:t>
      </w:r>
      <w:proofErr w:type="spellStart"/>
      <w:r w:rsidRPr="008F20E2">
        <w:rPr>
          <w:rFonts w:ascii="Times New Roman" w:eastAsia="Times New Roman" w:hAnsi="Times New Roman" w:cs="Times New Roman"/>
          <w:sz w:val="24"/>
          <w:szCs w:val="24"/>
          <w:lang w:val="en-GB" w:eastAsia="en-GB"/>
        </w:rPr>
        <w:t>Washinton</w:t>
      </w:r>
      <w:proofErr w:type="spellEnd"/>
      <w:r w:rsidRPr="008F20E2">
        <w:rPr>
          <w:rFonts w:ascii="Times New Roman" w:eastAsia="Times New Roman" w:hAnsi="Times New Roman" w:cs="Times New Roman"/>
          <w:sz w:val="24"/>
          <w:szCs w:val="24"/>
          <w:lang w:val="en-GB" w:eastAsia="en-GB"/>
        </w:rPr>
        <w:t xml:space="preserve"> D.C. USA.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lastRenderedPageBreak/>
        <w:t xml:space="preserve">Banjo, A. D., </w:t>
      </w:r>
      <w:proofErr w:type="spellStart"/>
      <w:r w:rsidRPr="008F20E2">
        <w:rPr>
          <w:rFonts w:ascii="Times New Roman" w:eastAsia="Times New Roman" w:hAnsi="Times New Roman" w:cs="Times New Roman"/>
          <w:sz w:val="24"/>
          <w:szCs w:val="24"/>
          <w:lang w:val="en-GB" w:eastAsia="en-GB"/>
        </w:rPr>
        <w:t>Lawal</w:t>
      </w:r>
      <w:proofErr w:type="spellEnd"/>
      <w:r w:rsidRPr="008F20E2">
        <w:rPr>
          <w:rFonts w:ascii="Times New Roman" w:eastAsia="Times New Roman" w:hAnsi="Times New Roman" w:cs="Times New Roman"/>
          <w:sz w:val="24"/>
          <w:szCs w:val="24"/>
          <w:lang w:val="en-GB" w:eastAsia="en-GB"/>
        </w:rPr>
        <w:t xml:space="preserve">, O. A. and </w:t>
      </w:r>
      <w:proofErr w:type="spellStart"/>
      <w:r w:rsidRPr="008F20E2">
        <w:rPr>
          <w:rFonts w:ascii="Times New Roman" w:eastAsia="Times New Roman" w:hAnsi="Times New Roman" w:cs="Times New Roman"/>
          <w:sz w:val="24"/>
          <w:szCs w:val="24"/>
          <w:lang w:val="en-GB" w:eastAsia="en-GB"/>
        </w:rPr>
        <w:t>Songonuga</w:t>
      </w:r>
      <w:proofErr w:type="spellEnd"/>
      <w:r w:rsidRPr="008F20E2">
        <w:rPr>
          <w:rFonts w:ascii="Times New Roman" w:eastAsia="Times New Roman" w:hAnsi="Times New Roman" w:cs="Times New Roman"/>
          <w:sz w:val="24"/>
          <w:szCs w:val="24"/>
          <w:lang w:val="en-GB" w:eastAsia="en-GB"/>
        </w:rPr>
        <w:t>, E. A. (2006). The</w:t>
      </w:r>
      <w:r w:rsidRPr="008F20E2">
        <w:rPr>
          <w:rFonts w:ascii="Times New Roman" w:eastAsia="Times New Roman" w:hAnsi="Times New Roman" w:cs="Times New Roman"/>
          <w:sz w:val="24"/>
          <w:szCs w:val="24"/>
          <w:lang w:val="en-GB" w:eastAsia="en-GB"/>
        </w:rPr>
        <w:t xml:space="preserve"> nutritional</w:t>
      </w:r>
      <w:r w:rsidRPr="008F20E2">
        <w:rPr>
          <w:rFonts w:ascii="Times New Roman" w:eastAsia="Times New Roman" w:hAnsi="Times New Roman" w:cs="Times New Roman"/>
          <w:sz w:val="24"/>
          <w:szCs w:val="24"/>
          <w:lang w:val="en-GB" w:eastAsia="en-GB"/>
        </w:rPr>
        <w:tab/>
        <w:t xml:space="preserve">value of fourteen </w:t>
      </w:r>
      <w:r w:rsidRPr="008F20E2">
        <w:rPr>
          <w:rFonts w:ascii="Times New Roman" w:eastAsia="Times New Roman" w:hAnsi="Times New Roman" w:cs="Times New Roman"/>
          <w:sz w:val="24"/>
          <w:szCs w:val="24"/>
          <w:lang w:val="en-GB" w:eastAsia="en-GB"/>
        </w:rPr>
        <w:t xml:space="preserve">species of edible insects in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Southwester</w:t>
      </w:r>
      <w:r>
        <w:rPr>
          <w:rFonts w:ascii="Times New Roman" w:eastAsia="Times New Roman" w:hAnsi="Times New Roman" w:cs="Times New Roman"/>
          <w:sz w:val="24"/>
          <w:szCs w:val="24"/>
          <w:lang w:val="en-GB" w:eastAsia="en-GB"/>
        </w:rPr>
        <w:t>n</w:t>
      </w:r>
      <w:proofErr w:type="spellEnd"/>
      <w:r>
        <w:rPr>
          <w:rFonts w:ascii="Times New Roman" w:eastAsia="Times New Roman" w:hAnsi="Times New Roman" w:cs="Times New Roman"/>
          <w:sz w:val="24"/>
          <w:szCs w:val="24"/>
          <w:lang w:val="en-GB" w:eastAsia="en-GB"/>
        </w:rPr>
        <w:t xml:space="preserve"> Nigeria. </w:t>
      </w:r>
      <w:r>
        <w:rPr>
          <w:rFonts w:ascii="Times New Roman" w:eastAsia="Times New Roman" w:hAnsi="Times New Roman" w:cs="Times New Roman"/>
          <w:sz w:val="24"/>
          <w:szCs w:val="24"/>
          <w:lang w:val="en-GB" w:eastAsia="en-GB"/>
        </w:rPr>
        <w:tab/>
        <w:t xml:space="preserve">African Journal of </w:t>
      </w:r>
      <w:r w:rsidRPr="008F20E2">
        <w:rPr>
          <w:rFonts w:ascii="Times New Roman" w:eastAsia="Times New Roman" w:hAnsi="Times New Roman" w:cs="Times New Roman"/>
          <w:sz w:val="24"/>
          <w:szCs w:val="24"/>
          <w:lang w:val="en-GB" w:eastAsia="en-GB"/>
        </w:rPr>
        <w:t>Biotechnology 5 (3): 298- 301.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Baningo</w:t>
      </w:r>
      <w:proofErr w:type="spellEnd"/>
      <w:r w:rsidRPr="008F20E2">
        <w:rPr>
          <w:rFonts w:ascii="Times New Roman" w:eastAsia="Times New Roman" w:hAnsi="Times New Roman" w:cs="Times New Roman"/>
          <w:sz w:val="24"/>
          <w:szCs w:val="24"/>
          <w:lang w:val="en-GB" w:eastAsia="en-GB"/>
        </w:rPr>
        <w:t xml:space="preserve">, E. B., &amp; </w:t>
      </w:r>
      <w:proofErr w:type="spellStart"/>
      <w:r w:rsidRPr="008F20E2">
        <w:rPr>
          <w:rFonts w:ascii="Times New Roman" w:eastAsia="Times New Roman" w:hAnsi="Times New Roman" w:cs="Times New Roman"/>
          <w:sz w:val="24"/>
          <w:szCs w:val="24"/>
          <w:lang w:val="en-GB" w:eastAsia="en-GB"/>
        </w:rPr>
        <w:t>Akpapunam</w:t>
      </w:r>
      <w:proofErr w:type="spellEnd"/>
      <w:r w:rsidRPr="008F20E2">
        <w:rPr>
          <w:rFonts w:ascii="Times New Roman" w:eastAsia="Times New Roman" w:hAnsi="Times New Roman" w:cs="Times New Roman"/>
          <w:sz w:val="24"/>
          <w:szCs w:val="24"/>
          <w:lang w:val="en-GB" w:eastAsia="en-GB"/>
        </w:rPr>
        <w:t xml:space="preserve">, M. A. (1999). </w:t>
      </w:r>
      <w:proofErr w:type="spellStart"/>
      <w:r w:rsidRPr="008F20E2">
        <w:rPr>
          <w:rFonts w:ascii="Times New Roman" w:eastAsia="Times New Roman" w:hAnsi="Times New Roman" w:cs="Times New Roman"/>
          <w:sz w:val="24"/>
          <w:szCs w:val="24"/>
          <w:lang w:val="en-GB" w:eastAsia="en-GB"/>
        </w:rPr>
        <w:t>Physico</w:t>
      </w:r>
      <w:proofErr w:type="spellEnd"/>
      <w:r w:rsidRPr="008F20E2">
        <w:rPr>
          <w:rFonts w:ascii="Times New Roman" w:eastAsia="Times New Roman" w:hAnsi="Times New Roman" w:cs="Times New Roman"/>
          <w:sz w:val="24"/>
          <w:szCs w:val="24"/>
          <w:lang w:val="en-GB" w:eastAsia="en-GB"/>
        </w:rPr>
        <w:t xml:space="preserve">-chemical and nutritional evaluation of </w:t>
      </w:r>
      <w:r w:rsidRPr="008F20E2">
        <w:rPr>
          <w:rFonts w:ascii="Times New Roman" w:eastAsia="Times New Roman" w:hAnsi="Times New Roman" w:cs="Times New Roman"/>
          <w:sz w:val="24"/>
          <w:szCs w:val="24"/>
          <w:lang w:val="en-GB" w:eastAsia="en-GB"/>
        </w:rPr>
        <w:tab/>
        <w:t>protein-enriched fermented maize flour. Journal of Management Technology, 1(1), 30–36.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Belluco</w:t>
      </w:r>
      <w:proofErr w:type="spellEnd"/>
      <w:r w:rsidRPr="008F20E2">
        <w:rPr>
          <w:rFonts w:ascii="Times New Roman" w:eastAsia="Times New Roman" w:hAnsi="Times New Roman" w:cs="Times New Roman"/>
          <w:sz w:val="24"/>
          <w:szCs w:val="24"/>
          <w:lang w:val="en-GB" w:eastAsia="en-GB"/>
        </w:rPr>
        <w:t xml:space="preserve">, S., </w:t>
      </w:r>
      <w:proofErr w:type="spellStart"/>
      <w:r w:rsidRPr="008F20E2">
        <w:rPr>
          <w:rFonts w:ascii="Times New Roman" w:eastAsia="Times New Roman" w:hAnsi="Times New Roman" w:cs="Times New Roman"/>
          <w:sz w:val="24"/>
          <w:szCs w:val="24"/>
          <w:lang w:val="en-GB" w:eastAsia="en-GB"/>
        </w:rPr>
        <w:t>Losasso</w:t>
      </w:r>
      <w:proofErr w:type="spellEnd"/>
      <w:r w:rsidRPr="008F20E2">
        <w:rPr>
          <w:rFonts w:ascii="Times New Roman" w:eastAsia="Times New Roman" w:hAnsi="Times New Roman" w:cs="Times New Roman"/>
          <w:sz w:val="24"/>
          <w:szCs w:val="24"/>
          <w:lang w:val="en-GB" w:eastAsia="en-GB"/>
        </w:rPr>
        <w:t xml:space="preserve">, C., </w:t>
      </w:r>
      <w:proofErr w:type="spellStart"/>
      <w:r w:rsidRPr="008F20E2">
        <w:rPr>
          <w:rFonts w:ascii="Times New Roman" w:eastAsia="Times New Roman" w:hAnsi="Times New Roman" w:cs="Times New Roman"/>
          <w:sz w:val="24"/>
          <w:szCs w:val="24"/>
          <w:lang w:val="en-GB" w:eastAsia="en-GB"/>
        </w:rPr>
        <w:t>Maggioletti</w:t>
      </w:r>
      <w:proofErr w:type="spellEnd"/>
      <w:r w:rsidRPr="008F20E2">
        <w:rPr>
          <w:rFonts w:ascii="Times New Roman" w:eastAsia="Times New Roman" w:hAnsi="Times New Roman" w:cs="Times New Roman"/>
          <w:sz w:val="24"/>
          <w:szCs w:val="24"/>
          <w:lang w:val="en-GB" w:eastAsia="en-GB"/>
        </w:rPr>
        <w:t xml:space="preserve">, M., </w:t>
      </w:r>
      <w:proofErr w:type="spellStart"/>
      <w:r w:rsidRPr="008F20E2">
        <w:rPr>
          <w:rFonts w:ascii="Times New Roman" w:eastAsia="Times New Roman" w:hAnsi="Times New Roman" w:cs="Times New Roman"/>
          <w:sz w:val="24"/>
          <w:szCs w:val="24"/>
          <w:lang w:val="en-GB" w:eastAsia="en-GB"/>
        </w:rPr>
        <w:t>Alonzi</w:t>
      </w:r>
      <w:proofErr w:type="spellEnd"/>
      <w:r w:rsidRPr="008F20E2">
        <w:rPr>
          <w:rFonts w:ascii="Times New Roman" w:eastAsia="Times New Roman" w:hAnsi="Times New Roman" w:cs="Times New Roman"/>
          <w:sz w:val="24"/>
          <w:szCs w:val="24"/>
          <w:lang w:val="en-GB" w:eastAsia="en-GB"/>
        </w:rPr>
        <w:t xml:space="preserve">, C. C., </w:t>
      </w:r>
      <w:proofErr w:type="spellStart"/>
      <w:r w:rsidRPr="008F20E2">
        <w:rPr>
          <w:rFonts w:ascii="Times New Roman" w:eastAsia="Times New Roman" w:hAnsi="Times New Roman" w:cs="Times New Roman"/>
          <w:sz w:val="24"/>
          <w:szCs w:val="24"/>
          <w:lang w:val="en-GB" w:eastAsia="en-GB"/>
        </w:rPr>
        <w:t>Paoletti</w:t>
      </w:r>
      <w:proofErr w:type="spellEnd"/>
      <w:r w:rsidRPr="008F20E2">
        <w:rPr>
          <w:rFonts w:ascii="Times New Roman" w:eastAsia="Times New Roman" w:hAnsi="Times New Roman" w:cs="Times New Roman"/>
          <w:sz w:val="24"/>
          <w:szCs w:val="24"/>
          <w:lang w:val="en-GB" w:eastAsia="en-GB"/>
        </w:rPr>
        <w:t xml:space="preserve">, M. G., &amp; Ricci, A. (2013). Edible </w:t>
      </w:r>
      <w:r w:rsidRPr="008F20E2">
        <w:rPr>
          <w:rFonts w:ascii="Times New Roman" w:eastAsia="Times New Roman" w:hAnsi="Times New Roman" w:cs="Times New Roman"/>
          <w:sz w:val="24"/>
          <w:szCs w:val="24"/>
          <w:lang w:val="en-GB" w:eastAsia="en-GB"/>
        </w:rPr>
        <w:tab/>
        <w:t xml:space="preserve">insects in a food safety and nutritional perspective: A critical review. Comprehensive </w:t>
      </w:r>
      <w:r w:rsidRPr="008F20E2">
        <w:rPr>
          <w:rFonts w:ascii="Times New Roman" w:eastAsia="Times New Roman" w:hAnsi="Times New Roman" w:cs="Times New Roman"/>
          <w:sz w:val="24"/>
          <w:szCs w:val="24"/>
          <w:lang w:val="en-GB" w:eastAsia="en-GB"/>
        </w:rPr>
        <w:tab/>
        <w:t>Reviews in Food Science and Food Safety, 12(3), 296–313. https://doi.org/10.1111/1541-</w:t>
      </w:r>
      <w:r w:rsidRPr="008F20E2">
        <w:rPr>
          <w:rFonts w:ascii="Times New Roman" w:eastAsia="Times New Roman" w:hAnsi="Times New Roman" w:cs="Times New Roman"/>
          <w:sz w:val="24"/>
          <w:szCs w:val="24"/>
          <w:lang w:val="en-GB" w:eastAsia="en-GB"/>
        </w:rPr>
        <w:tab/>
        <w:t>4337.12014.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Braide</w:t>
      </w:r>
      <w:proofErr w:type="spellEnd"/>
      <w:r w:rsidRPr="008F20E2">
        <w:rPr>
          <w:rFonts w:ascii="Times New Roman" w:eastAsia="Times New Roman" w:hAnsi="Times New Roman" w:cs="Times New Roman"/>
          <w:sz w:val="24"/>
          <w:szCs w:val="24"/>
          <w:lang w:val="en-GB" w:eastAsia="en-GB"/>
        </w:rPr>
        <w:t xml:space="preserve">, W. and </w:t>
      </w:r>
      <w:proofErr w:type="spellStart"/>
      <w:r w:rsidRPr="008F20E2">
        <w:rPr>
          <w:rFonts w:ascii="Times New Roman" w:eastAsia="Times New Roman" w:hAnsi="Times New Roman" w:cs="Times New Roman"/>
          <w:sz w:val="24"/>
          <w:szCs w:val="24"/>
          <w:lang w:val="en-GB" w:eastAsia="en-GB"/>
        </w:rPr>
        <w:t>Nwaoguikpe</w:t>
      </w:r>
      <w:proofErr w:type="spellEnd"/>
      <w:r w:rsidRPr="008F20E2">
        <w:rPr>
          <w:rFonts w:ascii="Times New Roman" w:eastAsia="Times New Roman" w:hAnsi="Times New Roman" w:cs="Times New Roman"/>
          <w:sz w:val="24"/>
          <w:szCs w:val="24"/>
          <w:lang w:val="en-GB" w:eastAsia="en-GB"/>
        </w:rPr>
        <w:t xml:space="preserve">, R. N. (2011). Assessment of microbiological </w:t>
      </w:r>
      <w:r w:rsidRPr="008F20E2">
        <w:rPr>
          <w:rFonts w:ascii="Times New Roman" w:eastAsia="Times New Roman" w:hAnsi="Times New Roman" w:cs="Times New Roman"/>
          <w:sz w:val="24"/>
          <w:szCs w:val="24"/>
          <w:lang w:val="en-GB" w:eastAsia="en-GB"/>
        </w:rPr>
        <w:tab/>
        <w:t xml:space="preserve">quality and </w:t>
      </w:r>
      <w:r w:rsidRPr="008F20E2">
        <w:rPr>
          <w:rFonts w:ascii="Times New Roman" w:eastAsia="Times New Roman" w:hAnsi="Times New Roman" w:cs="Times New Roman"/>
          <w:sz w:val="24"/>
          <w:szCs w:val="24"/>
          <w:lang w:val="en-GB" w:eastAsia="en-GB"/>
        </w:rPr>
        <w:tab/>
        <w:t xml:space="preserve">nutritional values of a processed edible weevil caterpillar </w:t>
      </w:r>
      <w:r w:rsidRPr="008F20E2">
        <w:rPr>
          <w:rFonts w:ascii="Times New Roman" w:eastAsia="Times New Roman" w:hAnsi="Times New Roman" w:cs="Times New Roman"/>
          <w:sz w:val="24"/>
          <w:szCs w:val="24"/>
          <w:lang w:val="en-GB" w:eastAsia="en-GB"/>
        </w:rPr>
        <w:tab/>
        <w:t>(</w:t>
      </w:r>
      <w:proofErr w:type="spellStart"/>
      <w:r w:rsidRPr="008F20E2">
        <w:rPr>
          <w:rFonts w:ascii="Times New Roman" w:eastAsia="Times New Roman" w:hAnsi="Times New Roman" w:cs="Times New Roman"/>
          <w:sz w:val="24"/>
          <w:szCs w:val="24"/>
          <w:lang w:val="en-GB" w:eastAsia="en-GB"/>
        </w:rPr>
        <w:t>Rhychophorus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in </w:t>
      </w:r>
      <w:r w:rsidRPr="008F20E2">
        <w:rPr>
          <w:rFonts w:ascii="Times New Roman" w:eastAsia="Times New Roman" w:hAnsi="Times New Roman" w:cs="Times New Roman"/>
          <w:sz w:val="24"/>
          <w:szCs w:val="24"/>
          <w:lang w:val="en-GB" w:eastAsia="en-GB"/>
        </w:rPr>
        <w:tab/>
        <w:t xml:space="preserve">Port Harcourt, Southern Nigeria. </w:t>
      </w:r>
      <w:r w:rsidRPr="008F20E2">
        <w:rPr>
          <w:rFonts w:ascii="Times New Roman" w:eastAsia="Times New Roman" w:hAnsi="Times New Roman" w:cs="Times New Roman"/>
          <w:sz w:val="24"/>
          <w:szCs w:val="24"/>
          <w:lang w:val="en-GB" w:eastAsia="en-GB"/>
        </w:rPr>
        <w:tab/>
        <w:t xml:space="preserve">International Journal of Biological and Chemical </w:t>
      </w:r>
      <w:r w:rsidRPr="008F20E2">
        <w:rPr>
          <w:rFonts w:ascii="Times New Roman" w:eastAsia="Times New Roman" w:hAnsi="Times New Roman" w:cs="Times New Roman"/>
          <w:sz w:val="24"/>
          <w:szCs w:val="24"/>
          <w:lang w:val="en-GB" w:eastAsia="en-GB"/>
        </w:rPr>
        <w:tab/>
        <w:t xml:space="preserve">Sciences, 5(2), 410-418. </w:t>
      </w:r>
      <w:r w:rsidRPr="008F20E2">
        <w:rPr>
          <w:rFonts w:ascii="Times New Roman" w:eastAsia="Times New Roman" w:hAnsi="Times New Roman" w:cs="Times New Roman"/>
          <w:sz w:val="24"/>
          <w:szCs w:val="24"/>
          <w:lang w:val="en-GB" w:eastAsia="en-GB"/>
        </w:rPr>
        <w:tab/>
        <w:t>http://dx.doi.org/10.4314/ijbcs.v5i2.72059.</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Cerda, H., Martinez, R., </w:t>
      </w:r>
      <w:proofErr w:type="spellStart"/>
      <w:r w:rsidRPr="008F20E2">
        <w:rPr>
          <w:rFonts w:ascii="Times New Roman" w:eastAsia="Times New Roman" w:hAnsi="Times New Roman" w:cs="Times New Roman"/>
          <w:sz w:val="24"/>
          <w:szCs w:val="24"/>
          <w:lang w:val="en-GB" w:eastAsia="en-GB"/>
        </w:rPr>
        <w:t>Briceno</w:t>
      </w:r>
      <w:proofErr w:type="spellEnd"/>
      <w:r w:rsidRPr="008F20E2">
        <w:rPr>
          <w:rFonts w:ascii="Times New Roman" w:eastAsia="Times New Roman" w:hAnsi="Times New Roman" w:cs="Times New Roman"/>
          <w:sz w:val="24"/>
          <w:szCs w:val="24"/>
          <w:lang w:val="en-GB" w:eastAsia="en-GB"/>
        </w:rPr>
        <w:t xml:space="preserve">, N., </w:t>
      </w:r>
      <w:proofErr w:type="spellStart"/>
      <w:r w:rsidRPr="008F20E2">
        <w:rPr>
          <w:rFonts w:ascii="Times New Roman" w:eastAsia="Times New Roman" w:hAnsi="Times New Roman" w:cs="Times New Roman"/>
          <w:sz w:val="24"/>
          <w:szCs w:val="24"/>
          <w:lang w:val="en-GB" w:eastAsia="en-GB"/>
        </w:rPr>
        <w:t>Pizzoferrato</w:t>
      </w:r>
      <w:proofErr w:type="spellEnd"/>
      <w:r w:rsidRPr="008F20E2">
        <w:rPr>
          <w:rFonts w:ascii="Times New Roman" w:eastAsia="Times New Roman" w:hAnsi="Times New Roman" w:cs="Times New Roman"/>
          <w:sz w:val="24"/>
          <w:szCs w:val="24"/>
          <w:lang w:val="en-GB" w:eastAsia="en-GB"/>
        </w:rPr>
        <w:t xml:space="preserve">, L., </w:t>
      </w:r>
      <w:proofErr w:type="spellStart"/>
      <w:r w:rsidRPr="008F20E2">
        <w:rPr>
          <w:rFonts w:ascii="Times New Roman" w:eastAsia="Times New Roman" w:hAnsi="Times New Roman" w:cs="Times New Roman"/>
          <w:sz w:val="24"/>
          <w:szCs w:val="24"/>
          <w:lang w:val="en-GB" w:eastAsia="en-GB"/>
        </w:rPr>
        <w:t>Hermoso</w:t>
      </w:r>
      <w:proofErr w:type="spellEnd"/>
      <w:r w:rsidRPr="008F20E2">
        <w:rPr>
          <w:rFonts w:ascii="Times New Roman" w:eastAsia="Times New Roman" w:hAnsi="Times New Roman" w:cs="Times New Roman"/>
          <w:sz w:val="24"/>
          <w:szCs w:val="24"/>
          <w:lang w:val="en-GB" w:eastAsia="en-GB"/>
        </w:rPr>
        <w:t xml:space="preserve">, D., and </w:t>
      </w:r>
      <w:r w:rsidRPr="008F20E2">
        <w:rPr>
          <w:rFonts w:ascii="Times New Roman" w:eastAsia="Times New Roman" w:hAnsi="Times New Roman" w:cs="Times New Roman"/>
          <w:sz w:val="24"/>
          <w:szCs w:val="24"/>
          <w:lang w:val="en-GB" w:eastAsia="en-GB"/>
        </w:rPr>
        <w:tab/>
        <w:t xml:space="preserve">Paoletti, M. (1996).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Cria</w:t>
      </w:r>
      <w:proofErr w:type="spellEnd"/>
      <w:r w:rsidRPr="008F20E2">
        <w:rPr>
          <w:rFonts w:ascii="Times New Roman" w:eastAsia="Times New Roman" w:hAnsi="Times New Roman" w:cs="Times New Roman"/>
          <w:sz w:val="24"/>
          <w:szCs w:val="24"/>
          <w:lang w:val="en-GB" w:eastAsia="en-GB"/>
        </w:rPr>
        <w:t xml:space="preserve">, Analysis </w:t>
      </w:r>
      <w:proofErr w:type="spellStart"/>
      <w:r w:rsidRPr="008F20E2">
        <w:rPr>
          <w:rFonts w:ascii="Times New Roman" w:eastAsia="Times New Roman" w:hAnsi="Times New Roman" w:cs="Times New Roman"/>
          <w:sz w:val="24"/>
          <w:szCs w:val="24"/>
          <w:lang w:val="en-GB" w:eastAsia="en-GB"/>
        </w:rPr>
        <w:t>nutricional</w:t>
      </w:r>
      <w:proofErr w:type="spellEnd"/>
      <w:r w:rsidRPr="008F20E2">
        <w:rPr>
          <w:rFonts w:ascii="Times New Roman" w:eastAsia="Times New Roman" w:hAnsi="Times New Roman" w:cs="Times New Roman"/>
          <w:sz w:val="24"/>
          <w:szCs w:val="24"/>
          <w:lang w:val="en-GB" w:eastAsia="en-GB"/>
        </w:rPr>
        <w:t xml:space="preserve"> sensorial del </w:t>
      </w:r>
      <w:proofErr w:type="spellStart"/>
      <w:r w:rsidRPr="008F20E2">
        <w:rPr>
          <w:rFonts w:ascii="Times New Roman" w:eastAsia="Times New Roman" w:hAnsi="Times New Roman" w:cs="Times New Roman"/>
          <w:sz w:val="24"/>
          <w:szCs w:val="24"/>
          <w:lang w:val="en-GB" w:eastAsia="en-GB"/>
        </w:rPr>
        <w:t>picudo</w:t>
      </w:r>
      <w:proofErr w:type="spellEnd"/>
      <w:r w:rsidRPr="008F20E2">
        <w:rPr>
          <w:rFonts w:ascii="Times New Roman" w:eastAsia="Times New Roman" w:hAnsi="Times New Roman" w:cs="Times New Roman"/>
          <w:sz w:val="24"/>
          <w:szCs w:val="24"/>
          <w:lang w:val="en-GB" w:eastAsia="en-GB"/>
        </w:rPr>
        <w:t xml:space="preserve"> del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cocotero</w:t>
      </w:r>
      <w:proofErr w:type="spellEnd"/>
      <w:r w:rsidRPr="008F20E2">
        <w:rPr>
          <w:rFonts w:ascii="Times New Roman" w:eastAsia="Times New Roman" w:hAnsi="Times New Roman" w:cs="Times New Roman"/>
          <w:sz w:val="24"/>
          <w:szCs w:val="24"/>
          <w:lang w:val="en-GB" w:eastAsia="en-GB"/>
        </w:rPr>
        <w:t xml:space="preserve"> R.P (</w:t>
      </w:r>
      <w:proofErr w:type="spellStart"/>
      <w:r w:rsidRPr="008F20E2">
        <w:rPr>
          <w:rFonts w:ascii="Times New Roman" w:eastAsia="Times New Roman" w:hAnsi="Times New Roman" w:cs="Times New Roman"/>
          <w:sz w:val="24"/>
          <w:szCs w:val="24"/>
          <w:lang w:val="en-GB" w:eastAsia="en-GB"/>
        </w:rPr>
        <w:t>Coleoptera</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Curculionidea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insecto</w:t>
      </w:r>
      <w:proofErr w:type="spellEnd"/>
      <w:r w:rsidRPr="008F20E2">
        <w:rPr>
          <w:rFonts w:ascii="Times New Roman" w:eastAsia="Times New Roman" w:hAnsi="Times New Roman" w:cs="Times New Roman"/>
          <w:sz w:val="24"/>
          <w:szCs w:val="24"/>
          <w:lang w:val="en-GB" w:eastAsia="en-GB"/>
        </w:rPr>
        <w:t xml:space="preserve"> de la </w:t>
      </w:r>
      <w:proofErr w:type="spellStart"/>
      <w:r w:rsidRPr="008F20E2">
        <w:rPr>
          <w:rFonts w:ascii="Times New Roman" w:eastAsia="Times New Roman" w:hAnsi="Times New Roman" w:cs="Times New Roman"/>
          <w:sz w:val="24"/>
          <w:szCs w:val="24"/>
          <w:lang w:val="en-GB" w:eastAsia="en-GB"/>
        </w:rPr>
        <w:t>dieta</w:t>
      </w:r>
      <w:proofErr w:type="spellEnd"/>
      <w:r w:rsidRPr="008F20E2">
        <w:rPr>
          <w:rFonts w:ascii="Times New Roman" w:eastAsia="Times New Roman" w:hAnsi="Times New Roman" w:cs="Times New Roman"/>
          <w:sz w:val="24"/>
          <w:szCs w:val="24"/>
          <w:lang w:val="en-GB" w:eastAsia="en-GB"/>
        </w:rPr>
        <w:t xml:space="preserve"> traditional </w:t>
      </w:r>
      <w:proofErr w:type="spellStart"/>
      <w:r w:rsidRPr="008F20E2">
        <w:rPr>
          <w:rFonts w:ascii="Times New Roman" w:eastAsia="Times New Roman" w:hAnsi="Times New Roman" w:cs="Times New Roman"/>
          <w:sz w:val="24"/>
          <w:szCs w:val="24"/>
          <w:lang w:val="en-GB" w:eastAsia="en-GB"/>
        </w:rPr>
        <w:t>indigena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Amazonica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Ecotropicos</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t xml:space="preserve">12: 25- </w:t>
      </w:r>
      <w:r w:rsidRPr="008F20E2">
        <w:rPr>
          <w:rFonts w:ascii="Times New Roman" w:eastAsia="Times New Roman" w:hAnsi="Times New Roman" w:cs="Times New Roman"/>
          <w:sz w:val="24"/>
          <w:szCs w:val="24"/>
          <w:lang w:val="en-GB" w:eastAsia="en-GB"/>
        </w:rPr>
        <w:tab/>
        <w:t>32.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Ekpo</w:t>
      </w:r>
      <w:proofErr w:type="spellEnd"/>
      <w:r w:rsidRPr="008F20E2">
        <w:rPr>
          <w:rFonts w:ascii="Times New Roman" w:eastAsia="Times New Roman" w:hAnsi="Times New Roman" w:cs="Times New Roman"/>
          <w:sz w:val="24"/>
          <w:szCs w:val="24"/>
          <w:lang w:val="en-GB" w:eastAsia="en-GB"/>
        </w:rPr>
        <w:t xml:space="preserve">, E. A., </w:t>
      </w:r>
      <w:proofErr w:type="spellStart"/>
      <w:r w:rsidRPr="008F20E2">
        <w:rPr>
          <w:rFonts w:ascii="Times New Roman" w:eastAsia="Times New Roman" w:hAnsi="Times New Roman" w:cs="Times New Roman"/>
          <w:sz w:val="24"/>
          <w:szCs w:val="24"/>
          <w:lang w:val="en-GB" w:eastAsia="en-GB"/>
        </w:rPr>
        <w:t>Udoh</w:t>
      </w:r>
      <w:proofErr w:type="spellEnd"/>
      <w:r w:rsidRPr="008F20E2">
        <w:rPr>
          <w:rFonts w:ascii="Times New Roman" w:eastAsia="Times New Roman" w:hAnsi="Times New Roman" w:cs="Times New Roman"/>
          <w:sz w:val="24"/>
          <w:szCs w:val="24"/>
          <w:lang w:val="en-GB" w:eastAsia="en-GB"/>
        </w:rPr>
        <w:t xml:space="preserve">, A. I., and </w:t>
      </w:r>
      <w:proofErr w:type="spellStart"/>
      <w:r w:rsidRPr="008F20E2">
        <w:rPr>
          <w:rFonts w:ascii="Times New Roman" w:eastAsia="Times New Roman" w:hAnsi="Times New Roman" w:cs="Times New Roman"/>
          <w:sz w:val="24"/>
          <w:szCs w:val="24"/>
          <w:lang w:val="en-GB" w:eastAsia="en-GB"/>
        </w:rPr>
        <w:t>Akpan</w:t>
      </w:r>
      <w:proofErr w:type="spellEnd"/>
      <w:r w:rsidRPr="008F20E2">
        <w:rPr>
          <w:rFonts w:ascii="Times New Roman" w:eastAsia="Times New Roman" w:hAnsi="Times New Roman" w:cs="Times New Roman"/>
          <w:sz w:val="24"/>
          <w:szCs w:val="24"/>
          <w:lang w:val="en-GB" w:eastAsia="en-GB"/>
        </w:rPr>
        <w:t>, P. E. (2010</w:t>
      </w:r>
      <w:r>
        <w:rPr>
          <w:rFonts w:ascii="Times New Roman" w:eastAsia="Times New Roman" w:hAnsi="Times New Roman" w:cs="Times New Roman"/>
          <w:sz w:val="24"/>
          <w:szCs w:val="24"/>
          <w:lang w:val="en-GB" w:eastAsia="en-GB"/>
        </w:rPr>
        <w:t xml:space="preserve">). Proximate and anti-nutrient composition of </w:t>
      </w:r>
      <w:r w:rsidRPr="008F20E2">
        <w:rPr>
          <w:rFonts w:ascii="Times New Roman" w:eastAsia="Times New Roman" w:hAnsi="Times New Roman" w:cs="Times New Roman"/>
          <w:sz w:val="24"/>
          <w:szCs w:val="24"/>
          <w:lang w:val="en-GB" w:eastAsia="en-GB"/>
        </w:rPr>
        <w:t xml:space="preserve">four edible insects in </w:t>
      </w:r>
      <w:proofErr w:type="spellStart"/>
      <w:r w:rsidRPr="008F20E2">
        <w:rPr>
          <w:rFonts w:ascii="Times New Roman" w:eastAsia="Times New Roman" w:hAnsi="Times New Roman" w:cs="Times New Roman"/>
          <w:sz w:val="24"/>
          <w:szCs w:val="24"/>
          <w:lang w:val="en-GB" w:eastAsia="en-GB"/>
        </w:rPr>
        <w:t>Akwa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Ibom</w:t>
      </w:r>
      <w:proofErr w:type="spellEnd"/>
      <w:r w:rsidRPr="008F20E2">
        <w:rPr>
          <w:rFonts w:ascii="Times New Roman" w:eastAsia="Times New Roman" w:hAnsi="Times New Roman" w:cs="Times New Roman"/>
          <w:sz w:val="24"/>
          <w:szCs w:val="24"/>
          <w:lang w:val="en-GB" w:eastAsia="en-GB"/>
        </w:rPr>
        <w:t xml:space="preserve"> State, Nigeria. World </w:t>
      </w:r>
      <w:r>
        <w:rPr>
          <w:rFonts w:ascii="Times New Roman" w:eastAsia="Times New Roman" w:hAnsi="Times New Roman" w:cs="Times New Roman"/>
          <w:sz w:val="24"/>
          <w:szCs w:val="24"/>
          <w:lang w:val="en-GB" w:eastAsia="en-GB"/>
        </w:rPr>
        <w:t xml:space="preserve">J. Appl. Sci. Technol., 2(2), </w:t>
      </w:r>
      <w:r w:rsidRPr="008F20E2">
        <w:rPr>
          <w:rFonts w:ascii="Times New Roman" w:eastAsia="Times New Roman" w:hAnsi="Times New Roman" w:cs="Times New Roman"/>
          <w:sz w:val="24"/>
          <w:szCs w:val="24"/>
          <w:lang w:val="en-GB" w:eastAsia="en-GB"/>
        </w:rPr>
        <w:t>224-231.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Fasasi</w:t>
      </w:r>
      <w:proofErr w:type="spellEnd"/>
      <w:r w:rsidRPr="008F20E2">
        <w:rPr>
          <w:rFonts w:ascii="Times New Roman" w:eastAsia="Times New Roman" w:hAnsi="Times New Roman" w:cs="Times New Roman"/>
          <w:sz w:val="24"/>
          <w:szCs w:val="24"/>
          <w:lang w:val="en-GB" w:eastAsia="en-GB"/>
        </w:rPr>
        <w:t xml:space="preserve">, O. S. (2009). Proximate, </w:t>
      </w:r>
      <w:proofErr w:type="spellStart"/>
      <w:r w:rsidRPr="008F20E2">
        <w:rPr>
          <w:rFonts w:ascii="Times New Roman" w:eastAsia="Times New Roman" w:hAnsi="Times New Roman" w:cs="Times New Roman"/>
          <w:sz w:val="24"/>
          <w:szCs w:val="24"/>
          <w:lang w:val="en-GB" w:eastAsia="en-GB"/>
        </w:rPr>
        <w:t>Antinutritional</w:t>
      </w:r>
      <w:proofErr w:type="spellEnd"/>
      <w:r w:rsidRPr="008F20E2">
        <w:rPr>
          <w:rFonts w:ascii="Times New Roman" w:eastAsia="Times New Roman" w:hAnsi="Times New Roman" w:cs="Times New Roman"/>
          <w:sz w:val="24"/>
          <w:szCs w:val="24"/>
          <w:lang w:val="en-GB" w:eastAsia="en-GB"/>
        </w:rPr>
        <w:t xml:space="preserve"> factors and funct</w:t>
      </w:r>
      <w:r>
        <w:rPr>
          <w:rFonts w:ascii="Times New Roman" w:eastAsia="Times New Roman" w:hAnsi="Times New Roman" w:cs="Times New Roman"/>
          <w:sz w:val="24"/>
          <w:szCs w:val="24"/>
          <w:lang w:val="en-GB" w:eastAsia="en-GB"/>
        </w:rPr>
        <w:t xml:space="preserve">ional properties </w:t>
      </w:r>
      <w:r>
        <w:rPr>
          <w:rFonts w:ascii="Times New Roman" w:eastAsia="Times New Roman" w:hAnsi="Times New Roman" w:cs="Times New Roman"/>
          <w:sz w:val="24"/>
          <w:szCs w:val="24"/>
          <w:lang w:val="en-GB" w:eastAsia="en-GB"/>
        </w:rPr>
        <w:tab/>
        <w:t xml:space="preserve">of processed </w:t>
      </w:r>
      <w:r w:rsidRPr="008F20E2">
        <w:rPr>
          <w:rFonts w:ascii="Times New Roman" w:eastAsia="Times New Roman" w:hAnsi="Times New Roman" w:cs="Times New Roman"/>
          <w:sz w:val="24"/>
          <w:szCs w:val="24"/>
          <w:lang w:val="en-GB" w:eastAsia="en-GB"/>
        </w:rPr>
        <w:t xml:space="preserve">pear millet. Journal of Food Technology, 7, 92-97.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Fasoranti</w:t>
      </w:r>
      <w:proofErr w:type="spellEnd"/>
      <w:r w:rsidRPr="008F20E2">
        <w:rPr>
          <w:rFonts w:ascii="Times New Roman" w:eastAsia="Times New Roman" w:hAnsi="Times New Roman" w:cs="Times New Roman"/>
          <w:sz w:val="24"/>
          <w:szCs w:val="24"/>
          <w:lang w:val="en-GB" w:eastAsia="en-GB"/>
        </w:rPr>
        <w:t xml:space="preserve">, J. O., and </w:t>
      </w:r>
      <w:proofErr w:type="spellStart"/>
      <w:r w:rsidRPr="008F20E2">
        <w:rPr>
          <w:rFonts w:ascii="Times New Roman" w:eastAsia="Times New Roman" w:hAnsi="Times New Roman" w:cs="Times New Roman"/>
          <w:sz w:val="24"/>
          <w:szCs w:val="24"/>
          <w:lang w:val="en-GB" w:eastAsia="en-GB"/>
        </w:rPr>
        <w:t>Ajiboye</w:t>
      </w:r>
      <w:proofErr w:type="spellEnd"/>
      <w:r w:rsidRPr="008F20E2">
        <w:rPr>
          <w:rFonts w:ascii="Times New Roman" w:eastAsia="Times New Roman" w:hAnsi="Times New Roman" w:cs="Times New Roman"/>
          <w:sz w:val="24"/>
          <w:szCs w:val="24"/>
          <w:lang w:val="en-GB" w:eastAsia="en-GB"/>
        </w:rPr>
        <w:t xml:space="preserve">, D. O. (1993). Some </w:t>
      </w:r>
      <w:r>
        <w:rPr>
          <w:rFonts w:ascii="Times New Roman" w:eastAsia="Times New Roman" w:hAnsi="Times New Roman" w:cs="Times New Roman"/>
          <w:sz w:val="24"/>
          <w:szCs w:val="24"/>
          <w:lang w:val="en-GB" w:eastAsia="en-GB"/>
        </w:rPr>
        <w:t xml:space="preserve">edible insects of </w:t>
      </w:r>
      <w:proofErr w:type="spellStart"/>
      <w:r>
        <w:rPr>
          <w:rFonts w:ascii="Times New Roman" w:eastAsia="Times New Roman" w:hAnsi="Times New Roman" w:cs="Times New Roman"/>
          <w:sz w:val="24"/>
          <w:szCs w:val="24"/>
          <w:lang w:val="en-GB" w:eastAsia="en-GB"/>
        </w:rPr>
        <w:t>Kwara</w:t>
      </w:r>
      <w:proofErr w:type="spellEnd"/>
      <w:r>
        <w:rPr>
          <w:rFonts w:ascii="Times New Roman" w:eastAsia="Times New Roman" w:hAnsi="Times New Roman" w:cs="Times New Roman"/>
          <w:sz w:val="24"/>
          <w:szCs w:val="24"/>
          <w:lang w:val="en-GB" w:eastAsia="en-GB"/>
        </w:rPr>
        <w:t xml:space="preserve"> State, Nigeria. </w:t>
      </w:r>
      <w:r w:rsidRPr="008F20E2">
        <w:rPr>
          <w:rFonts w:ascii="Times New Roman" w:eastAsia="Times New Roman" w:hAnsi="Times New Roman" w:cs="Times New Roman"/>
          <w:sz w:val="24"/>
          <w:szCs w:val="24"/>
          <w:lang w:val="en-GB" w:eastAsia="en-GB"/>
        </w:rPr>
        <w:t>American</w:t>
      </w:r>
      <w:r>
        <w:rPr>
          <w:rFonts w:ascii="Times New Roman" w:eastAsia="Times New Roman" w:hAnsi="Times New Roman" w:cs="Times New Roman"/>
          <w:sz w:val="24"/>
          <w:szCs w:val="24"/>
          <w:lang w:val="en-GB" w:eastAsia="en-GB"/>
        </w:rPr>
        <w:t xml:space="preserve"> Entomologist, 39(2), 113-116. </w:t>
      </w:r>
      <w:r w:rsidRPr="008F20E2">
        <w:rPr>
          <w:rFonts w:ascii="Times New Roman" w:eastAsia="Times New Roman" w:hAnsi="Times New Roman" w:cs="Times New Roman"/>
          <w:sz w:val="24"/>
          <w:szCs w:val="24"/>
          <w:lang w:val="en-GB" w:eastAsia="en-GB"/>
        </w:rPr>
        <w:t>http://dx.doi.org/10.1093/ae/39.2.113.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Fasoranti</w:t>
      </w:r>
      <w:proofErr w:type="spellEnd"/>
      <w:r w:rsidRPr="008F20E2">
        <w:rPr>
          <w:rFonts w:ascii="Times New Roman" w:eastAsia="Times New Roman" w:hAnsi="Times New Roman" w:cs="Times New Roman"/>
          <w:sz w:val="24"/>
          <w:szCs w:val="24"/>
          <w:lang w:val="en-GB" w:eastAsia="en-GB"/>
        </w:rPr>
        <w:t xml:space="preserve">, J. O. (1997). The value of African insects as human food supplements. J. Sci. Tech., 10, </w:t>
      </w:r>
      <w:r w:rsidRPr="008F20E2">
        <w:rPr>
          <w:rFonts w:ascii="Times New Roman" w:eastAsia="Times New Roman" w:hAnsi="Times New Roman" w:cs="Times New Roman"/>
          <w:sz w:val="24"/>
          <w:szCs w:val="24"/>
          <w:lang w:val="en-GB" w:eastAsia="en-GB"/>
        </w:rPr>
        <w:tab/>
        <w:t>1-5.</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Gordon, M.W. (1999). Perspectives in Nutrition. 4th Edition, McGraw Hill, New York, 75-372.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Huis, Van A., Van </w:t>
      </w:r>
      <w:proofErr w:type="spellStart"/>
      <w:r w:rsidRPr="008F20E2">
        <w:rPr>
          <w:rFonts w:ascii="Times New Roman" w:eastAsia="Times New Roman" w:hAnsi="Times New Roman" w:cs="Times New Roman"/>
          <w:sz w:val="24"/>
          <w:szCs w:val="24"/>
          <w:lang w:val="en-GB" w:eastAsia="en-GB"/>
        </w:rPr>
        <w:t>Itterbeeck</w:t>
      </w:r>
      <w:proofErr w:type="spellEnd"/>
      <w:r w:rsidRPr="008F20E2">
        <w:rPr>
          <w:rFonts w:ascii="Times New Roman" w:eastAsia="Times New Roman" w:hAnsi="Times New Roman" w:cs="Times New Roman"/>
          <w:sz w:val="24"/>
          <w:szCs w:val="24"/>
          <w:lang w:val="en-GB" w:eastAsia="en-GB"/>
        </w:rPr>
        <w:t xml:space="preserve">, J., </w:t>
      </w:r>
      <w:proofErr w:type="spellStart"/>
      <w:r w:rsidRPr="008F20E2">
        <w:rPr>
          <w:rFonts w:ascii="Times New Roman" w:eastAsia="Times New Roman" w:hAnsi="Times New Roman" w:cs="Times New Roman"/>
          <w:sz w:val="24"/>
          <w:szCs w:val="24"/>
          <w:lang w:val="en-GB" w:eastAsia="en-GB"/>
        </w:rPr>
        <w:t>Klunder</w:t>
      </w:r>
      <w:proofErr w:type="spellEnd"/>
      <w:r w:rsidRPr="008F20E2">
        <w:rPr>
          <w:rFonts w:ascii="Times New Roman" w:eastAsia="Times New Roman" w:hAnsi="Times New Roman" w:cs="Times New Roman"/>
          <w:sz w:val="24"/>
          <w:szCs w:val="24"/>
          <w:lang w:val="en-GB" w:eastAsia="en-GB"/>
        </w:rPr>
        <w:t xml:space="preserve">, H., </w:t>
      </w:r>
      <w:proofErr w:type="spellStart"/>
      <w:r w:rsidRPr="008F20E2">
        <w:rPr>
          <w:rFonts w:ascii="Times New Roman" w:eastAsia="Times New Roman" w:hAnsi="Times New Roman" w:cs="Times New Roman"/>
          <w:sz w:val="24"/>
          <w:szCs w:val="24"/>
          <w:lang w:val="en-GB" w:eastAsia="en-GB"/>
        </w:rPr>
        <w:t>Mertens</w:t>
      </w:r>
      <w:proofErr w:type="spellEnd"/>
      <w:r w:rsidRPr="008F20E2">
        <w:rPr>
          <w:rFonts w:ascii="Times New Roman" w:eastAsia="Times New Roman" w:hAnsi="Times New Roman" w:cs="Times New Roman"/>
          <w:sz w:val="24"/>
          <w:szCs w:val="24"/>
          <w:lang w:val="en-GB" w:eastAsia="en-GB"/>
        </w:rPr>
        <w:t xml:space="preserve">, E., Halloran, A., Muir, G., &amp; </w:t>
      </w:r>
      <w:proofErr w:type="spellStart"/>
      <w:r w:rsidRPr="008F20E2">
        <w:rPr>
          <w:rFonts w:ascii="Times New Roman" w:eastAsia="Times New Roman" w:hAnsi="Times New Roman" w:cs="Times New Roman"/>
          <w:sz w:val="24"/>
          <w:szCs w:val="24"/>
          <w:lang w:val="en-GB" w:eastAsia="en-GB"/>
        </w:rPr>
        <w:t>Vantomme</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t xml:space="preserve">P. (2013). Edible insects: Future prospects for food and feed security. Rome: Food and </w:t>
      </w:r>
      <w:r w:rsidRPr="008F20E2">
        <w:rPr>
          <w:rFonts w:ascii="Times New Roman" w:eastAsia="Times New Roman" w:hAnsi="Times New Roman" w:cs="Times New Roman"/>
          <w:sz w:val="24"/>
          <w:szCs w:val="24"/>
          <w:lang w:val="en-GB" w:eastAsia="en-GB"/>
        </w:rPr>
        <w:tab/>
        <w:t>Agriculture Organization of the United Nations (FAO), FAO Forestry Paper No. 171.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Idolo</w:t>
      </w:r>
      <w:proofErr w:type="spellEnd"/>
      <w:r w:rsidRPr="008F20E2">
        <w:rPr>
          <w:rFonts w:ascii="Times New Roman" w:eastAsia="Times New Roman" w:hAnsi="Times New Roman" w:cs="Times New Roman"/>
          <w:sz w:val="24"/>
          <w:szCs w:val="24"/>
          <w:lang w:val="en-GB" w:eastAsia="en-GB"/>
        </w:rPr>
        <w:t xml:space="preserve">, I. (2010). Nutritional and Quality Attributes of Wheat Buns Enriched </w:t>
      </w:r>
      <w:r w:rsidRPr="008F20E2">
        <w:rPr>
          <w:rFonts w:ascii="Times New Roman" w:eastAsia="Times New Roman" w:hAnsi="Times New Roman" w:cs="Times New Roman"/>
          <w:sz w:val="24"/>
          <w:szCs w:val="24"/>
          <w:lang w:val="en-GB" w:eastAsia="en-GB"/>
        </w:rPr>
        <w:tab/>
        <w:t xml:space="preserve">with the </w:t>
      </w:r>
      <w:r w:rsidRPr="008F20E2">
        <w:rPr>
          <w:rFonts w:ascii="Times New Roman" w:eastAsia="Times New Roman" w:hAnsi="Times New Roman" w:cs="Times New Roman"/>
          <w:sz w:val="24"/>
          <w:szCs w:val="24"/>
          <w:lang w:val="en-GB" w:eastAsia="en-GB"/>
        </w:rPr>
        <w:tab/>
        <w:t xml:space="preserve">Larvae of </w:t>
      </w:r>
      <w:proofErr w:type="spellStart"/>
      <w:r w:rsidRPr="008F20E2">
        <w:rPr>
          <w:rFonts w:ascii="Times New Roman" w:eastAsia="Times New Roman" w:hAnsi="Times New Roman" w:cs="Times New Roman"/>
          <w:sz w:val="24"/>
          <w:szCs w:val="24"/>
          <w:lang w:val="en-GB" w:eastAsia="en-GB"/>
        </w:rPr>
        <w:t>Rhynchophorus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Pakistan Journal of </w:t>
      </w:r>
      <w:r w:rsidRPr="008F20E2">
        <w:rPr>
          <w:rFonts w:ascii="Times New Roman" w:eastAsia="Times New Roman" w:hAnsi="Times New Roman" w:cs="Times New Roman"/>
          <w:sz w:val="24"/>
          <w:szCs w:val="24"/>
          <w:lang w:val="en-GB" w:eastAsia="en-GB"/>
        </w:rPr>
        <w:tab/>
        <w:t xml:space="preserve">Nutrition, 9(11), 1043-1046. </w:t>
      </w:r>
      <w:r w:rsidRPr="008F20E2">
        <w:rPr>
          <w:rFonts w:ascii="Times New Roman" w:eastAsia="Times New Roman" w:hAnsi="Times New Roman" w:cs="Times New Roman"/>
          <w:sz w:val="24"/>
          <w:szCs w:val="24"/>
          <w:lang w:val="en-GB" w:eastAsia="en-GB"/>
        </w:rPr>
        <w:tab/>
        <w:t>http://dx.doi.org/10.3923/pjn.2010.1043.1046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Iwe</w:t>
      </w:r>
      <w:proofErr w:type="spellEnd"/>
      <w:r w:rsidRPr="008F20E2">
        <w:rPr>
          <w:rFonts w:ascii="Times New Roman" w:eastAsia="Times New Roman" w:hAnsi="Times New Roman" w:cs="Times New Roman"/>
          <w:sz w:val="24"/>
          <w:szCs w:val="24"/>
          <w:lang w:val="en-GB" w:eastAsia="en-GB"/>
        </w:rPr>
        <w:t xml:space="preserve">, M.O. (2014). Handbook of current trends sensory evaluation of foods. Enugu: </w:t>
      </w:r>
      <w:proofErr w:type="spellStart"/>
      <w:r w:rsidRPr="008F20E2">
        <w:rPr>
          <w:rFonts w:ascii="Times New Roman" w:eastAsia="Times New Roman" w:hAnsi="Times New Roman" w:cs="Times New Roman"/>
          <w:sz w:val="24"/>
          <w:szCs w:val="24"/>
          <w:lang w:val="en-GB" w:eastAsia="en-GB"/>
        </w:rPr>
        <w:t>Rojoint</w:t>
      </w:r>
      <w:proofErr w:type="spellEnd"/>
      <w:r w:rsidRPr="008F20E2">
        <w:rPr>
          <w:rFonts w:ascii="Times New Roman" w:eastAsia="Times New Roman" w:hAnsi="Times New Roman" w:cs="Times New Roman"/>
          <w:sz w:val="24"/>
          <w:szCs w:val="24"/>
          <w:lang w:val="en-GB" w:eastAsia="en-GB"/>
        </w:rPr>
        <w:t xml:space="preserve"> </w:t>
      </w:r>
    </w:p>
    <w:p w:rsidR="008F20E2" w:rsidRPr="008F20E2" w:rsidRDefault="008F20E2" w:rsidP="008F20E2">
      <w:p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b/>
        <w:t>Communication Services Ltd.</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Kiin-Kabari</w:t>
      </w:r>
      <w:proofErr w:type="spellEnd"/>
      <w:r w:rsidRPr="008F20E2">
        <w:rPr>
          <w:rFonts w:ascii="Times New Roman" w:eastAsia="Times New Roman" w:hAnsi="Times New Roman" w:cs="Times New Roman"/>
          <w:sz w:val="24"/>
          <w:szCs w:val="24"/>
          <w:lang w:val="en-GB" w:eastAsia="en-GB"/>
        </w:rPr>
        <w:t xml:space="preserve">, D. B., and </w:t>
      </w:r>
      <w:proofErr w:type="spellStart"/>
      <w:r w:rsidRPr="008F20E2">
        <w:rPr>
          <w:rFonts w:ascii="Times New Roman" w:eastAsia="Times New Roman" w:hAnsi="Times New Roman" w:cs="Times New Roman"/>
          <w:sz w:val="24"/>
          <w:szCs w:val="24"/>
          <w:lang w:val="en-GB" w:eastAsia="en-GB"/>
        </w:rPr>
        <w:t>Ogbonda</w:t>
      </w:r>
      <w:proofErr w:type="spellEnd"/>
      <w:r w:rsidRPr="008F20E2">
        <w:rPr>
          <w:rFonts w:ascii="Times New Roman" w:eastAsia="Times New Roman" w:hAnsi="Times New Roman" w:cs="Times New Roman"/>
          <w:sz w:val="24"/>
          <w:szCs w:val="24"/>
          <w:lang w:val="en-GB" w:eastAsia="en-GB"/>
        </w:rPr>
        <w:t>, K. H. (2013). Pro</w:t>
      </w:r>
      <w:r>
        <w:rPr>
          <w:rFonts w:ascii="Times New Roman" w:eastAsia="Times New Roman" w:hAnsi="Times New Roman" w:cs="Times New Roman"/>
          <w:sz w:val="24"/>
          <w:szCs w:val="24"/>
          <w:lang w:val="en-GB" w:eastAsia="en-GB"/>
        </w:rPr>
        <w:t xml:space="preserve">duction, Proximate and Sensory </w:t>
      </w:r>
      <w:r w:rsidRPr="008F20E2">
        <w:rPr>
          <w:rFonts w:ascii="Times New Roman" w:eastAsia="Times New Roman" w:hAnsi="Times New Roman" w:cs="Times New Roman"/>
          <w:sz w:val="24"/>
          <w:szCs w:val="24"/>
          <w:lang w:val="en-GB" w:eastAsia="en-GB"/>
        </w:rPr>
        <w:t xml:space="preserve">Evaluation of </w:t>
      </w:r>
      <w:proofErr w:type="spellStart"/>
      <w:r w:rsidRPr="008F20E2">
        <w:rPr>
          <w:rFonts w:ascii="Times New Roman" w:eastAsia="Times New Roman" w:hAnsi="Times New Roman" w:cs="Times New Roman"/>
          <w:sz w:val="24"/>
          <w:szCs w:val="24"/>
          <w:lang w:val="en-GB" w:eastAsia="en-GB"/>
        </w:rPr>
        <w:t>Rhynchophorus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(F) Larva paste. Jo</w:t>
      </w:r>
      <w:r>
        <w:rPr>
          <w:rFonts w:ascii="Times New Roman" w:eastAsia="Times New Roman" w:hAnsi="Times New Roman" w:cs="Times New Roman"/>
          <w:sz w:val="24"/>
          <w:szCs w:val="24"/>
          <w:lang w:val="en-GB" w:eastAsia="en-GB"/>
        </w:rPr>
        <w:t xml:space="preserve">urnal </w:t>
      </w:r>
      <w:r>
        <w:rPr>
          <w:rFonts w:ascii="Times New Roman" w:eastAsia="Times New Roman" w:hAnsi="Times New Roman" w:cs="Times New Roman"/>
          <w:sz w:val="24"/>
          <w:szCs w:val="24"/>
          <w:lang w:val="en-GB" w:eastAsia="en-GB"/>
        </w:rPr>
        <w:tab/>
        <w:t xml:space="preserve">of Food Studies., 2(1), </w:t>
      </w:r>
      <w:r w:rsidRPr="008F20E2">
        <w:rPr>
          <w:rFonts w:ascii="Times New Roman" w:eastAsia="Times New Roman" w:hAnsi="Times New Roman" w:cs="Times New Roman"/>
          <w:sz w:val="24"/>
          <w:szCs w:val="24"/>
          <w:lang w:val="en-GB" w:eastAsia="en-GB"/>
        </w:rPr>
        <w:t xml:space="preserve">13-18. http://dx.doi.org/10.5296/jfs.v2i1.2938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Kinyuru</w:t>
      </w:r>
      <w:proofErr w:type="spellEnd"/>
      <w:r w:rsidRPr="008F20E2">
        <w:rPr>
          <w:rFonts w:ascii="Times New Roman" w:eastAsia="Times New Roman" w:hAnsi="Times New Roman" w:cs="Times New Roman"/>
          <w:sz w:val="24"/>
          <w:szCs w:val="24"/>
          <w:lang w:val="en-GB" w:eastAsia="en-GB"/>
        </w:rPr>
        <w:t xml:space="preserve">, J. N., Kenji, G. M., &amp; </w:t>
      </w:r>
      <w:proofErr w:type="spellStart"/>
      <w:r w:rsidRPr="008F20E2">
        <w:rPr>
          <w:rFonts w:ascii="Times New Roman" w:eastAsia="Times New Roman" w:hAnsi="Times New Roman" w:cs="Times New Roman"/>
          <w:sz w:val="24"/>
          <w:szCs w:val="24"/>
          <w:lang w:val="en-GB" w:eastAsia="en-GB"/>
        </w:rPr>
        <w:t>Njoroge</w:t>
      </w:r>
      <w:proofErr w:type="spellEnd"/>
      <w:r w:rsidRPr="008F20E2">
        <w:rPr>
          <w:rFonts w:ascii="Times New Roman" w:eastAsia="Times New Roman" w:hAnsi="Times New Roman" w:cs="Times New Roman"/>
          <w:sz w:val="24"/>
          <w:szCs w:val="24"/>
          <w:lang w:val="en-GB" w:eastAsia="en-GB"/>
        </w:rPr>
        <w:t>, M. S</w:t>
      </w:r>
      <w:r>
        <w:rPr>
          <w:rFonts w:ascii="Times New Roman" w:eastAsia="Times New Roman" w:hAnsi="Times New Roman" w:cs="Times New Roman"/>
          <w:sz w:val="24"/>
          <w:szCs w:val="24"/>
          <w:lang w:val="en-GB" w:eastAsia="en-GB"/>
        </w:rPr>
        <w:t xml:space="preserve">. (2009). Process development, nutrition and </w:t>
      </w:r>
      <w:r w:rsidRPr="008F20E2">
        <w:rPr>
          <w:rFonts w:ascii="Times New Roman" w:eastAsia="Times New Roman" w:hAnsi="Times New Roman" w:cs="Times New Roman"/>
          <w:sz w:val="24"/>
          <w:szCs w:val="24"/>
          <w:lang w:val="en-GB" w:eastAsia="en-GB"/>
        </w:rPr>
        <w:t>sensory qualities of wheat buns enriched with</w:t>
      </w:r>
      <w:r>
        <w:rPr>
          <w:rFonts w:ascii="Times New Roman" w:eastAsia="Times New Roman" w:hAnsi="Times New Roman" w:cs="Times New Roman"/>
          <w:sz w:val="24"/>
          <w:szCs w:val="24"/>
          <w:lang w:val="en-GB" w:eastAsia="en-GB"/>
        </w:rPr>
        <w:t xml:space="preserve"> edible termites (</w:t>
      </w:r>
      <w:proofErr w:type="spellStart"/>
      <w:r>
        <w:rPr>
          <w:rFonts w:ascii="Times New Roman" w:eastAsia="Times New Roman" w:hAnsi="Times New Roman" w:cs="Times New Roman"/>
          <w:sz w:val="24"/>
          <w:szCs w:val="24"/>
          <w:lang w:val="en-GB" w:eastAsia="en-GB"/>
        </w:rPr>
        <w:t>Macrotermes</w:t>
      </w:r>
      <w:proofErr w:type="spellEnd"/>
      <w:r>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subhylanus</w:t>
      </w:r>
      <w:proofErr w:type="spellEnd"/>
      <w:r w:rsidRPr="008F20E2">
        <w:rPr>
          <w:rFonts w:ascii="Times New Roman" w:eastAsia="Times New Roman" w:hAnsi="Times New Roman" w:cs="Times New Roman"/>
          <w:sz w:val="24"/>
          <w:szCs w:val="24"/>
          <w:lang w:val="en-GB" w:eastAsia="en-GB"/>
        </w:rPr>
        <w:t xml:space="preserve">) from </w:t>
      </w:r>
      <w:proofErr w:type="gramStart"/>
      <w:r w:rsidRPr="008F20E2">
        <w:rPr>
          <w:rFonts w:ascii="Times New Roman" w:eastAsia="Times New Roman" w:hAnsi="Times New Roman" w:cs="Times New Roman"/>
          <w:sz w:val="24"/>
          <w:szCs w:val="24"/>
          <w:lang w:val="en-GB" w:eastAsia="en-GB"/>
        </w:rPr>
        <w:t>lake Victoria</w:t>
      </w:r>
      <w:proofErr w:type="gramEnd"/>
      <w:r w:rsidRPr="008F20E2">
        <w:rPr>
          <w:rFonts w:ascii="Times New Roman" w:eastAsia="Times New Roman" w:hAnsi="Times New Roman" w:cs="Times New Roman"/>
          <w:sz w:val="24"/>
          <w:szCs w:val="24"/>
          <w:lang w:val="en-GB" w:eastAsia="en-GB"/>
        </w:rPr>
        <w:t xml:space="preserve"> region, Kenya. African Journal of Food Agricu</w:t>
      </w:r>
      <w:r>
        <w:rPr>
          <w:rFonts w:ascii="Times New Roman" w:eastAsia="Times New Roman" w:hAnsi="Times New Roman" w:cs="Times New Roman"/>
          <w:sz w:val="24"/>
          <w:szCs w:val="24"/>
          <w:lang w:val="en-GB" w:eastAsia="en-GB"/>
        </w:rPr>
        <w:t xml:space="preserve">lture </w:t>
      </w:r>
      <w:proofErr w:type="spellStart"/>
      <w:r>
        <w:rPr>
          <w:rFonts w:ascii="Times New Roman" w:eastAsia="Times New Roman" w:hAnsi="Times New Roman" w:cs="Times New Roman"/>
          <w:sz w:val="24"/>
          <w:szCs w:val="24"/>
          <w:lang w:val="en-GB" w:eastAsia="en-GB"/>
        </w:rPr>
        <w:t>NutritionandDevelopment</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 xml:space="preserve">9(8), 1739-1750. </w:t>
      </w:r>
      <w:r w:rsidRPr="008F20E2">
        <w:rPr>
          <w:rFonts w:ascii="Times New Roman" w:eastAsia="Times New Roman" w:hAnsi="Times New Roman" w:cs="Times New Roman"/>
          <w:sz w:val="24"/>
          <w:szCs w:val="24"/>
          <w:lang w:val="en-GB" w:eastAsia="en-GB"/>
        </w:rPr>
        <w:tab/>
        <w:t>http://dx.doi.org/10.4314/ajfand.v9i8.48411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lastRenderedPageBreak/>
        <w:t>López</w:t>
      </w:r>
      <w:proofErr w:type="spellEnd"/>
      <w:r w:rsidRPr="008F20E2">
        <w:rPr>
          <w:rFonts w:ascii="Times New Roman" w:eastAsia="Times New Roman" w:hAnsi="Times New Roman" w:cs="Times New Roman"/>
          <w:sz w:val="24"/>
          <w:szCs w:val="24"/>
          <w:lang w:val="en-GB" w:eastAsia="en-GB"/>
        </w:rPr>
        <w:t xml:space="preserve">, C. and </w:t>
      </w:r>
      <w:proofErr w:type="spellStart"/>
      <w:r w:rsidRPr="008F20E2">
        <w:rPr>
          <w:rFonts w:ascii="Times New Roman" w:eastAsia="Times New Roman" w:hAnsi="Times New Roman" w:cs="Times New Roman"/>
          <w:sz w:val="24"/>
          <w:szCs w:val="24"/>
          <w:lang w:val="en-GB" w:eastAsia="en-GB"/>
        </w:rPr>
        <w:t>Shanley</w:t>
      </w:r>
      <w:proofErr w:type="spellEnd"/>
      <w:r w:rsidRPr="008F20E2">
        <w:rPr>
          <w:rFonts w:ascii="Times New Roman" w:eastAsia="Times New Roman" w:hAnsi="Times New Roman" w:cs="Times New Roman"/>
          <w:sz w:val="24"/>
          <w:szCs w:val="24"/>
          <w:lang w:val="en-GB" w:eastAsia="en-GB"/>
        </w:rPr>
        <w:t xml:space="preserve">, P. (eds.), 2004. Riches of the forest: Food, spices, crafts and resins of Asia. </w:t>
      </w:r>
      <w:r w:rsidRPr="008F20E2">
        <w:rPr>
          <w:rFonts w:ascii="Times New Roman" w:eastAsia="Times New Roman" w:hAnsi="Times New Roman" w:cs="Times New Roman"/>
          <w:sz w:val="24"/>
          <w:szCs w:val="24"/>
          <w:lang w:val="en-GB" w:eastAsia="en-GB"/>
        </w:rPr>
        <w:tab/>
        <w:t xml:space="preserve">Bogor, Indonesia: </w:t>
      </w:r>
      <w:proofErr w:type="spellStart"/>
      <w:r w:rsidRPr="008F20E2">
        <w:rPr>
          <w:rFonts w:ascii="Times New Roman" w:eastAsia="Times New Roman" w:hAnsi="Times New Roman" w:cs="Times New Roman"/>
          <w:sz w:val="24"/>
          <w:szCs w:val="24"/>
          <w:lang w:val="en-GB" w:eastAsia="en-GB"/>
        </w:rPr>
        <w:t>Center</w:t>
      </w:r>
      <w:proofErr w:type="spellEnd"/>
      <w:r w:rsidRPr="008F20E2">
        <w:rPr>
          <w:rFonts w:ascii="Times New Roman" w:eastAsia="Times New Roman" w:hAnsi="Times New Roman" w:cs="Times New Roman"/>
          <w:sz w:val="24"/>
          <w:szCs w:val="24"/>
          <w:lang w:val="en-GB" w:eastAsia="en-GB"/>
        </w:rPr>
        <w:t xml:space="preserve"> for International Forestry Research (CIFOR).</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Mlcek</w:t>
      </w:r>
      <w:proofErr w:type="spellEnd"/>
      <w:r w:rsidRPr="008F20E2">
        <w:rPr>
          <w:rFonts w:ascii="Times New Roman" w:eastAsia="Times New Roman" w:hAnsi="Times New Roman" w:cs="Times New Roman"/>
          <w:sz w:val="24"/>
          <w:szCs w:val="24"/>
          <w:lang w:val="en-GB" w:eastAsia="en-GB"/>
        </w:rPr>
        <w:t xml:space="preserve">, J., </w:t>
      </w:r>
      <w:proofErr w:type="spellStart"/>
      <w:r w:rsidRPr="008F20E2">
        <w:rPr>
          <w:rFonts w:ascii="Times New Roman" w:eastAsia="Times New Roman" w:hAnsi="Times New Roman" w:cs="Times New Roman"/>
          <w:sz w:val="24"/>
          <w:szCs w:val="24"/>
          <w:lang w:val="en-GB" w:eastAsia="en-GB"/>
        </w:rPr>
        <w:t>Rop</w:t>
      </w:r>
      <w:proofErr w:type="spellEnd"/>
      <w:r w:rsidRPr="008F20E2">
        <w:rPr>
          <w:rFonts w:ascii="Times New Roman" w:eastAsia="Times New Roman" w:hAnsi="Times New Roman" w:cs="Times New Roman"/>
          <w:sz w:val="24"/>
          <w:szCs w:val="24"/>
          <w:lang w:val="en-GB" w:eastAsia="en-GB"/>
        </w:rPr>
        <w:t xml:space="preserve">, O., </w:t>
      </w:r>
      <w:proofErr w:type="spellStart"/>
      <w:r w:rsidRPr="008F20E2">
        <w:rPr>
          <w:rFonts w:ascii="Times New Roman" w:eastAsia="Times New Roman" w:hAnsi="Times New Roman" w:cs="Times New Roman"/>
          <w:sz w:val="24"/>
          <w:szCs w:val="24"/>
          <w:lang w:val="en-GB" w:eastAsia="en-GB"/>
        </w:rPr>
        <w:t>Borkovcova</w:t>
      </w:r>
      <w:proofErr w:type="spellEnd"/>
      <w:r w:rsidRPr="008F20E2">
        <w:rPr>
          <w:rFonts w:ascii="Times New Roman" w:eastAsia="Times New Roman" w:hAnsi="Times New Roman" w:cs="Times New Roman"/>
          <w:sz w:val="24"/>
          <w:szCs w:val="24"/>
          <w:lang w:val="en-GB" w:eastAsia="en-GB"/>
        </w:rPr>
        <w:t xml:space="preserve">, M., and </w:t>
      </w:r>
      <w:proofErr w:type="spellStart"/>
      <w:r w:rsidRPr="008F20E2">
        <w:rPr>
          <w:rFonts w:ascii="Times New Roman" w:eastAsia="Times New Roman" w:hAnsi="Times New Roman" w:cs="Times New Roman"/>
          <w:sz w:val="24"/>
          <w:szCs w:val="24"/>
          <w:lang w:val="en-GB" w:eastAsia="en-GB"/>
        </w:rPr>
        <w:t>Bednarova</w:t>
      </w:r>
      <w:proofErr w:type="spellEnd"/>
      <w:r w:rsidRPr="008F20E2">
        <w:rPr>
          <w:rFonts w:ascii="Times New Roman" w:eastAsia="Times New Roman" w:hAnsi="Times New Roman" w:cs="Times New Roman"/>
          <w:sz w:val="24"/>
          <w:szCs w:val="24"/>
          <w:lang w:val="en-GB" w:eastAsia="en-GB"/>
        </w:rPr>
        <w:t xml:space="preserve">, M. (2014). A </w:t>
      </w:r>
      <w:r w:rsidRPr="008F20E2">
        <w:rPr>
          <w:rFonts w:ascii="Times New Roman" w:eastAsia="Times New Roman" w:hAnsi="Times New Roman" w:cs="Times New Roman"/>
          <w:sz w:val="24"/>
          <w:szCs w:val="24"/>
          <w:lang w:val="en-GB" w:eastAsia="en-GB"/>
        </w:rPr>
        <w:tab/>
        <w:t xml:space="preserve">Comprehensive Look at the </w:t>
      </w:r>
      <w:r w:rsidRPr="008F20E2">
        <w:rPr>
          <w:rFonts w:ascii="Times New Roman" w:eastAsia="Times New Roman" w:hAnsi="Times New Roman" w:cs="Times New Roman"/>
          <w:sz w:val="24"/>
          <w:szCs w:val="24"/>
          <w:lang w:val="en-GB" w:eastAsia="en-GB"/>
        </w:rPr>
        <w:tab/>
        <w:t xml:space="preserve">Possibilities of Edible Insects as Food in </w:t>
      </w:r>
      <w:r w:rsidRPr="008F20E2">
        <w:rPr>
          <w:rFonts w:ascii="Times New Roman" w:eastAsia="Times New Roman" w:hAnsi="Times New Roman" w:cs="Times New Roman"/>
          <w:sz w:val="24"/>
          <w:szCs w:val="24"/>
          <w:lang w:val="en-GB" w:eastAsia="en-GB"/>
        </w:rPr>
        <w:tab/>
        <w:t xml:space="preserve">Europe – a Review. Pol. J. Food </w:t>
      </w:r>
      <w:proofErr w:type="spellStart"/>
      <w:r w:rsidRPr="008F20E2">
        <w:rPr>
          <w:rFonts w:ascii="Times New Roman" w:eastAsia="Times New Roman" w:hAnsi="Times New Roman" w:cs="Times New Roman"/>
          <w:sz w:val="24"/>
          <w:szCs w:val="24"/>
          <w:lang w:val="en-GB" w:eastAsia="en-GB"/>
        </w:rPr>
        <w:t>Nutr</w:t>
      </w:r>
      <w:proofErr w:type="spellEnd"/>
      <w:r w:rsidRPr="008F20E2">
        <w:rPr>
          <w:rFonts w:ascii="Times New Roman" w:eastAsia="Times New Roman" w:hAnsi="Times New Roman" w:cs="Times New Roman"/>
          <w:sz w:val="24"/>
          <w:szCs w:val="24"/>
          <w:lang w:val="en-GB" w:eastAsia="en-GB"/>
        </w:rPr>
        <w:t xml:space="preserve">. Sci., </w:t>
      </w:r>
      <w:r w:rsidRPr="008F20E2">
        <w:rPr>
          <w:rFonts w:ascii="Times New Roman" w:eastAsia="Times New Roman" w:hAnsi="Times New Roman" w:cs="Times New Roman"/>
          <w:sz w:val="24"/>
          <w:szCs w:val="24"/>
          <w:lang w:val="en-GB" w:eastAsia="en-GB"/>
        </w:rPr>
        <w:tab/>
        <w:t>64(3), 147-157. http://dx.doi.org/10.2478/v10222-012-0099-8</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Muller, H.G. (1988). An Introduction to Tropical Food Science. Cambridge University Press, </w:t>
      </w:r>
      <w:r w:rsidRPr="008F20E2">
        <w:rPr>
          <w:rFonts w:ascii="Times New Roman" w:eastAsia="Times New Roman" w:hAnsi="Times New Roman" w:cs="Times New Roman"/>
          <w:sz w:val="24"/>
          <w:szCs w:val="24"/>
          <w:lang w:val="en-GB" w:eastAsia="en-GB"/>
        </w:rPr>
        <w:tab/>
        <w:t xml:space="preserve">Cambridge, 59-64.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Opara</w:t>
      </w:r>
      <w:proofErr w:type="spellEnd"/>
      <w:r w:rsidRPr="008F20E2">
        <w:rPr>
          <w:rFonts w:ascii="Times New Roman" w:eastAsia="Times New Roman" w:hAnsi="Times New Roman" w:cs="Times New Roman"/>
          <w:sz w:val="24"/>
          <w:szCs w:val="24"/>
          <w:lang w:val="en-GB" w:eastAsia="en-GB"/>
        </w:rPr>
        <w:t xml:space="preserve">, M. N., </w:t>
      </w:r>
      <w:proofErr w:type="spellStart"/>
      <w:r w:rsidRPr="008F20E2">
        <w:rPr>
          <w:rFonts w:ascii="Times New Roman" w:eastAsia="Times New Roman" w:hAnsi="Times New Roman" w:cs="Times New Roman"/>
          <w:sz w:val="24"/>
          <w:szCs w:val="24"/>
          <w:lang w:val="en-GB" w:eastAsia="en-GB"/>
        </w:rPr>
        <w:t>Sanyigha</w:t>
      </w:r>
      <w:proofErr w:type="spellEnd"/>
      <w:r w:rsidRPr="008F20E2">
        <w:rPr>
          <w:rFonts w:ascii="Times New Roman" w:eastAsia="Times New Roman" w:hAnsi="Times New Roman" w:cs="Times New Roman"/>
          <w:sz w:val="24"/>
          <w:szCs w:val="24"/>
          <w:lang w:val="en-GB" w:eastAsia="en-GB"/>
        </w:rPr>
        <w:t xml:space="preserve">, F. T., </w:t>
      </w:r>
      <w:proofErr w:type="spellStart"/>
      <w:r w:rsidRPr="008F20E2">
        <w:rPr>
          <w:rFonts w:ascii="Times New Roman" w:eastAsia="Times New Roman" w:hAnsi="Times New Roman" w:cs="Times New Roman"/>
          <w:sz w:val="24"/>
          <w:szCs w:val="24"/>
          <w:lang w:val="en-GB" w:eastAsia="en-GB"/>
        </w:rPr>
        <w:t>Ogbuewu</w:t>
      </w:r>
      <w:proofErr w:type="spellEnd"/>
      <w:r w:rsidRPr="008F20E2">
        <w:rPr>
          <w:rFonts w:ascii="Times New Roman" w:eastAsia="Times New Roman" w:hAnsi="Times New Roman" w:cs="Times New Roman"/>
          <w:sz w:val="24"/>
          <w:szCs w:val="24"/>
          <w:lang w:val="en-GB" w:eastAsia="en-GB"/>
        </w:rPr>
        <w:t xml:space="preserve">, I. P. and </w:t>
      </w:r>
      <w:proofErr w:type="spellStart"/>
      <w:r w:rsidRPr="008F20E2">
        <w:rPr>
          <w:rFonts w:ascii="Times New Roman" w:eastAsia="Times New Roman" w:hAnsi="Times New Roman" w:cs="Times New Roman"/>
          <w:sz w:val="24"/>
          <w:szCs w:val="24"/>
          <w:lang w:val="en-GB" w:eastAsia="en-GB"/>
        </w:rPr>
        <w:t>Okoli</w:t>
      </w:r>
      <w:proofErr w:type="spellEnd"/>
      <w:r w:rsidRPr="008F20E2">
        <w:rPr>
          <w:rFonts w:ascii="Times New Roman" w:eastAsia="Times New Roman" w:hAnsi="Times New Roman" w:cs="Times New Roman"/>
          <w:sz w:val="24"/>
          <w:szCs w:val="24"/>
          <w:lang w:val="en-GB" w:eastAsia="en-GB"/>
        </w:rPr>
        <w:t xml:space="preserve">, I. C. (2012). Studies on the production </w:t>
      </w:r>
      <w:r w:rsidRPr="008F20E2">
        <w:rPr>
          <w:rFonts w:ascii="Times New Roman" w:eastAsia="Times New Roman" w:hAnsi="Times New Roman" w:cs="Times New Roman"/>
          <w:sz w:val="24"/>
          <w:szCs w:val="24"/>
          <w:lang w:val="en-GB" w:eastAsia="en-GB"/>
        </w:rPr>
        <w:tab/>
        <w:t xml:space="preserve">trend and quality characteristics of palm grubs in the tropical rainforest zone of Nigeria. J. </w:t>
      </w:r>
      <w:r w:rsidRPr="008F20E2">
        <w:rPr>
          <w:rFonts w:ascii="Times New Roman" w:eastAsia="Times New Roman" w:hAnsi="Times New Roman" w:cs="Times New Roman"/>
          <w:sz w:val="24"/>
          <w:szCs w:val="24"/>
          <w:lang w:val="en-GB" w:eastAsia="en-GB"/>
        </w:rPr>
        <w:tab/>
        <w:t>Agric. Technol. 8(3): 851-860.</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Omueti</w:t>
      </w:r>
      <w:proofErr w:type="spellEnd"/>
      <w:r w:rsidRPr="008F20E2">
        <w:rPr>
          <w:rFonts w:ascii="Times New Roman" w:eastAsia="Times New Roman" w:hAnsi="Times New Roman" w:cs="Times New Roman"/>
          <w:sz w:val="24"/>
          <w:szCs w:val="24"/>
          <w:lang w:val="en-GB" w:eastAsia="en-GB"/>
        </w:rPr>
        <w:t xml:space="preserve">, O., </w:t>
      </w:r>
      <w:proofErr w:type="spellStart"/>
      <w:r w:rsidRPr="008F20E2">
        <w:rPr>
          <w:rFonts w:ascii="Times New Roman" w:eastAsia="Times New Roman" w:hAnsi="Times New Roman" w:cs="Times New Roman"/>
          <w:sz w:val="24"/>
          <w:szCs w:val="24"/>
          <w:lang w:val="en-GB" w:eastAsia="en-GB"/>
        </w:rPr>
        <w:t>Otegbayo</w:t>
      </w:r>
      <w:proofErr w:type="spellEnd"/>
      <w:r w:rsidRPr="008F20E2">
        <w:rPr>
          <w:rFonts w:ascii="Times New Roman" w:eastAsia="Times New Roman" w:hAnsi="Times New Roman" w:cs="Times New Roman"/>
          <w:sz w:val="24"/>
          <w:szCs w:val="24"/>
          <w:lang w:val="en-GB" w:eastAsia="en-GB"/>
        </w:rPr>
        <w:t xml:space="preserve">, B., </w:t>
      </w:r>
      <w:proofErr w:type="spellStart"/>
      <w:r w:rsidRPr="008F20E2">
        <w:rPr>
          <w:rFonts w:ascii="Times New Roman" w:eastAsia="Times New Roman" w:hAnsi="Times New Roman" w:cs="Times New Roman"/>
          <w:sz w:val="24"/>
          <w:szCs w:val="24"/>
          <w:lang w:val="en-GB" w:eastAsia="en-GB"/>
        </w:rPr>
        <w:t>Jaiyeola</w:t>
      </w:r>
      <w:proofErr w:type="spellEnd"/>
      <w:r w:rsidRPr="008F20E2">
        <w:rPr>
          <w:rFonts w:ascii="Times New Roman" w:eastAsia="Times New Roman" w:hAnsi="Times New Roman" w:cs="Times New Roman"/>
          <w:sz w:val="24"/>
          <w:szCs w:val="24"/>
          <w:lang w:val="en-GB" w:eastAsia="en-GB"/>
        </w:rPr>
        <w:t xml:space="preserve">, O., &amp; </w:t>
      </w:r>
      <w:proofErr w:type="spellStart"/>
      <w:r w:rsidRPr="008F20E2">
        <w:rPr>
          <w:rFonts w:ascii="Times New Roman" w:eastAsia="Times New Roman" w:hAnsi="Times New Roman" w:cs="Times New Roman"/>
          <w:sz w:val="24"/>
          <w:szCs w:val="24"/>
          <w:lang w:val="en-GB" w:eastAsia="en-GB"/>
        </w:rPr>
        <w:t>Afolabi</w:t>
      </w:r>
      <w:proofErr w:type="spellEnd"/>
      <w:r w:rsidRPr="008F20E2">
        <w:rPr>
          <w:rFonts w:ascii="Times New Roman" w:eastAsia="Times New Roman" w:hAnsi="Times New Roman" w:cs="Times New Roman"/>
          <w:sz w:val="24"/>
          <w:szCs w:val="24"/>
          <w:lang w:val="en-GB" w:eastAsia="en-GB"/>
        </w:rPr>
        <w:t>, O. (2</w:t>
      </w:r>
      <w:r>
        <w:rPr>
          <w:rFonts w:ascii="Times New Roman" w:eastAsia="Times New Roman" w:hAnsi="Times New Roman" w:cs="Times New Roman"/>
          <w:sz w:val="24"/>
          <w:szCs w:val="24"/>
          <w:lang w:val="en-GB" w:eastAsia="en-GB"/>
        </w:rPr>
        <w:t xml:space="preserve">009). Functional properties of </w:t>
      </w:r>
      <w:r w:rsidRPr="008F20E2">
        <w:rPr>
          <w:rFonts w:ascii="Times New Roman" w:eastAsia="Times New Roman" w:hAnsi="Times New Roman" w:cs="Times New Roman"/>
          <w:sz w:val="24"/>
          <w:szCs w:val="24"/>
          <w:lang w:val="en-GB" w:eastAsia="en-GB"/>
        </w:rPr>
        <w:t>complementary diets developed from soybean (Gl</w:t>
      </w:r>
      <w:r>
        <w:rPr>
          <w:rFonts w:ascii="Times New Roman" w:eastAsia="Times New Roman" w:hAnsi="Times New Roman" w:cs="Times New Roman"/>
          <w:sz w:val="24"/>
          <w:szCs w:val="24"/>
          <w:lang w:val="en-GB" w:eastAsia="en-GB"/>
        </w:rPr>
        <w:t>ycine max), groundnut (</w:t>
      </w:r>
      <w:proofErr w:type="spellStart"/>
      <w:r>
        <w:rPr>
          <w:rFonts w:ascii="Times New Roman" w:eastAsia="Times New Roman" w:hAnsi="Times New Roman" w:cs="Times New Roman"/>
          <w:sz w:val="24"/>
          <w:szCs w:val="24"/>
          <w:lang w:val="en-GB" w:eastAsia="en-GB"/>
        </w:rPr>
        <w:t>Arachis</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hypogea), and crayfish (</w:t>
      </w:r>
      <w:proofErr w:type="spellStart"/>
      <w:r w:rsidRPr="008F20E2">
        <w:rPr>
          <w:rFonts w:ascii="Times New Roman" w:eastAsia="Times New Roman" w:hAnsi="Times New Roman" w:cs="Times New Roman"/>
          <w:sz w:val="24"/>
          <w:szCs w:val="24"/>
          <w:lang w:val="en-GB" w:eastAsia="en-GB"/>
        </w:rPr>
        <w:t>Macrobrachium</w:t>
      </w:r>
      <w:proofErr w:type="spellEnd"/>
      <w:r w:rsidRPr="008F20E2">
        <w:rPr>
          <w:rFonts w:ascii="Times New Roman" w:eastAsia="Times New Roman" w:hAnsi="Times New Roman" w:cs="Times New Roman"/>
          <w:sz w:val="24"/>
          <w:szCs w:val="24"/>
          <w:lang w:val="en-GB" w:eastAsia="en-GB"/>
        </w:rPr>
        <w:t xml:space="preserve"> spp.). Electr</w:t>
      </w:r>
      <w:r>
        <w:rPr>
          <w:rFonts w:ascii="Times New Roman" w:eastAsia="Times New Roman" w:hAnsi="Times New Roman" w:cs="Times New Roman"/>
          <w:sz w:val="24"/>
          <w:szCs w:val="24"/>
          <w:lang w:val="en-GB" w:eastAsia="en-GB"/>
        </w:rPr>
        <w:t xml:space="preserve">onic Journal of Environmental, </w:t>
      </w:r>
      <w:r w:rsidRPr="008F20E2">
        <w:rPr>
          <w:rFonts w:ascii="Times New Roman" w:eastAsia="Times New Roman" w:hAnsi="Times New Roman" w:cs="Times New Roman"/>
          <w:sz w:val="24"/>
          <w:szCs w:val="24"/>
          <w:lang w:val="en-GB" w:eastAsia="en-GB"/>
        </w:rPr>
        <w:t>Agricultural and Food Chemistry, 8(8), 563–573.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Ossai</w:t>
      </w:r>
      <w:proofErr w:type="spellEnd"/>
      <w:r w:rsidRPr="008F20E2">
        <w:rPr>
          <w:rFonts w:ascii="Times New Roman" w:eastAsia="Times New Roman" w:hAnsi="Times New Roman" w:cs="Times New Roman"/>
          <w:sz w:val="24"/>
          <w:szCs w:val="24"/>
          <w:lang w:val="en-GB" w:eastAsia="en-GB"/>
        </w:rPr>
        <w:t xml:space="preserve">, G. E. A. and </w:t>
      </w:r>
      <w:proofErr w:type="spellStart"/>
      <w:r w:rsidRPr="008F20E2">
        <w:rPr>
          <w:rFonts w:ascii="Times New Roman" w:eastAsia="Times New Roman" w:hAnsi="Times New Roman" w:cs="Times New Roman"/>
          <w:sz w:val="24"/>
          <w:szCs w:val="24"/>
          <w:lang w:val="en-GB" w:eastAsia="en-GB"/>
        </w:rPr>
        <w:t>Malomo</w:t>
      </w:r>
      <w:proofErr w:type="spellEnd"/>
      <w:r w:rsidRPr="008F20E2">
        <w:rPr>
          <w:rFonts w:ascii="Times New Roman" w:eastAsia="Times New Roman" w:hAnsi="Times New Roman" w:cs="Times New Roman"/>
          <w:sz w:val="24"/>
          <w:szCs w:val="24"/>
          <w:lang w:val="en-GB" w:eastAsia="en-GB"/>
        </w:rPr>
        <w:t>, O. (1988) Nutritional and Sensory Evaluation of a New Cereal-</w:t>
      </w:r>
      <w:r w:rsidRPr="008F20E2">
        <w:rPr>
          <w:rFonts w:ascii="Times New Roman" w:eastAsia="Times New Roman" w:hAnsi="Times New Roman" w:cs="Times New Roman"/>
          <w:sz w:val="24"/>
          <w:szCs w:val="24"/>
          <w:lang w:val="en-GB" w:eastAsia="en-GB"/>
        </w:rPr>
        <w:tab/>
        <w:t>Legume Wearing Food. Nigerian Food Journal, 6, 23-33.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Prinyawiwatkul</w:t>
      </w:r>
      <w:proofErr w:type="spellEnd"/>
      <w:r w:rsidRPr="008F20E2">
        <w:rPr>
          <w:rFonts w:ascii="Times New Roman" w:eastAsia="Times New Roman" w:hAnsi="Times New Roman" w:cs="Times New Roman"/>
          <w:sz w:val="24"/>
          <w:szCs w:val="24"/>
          <w:lang w:val="en-GB" w:eastAsia="en-GB"/>
        </w:rPr>
        <w:t xml:space="preserve">, W., </w:t>
      </w:r>
      <w:proofErr w:type="spellStart"/>
      <w:r w:rsidRPr="008F20E2">
        <w:rPr>
          <w:rFonts w:ascii="Times New Roman" w:eastAsia="Times New Roman" w:hAnsi="Times New Roman" w:cs="Times New Roman"/>
          <w:sz w:val="24"/>
          <w:szCs w:val="24"/>
          <w:lang w:val="en-GB" w:eastAsia="en-GB"/>
        </w:rPr>
        <w:t>Beuchat</w:t>
      </w:r>
      <w:proofErr w:type="spellEnd"/>
      <w:r w:rsidRPr="008F20E2">
        <w:rPr>
          <w:rFonts w:ascii="Times New Roman" w:eastAsia="Times New Roman" w:hAnsi="Times New Roman" w:cs="Times New Roman"/>
          <w:sz w:val="24"/>
          <w:szCs w:val="24"/>
          <w:lang w:val="en-GB" w:eastAsia="en-GB"/>
        </w:rPr>
        <w:t>, L. R. and Mc Wat</w:t>
      </w:r>
      <w:r>
        <w:rPr>
          <w:rFonts w:ascii="Times New Roman" w:eastAsia="Times New Roman" w:hAnsi="Times New Roman" w:cs="Times New Roman"/>
          <w:sz w:val="24"/>
          <w:szCs w:val="24"/>
          <w:lang w:val="en-GB" w:eastAsia="en-GB"/>
        </w:rPr>
        <w:t xml:space="preserve">ters, K. H. (1993). Functional property </w:t>
      </w:r>
      <w:r w:rsidRPr="008F20E2">
        <w:rPr>
          <w:rFonts w:ascii="Times New Roman" w:eastAsia="Times New Roman" w:hAnsi="Times New Roman" w:cs="Times New Roman"/>
          <w:sz w:val="24"/>
          <w:szCs w:val="24"/>
          <w:lang w:val="en-GB" w:eastAsia="en-GB"/>
        </w:rPr>
        <w:t>changes in partially defatted</w:t>
      </w:r>
      <w:r w:rsidRPr="008F20E2">
        <w:rPr>
          <w:rFonts w:ascii="Times New Roman" w:eastAsia="Times New Roman" w:hAnsi="Times New Roman" w:cs="Times New Roman"/>
          <w:sz w:val="24"/>
          <w:szCs w:val="24"/>
          <w:lang w:val="en-GB" w:eastAsia="en-GB"/>
        </w:rPr>
        <w:tab/>
        <w:t>peanut flour caused b</w:t>
      </w:r>
      <w:r>
        <w:rPr>
          <w:rFonts w:ascii="Times New Roman" w:eastAsia="Times New Roman" w:hAnsi="Times New Roman" w:cs="Times New Roman"/>
          <w:sz w:val="24"/>
          <w:szCs w:val="24"/>
          <w:lang w:val="en-GB" w:eastAsia="en-GB"/>
        </w:rPr>
        <w:t xml:space="preserve">y fungal fermentation and heat </w:t>
      </w:r>
      <w:r w:rsidRPr="008F20E2">
        <w:rPr>
          <w:rFonts w:ascii="Times New Roman" w:eastAsia="Times New Roman" w:hAnsi="Times New Roman" w:cs="Times New Roman"/>
          <w:sz w:val="24"/>
          <w:szCs w:val="24"/>
          <w:lang w:val="en-GB" w:eastAsia="en-GB"/>
        </w:rPr>
        <w:t>treatment. J. Food Science, 58, 1318– 1323.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Sanni</w:t>
      </w:r>
      <w:proofErr w:type="spellEnd"/>
      <w:r w:rsidRPr="008F20E2">
        <w:rPr>
          <w:rFonts w:ascii="Times New Roman" w:eastAsia="Times New Roman" w:hAnsi="Times New Roman" w:cs="Times New Roman"/>
          <w:sz w:val="24"/>
          <w:szCs w:val="24"/>
          <w:lang w:val="en-GB" w:eastAsia="en-GB"/>
        </w:rPr>
        <w:t xml:space="preserve">, L. O., </w:t>
      </w:r>
      <w:proofErr w:type="spellStart"/>
      <w:r w:rsidRPr="008F20E2">
        <w:rPr>
          <w:rFonts w:ascii="Times New Roman" w:eastAsia="Times New Roman" w:hAnsi="Times New Roman" w:cs="Times New Roman"/>
          <w:sz w:val="24"/>
          <w:szCs w:val="24"/>
          <w:lang w:val="en-GB" w:eastAsia="en-GB"/>
        </w:rPr>
        <w:t>Adebowale</w:t>
      </w:r>
      <w:proofErr w:type="spellEnd"/>
      <w:r w:rsidRPr="008F20E2">
        <w:rPr>
          <w:rFonts w:ascii="Times New Roman" w:eastAsia="Times New Roman" w:hAnsi="Times New Roman" w:cs="Times New Roman"/>
          <w:sz w:val="24"/>
          <w:szCs w:val="24"/>
          <w:lang w:val="en-GB" w:eastAsia="en-GB"/>
        </w:rPr>
        <w:t xml:space="preserve">, A. A., and </w:t>
      </w:r>
      <w:proofErr w:type="spellStart"/>
      <w:r w:rsidRPr="008F20E2">
        <w:rPr>
          <w:rFonts w:ascii="Times New Roman" w:eastAsia="Times New Roman" w:hAnsi="Times New Roman" w:cs="Times New Roman"/>
          <w:sz w:val="24"/>
          <w:szCs w:val="24"/>
          <w:lang w:val="en-GB" w:eastAsia="en-GB"/>
        </w:rPr>
        <w:t>Tafa</w:t>
      </w:r>
      <w:proofErr w:type="spellEnd"/>
      <w:r w:rsidRPr="008F20E2">
        <w:rPr>
          <w:rFonts w:ascii="Times New Roman" w:eastAsia="Times New Roman" w:hAnsi="Times New Roman" w:cs="Times New Roman"/>
          <w:sz w:val="24"/>
          <w:szCs w:val="24"/>
          <w:lang w:val="en-GB" w:eastAsia="en-GB"/>
        </w:rPr>
        <w:t xml:space="preserve">, S. O. (2006). Proximate, Functional, </w:t>
      </w:r>
      <w:r w:rsidRPr="008F20E2">
        <w:rPr>
          <w:rFonts w:ascii="Times New Roman" w:eastAsia="Times New Roman" w:hAnsi="Times New Roman" w:cs="Times New Roman"/>
          <w:sz w:val="24"/>
          <w:szCs w:val="24"/>
          <w:lang w:val="en-GB" w:eastAsia="en-GB"/>
        </w:rPr>
        <w:tab/>
        <w:t xml:space="preserve">Pasting and </w:t>
      </w:r>
      <w:r w:rsidRPr="008F20E2">
        <w:rPr>
          <w:rFonts w:ascii="Times New Roman" w:eastAsia="Times New Roman" w:hAnsi="Times New Roman" w:cs="Times New Roman"/>
          <w:sz w:val="24"/>
          <w:szCs w:val="24"/>
          <w:lang w:val="en-GB" w:eastAsia="en-GB"/>
        </w:rPr>
        <w:tab/>
        <w:t>Sensory Qualities of Instant Yam Flour. A Paper Pre</w:t>
      </w:r>
      <w:r>
        <w:rPr>
          <w:rFonts w:ascii="Times New Roman" w:eastAsia="Times New Roman" w:hAnsi="Times New Roman" w:cs="Times New Roman"/>
          <w:sz w:val="24"/>
          <w:szCs w:val="24"/>
          <w:lang w:val="en-GB" w:eastAsia="en-GB"/>
        </w:rPr>
        <w:t xml:space="preserve">sented at the 14 ISTRC </w:t>
      </w:r>
      <w:r w:rsidRPr="008F20E2">
        <w:rPr>
          <w:rFonts w:ascii="Times New Roman" w:eastAsia="Times New Roman" w:hAnsi="Times New Roman" w:cs="Times New Roman"/>
          <w:sz w:val="24"/>
          <w:szCs w:val="24"/>
          <w:lang w:val="en-GB" w:eastAsia="en-GB"/>
        </w:rPr>
        <w:t>Symposium, Central Tuber Crops the Research Institu</w:t>
      </w:r>
      <w:r>
        <w:rPr>
          <w:rFonts w:ascii="Times New Roman" w:eastAsia="Times New Roman" w:hAnsi="Times New Roman" w:cs="Times New Roman"/>
          <w:sz w:val="24"/>
          <w:szCs w:val="24"/>
          <w:lang w:val="en-GB" w:eastAsia="en-GB"/>
        </w:rPr>
        <w:t xml:space="preserve">te, </w:t>
      </w:r>
      <w:r>
        <w:rPr>
          <w:rFonts w:ascii="Times New Roman" w:eastAsia="Times New Roman" w:hAnsi="Times New Roman" w:cs="Times New Roman"/>
          <w:sz w:val="24"/>
          <w:szCs w:val="24"/>
          <w:lang w:val="en-GB" w:eastAsia="en-GB"/>
        </w:rPr>
        <w:tab/>
        <w:t xml:space="preserve">Trivandrum, Kerala State, </w:t>
      </w:r>
      <w:r w:rsidRPr="008F20E2">
        <w:rPr>
          <w:rFonts w:ascii="Times New Roman" w:eastAsia="Times New Roman" w:hAnsi="Times New Roman" w:cs="Times New Roman"/>
          <w:sz w:val="24"/>
          <w:szCs w:val="24"/>
          <w:lang w:val="en-GB" w:eastAsia="en-GB"/>
        </w:rPr>
        <w:t>India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Solomon, M. (2005). Nutritive Value of Three Potential</w:t>
      </w:r>
      <w:r>
        <w:rPr>
          <w:rFonts w:ascii="Times New Roman" w:eastAsia="Times New Roman" w:hAnsi="Times New Roman" w:cs="Times New Roman"/>
          <w:sz w:val="24"/>
          <w:szCs w:val="24"/>
          <w:lang w:val="en-GB" w:eastAsia="en-GB"/>
        </w:rPr>
        <w:t xml:space="preserve"> Complementary Foods </w:t>
      </w:r>
      <w:r>
        <w:rPr>
          <w:rFonts w:ascii="Times New Roman" w:eastAsia="Times New Roman" w:hAnsi="Times New Roman" w:cs="Times New Roman"/>
          <w:sz w:val="24"/>
          <w:szCs w:val="24"/>
          <w:lang w:val="en-GB" w:eastAsia="en-GB"/>
        </w:rPr>
        <w:tab/>
        <w:t xml:space="preserve">Based on </w:t>
      </w:r>
      <w:r w:rsidRPr="008F20E2">
        <w:rPr>
          <w:rFonts w:ascii="Times New Roman" w:eastAsia="Times New Roman" w:hAnsi="Times New Roman" w:cs="Times New Roman"/>
          <w:sz w:val="24"/>
          <w:szCs w:val="24"/>
          <w:lang w:val="en-GB" w:eastAsia="en-GB"/>
        </w:rPr>
        <w:t>Cereals and Legumes. The African Journal of Food, Agricu</w:t>
      </w:r>
      <w:r>
        <w:rPr>
          <w:rFonts w:ascii="Times New Roman" w:eastAsia="Times New Roman" w:hAnsi="Times New Roman" w:cs="Times New Roman"/>
          <w:sz w:val="24"/>
          <w:szCs w:val="24"/>
          <w:lang w:val="en-GB" w:eastAsia="en-GB"/>
        </w:rPr>
        <w:t xml:space="preserve">lture, Nutrition and </w:t>
      </w:r>
      <w:r w:rsidRPr="008F20E2">
        <w:rPr>
          <w:rFonts w:ascii="Times New Roman" w:eastAsia="Times New Roman" w:hAnsi="Times New Roman" w:cs="Times New Roman"/>
          <w:sz w:val="24"/>
          <w:szCs w:val="24"/>
          <w:lang w:val="en-GB" w:eastAsia="en-GB"/>
        </w:rPr>
        <w:t>Development (AJFAND), 5, 1-14.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St-</w:t>
      </w:r>
      <w:proofErr w:type="spellStart"/>
      <w:r w:rsidRPr="008F20E2">
        <w:rPr>
          <w:rFonts w:ascii="Times New Roman" w:eastAsia="Times New Roman" w:hAnsi="Times New Roman" w:cs="Times New Roman"/>
          <w:sz w:val="24"/>
          <w:szCs w:val="24"/>
          <w:lang w:val="en-GB" w:eastAsia="en-GB"/>
        </w:rPr>
        <w:t>Hilaire</w:t>
      </w:r>
      <w:proofErr w:type="spellEnd"/>
      <w:r w:rsidRPr="008F20E2">
        <w:rPr>
          <w:rFonts w:ascii="Times New Roman" w:eastAsia="Times New Roman" w:hAnsi="Times New Roman" w:cs="Times New Roman"/>
          <w:sz w:val="24"/>
          <w:szCs w:val="24"/>
          <w:lang w:val="en-GB" w:eastAsia="en-GB"/>
        </w:rPr>
        <w:t xml:space="preserve">, S., </w:t>
      </w:r>
      <w:proofErr w:type="spellStart"/>
      <w:r w:rsidRPr="008F20E2">
        <w:rPr>
          <w:rFonts w:ascii="Times New Roman" w:eastAsia="Times New Roman" w:hAnsi="Times New Roman" w:cs="Times New Roman"/>
          <w:sz w:val="24"/>
          <w:szCs w:val="24"/>
          <w:lang w:val="en-GB" w:eastAsia="en-GB"/>
        </w:rPr>
        <w:t>Cranfill</w:t>
      </w:r>
      <w:proofErr w:type="spellEnd"/>
      <w:r w:rsidRPr="008F20E2">
        <w:rPr>
          <w:rFonts w:ascii="Times New Roman" w:eastAsia="Times New Roman" w:hAnsi="Times New Roman" w:cs="Times New Roman"/>
          <w:sz w:val="24"/>
          <w:szCs w:val="24"/>
          <w:lang w:val="en-GB" w:eastAsia="en-GB"/>
        </w:rPr>
        <w:t xml:space="preserve">, K., McGuire, M. A., Mosley, E. E., </w:t>
      </w:r>
      <w:proofErr w:type="spellStart"/>
      <w:r w:rsidRPr="008F20E2">
        <w:rPr>
          <w:rFonts w:ascii="Times New Roman" w:eastAsia="Times New Roman" w:hAnsi="Times New Roman" w:cs="Times New Roman"/>
          <w:sz w:val="24"/>
          <w:szCs w:val="24"/>
          <w:lang w:val="en-GB" w:eastAsia="en-GB"/>
        </w:rPr>
        <w:t>Tomberl</w:t>
      </w:r>
      <w:r>
        <w:rPr>
          <w:rFonts w:ascii="Times New Roman" w:eastAsia="Times New Roman" w:hAnsi="Times New Roman" w:cs="Times New Roman"/>
          <w:sz w:val="24"/>
          <w:szCs w:val="24"/>
          <w:lang w:val="en-GB" w:eastAsia="en-GB"/>
        </w:rPr>
        <w:t>in</w:t>
      </w:r>
      <w:proofErr w:type="spellEnd"/>
      <w:r>
        <w:rPr>
          <w:rFonts w:ascii="Times New Roman" w:eastAsia="Times New Roman" w:hAnsi="Times New Roman" w:cs="Times New Roman"/>
          <w:sz w:val="24"/>
          <w:szCs w:val="24"/>
          <w:lang w:val="en-GB" w:eastAsia="en-GB"/>
        </w:rPr>
        <w:t xml:space="preserve">, J. K., Newton, L., </w:t>
      </w:r>
      <w:proofErr w:type="spellStart"/>
      <w:r>
        <w:rPr>
          <w:rFonts w:ascii="Times New Roman" w:eastAsia="Times New Roman" w:hAnsi="Times New Roman" w:cs="Times New Roman"/>
          <w:sz w:val="24"/>
          <w:szCs w:val="24"/>
          <w:lang w:val="en-GB" w:eastAsia="en-GB"/>
        </w:rPr>
        <w:t>Sealey</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 xml:space="preserve">W., Sheppard, C., &amp; Irving, S. (2007). Fish offal recycling by </w:t>
      </w:r>
      <w:r>
        <w:rPr>
          <w:rFonts w:ascii="Times New Roman" w:eastAsia="Times New Roman" w:hAnsi="Times New Roman" w:cs="Times New Roman"/>
          <w:sz w:val="24"/>
          <w:szCs w:val="24"/>
          <w:lang w:val="en-GB" w:eastAsia="en-GB"/>
        </w:rPr>
        <w:t xml:space="preserve">the black soldier fly produces </w:t>
      </w:r>
      <w:r w:rsidRPr="008F20E2">
        <w:rPr>
          <w:rFonts w:ascii="Times New Roman" w:eastAsia="Times New Roman" w:hAnsi="Times New Roman" w:cs="Times New Roman"/>
          <w:sz w:val="24"/>
          <w:szCs w:val="24"/>
          <w:lang w:val="en-GB" w:eastAsia="en-GB"/>
        </w:rPr>
        <w:t xml:space="preserve">a foodstuff high in omega-3 fatty acids for aquaculture feeds. Journal of the World </w:t>
      </w:r>
      <w:r w:rsidRPr="008F20E2">
        <w:rPr>
          <w:rFonts w:ascii="Times New Roman" w:eastAsia="Times New Roman" w:hAnsi="Times New Roman" w:cs="Times New Roman"/>
          <w:sz w:val="24"/>
          <w:szCs w:val="24"/>
          <w:lang w:val="en-GB" w:eastAsia="en-GB"/>
        </w:rPr>
        <w:tab/>
        <w:t>Aquaculture Society, 38(2), 309–313.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USDA-NAL (2005). United States Depart</w:t>
      </w:r>
      <w:r>
        <w:rPr>
          <w:rFonts w:ascii="Times New Roman" w:eastAsia="Times New Roman" w:hAnsi="Times New Roman" w:cs="Times New Roman"/>
          <w:sz w:val="24"/>
          <w:szCs w:val="24"/>
          <w:lang w:val="en-GB" w:eastAsia="en-GB"/>
        </w:rPr>
        <w:t xml:space="preserve">ment of Agricultural-National Agricultural Library. </w:t>
      </w:r>
      <w:r w:rsidRPr="008F20E2">
        <w:rPr>
          <w:rFonts w:ascii="Times New Roman" w:eastAsia="Times New Roman" w:hAnsi="Times New Roman" w:cs="Times New Roman"/>
          <w:sz w:val="24"/>
          <w:szCs w:val="24"/>
          <w:lang w:val="en-GB" w:eastAsia="en-GB"/>
        </w:rPr>
        <w:t>USDA</w:t>
      </w:r>
      <w:r w:rsidRPr="008F20E2">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Nutrient</w:t>
      </w:r>
      <w:r w:rsidRPr="008F20E2">
        <w:rPr>
          <w:rFonts w:ascii="Times New Roman" w:eastAsia="Times New Roman" w:hAnsi="Times New Roman" w:cs="Times New Roman"/>
          <w:sz w:val="24"/>
          <w:szCs w:val="24"/>
          <w:lang w:val="en-GB" w:eastAsia="en-GB"/>
        </w:rPr>
        <w:tab/>
        <w:t>Da</w:t>
      </w:r>
      <w:r>
        <w:rPr>
          <w:rFonts w:ascii="Times New Roman" w:eastAsia="Times New Roman" w:hAnsi="Times New Roman" w:cs="Times New Roman"/>
          <w:sz w:val="24"/>
          <w:szCs w:val="24"/>
          <w:lang w:val="en-GB" w:eastAsia="en-GB"/>
        </w:rPr>
        <w:t>tabase</w:t>
      </w:r>
      <w:r>
        <w:rPr>
          <w:rFonts w:ascii="Times New Roman" w:eastAsia="Times New Roman" w:hAnsi="Times New Roman" w:cs="Times New Roman"/>
          <w:sz w:val="24"/>
          <w:szCs w:val="24"/>
          <w:lang w:val="en-GB" w:eastAsia="en-GB"/>
        </w:rPr>
        <w:tab/>
        <w:t>for</w:t>
      </w:r>
      <w:r>
        <w:rPr>
          <w:rFonts w:ascii="Times New Roman" w:eastAsia="Times New Roman" w:hAnsi="Times New Roman" w:cs="Times New Roman"/>
          <w:sz w:val="24"/>
          <w:szCs w:val="24"/>
          <w:lang w:val="en-GB" w:eastAsia="en-GB"/>
        </w:rPr>
        <w:tab/>
        <w:t>Standard</w:t>
      </w:r>
      <w:r>
        <w:rPr>
          <w:rFonts w:ascii="Times New Roman" w:eastAsia="Times New Roman" w:hAnsi="Times New Roman" w:cs="Times New Roman"/>
          <w:sz w:val="24"/>
          <w:szCs w:val="24"/>
          <w:lang w:val="en-GB" w:eastAsia="en-GB"/>
        </w:rPr>
        <w:tab/>
        <w:t xml:space="preserve">Reference, </w:t>
      </w:r>
      <w:r w:rsidRPr="008F20E2">
        <w:rPr>
          <w:rFonts w:ascii="Times New Roman" w:eastAsia="Times New Roman" w:hAnsi="Times New Roman" w:cs="Times New Roman"/>
          <w:sz w:val="24"/>
          <w:szCs w:val="24"/>
          <w:lang w:val="en-GB" w:eastAsia="en-GB"/>
        </w:rPr>
        <w:t>Release18.Availablefromhttp://www.nal.usda.gov/fnic/</w:t>
      </w:r>
      <w:r>
        <w:rPr>
          <w:rFonts w:ascii="Times New Roman" w:eastAsia="Times New Roman" w:hAnsi="Times New Roman" w:cs="Times New Roman"/>
          <w:sz w:val="24"/>
          <w:szCs w:val="24"/>
          <w:lang w:val="en-GB" w:eastAsia="en-GB"/>
        </w:rPr>
        <w:t>foodcomp/cgibin/l</w:t>
      </w:r>
      <w:r>
        <w:rPr>
          <w:rFonts w:ascii="Times New Roman" w:eastAsia="Times New Roman" w:hAnsi="Times New Roman" w:cs="Times New Roman"/>
          <w:sz w:val="24"/>
          <w:szCs w:val="24"/>
          <w:lang w:val="en-GB" w:eastAsia="en-GB"/>
        </w:rPr>
        <w:tab/>
        <w:t>ist_nut_edit.</w:t>
      </w:r>
      <w:r w:rsidRPr="008F20E2">
        <w:rPr>
          <w:rFonts w:ascii="Times New Roman" w:eastAsia="Times New Roman" w:hAnsi="Times New Roman" w:cs="Times New Roman"/>
          <w:sz w:val="24"/>
          <w:szCs w:val="24"/>
          <w:lang w:val="en-GB" w:eastAsia="en-GB"/>
        </w:rPr>
        <w:t>pl.</w:t>
      </w:r>
    </w:p>
    <w:p w:rsidR="000E1A2C" w:rsidRPr="008F20E2" w:rsidRDefault="008F20E2" w:rsidP="008F20E2">
      <w:pPr>
        <w:pStyle w:val="ListParagraph"/>
        <w:numPr>
          <w:ilvl w:val="0"/>
          <w:numId w:val="2"/>
        </w:numPr>
        <w:spacing w:after="0" w:line="240" w:lineRule="auto"/>
        <w:jc w:val="both"/>
        <w:rPr>
          <w:rFonts w:ascii="Times New Roman" w:hAnsi="Times New Roman" w:cs="Times New Roman"/>
          <w:sz w:val="24"/>
          <w:szCs w:val="24"/>
          <w:lang w:val="en-GB"/>
        </w:rPr>
      </w:pPr>
      <w:r w:rsidRPr="008F20E2">
        <w:rPr>
          <w:rFonts w:ascii="Times New Roman" w:eastAsia="Times New Roman" w:hAnsi="Times New Roman" w:cs="Times New Roman"/>
          <w:sz w:val="24"/>
          <w:szCs w:val="24"/>
          <w:lang w:val="en-GB" w:eastAsia="en-GB"/>
        </w:rPr>
        <w:t xml:space="preserve">Yang, L., </w:t>
      </w:r>
      <w:proofErr w:type="spellStart"/>
      <w:r w:rsidRPr="008F20E2">
        <w:rPr>
          <w:rFonts w:ascii="Times New Roman" w:eastAsia="Times New Roman" w:hAnsi="Times New Roman" w:cs="Times New Roman"/>
          <w:sz w:val="24"/>
          <w:szCs w:val="24"/>
          <w:lang w:val="en-GB" w:eastAsia="en-GB"/>
        </w:rPr>
        <w:t>Siriamornpun</w:t>
      </w:r>
      <w:proofErr w:type="spellEnd"/>
      <w:r w:rsidRPr="008F20E2">
        <w:rPr>
          <w:rFonts w:ascii="Times New Roman" w:eastAsia="Times New Roman" w:hAnsi="Times New Roman" w:cs="Times New Roman"/>
          <w:sz w:val="24"/>
          <w:szCs w:val="24"/>
          <w:lang w:val="en-GB" w:eastAsia="en-GB"/>
        </w:rPr>
        <w:t xml:space="preserve">, S., and Li, D. (2006). Polyunsaturated fatty </w:t>
      </w:r>
      <w:proofErr w:type="spellStart"/>
      <w:r w:rsidRPr="008F20E2">
        <w:rPr>
          <w:rFonts w:ascii="Times New Roman" w:eastAsia="Times New Roman" w:hAnsi="Times New Roman" w:cs="Times New Roman"/>
          <w:sz w:val="24"/>
          <w:szCs w:val="24"/>
          <w:lang w:val="en-GB" w:eastAsia="en-GB"/>
        </w:rPr>
        <w:t>acidcontent</w:t>
      </w:r>
      <w:proofErr w:type="spellEnd"/>
      <w:r w:rsidRPr="008F20E2">
        <w:rPr>
          <w:rFonts w:ascii="Times New Roman" w:eastAsia="Times New Roman" w:hAnsi="Times New Roman" w:cs="Times New Roman"/>
          <w:sz w:val="24"/>
          <w:szCs w:val="24"/>
          <w:lang w:val="en-GB" w:eastAsia="en-GB"/>
        </w:rPr>
        <w:t xml:space="preserve"> of edible insects </w:t>
      </w:r>
      <w:r w:rsidRPr="008F20E2">
        <w:rPr>
          <w:rFonts w:ascii="Times New Roman" w:eastAsia="Times New Roman" w:hAnsi="Times New Roman" w:cs="Times New Roman"/>
          <w:sz w:val="24"/>
          <w:szCs w:val="24"/>
          <w:lang w:val="en-GB" w:eastAsia="en-GB"/>
        </w:rPr>
        <w:tab/>
        <w:t>in Thailand. J. Food Lipids, 13, 277–285. http://dx.doi.org/10.1111/j.</w:t>
      </w:r>
      <w:r>
        <w:rPr>
          <w:rFonts w:ascii="Times New Roman" w:eastAsia="Times New Roman" w:hAnsi="Times New Roman" w:cs="Times New Roman"/>
          <w:sz w:val="24"/>
          <w:szCs w:val="24"/>
          <w:lang w:val="en-GB" w:eastAsia="en-GB"/>
        </w:rPr>
        <w:t>1745-</w:t>
      </w:r>
      <w:r w:rsidRPr="008F20E2">
        <w:rPr>
          <w:rFonts w:ascii="Times New Roman" w:eastAsia="Times New Roman" w:hAnsi="Times New Roman" w:cs="Times New Roman"/>
          <w:sz w:val="24"/>
          <w:szCs w:val="24"/>
          <w:lang w:val="en-GB" w:eastAsia="en-GB"/>
        </w:rPr>
        <w:t>4522.2006.00051.x</w:t>
      </w:r>
    </w:p>
    <w:sectPr w:rsidR="000E1A2C" w:rsidRPr="008F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08F"/>
    <w:multiLevelType w:val="hybridMultilevel"/>
    <w:tmpl w:val="718C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97660"/>
    <w:multiLevelType w:val="hybridMultilevel"/>
    <w:tmpl w:val="961A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D0"/>
    <w:rsid w:val="00012CA4"/>
    <w:rsid w:val="000869F4"/>
    <w:rsid w:val="000C1BD0"/>
    <w:rsid w:val="000E1A2C"/>
    <w:rsid w:val="000F267E"/>
    <w:rsid w:val="001D4C97"/>
    <w:rsid w:val="002610C5"/>
    <w:rsid w:val="002623A2"/>
    <w:rsid w:val="002827E0"/>
    <w:rsid w:val="002B4E1C"/>
    <w:rsid w:val="003A5CA7"/>
    <w:rsid w:val="003E7332"/>
    <w:rsid w:val="004A1232"/>
    <w:rsid w:val="00674B91"/>
    <w:rsid w:val="00680B45"/>
    <w:rsid w:val="00687659"/>
    <w:rsid w:val="006A734A"/>
    <w:rsid w:val="007D0A0B"/>
    <w:rsid w:val="00852C41"/>
    <w:rsid w:val="008F20E2"/>
    <w:rsid w:val="00972A9B"/>
    <w:rsid w:val="00A1772C"/>
    <w:rsid w:val="00B747FF"/>
    <w:rsid w:val="00C61D51"/>
    <w:rsid w:val="00D06C2E"/>
    <w:rsid w:val="00DF7524"/>
    <w:rsid w:val="00E40A67"/>
    <w:rsid w:val="00F23423"/>
    <w:rsid w:val="00FB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AD75"/>
  <w15:chartTrackingRefBased/>
  <w15:docId w15:val="{81BB1507-98D6-4CFE-9287-C8975197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4A123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3E7332"/>
    <w:pPr>
      <w:ind w:left="720"/>
      <w:contextualSpacing/>
    </w:pPr>
  </w:style>
  <w:style w:type="paragraph" w:styleId="NormalWeb">
    <w:name w:val="Normal (Web)"/>
    <w:basedOn w:val="Normal"/>
    <w:uiPriority w:val="99"/>
    <w:unhideWhenUsed/>
    <w:rsid w:val="0097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2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5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14</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2026-03-09T07:24:00Z</dcterms:created>
  <dcterms:modified xsi:type="dcterms:W3CDTF">2026-03-10T12:13:00Z</dcterms:modified>
</cp:coreProperties>
</file>