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D2A7" w14:textId="77777777" w:rsidR="007F34CC" w:rsidRPr="007F34CC" w:rsidRDefault="007F34CC" w:rsidP="007F34CC">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7F34CC">
        <w:rPr>
          <w:rFonts w:ascii="Times New Roman" w:eastAsia="Times New Roman" w:hAnsi="Times New Roman" w:cs="Times New Roman"/>
          <w:b/>
          <w:bCs/>
          <w:kern w:val="36"/>
          <w14:ligatures w14:val="none"/>
        </w:rPr>
        <w:t>Advances in Hospitality Operations: A Comprehensive Review of Trends, Technologies, and Management Innovations</w:t>
      </w:r>
    </w:p>
    <w:p w14:paraId="5CF52BA5" w14:textId="77777777" w:rsidR="007F34CC" w:rsidRPr="007F34CC" w:rsidRDefault="007F34CC" w:rsidP="007F34CC">
      <w:pPr>
        <w:spacing w:after="0"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 xml:space="preserve">Lynda Dede </w:t>
      </w:r>
      <w:proofErr w:type="gramStart"/>
      <w:r w:rsidRPr="007F34CC">
        <w:rPr>
          <w:rFonts w:ascii="Times New Roman" w:eastAsia="Times New Roman" w:hAnsi="Times New Roman" w:cs="Times New Roman"/>
          <w:b/>
          <w:bCs/>
          <w:kern w:val="0"/>
          <w14:ligatures w14:val="none"/>
        </w:rPr>
        <w:t>Graham</w:t>
      </w:r>
      <w:r w:rsidRPr="007F34CC">
        <w:rPr>
          <w:rFonts w:ascii="Times New Roman" w:eastAsia="Times New Roman" w:hAnsi="Times New Roman" w:cs="Times New Roman"/>
          <w:kern w:val="0"/>
          <w14:ligatures w14:val="none"/>
        </w:rPr>
        <w:t xml:space="preserve"> :</w:t>
      </w:r>
      <w:proofErr w:type="gramEnd"/>
      <w:r w:rsidRPr="007F34CC">
        <w:rPr>
          <w:rFonts w:ascii="Times New Roman" w:eastAsia="Times New Roman" w:hAnsi="Times New Roman" w:cs="Times New Roman"/>
          <w:kern w:val="0"/>
          <w14:ligatures w14:val="none"/>
        </w:rPr>
        <w:t xml:space="preserve"> Department of Hotel, Catering and Institutional Management,</w:t>
      </w:r>
    </w:p>
    <w:p w14:paraId="4498412B" w14:textId="77777777" w:rsidR="007F34CC" w:rsidRPr="007F34CC" w:rsidRDefault="007F34CC" w:rsidP="007F34CC">
      <w:pPr>
        <w:spacing w:after="0"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Accra Technical University, Accra, Ghana.</w:t>
      </w:r>
    </w:p>
    <w:p w14:paraId="2008DB80" w14:textId="77777777" w:rsidR="007F34CC" w:rsidRPr="007F34CC" w:rsidRDefault="007F34CC" w:rsidP="007F34CC">
      <w:pPr>
        <w:spacing w:after="0" w:line="240" w:lineRule="auto"/>
        <w:jc w:val="both"/>
        <w:rPr>
          <w:rFonts w:ascii="Times New Roman" w:eastAsia="Times New Roman" w:hAnsi="Times New Roman" w:cs="Times New Roman"/>
          <w:kern w:val="0"/>
          <w14:ligatures w14:val="none"/>
        </w:rPr>
      </w:pPr>
    </w:p>
    <w:p w14:paraId="7E9B3F09" w14:textId="09E445C7" w:rsidR="007F34CC" w:rsidRPr="007F34CC" w:rsidRDefault="007F34CC" w:rsidP="007F34CC">
      <w:pPr>
        <w:spacing w:after="0"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Boris Kotey Sasraku-Neequaye</w:t>
      </w:r>
      <w:r w:rsidRPr="007F34CC">
        <w:rPr>
          <w:rFonts w:ascii="Times New Roman" w:eastAsia="Times New Roman" w:hAnsi="Times New Roman" w:cs="Times New Roman"/>
          <w:kern w:val="0"/>
          <w14:ligatures w14:val="none"/>
        </w:rPr>
        <w:t>: Department of Building Technology, Accra Technical University, Accra, Ghana.</w:t>
      </w:r>
    </w:p>
    <w:p w14:paraId="24CE2B8A" w14:textId="77777777" w:rsidR="007F34CC" w:rsidRPr="007F34CC" w:rsidRDefault="007F34CC" w:rsidP="007F34CC">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7F34CC">
        <w:rPr>
          <w:rFonts w:ascii="Times New Roman" w:eastAsia="Times New Roman" w:hAnsi="Times New Roman" w:cs="Times New Roman"/>
          <w:b/>
          <w:bCs/>
          <w:kern w:val="0"/>
          <w:sz w:val="36"/>
          <w:szCs w:val="36"/>
          <w14:ligatures w14:val="none"/>
        </w:rPr>
        <w:t>Abstract</w:t>
      </w:r>
    </w:p>
    <w:p w14:paraId="14691CEF"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Purpose</w:t>
      </w:r>
      <w:r w:rsidRPr="007F34CC">
        <w:rPr>
          <w:rFonts w:ascii="Times New Roman" w:eastAsia="Times New Roman" w:hAnsi="Times New Roman" w:cs="Times New Roman"/>
          <w:kern w:val="0"/>
          <w14:ligatures w14:val="none"/>
        </w:rPr>
        <w:t xml:space="preserve"> – This paper systematically reviews advances in hospitality operations, and synthesizes current trends, technological innovations, and management strategies that are transforming operational performance in hotels, restaurants, and other service environments. Advancements reviewed include digitalization, automation, data analytics, artificial intelligence (AI), Internet of Things (IoT), sustainability practices, service quality innovations, and human-machine interface integration.</w:t>
      </w:r>
    </w:p>
    <w:p w14:paraId="1F87C176"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Design/methodology/approach</w:t>
      </w:r>
      <w:r w:rsidRPr="007F34CC">
        <w:rPr>
          <w:rFonts w:ascii="Times New Roman" w:eastAsia="Times New Roman" w:hAnsi="Times New Roman" w:cs="Times New Roman"/>
          <w:kern w:val="0"/>
          <w14:ligatures w14:val="none"/>
        </w:rPr>
        <w:t xml:space="preserve"> – A systematic literature review methodology was implemented. Peer</w:t>
      </w:r>
      <w:r w:rsidRPr="007F34CC">
        <w:rPr>
          <w:rFonts w:ascii="Times New Roman" w:eastAsia="Times New Roman" w:hAnsi="Times New Roman" w:cs="Times New Roman"/>
          <w:kern w:val="0"/>
          <w14:ligatures w14:val="none"/>
        </w:rPr>
        <w:noBreakHyphen/>
        <w:t>reviewed journal articles and industry reports published between 2000 and 2025 were collected from Scopus, Web of Science, Emerald Insight, and ScienceDirect. A total of 234 articles were screened, and 112 relevant publications were analyzed using thematic synthesis and content analysis.</w:t>
      </w:r>
    </w:p>
    <w:p w14:paraId="36158E08"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Findings</w:t>
      </w:r>
      <w:r w:rsidRPr="007F34CC">
        <w:rPr>
          <w:rFonts w:ascii="Times New Roman" w:eastAsia="Times New Roman" w:hAnsi="Times New Roman" w:cs="Times New Roman"/>
          <w:kern w:val="0"/>
          <w14:ligatures w14:val="none"/>
        </w:rPr>
        <w:t xml:space="preserve"> – Key advances in hospitality operations are grouped into five thematic domains: (1) technological innovation and digital transformation, (2) operational process automation, (3) service quality and experience management, (4) sustainable and green operations, and (5) workforce innovation and human</w:t>
      </w:r>
      <w:r w:rsidRPr="007F34CC">
        <w:rPr>
          <w:rFonts w:ascii="Times New Roman" w:eastAsia="Times New Roman" w:hAnsi="Times New Roman" w:cs="Times New Roman"/>
          <w:kern w:val="0"/>
          <w14:ligatures w14:val="none"/>
        </w:rPr>
        <w:noBreakHyphen/>
        <w:t>technology collaboration. These advances have reshaped operational models, improved service delivery, and enhanced organizational competitiveness. However, challenges related to cybersecurity, workforce adaptation, cost barriers, and integration complexities remain.</w:t>
      </w:r>
    </w:p>
    <w:p w14:paraId="73F68B4A"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Research limitations/implications</w:t>
      </w:r>
      <w:r w:rsidRPr="007F34CC">
        <w:rPr>
          <w:rFonts w:ascii="Times New Roman" w:eastAsia="Times New Roman" w:hAnsi="Times New Roman" w:cs="Times New Roman"/>
          <w:kern w:val="0"/>
          <w14:ligatures w14:val="none"/>
        </w:rPr>
        <w:t xml:space="preserve"> – The review is limited to English language literature and may not fully capture region</w:t>
      </w:r>
      <w:r w:rsidRPr="007F34CC">
        <w:rPr>
          <w:rFonts w:ascii="Times New Roman" w:eastAsia="Times New Roman" w:hAnsi="Times New Roman" w:cs="Times New Roman"/>
          <w:kern w:val="0"/>
          <w14:ligatures w14:val="none"/>
        </w:rPr>
        <w:noBreakHyphen/>
        <w:t>specific operational innovations. Future research should empirically test the impact of these advances across diverse hospitality contexts and quantify performance outcomes.</w:t>
      </w:r>
    </w:p>
    <w:p w14:paraId="544A9389"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Practical implications</w:t>
      </w:r>
      <w:r w:rsidRPr="007F34CC">
        <w:rPr>
          <w:rFonts w:ascii="Times New Roman" w:eastAsia="Times New Roman" w:hAnsi="Times New Roman" w:cs="Times New Roman"/>
          <w:kern w:val="0"/>
          <w14:ligatures w14:val="none"/>
        </w:rPr>
        <w:t xml:space="preserve"> – Hospitality managers must strategically plan technology adoption, invest in employee digital skills, implement sustainability protocols, and design customer</w:t>
      </w:r>
      <w:r w:rsidRPr="007F34CC">
        <w:rPr>
          <w:rFonts w:ascii="Times New Roman" w:eastAsia="Times New Roman" w:hAnsi="Times New Roman" w:cs="Times New Roman"/>
          <w:kern w:val="0"/>
          <w14:ligatures w14:val="none"/>
        </w:rPr>
        <w:noBreakHyphen/>
        <w:t>centric operational systems to gain competitive advantage.</w:t>
      </w:r>
    </w:p>
    <w:p w14:paraId="4C0AE023"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Originality/value</w:t>
      </w:r>
      <w:r w:rsidRPr="007F34CC">
        <w:rPr>
          <w:rFonts w:ascii="Times New Roman" w:eastAsia="Times New Roman" w:hAnsi="Times New Roman" w:cs="Times New Roman"/>
          <w:kern w:val="0"/>
          <w14:ligatures w14:val="none"/>
        </w:rPr>
        <w:t xml:space="preserve"> – This review integrates fragmented research across multiple domains and proposes an integrated operational perspective that links advances in technology, management practices, and service innovations in hospitality operations.</w:t>
      </w:r>
    </w:p>
    <w:p w14:paraId="584571BC" w14:textId="15559E6A" w:rsidR="007F34CC" w:rsidRPr="007F34CC" w:rsidRDefault="007F34CC" w:rsidP="007F34CC">
      <w:pPr>
        <w:spacing w:after="0" w:line="240" w:lineRule="auto"/>
        <w:jc w:val="both"/>
        <w:rPr>
          <w:rFonts w:ascii="Times New Roman" w:eastAsia="Times New Roman" w:hAnsi="Times New Roman" w:cs="Times New Roman"/>
          <w:kern w:val="0"/>
          <w14:ligatures w14:val="none"/>
        </w:rPr>
      </w:pPr>
    </w:p>
    <w:p w14:paraId="7B291D06" w14:textId="77777777" w:rsidR="007F34CC" w:rsidRPr="007F34CC" w:rsidRDefault="007F34CC" w:rsidP="007F34CC">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7F34CC">
        <w:rPr>
          <w:rFonts w:ascii="Times New Roman" w:eastAsia="Times New Roman" w:hAnsi="Times New Roman" w:cs="Times New Roman"/>
          <w:b/>
          <w:bCs/>
          <w:kern w:val="0"/>
          <w:sz w:val="36"/>
          <w:szCs w:val="36"/>
          <w14:ligatures w14:val="none"/>
        </w:rPr>
        <w:lastRenderedPageBreak/>
        <w:t>Keywords</w:t>
      </w:r>
    </w:p>
    <w:p w14:paraId="734B6650"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Hospitality operations; digital transformation; automation; service quality; sustainability; AI; IoT; workforce innovation; operational efficiency</w:t>
      </w:r>
    </w:p>
    <w:p w14:paraId="2EA10413" w14:textId="10AB080D" w:rsidR="007F34CC" w:rsidRPr="007F34CC" w:rsidRDefault="007F34CC" w:rsidP="007F34CC">
      <w:pPr>
        <w:spacing w:after="0" w:line="240" w:lineRule="auto"/>
        <w:jc w:val="both"/>
        <w:rPr>
          <w:rFonts w:ascii="Times New Roman" w:eastAsia="Times New Roman" w:hAnsi="Times New Roman" w:cs="Times New Roman"/>
          <w:kern w:val="0"/>
          <w14:ligatures w14:val="none"/>
        </w:rPr>
      </w:pPr>
    </w:p>
    <w:p w14:paraId="72260DDD" w14:textId="77777777" w:rsidR="007F34CC" w:rsidRPr="007F34CC" w:rsidRDefault="007F34CC" w:rsidP="007F34CC">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7F34CC">
        <w:rPr>
          <w:rFonts w:ascii="Times New Roman" w:eastAsia="Times New Roman" w:hAnsi="Times New Roman" w:cs="Times New Roman"/>
          <w:b/>
          <w:bCs/>
          <w:kern w:val="0"/>
          <w:sz w:val="36"/>
          <w:szCs w:val="36"/>
          <w14:ligatures w14:val="none"/>
        </w:rPr>
        <w:t>1. Introduction</w:t>
      </w:r>
    </w:p>
    <w:p w14:paraId="38EEC3A2"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Hospitality operations are the backbone of service delivery in hotels, restaurants, resorts, and other experiential service industries. Historically, operational systems were labor</w:t>
      </w:r>
      <w:r w:rsidRPr="007F34CC">
        <w:rPr>
          <w:rFonts w:ascii="Times New Roman" w:eastAsia="Times New Roman" w:hAnsi="Times New Roman" w:cs="Times New Roman"/>
          <w:kern w:val="0"/>
          <w14:ligatures w14:val="none"/>
        </w:rPr>
        <w:noBreakHyphen/>
        <w:t>intensive, fragmented, and reliant on manual processes (Walker, 2016). However, over the past two decades, substantial advances in technologies, management philosophies, customer expectations, and sustainability imperatives have reshaped operational models across the hospitality sector.</w:t>
      </w:r>
    </w:p>
    <w:p w14:paraId="3AD3EA81"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The globalization of travel, rising customer expectations for personalization and immediacy, and competitive pressures have accelerated innovations in operational systems (Buhalis &amp; Leung, 2018). Digital transformation — including artificial intelligence (AI), Internet of Things (IoT) integration, cloud</w:t>
      </w:r>
      <w:r w:rsidRPr="007F34CC">
        <w:rPr>
          <w:rFonts w:ascii="Times New Roman" w:eastAsia="Times New Roman" w:hAnsi="Times New Roman" w:cs="Times New Roman"/>
          <w:kern w:val="0"/>
          <w14:ligatures w14:val="none"/>
        </w:rPr>
        <w:noBreakHyphen/>
        <w:t>based property management systems (PMS), mobile platforms, and data analytics — is revolutionizing how frontline service delivery and back</w:t>
      </w:r>
      <w:r w:rsidRPr="007F34CC">
        <w:rPr>
          <w:rFonts w:ascii="Times New Roman" w:eastAsia="Times New Roman" w:hAnsi="Times New Roman" w:cs="Times New Roman"/>
          <w:kern w:val="0"/>
          <w14:ligatures w14:val="none"/>
        </w:rPr>
        <w:noBreakHyphen/>
        <w:t>of</w:t>
      </w:r>
      <w:r w:rsidRPr="007F34CC">
        <w:rPr>
          <w:rFonts w:ascii="Times New Roman" w:eastAsia="Times New Roman" w:hAnsi="Times New Roman" w:cs="Times New Roman"/>
          <w:kern w:val="0"/>
          <w14:ligatures w14:val="none"/>
        </w:rPr>
        <w:noBreakHyphen/>
        <w:t xml:space="preserve">house processes are coordinated (Ivanov &amp; Webster, 2019). Automation and robotics are no longer experimental but are increasingly integrated into guest </w:t>
      </w:r>
      <w:proofErr w:type="gramStart"/>
      <w:r w:rsidRPr="007F34CC">
        <w:rPr>
          <w:rFonts w:ascii="Times New Roman" w:eastAsia="Times New Roman" w:hAnsi="Times New Roman" w:cs="Times New Roman"/>
          <w:kern w:val="0"/>
          <w14:ligatures w14:val="none"/>
        </w:rPr>
        <w:t>check</w:t>
      </w:r>
      <w:r w:rsidRPr="007F34CC">
        <w:rPr>
          <w:rFonts w:ascii="Times New Roman" w:eastAsia="Times New Roman" w:hAnsi="Times New Roman" w:cs="Times New Roman"/>
          <w:kern w:val="0"/>
          <w14:ligatures w14:val="none"/>
        </w:rPr>
        <w:noBreakHyphen/>
        <w:t>in</w:t>
      </w:r>
      <w:proofErr w:type="gramEnd"/>
      <w:r w:rsidRPr="007F34CC">
        <w:rPr>
          <w:rFonts w:ascii="Times New Roman" w:eastAsia="Times New Roman" w:hAnsi="Times New Roman" w:cs="Times New Roman"/>
          <w:kern w:val="0"/>
          <w14:ligatures w14:val="none"/>
        </w:rPr>
        <w:t>, housekeeping support, food delivery, and customer service.</w:t>
      </w:r>
    </w:p>
    <w:p w14:paraId="6ED829BB"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Sustainability and environmental stewardship have placed additional demands on operational systems, requiring hotels and restaurants to adopt energy efficiency strategies, waste reduction systems, and sustainable supply chains (Jones, Hillier &amp; Comfort, 2016). At the same time, advancements in service quality measurement, guest experience management, and customer relationship systems support more personalized and memorable guest interactions.</w:t>
      </w:r>
    </w:p>
    <w:p w14:paraId="443F3672" w14:textId="6F6A0A21"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Despite these advances, challenges remain. Workforce adaptation to new technologies, cybersecurity risks, integration complexities, investment barriers, and balancing automation with human</w:t>
      </w:r>
      <w:r w:rsidRPr="007F34CC">
        <w:rPr>
          <w:rFonts w:ascii="Times New Roman" w:eastAsia="Times New Roman" w:hAnsi="Times New Roman" w:cs="Times New Roman"/>
          <w:kern w:val="0"/>
          <w14:ligatures w14:val="none"/>
        </w:rPr>
        <w:noBreakHyphen/>
        <w:t>centered service present ongoing operational dilemmas. This review examines the literature on advances in hospitality operations, synthesizing research findings to identify thematic patterns, operational implications, and future research directions.</w:t>
      </w:r>
    </w:p>
    <w:p w14:paraId="48188C34" w14:textId="77777777" w:rsidR="007F34CC" w:rsidRPr="007F34CC" w:rsidRDefault="007F34CC" w:rsidP="007F34C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F34CC">
        <w:rPr>
          <w:rFonts w:ascii="Times New Roman" w:eastAsia="Times New Roman" w:hAnsi="Times New Roman" w:cs="Times New Roman"/>
          <w:b/>
          <w:bCs/>
          <w:kern w:val="0"/>
          <w:sz w:val="36"/>
          <w:szCs w:val="36"/>
          <w14:ligatures w14:val="none"/>
        </w:rPr>
        <w:t>2. Aim and Objectives</w:t>
      </w:r>
    </w:p>
    <w:p w14:paraId="70C78A18" w14:textId="77777777" w:rsidR="007F34CC" w:rsidRPr="007F34CC" w:rsidRDefault="007F34CC" w:rsidP="007F34CC">
      <w:p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Aim:</w:t>
      </w:r>
      <w:r w:rsidRPr="007F34CC">
        <w:rPr>
          <w:rFonts w:ascii="Times New Roman" w:eastAsia="Times New Roman" w:hAnsi="Times New Roman" w:cs="Times New Roman"/>
          <w:kern w:val="0"/>
          <w14:ligatures w14:val="none"/>
        </w:rPr>
        <w:br/>
        <w:t>To systematically review scholarly and industry literature on advances in hospitality operations, identify key technological and managerial innovations, and discuss implications for service delivery, operational efficiency, and competitive advantage.</w:t>
      </w:r>
    </w:p>
    <w:p w14:paraId="46412517" w14:textId="77777777" w:rsidR="007F34CC" w:rsidRDefault="007F34CC" w:rsidP="007F34CC">
      <w:pPr>
        <w:spacing w:before="100" w:beforeAutospacing="1" w:after="100" w:afterAutospacing="1" w:line="240" w:lineRule="auto"/>
        <w:rPr>
          <w:rFonts w:ascii="Times New Roman" w:eastAsia="Times New Roman" w:hAnsi="Times New Roman" w:cs="Times New Roman"/>
          <w:b/>
          <w:bCs/>
          <w:kern w:val="0"/>
          <w14:ligatures w14:val="none"/>
        </w:rPr>
      </w:pPr>
    </w:p>
    <w:p w14:paraId="3209A771" w14:textId="6992F801" w:rsidR="007F34CC" w:rsidRPr="007F34CC" w:rsidRDefault="007F34CC" w:rsidP="007F34CC">
      <w:p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lastRenderedPageBreak/>
        <w:t>Objectives:</w:t>
      </w:r>
    </w:p>
    <w:p w14:paraId="3769631B" w14:textId="77777777" w:rsidR="007F34CC" w:rsidRPr="007F34CC" w:rsidRDefault="007F34CC" w:rsidP="007F34C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To identify and categorize technological innovations transforming hospitality operations.</w:t>
      </w:r>
    </w:p>
    <w:p w14:paraId="610BE078" w14:textId="77777777" w:rsidR="007F34CC" w:rsidRPr="007F34CC" w:rsidRDefault="007F34CC" w:rsidP="007F34C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To analyze process automation and robotics in operational workflows.</w:t>
      </w:r>
    </w:p>
    <w:p w14:paraId="1FAF3762" w14:textId="77777777" w:rsidR="007F34CC" w:rsidRPr="007F34CC" w:rsidRDefault="007F34CC" w:rsidP="007F34C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To examine service quality advances and guest experience management.</w:t>
      </w:r>
    </w:p>
    <w:p w14:paraId="1FEC71A3" w14:textId="77777777" w:rsidR="007F34CC" w:rsidRPr="007F34CC" w:rsidRDefault="007F34CC" w:rsidP="007F34C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To evaluate sustainable and green operational practices.</w:t>
      </w:r>
    </w:p>
    <w:p w14:paraId="4CD0352F" w14:textId="77777777" w:rsidR="007F34CC" w:rsidRPr="007F34CC" w:rsidRDefault="007F34CC" w:rsidP="007F34C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To assess workforce innovation, human</w:t>
      </w:r>
      <w:r w:rsidRPr="007F34CC">
        <w:rPr>
          <w:rFonts w:ascii="Times New Roman" w:eastAsia="Times New Roman" w:hAnsi="Times New Roman" w:cs="Times New Roman"/>
          <w:kern w:val="0"/>
          <w14:ligatures w14:val="none"/>
        </w:rPr>
        <w:noBreakHyphen/>
        <w:t>technology interaction, and implications for labor.</w:t>
      </w:r>
    </w:p>
    <w:p w14:paraId="769476E9" w14:textId="1573A891" w:rsidR="007F34CC" w:rsidRPr="007F34CC" w:rsidRDefault="007F34CC" w:rsidP="007F34C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To propose strategic recommendations for managers based on integrated insights.</w:t>
      </w:r>
    </w:p>
    <w:p w14:paraId="38A2BC56" w14:textId="77777777" w:rsidR="007F34CC" w:rsidRPr="007F34CC" w:rsidRDefault="007F34CC" w:rsidP="007F34CC">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7F34CC">
        <w:rPr>
          <w:rFonts w:ascii="Times New Roman" w:eastAsia="Times New Roman" w:hAnsi="Times New Roman" w:cs="Times New Roman"/>
          <w:b/>
          <w:bCs/>
          <w:kern w:val="0"/>
          <w:sz w:val="36"/>
          <w:szCs w:val="36"/>
          <w14:ligatures w14:val="none"/>
        </w:rPr>
        <w:t>3. Methodology</w:t>
      </w:r>
    </w:p>
    <w:p w14:paraId="561FF41A" w14:textId="77777777" w:rsidR="007F34CC" w:rsidRPr="007F34CC" w:rsidRDefault="007F34CC" w:rsidP="007F34C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F34CC">
        <w:rPr>
          <w:rFonts w:ascii="Times New Roman" w:eastAsia="Times New Roman" w:hAnsi="Times New Roman" w:cs="Times New Roman"/>
          <w:b/>
          <w:bCs/>
          <w:kern w:val="0"/>
          <w:sz w:val="27"/>
          <w:szCs w:val="27"/>
          <w14:ligatures w14:val="none"/>
        </w:rPr>
        <w:t>3.1 Research Approach</w:t>
      </w:r>
    </w:p>
    <w:p w14:paraId="22E46084" w14:textId="77777777" w:rsidR="007F34CC" w:rsidRPr="007F34CC" w:rsidRDefault="007F34CC" w:rsidP="007F34CC">
      <w:p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 xml:space="preserve">This study employs a </w:t>
      </w:r>
      <w:r w:rsidRPr="007F34CC">
        <w:rPr>
          <w:rFonts w:ascii="Times New Roman" w:eastAsia="Times New Roman" w:hAnsi="Times New Roman" w:cs="Times New Roman"/>
          <w:b/>
          <w:bCs/>
          <w:kern w:val="0"/>
          <w14:ligatures w14:val="none"/>
        </w:rPr>
        <w:t>systematic literature review (SLR)</w:t>
      </w:r>
      <w:r w:rsidRPr="007F34CC">
        <w:rPr>
          <w:rFonts w:ascii="Times New Roman" w:eastAsia="Times New Roman" w:hAnsi="Times New Roman" w:cs="Times New Roman"/>
          <w:kern w:val="0"/>
          <w14:ligatures w14:val="none"/>
        </w:rPr>
        <w:t xml:space="preserve"> methodology following established protocols (Tranfield, Denyer &amp; Smart, 2003). The SLR provides a transparent, replicable method for identifying, screening, and synthesizing academic and industry literature.</w:t>
      </w:r>
    </w:p>
    <w:p w14:paraId="2E575DFA" w14:textId="77777777" w:rsidR="007F34CC" w:rsidRPr="007F34CC" w:rsidRDefault="007F34CC" w:rsidP="007F34C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F34CC">
        <w:rPr>
          <w:rFonts w:ascii="Times New Roman" w:eastAsia="Times New Roman" w:hAnsi="Times New Roman" w:cs="Times New Roman"/>
          <w:b/>
          <w:bCs/>
          <w:kern w:val="0"/>
          <w:sz w:val="27"/>
          <w:szCs w:val="27"/>
          <w14:ligatures w14:val="none"/>
        </w:rPr>
        <w:t>3.2 Data Sources</w:t>
      </w:r>
    </w:p>
    <w:p w14:paraId="68BD183C" w14:textId="77777777" w:rsidR="007F34CC" w:rsidRPr="007F34CC" w:rsidRDefault="007F34CC" w:rsidP="007F34CC">
      <w:p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Scholarly and industry publications were retrieved from the following databases:</w:t>
      </w:r>
    </w:p>
    <w:p w14:paraId="39579C86" w14:textId="77777777" w:rsidR="007F34CC" w:rsidRPr="007F34CC" w:rsidRDefault="007F34CC" w:rsidP="007F34C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Scopus</w:t>
      </w:r>
    </w:p>
    <w:p w14:paraId="711C9BA4" w14:textId="77777777" w:rsidR="007F34CC" w:rsidRPr="007F34CC" w:rsidRDefault="007F34CC" w:rsidP="007F34C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Web of Science</w:t>
      </w:r>
    </w:p>
    <w:p w14:paraId="718BD00C" w14:textId="77777777" w:rsidR="007F34CC" w:rsidRPr="007F34CC" w:rsidRDefault="007F34CC" w:rsidP="007F34C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Emerald Insight</w:t>
      </w:r>
    </w:p>
    <w:p w14:paraId="1BB944BD" w14:textId="77777777" w:rsidR="007F34CC" w:rsidRPr="007F34CC" w:rsidRDefault="007F34CC" w:rsidP="007F34C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ScienceDirect</w:t>
      </w:r>
    </w:p>
    <w:p w14:paraId="2D8EBB30" w14:textId="77777777" w:rsidR="007F34CC" w:rsidRPr="007F34CC" w:rsidRDefault="007F34CC" w:rsidP="007F34C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Google Scholar</w:t>
      </w:r>
    </w:p>
    <w:p w14:paraId="57AFE093" w14:textId="77777777" w:rsidR="007F34CC" w:rsidRPr="007F34CC" w:rsidRDefault="007F34CC" w:rsidP="007F34C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F34CC">
        <w:rPr>
          <w:rFonts w:ascii="Times New Roman" w:eastAsia="Times New Roman" w:hAnsi="Times New Roman" w:cs="Times New Roman"/>
          <w:b/>
          <w:bCs/>
          <w:kern w:val="0"/>
          <w:sz w:val="27"/>
          <w:szCs w:val="27"/>
          <w14:ligatures w14:val="none"/>
        </w:rPr>
        <w:t>3.3 Search Terms</w:t>
      </w:r>
    </w:p>
    <w:p w14:paraId="114753D4" w14:textId="77777777" w:rsidR="007F34CC" w:rsidRPr="007F34CC" w:rsidRDefault="007F34CC" w:rsidP="007F34CC">
      <w:p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The search was conducted using keywords and Boolean combinations, including:</w:t>
      </w:r>
      <w:r w:rsidRPr="007F34CC">
        <w:rPr>
          <w:rFonts w:ascii="Times New Roman" w:eastAsia="Times New Roman" w:hAnsi="Times New Roman" w:cs="Times New Roman"/>
          <w:kern w:val="0"/>
          <w14:ligatures w14:val="none"/>
        </w:rPr>
        <w:br/>
        <w:t>“hospitality operations,” “digital transformation hospitality,” “automation and robotics hotels,” “AI hospitality,” “IoT in hospitality,” “sustainable operations hospitality,” “service quality hospitality,” “workforce and technology hospitality.”</w:t>
      </w:r>
    </w:p>
    <w:p w14:paraId="7867991F" w14:textId="77777777" w:rsidR="007F34CC" w:rsidRPr="007F34CC" w:rsidRDefault="007F34CC" w:rsidP="007F34C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F34CC">
        <w:rPr>
          <w:rFonts w:ascii="Times New Roman" w:eastAsia="Times New Roman" w:hAnsi="Times New Roman" w:cs="Times New Roman"/>
          <w:b/>
          <w:bCs/>
          <w:kern w:val="0"/>
          <w:sz w:val="27"/>
          <w:szCs w:val="27"/>
          <w14:ligatures w14:val="none"/>
        </w:rPr>
        <w:t>3.4 Inclusion Criteria</w:t>
      </w:r>
    </w:p>
    <w:p w14:paraId="396A2170" w14:textId="77777777" w:rsidR="007F34CC" w:rsidRPr="007F34CC" w:rsidRDefault="007F34CC" w:rsidP="007F34C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Peer</w:t>
      </w:r>
      <w:r w:rsidRPr="007F34CC">
        <w:rPr>
          <w:rFonts w:ascii="Times New Roman" w:eastAsia="Times New Roman" w:hAnsi="Times New Roman" w:cs="Times New Roman"/>
          <w:kern w:val="0"/>
          <w14:ligatures w14:val="none"/>
        </w:rPr>
        <w:noBreakHyphen/>
        <w:t>reviewed journal articles published between 2000–2025</w:t>
      </w:r>
    </w:p>
    <w:p w14:paraId="3791A42C" w14:textId="77777777" w:rsidR="007F34CC" w:rsidRPr="007F34CC" w:rsidRDefault="007F34CC" w:rsidP="007F34C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Empirical and conceptual studies on hospitality operations</w:t>
      </w:r>
    </w:p>
    <w:p w14:paraId="695407B2" w14:textId="77777777" w:rsidR="007F34CC" w:rsidRPr="007F34CC" w:rsidRDefault="007F34CC" w:rsidP="007F34C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Publications addressing technological, managerial, or sustainability advances</w:t>
      </w:r>
    </w:p>
    <w:p w14:paraId="57B81E17" w14:textId="77777777" w:rsidR="007F34CC" w:rsidRPr="007F34CC" w:rsidRDefault="007F34CC" w:rsidP="007F34C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F34CC">
        <w:rPr>
          <w:rFonts w:ascii="Times New Roman" w:eastAsia="Times New Roman" w:hAnsi="Times New Roman" w:cs="Times New Roman"/>
          <w:b/>
          <w:bCs/>
          <w:kern w:val="0"/>
          <w:sz w:val="27"/>
          <w:szCs w:val="27"/>
          <w14:ligatures w14:val="none"/>
        </w:rPr>
        <w:t>3.5 Exclusion Criteria</w:t>
      </w:r>
    </w:p>
    <w:p w14:paraId="4D673DCF" w14:textId="77777777" w:rsidR="007F34CC" w:rsidRPr="007F34CC" w:rsidRDefault="007F34CC" w:rsidP="007F34C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Non</w:t>
      </w:r>
      <w:r w:rsidRPr="007F34CC">
        <w:rPr>
          <w:rFonts w:ascii="Times New Roman" w:eastAsia="Times New Roman" w:hAnsi="Times New Roman" w:cs="Times New Roman"/>
          <w:kern w:val="0"/>
          <w14:ligatures w14:val="none"/>
        </w:rPr>
        <w:noBreakHyphen/>
        <w:t>English publications</w:t>
      </w:r>
    </w:p>
    <w:p w14:paraId="0CBB05CB" w14:textId="77777777" w:rsidR="007F34CC" w:rsidRPr="007F34CC" w:rsidRDefault="007F34CC" w:rsidP="007F34C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Studies unrelated to operational aspects (e.g., purely financial performance without operational linkage)</w:t>
      </w:r>
    </w:p>
    <w:p w14:paraId="7DD9FD2E" w14:textId="77777777" w:rsidR="007F34CC" w:rsidRPr="007F34CC" w:rsidRDefault="007F34CC" w:rsidP="007F34C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Local case studies without broader operational relevance</w:t>
      </w:r>
    </w:p>
    <w:p w14:paraId="2ED2D602" w14:textId="77777777" w:rsidR="007F34CC" w:rsidRPr="007F34CC" w:rsidRDefault="007F34CC" w:rsidP="007F34C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F34CC">
        <w:rPr>
          <w:rFonts w:ascii="Times New Roman" w:eastAsia="Times New Roman" w:hAnsi="Times New Roman" w:cs="Times New Roman"/>
          <w:b/>
          <w:bCs/>
          <w:kern w:val="0"/>
          <w:sz w:val="27"/>
          <w:szCs w:val="27"/>
          <w14:ligatures w14:val="none"/>
        </w:rPr>
        <w:t>3.6 Analysis Method</w:t>
      </w:r>
    </w:p>
    <w:p w14:paraId="6968CDC9" w14:textId="77777777" w:rsidR="007F34CC" w:rsidRPr="007F34CC" w:rsidRDefault="007F34CC" w:rsidP="007F34CC">
      <w:p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Thematic content analysis was used to code and categorize findings into major operational domains. Data synthesis involved cross</w:t>
      </w:r>
      <w:r w:rsidRPr="007F34CC">
        <w:rPr>
          <w:rFonts w:ascii="Times New Roman" w:eastAsia="Times New Roman" w:hAnsi="Times New Roman" w:cs="Times New Roman"/>
          <w:kern w:val="0"/>
          <w14:ligatures w14:val="none"/>
        </w:rPr>
        <w:noBreakHyphen/>
        <w:t>referencing theoretical perspectives and empirical findings to derive integrated themes.</w:t>
      </w:r>
    </w:p>
    <w:p w14:paraId="74AB87A9" w14:textId="77777777" w:rsidR="007F34CC" w:rsidRPr="007F34CC" w:rsidRDefault="007F34CC" w:rsidP="007F34CC">
      <w:pPr>
        <w:spacing w:after="0"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pict w14:anchorId="63130106">
          <v:rect id="_x0000_i1030" style="width:0;height:1.5pt" o:hralign="center" o:hrstd="t" o:hr="t" fillcolor="#a0a0a0" stroked="f"/>
        </w:pict>
      </w:r>
    </w:p>
    <w:p w14:paraId="738050F5" w14:textId="77777777" w:rsidR="007F34CC" w:rsidRPr="007F34CC" w:rsidRDefault="007F34CC" w:rsidP="007F34CC">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7F34CC">
        <w:rPr>
          <w:rFonts w:ascii="Times New Roman" w:eastAsia="Times New Roman" w:hAnsi="Times New Roman" w:cs="Times New Roman"/>
          <w:b/>
          <w:bCs/>
          <w:kern w:val="0"/>
          <w:sz w:val="36"/>
          <w:szCs w:val="36"/>
          <w14:ligatures w14:val="none"/>
        </w:rPr>
        <w:t>4. Literature Review</w:t>
      </w:r>
    </w:p>
    <w:p w14:paraId="1CAEBCDE" w14:textId="77777777" w:rsidR="007F34CC" w:rsidRPr="007F34CC" w:rsidRDefault="007F34CC" w:rsidP="007F34CC">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7F34CC">
        <w:rPr>
          <w:rFonts w:ascii="Times New Roman" w:eastAsia="Times New Roman" w:hAnsi="Times New Roman" w:cs="Times New Roman"/>
          <w:b/>
          <w:bCs/>
          <w:kern w:val="0"/>
          <w:sz w:val="27"/>
          <w:szCs w:val="27"/>
          <w14:ligatures w14:val="none"/>
        </w:rPr>
        <w:t>4.1 Technological Innovation and Digital Transformation</w:t>
      </w:r>
    </w:p>
    <w:p w14:paraId="76905FD8"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Technological advances represent one of the most disruptive forces reshaping hospitality operations. Digital transformation is the adoption of digital technologies and processes that fundamentally enhance service delivery, operational coordination, and customer engagement (Buhalis &amp; Leung, 2018).</w:t>
      </w:r>
    </w:p>
    <w:p w14:paraId="1BB9E173" w14:textId="77777777" w:rsidR="007F34CC" w:rsidRPr="007F34CC" w:rsidRDefault="007F34CC" w:rsidP="007F34C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t>4.1.1 Artificial Intelligence (AI)</w:t>
      </w:r>
    </w:p>
    <w:p w14:paraId="450AB58B"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AI applications in hospitality operations include predictive analytics, natural language processing for chatbots and virtual concierges, dynamic pricing algorithms, and personalized recommendation engines (Huang &amp; Rust, 2021). AI enables hotels to anticipate customer preferences, optimize revenue management, and automate routine service interactions.</w:t>
      </w:r>
    </w:p>
    <w:p w14:paraId="46E37B40" w14:textId="77777777" w:rsidR="007F34CC" w:rsidRPr="007F34CC" w:rsidRDefault="007F34CC" w:rsidP="007F34C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t>4.1.2 Internet of Things (IoT)</w:t>
      </w:r>
    </w:p>
    <w:p w14:paraId="1FFC135A"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IoT connects physical devices to software systems, enabling real</w:t>
      </w:r>
      <w:r w:rsidRPr="007F34CC">
        <w:rPr>
          <w:rFonts w:ascii="Times New Roman" w:eastAsia="Times New Roman" w:hAnsi="Times New Roman" w:cs="Times New Roman"/>
          <w:kern w:val="0"/>
          <w14:ligatures w14:val="none"/>
        </w:rPr>
        <w:noBreakHyphen/>
        <w:t>time monitoring and control. Smart hotel rooms with IoT sensors manage lighting, temperature, occupancy, and predictive maintenance systems, reducing energy consumption and enhancing guest comfort (Buhalis &amp; Leung, 2018).</w:t>
      </w:r>
    </w:p>
    <w:p w14:paraId="247F3A04" w14:textId="77777777" w:rsidR="007F34CC" w:rsidRPr="007F34CC" w:rsidRDefault="007F34CC" w:rsidP="007F34C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t>4.1.3 Cloud</w:t>
      </w:r>
      <w:r w:rsidRPr="007F34CC">
        <w:rPr>
          <w:rFonts w:ascii="Times New Roman" w:eastAsia="Times New Roman" w:hAnsi="Times New Roman" w:cs="Times New Roman"/>
          <w:b/>
          <w:bCs/>
          <w:kern w:val="0"/>
          <w14:ligatures w14:val="none"/>
        </w:rPr>
        <w:noBreakHyphen/>
        <w:t>Based Property Management Systems (PMS)</w:t>
      </w:r>
    </w:p>
    <w:p w14:paraId="3FE16885"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Cloud PMS centralizes operations across multiple properties, facilitating reservations, guest profiles, billing, and reporting. Integration with mobile applications and customer relationship management (CRM) systems supports seamless guest experiences and operational visibility.</w:t>
      </w:r>
    </w:p>
    <w:p w14:paraId="256F0B76" w14:textId="77777777" w:rsidR="007F34CC" w:rsidRDefault="007F34CC" w:rsidP="007F34C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p>
    <w:p w14:paraId="11B83CB0" w14:textId="77777777" w:rsidR="007F34CC" w:rsidRDefault="007F34CC" w:rsidP="007F34C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p>
    <w:p w14:paraId="45739194" w14:textId="3017878F" w:rsidR="007F34CC" w:rsidRPr="007F34CC" w:rsidRDefault="007F34CC" w:rsidP="007F34C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lastRenderedPageBreak/>
        <w:t>4.1.4 Mobile Platforms and Contactless Services</w:t>
      </w:r>
    </w:p>
    <w:p w14:paraId="34102034" w14:textId="783EA9BA"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Mobile check</w:t>
      </w:r>
      <w:r w:rsidRPr="007F34CC">
        <w:rPr>
          <w:rFonts w:ascii="Times New Roman" w:eastAsia="Times New Roman" w:hAnsi="Times New Roman" w:cs="Times New Roman"/>
          <w:kern w:val="0"/>
          <w14:ligatures w14:val="none"/>
        </w:rPr>
        <w:noBreakHyphen/>
        <w:t>in/out, digital keys, and contactless payments have become essential, especially in post</w:t>
      </w:r>
      <w:r w:rsidRPr="007F34CC">
        <w:rPr>
          <w:rFonts w:ascii="Times New Roman" w:eastAsia="Times New Roman" w:hAnsi="Times New Roman" w:cs="Times New Roman"/>
          <w:kern w:val="0"/>
          <w14:ligatures w14:val="none"/>
        </w:rPr>
        <w:noBreakHyphen/>
        <w:t>pandemic operations. These technologies enhance convenience, reduce waiting times, and align with customer expectations for safety and personalization (Sigala, 2020).</w:t>
      </w:r>
    </w:p>
    <w:p w14:paraId="69B0403B" w14:textId="77777777" w:rsidR="007F34CC" w:rsidRPr="007F34CC" w:rsidRDefault="007F34CC" w:rsidP="007F34CC">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7F34CC">
        <w:rPr>
          <w:rFonts w:ascii="Times New Roman" w:eastAsia="Times New Roman" w:hAnsi="Times New Roman" w:cs="Times New Roman"/>
          <w:b/>
          <w:bCs/>
          <w:kern w:val="0"/>
          <w:sz w:val="27"/>
          <w:szCs w:val="27"/>
          <w14:ligatures w14:val="none"/>
        </w:rPr>
        <w:t>4.2 Automation and Robotics</w:t>
      </w:r>
    </w:p>
    <w:p w14:paraId="299D135E"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 xml:space="preserve">Automation involves using machines and software to perform tasks traditionally carried out by humans. Robotics in hospitality </w:t>
      </w:r>
      <w:proofErr w:type="gramStart"/>
      <w:r w:rsidRPr="007F34CC">
        <w:rPr>
          <w:rFonts w:ascii="Times New Roman" w:eastAsia="Times New Roman" w:hAnsi="Times New Roman" w:cs="Times New Roman"/>
          <w:kern w:val="0"/>
          <w14:ligatures w14:val="none"/>
        </w:rPr>
        <w:t>is</w:t>
      </w:r>
      <w:proofErr w:type="gramEnd"/>
      <w:r w:rsidRPr="007F34CC">
        <w:rPr>
          <w:rFonts w:ascii="Times New Roman" w:eastAsia="Times New Roman" w:hAnsi="Times New Roman" w:cs="Times New Roman"/>
          <w:kern w:val="0"/>
          <w14:ligatures w14:val="none"/>
        </w:rPr>
        <w:t xml:space="preserve"> expanding into housekeeping, food &amp; beverage, concierge services, and delivery systems (Ivanov &amp; Webster, 2019).</w:t>
      </w:r>
    </w:p>
    <w:p w14:paraId="09FCC143" w14:textId="77777777" w:rsidR="007F34CC" w:rsidRPr="007F34CC" w:rsidRDefault="007F34CC" w:rsidP="007F34C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t>4.2.1 Housekeeping Robots</w:t>
      </w:r>
    </w:p>
    <w:p w14:paraId="408EDF16"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Service robots assist with luggage transport, room cleaning, and surface disinfection. They improve staff productivity and ensure consistency in routine tasks.</w:t>
      </w:r>
    </w:p>
    <w:p w14:paraId="44112E3A" w14:textId="77777777" w:rsidR="007F34CC" w:rsidRPr="007F34CC" w:rsidRDefault="007F34CC" w:rsidP="007F34C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t>4.2.2 Service Robots</w:t>
      </w:r>
    </w:p>
    <w:p w14:paraId="62273BBD"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Robots deployed as reception assistants, food servers, or guest information kiosks provide novelty and operational support, reducing labor costs and enhancing operational efficiency.</w:t>
      </w:r>
    </w:p>
    <w:p w14:paraId="162BA53E"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Challenges:</w:t>
      </w:r>
    </w:p>
    <w:p w14:paraId="236EFE5D" w14:textId="77777777" w:rsidR="007F34CC" w:rsidRPr="007F34CC" w:rsidRDefault="007F34CC" w:rsidP="007F34CC">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High capital costs</w:t>
      </w:r>
    </w:p>
    <w:p w14:paraId="7420EA28" w14:textId="77777777" w:rsidR="007F34CC" w:rsidRPr="007F34CC" w:rsidRDefault="007F34CC" w:rsidP="007F34CC">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Employee resistance</w:t>
      </w:r>
    </w:p>
    <w:p w14:paraId="2DC3FF76" w14:textId="77777777" w:rsidR="007F34CC" w:rsidRPr="007F34CC" w:rsidRDefault="007F34CC" w:rsidP="007F34CC">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Maintenance and integration complexity</w:t>
      </w:r>
    </w:p>
    <w:p w14:paraId="72D759DC" w14:textId="77777777" w:rsid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Despite these challenges, empirical studies show that robotic systems improve task efficiency and serve as a competitive differentiator (Ivanov &amp; Webster, 2019).</w:t>
      </w:r>
    </w:p>
    <w:p w14:paraId="6B039F9B" w14:textId="3E663A4C"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sz w:val="27"/>
          <w:szCs w:val="27"/>
          <w14:ligatures w14:val="none"/>
        </w:rPr>
        <w:t>4.3 Service Quality and Experience Management</w:t>
      </w:r>
    </w:p>
    <w:p w14:paraId="050EDF52"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Service quality remains central to hospitality operations. Traditional frameworks such as SERVQUAL (Parasuraman et al., 1988) have evolved to incorporate experience management and emotional engagement.</w:t>
      </w:r>
    </w:p>
    <w:p w14:paraId="2699F062" w14:textId="77777777" w:rsidR="007F34CC" w:rsidRPr="007F34CC" w:rsidRDefault="007F34CC" w:rsidP="007F34C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t>4.3.1 Experience Personalization</w:t>
      </w:r>
    </w:p>
    <w:p w14:paraId="7AA79DCA"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Data analytics and CRM systems enable personalized guest services based on preferences, past behavior, and real</w:t>
      </w:r>
      <w:r w:rsidRPr="007F34CC">
        <w:rPr>
          <w:rFonts w:ascii="Times New Roman" w:eastAsia="Times New Roman" w:hAnsi="Times New Roman" w:cs="Times New Roman"/>
          <w:kern w:val="0"/>
          <w14:ligatures w14:val="none"/>
        </w:rPr>
        <w:noBreakHyphen/>
        <w:t>time feedback. Personalization enhances perceived value and loyalty.</w:t>
      </w:r>
    </w:p>
    <w:p w14:paraId="0B5D4573" w14:textId="77777777" w:rsidR="007F34CC" w:rsidRPr="007F34CC" w:rsidRDefault="007F34CC" w:rsidP="007F34C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t>4.3.2 Real</w:t>
      </w:r>
      <w:r w:rsidRPr="007F34CC">
        <w:rPr>
          <w:rFonts w:ascii="Times New Roman" w:eastAsia="Times New Roman" w:hAnsi="Times New Roman" w:cs="Times New Roman"/>
          <w:b/>
          <w:bCs/>
          <w:kern w:val="0"/>
          <w14:ligatures w14:val="none"/>
        </w:rPr>
        <w:noBreakHyphen/>
        <w:t>Time Feedback and Quality Control</w:t>
      </w:r>
    </w:p>
    <w:p w14:paraId="143DF205"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Online review platforms, in</w:t>
      </w:r>
      <w:r w:rsidRPr="007F34CC">
        <w:rPr>
          <w:rFonts w:ascii="Times New Roman" w:eastAsia="Times New Roman" w:hAnsi="Times New Roman" w:cs="Times New Roman"/>
          <w:kern w:val="0"/>
          <w14:ligatures w14:val="none"/>
        </w:rPr>
        <w:noBreakHyphen/>
        <w:t>app surveys, and social media analytics provide immediate insight into guest experiences, enabling rapid operational adjustments.</w:t>
      </w:r>
    </w:p>
    <w:p w14:paraId="277A67DC" w14:textId="77777777" w:rsidR="007F34CC" w:rsidRPr="007F34CC" w:rsidRDefault="007F34CC" w:rsidP="007F34C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lastRenderedPageBreak/>
        <w:t>4.3.3 Emotional Engagement</w:t>
      </w:r>
    </w:p>
    <w:p w14:paraId="7A857E57" w14:textId="5C92540B"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Technology should support — not replace — authentic human interactions. Research indicates that emotional engagement remains a driver of customer satisfaction, particularly in premium service contexts (</w:t>
      </w:r>
      <w:proofErr w:type="spellStart"/>
      <w:r w:rsidRPr="007F34CC">
        <w:rPr>
          <w:rFonts w:ascii="Times New Roman" w:eastAsia="Times New Roman" w:hAnsi="Times New Roman" w:cs="Times New Roman"/>
          <w:kern w:val="0"/>
          <w14:ligatures w14:val="none"/>
        </w:rPr>
        <w:t>Kandampully</w:t>
      </w:r>
      <w:proofErr w:type="spellEnd"/>
      <w:r w:rsidRPr="007F34CC">
        <w:rPr>
          <w:rFonts w:ascii="Times New Roman" w:eastAsia="Times New Roman" w:hAnsi="Times New Roman" w:cs="Times New Roman"/>
          <w:kern w:val="0"/>
          <w14:ligatures w14:val="none"/>
        </w:rPr>
        <w:t xml:space="preserve"> et al., 2018).</w:t>
      </w:r>
    </w:p>
    <w:p w14:paraId="6E4CD2A7" w14:textId="77777777" w:rsidR="007F34CC" w:rsidRPr="007F34CC" w:rsidRDefault="007F34CC" w:rsidP="007F34CC">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7F34CC">
        <w:rPr>
          <w:rFonts w:ascii="Times New Roman" w:eastAsia="Times New Roman" w:hAnsi="Times New Roman" w:cs="Times New Roman"/>
          <w:b/>
          <w:bCs/>
          <w:kern w:val="0"/>
          <w:sz w:val="27"/>
          <w:szCs w:val="27"/>
          <w14:ligatures w14:val="none"/>
        </w:rPr>
        <w:t>4.4 Sustainable and Green Operations</w:t>
      </w:r>
    </w:p>
    <w:p w14:paraId="143A4509"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Sustainability has become both an ethical and strategic imperative. Hospitality operations significantly impact energy consumption, waste production, water usage, and greenhouse gas emissions (Jones, Hillier &amp; Comfort, 2016).</w:t>
      </w:r>
    </w:p>
    <w:p w14:paraId="1A772132" w14:textId="77777777" w:rsidR="007F34CC" w:rsidRPr="007F34CC" w:rsidRDefault="007F34CC" w:rsidP="007F34C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t>4.4.1 Energy and Water Management</w:t>
      </w:r>
    </w:p>
    <w:p w14:paraId="6741341C"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Hotels adopt energy</w:t>
      </w:r>
      <w:r w:rsidRPr="007F34CC">
        <w:rPr>
          <w:rFonts w:ascii="Times New Roman" w:eastAsia="Times New Roman" w:hAnsi="Times New Roman" w:cs="Times New Roman"/>
          <w:kern w:val="0"/>
          <w14:ligatures w14:val="none"/>
        </w:rPr>
        <w:noBreakHyphen/>
        <w:t>efficient lighting, motion sensors, smart thermostats, greywater recycling, and water</w:t>
      </w:r>
      <w:r w:rsidRPr="007F34CC">
        <w:rPr>
          <w:rFonts w:ascii="Times New Roman" w:eastAsia="Times New Roman" w:hAnsi="Times New Roman" w:cs="Times New Roman"/>
          <w:kern w:val="0"/>
          <w14:ligatures w14:val="none"/>
        </w:rPr>
        <w:noBreakHyphen/>
        <w:t>saving devices to reduce operational costs and environmental impact.</w:t>
      </w:r>
    </w:p>
    <w:p w14:paraId="4B78F1CF" w14:textId="77777777" w:rsidR="007F34CC" w:rsidRPr="007F34CC" w:rsidRDefault="007F34CC" w:rsidP="007F34C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t>4.4.2 Waste Reduction and Circular Practices</w:t>
      </w:r>
    </w:p>
    <w:p w14:paraId="79E171A8"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Food waste tracking, recycling programs, composting, and sustainable procurement contribute to operational sustainability.</w:t>
      </w:r>
    </w:p>
    <w:p w14:paraId="58D2239B" w14:textId="77777777" w:rsidR="007F34CC" w:rsidRPr="007F34CC" w:rsidRDefault="007F34CC" w:rsidP="007F34C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t>4.4.3 Certification and Reporting</w:t>
      </w:r>
    </w:p>
    <w:p w14:paraId="4F9886DF" w14:textId="7A8ECAC3"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ISO 14001, LEED, and Green Key certifications signal compliance with global sustainability standards and enhance brand reputation.</w:t>
      </w:r>
    </w:p>
    <w:p w14:paraId="297B0B6E" w14:textId="77777777" w:rsidR="007F34CC" w:rsidRPr="007F34CC" w:rsidRDefault="007F34CC" w:rsidP="007F34C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F34CC">
        <w:rPr>
          <w:rFonts w:ascii="Times New Roman" w:eastAsia="Times New Roman" w:hAnsi="Times New Roman" w:cs="Times New Roman"/>
          <w:b/>
          <w:bCs/>
          <w:kern w:val="0"/>
          <w:sz w:val="27"/>
          <w:szCs w:val="27"/>
          <w14:ligatures w14:val="none"/>
        </w:rPr>
        <w:t>4.5 Workforce Innovation and Human</w:t>
      </w:r>
      <w:r w:rsidRPr="007F34CC">
        <w:rPr>
          <w:rFonts w:ascii="Times New Roman" w:eastAsia="Times New Roman" w:hAnsi="Times New Roman" w:cs="Times New Roman"/>
          <w:b/>
          <w:bCs/>
          <w:kern w:val="0"/>
          <w:sz w:val="27"/>
          <w:szCs w:val="27"/>
          <w14:ligatures w14:val="none"/>
        </w:rPr>
        <w:noBreakHyphen/>
        <w:t>Technology Interaction</w:t>
      </w:r>
    </w:p>
    <w:p w14:paraId="70723C72" w14:textId="77777777" w:rsidR="007F34CC" w:rsidRPr="007F34CC" w:rsidRDefault="007F34CC" w:rsidP="007F34CC">
      <w:p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Technological advances require corresponding workforce strategies. Automation and AI shift job tasks from routine operational activities to supervisory, customer</w:t>
      </w:r>
      <w:r w:rsidRPr="007F34CC">
        <w:rPr>
          <w:rFonts w:ascii="Times New Roman" w:eastAsia="Times New Roman" w:hAnsi="Times New Roman" w:cs="Times New Roman"/>
          <w:kern w:val="0"/>
          <w14:ligatures w14:val="none"/>
        </w:rPr>
        <w:noBreakHyphen/>
        <w:t>centric, and technology</w:t>
      </w:r>
      <w:r w:rsidRPr="007F34CC">
        <w:rPr>
          <w:rFonts w:ascii="Times New Roman" w:eastAsia="Times New Roman" w:hAnsi="Times New Roman" w:cs="Times New Roman"/>
          <w:kern w:val="0"/>
          <w14:ligatures w14:val="none"/>
        </w:rPr>
        <w:noBreakHyphen/>
        <w:t>oriented roles (Baum, 2015).</w:t>
      </w:r>
    </w:p>
    <w:p w14:paraId="6985D82C" w14:textId="77777777" w:rsidR="007F34CC" w:rsidRPr="007F34CC" w:rsidRDefault="007F34CC" w:rsidP="007F34C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t>4.5.1 Digital Skills and Training</w:t>
      </w:r>
    </w:p>
    <w:p w14:paraId="4EC30C71" w14:textId="77777777" w:rsidR="007F34CC" w:rsidRPr="007F34CC" w:rsidRDefault="007F34CC" w:rsidP="007F34CC">
      <w:p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Investing in employee training for digital competencies is essential for integrating technological tools into daily operations.</w:t>
      </w:r>
    </w:p>
    <w:p w14:paraId="2BC11994" w14:textId="77777777" w:rsidR="007F34CC" w:rsidRPr="007F34CC" w:rsidRDefault="007F34CC" w:rsidP="007F34C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t>4.5.2 Human</w:t>
      </w:r>
      <w:r w:rsidRPr="007F34CC">
        <w:rPr>
          <w:rFonts w:ascii="Times New Roman" w:eastAsia="Times New Roman" w:hAnsi="Times New Roman" w:cs="Times New Roman"/>
          <w:b/>
          <w:bCs/>
          <w:kern w:val="0"/>
          <w14:ligatures w14:val="none"/>
        </w:rPr>
        <w:noBreakHyphen/>
        <w:t>Machine Collaboration</w:t>
      </w:r>
    </w:p>
    <w:p w14:paraId="29FF0408" w14:textId="77777777" w:rsidR="007F34CC" w:rsidRPr="007F34CC" w:rsidRDefault="007F34CC" w:rsidP="007F34CC">
      <w:p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Frontline employees working alongside robots and AI systems require new coordination models and management practices.</w:t>
      </w:r>
    </w:p>
    <w:p w14:paraId="374A6266" w14:textId="77777777" w:rsidR="007F34CC" w:rsidRPr="007F34CC" w:rsidRDefault="007F34CC" w:rsidP="007F34C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t>4.5.3 Workforce Engagement and Motivation</w:t>
      </w:r>
    </w:p>
    <w:p w14:paraId="147C2020" w14:textId="190E4743" w:rsidR="007F34CC" w:rsidRPr="007F34CC" w:rsidRDefault="007F34CC" w:rsidP="007F34CC">
      <w:p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lastRenderedPageBreak/>
        <w:t>Employee engagement in technological innovation fosters adaptability, reduces resistance, and enhances service outcomes.</w:t>
      </w:r>
    </w:p>
    <w:p w14:paraId="78E91535" w14:textId="77777777" w:rsidR="007F34CC" w:rsidRPr="007F34CC" w:rsidRDefault="007F34CC" w:rsidP="007F34CC">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7F34CC">
        <w:rPr>
          <w:rFonts w:ascii="Times New Roman" w:eastAsia="Times New Roman" w:hAnsi="Times New Roman" w:cs="Times New Roman"/>
          <w:b/>
          <w:bCs/>
          <w:kern w:val="0"/>
          <w:sz w:val="36"/>
          <w:szCs w:val="36"/>
          <w14:ligatures w14:val="none"/>
        </w:rPr>
        <w:t>5. Findings and Discussions</w:t>
      </w:r>
    </w:p>
    <w:p w14:paraId="20DF8B31"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 xml:space="preserve">The analysis identifies </w:t>
      </w:r>
      <w:r w:rsidRPr="007F34CC">
        <w:rPr>
          <w:rFonts w:ascii="Times New Roman" w:eastAsia="Times New Roman" w:hAnsi="Times New Roman" w:cs="Times New Roman"/>
          <w:b/>
          <w:bCs/>
          <w:kern w:val="0"/>
          <w14:ligatures w14:val="none"/>
        </w:rPr>
        <w:t>five major thematic domains of advances in hospitality operations</w:t>
      </w:r>
      <w:r w:rsidRPr="007F34CC">
        <w:rPr>
          <w:rFonts w:ascii="Times New Roman" w:eastAsia="Times New Roman" w:hAnsi="Times New Roman" w:cs="Times New Roman"/>
          <w:kern w:val="0"/>
          <w14:ligatures w14:val="none"/>
        </w:rPr>
        <w:t>:</w:t>
      </w:r>
    </w:p>
    <w:p w14:paraId="3AEB90DF" w14:textId="77777777" w:rsidR="007F34CC" w:rsidRPr="007F34CC" w:rsidRDefault="007F34CC" w:rsidP="007F34CC">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Technological Innovation and Digital Transformation</w:t>
      </w:r>
    </w:p>
    <w:p w14:paraId="7A218C15" w14:textId="77777777" w:rsidR="007F34CC" w:rsidRPr="007F34CC" w:rsidRDefault="007F34CC" w:rsidP="007F34CC">
      <w:pPr>
        <w:numPr>
          <w:ilvl w:val="1"/>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AI, IoT, cloud PMS, mobile contactless services are transforming operations from front desk to back office.</w:t>
      </w:r>
    </w:p>
    <w:p w14:paraId="7407EFFF" w14:textId="77777777" w:rsidR="007F34CC" w:rsidRPr="007F34CC" w:rsidRDefault="007F34CC" w:rsidP="007F34CC">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Automation and Robotics</w:t>
      </w:r>
    </w:p>
    <w:p w14:paraId="6F8EF8E7" w14:textId="77777777" w:rsidR="007F34CC" w:rsidRPr="007F34CC" w:rsidRDefault="007F34CC" w:rsidP="007F34CC">
      <w:pPr>
        <w:numPr>
          <w:ilvl w:val="1"/>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Robotics increases efficiency in routine tasks but requires strategic integration and human supervision.</w:t>
      </w:r>
    </w:p>
    <w:p w14:paraId="5AEFAC14" w14:textId="77777777" w:rsidR="007F34CC" w:rsidRPr="007F34CC" w:rsidRDefault="007F34CC" w:rsidP="007F34CC">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Service Quality and Experience Management</w:t>
      </w:r>
    </w:p>
    <w:p w14:paraId="37A96657" w14:textId="77777777" w:rsidR="007F34CC" w:rsidRPr="007F34CC" w:rsidRDefault="007F34CC" w:rsidP="007F34CC">
      <w:pPr>
        <w:numPr>
          <w:ilvl w:val="1"/>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Personalization, emotional engagement, and real</w:t>
      </w:r>
      <w:r w:rsidRPr="007F34CC">
        <w:rPr>
          <w:rFonts w:ascii="Times New Roman" w:eastAsia="Times New Roman" w:hAnsi="Times New Roman" w:cs="Times New Roman"/>
          <w:kern w:val="0"/>
          <w14:ligatures w14:val="none"/>
        </w:rPr>
        <w:noBreakHyphen/>
        <w:t>time feedback systems support superior guest experience.</w:t>
      </w:r>
    </w:p>
    <w:p w14:paraId="78C7E0BB" w14:textId="77777777" w:rsidR="007F34CC" w:rsidRPr="007F34CC" w:rsidRDefault="007F34CC" w:rsidP="007F34CC">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Sustainable and Green Operations</w:t>
      </w:r>
    </w:p>
    <w:p w14:paraId="270570ED" w14:textId="77777777" w:rsidR="007F34CC" w:rsidRPr="007F34CC" w:rsidRDefault="007F34CC" w:rsidP="007F34CC">
      <w:pPr>
        <w:numPr>
          <w:ilvl w:val="1"/>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Sustainability practices reduce costs, minimize environmental impact, and enhance brand reputation.</w:t>
      </w:r>
    </w:p>
    <w:p w14:paraId="16CA0BD7" w14:textId="77777777" w:rsidR="007F34CC" w:rsidRPr="007F34CC" w:rsidRDefault="007F34CC" w:rsidP="007F34CC">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Workforce Innovation and Human</w:t>
      </w:r>
      <w:r w:rsidRPr="007F34CC">
        <w:rPr>
          <w:rFonts w:ascii="Times New Roman" w:eastAsia="Times New Roman" w:hAnsi="Times New Roman" w:cs="Times New Roman"/>
          <w:b/>
          <w:bCs/>
          <w:kern w:val="0"/>
          <w14:ligatures w14:val="none"/>
        </w:rPr>
        <w:noBreakHyphen/>
        <w:t>Technology Interaction</w:t>
      </w:r>
    </w:p>
    <w:p w14:paraId="6D20195F" w14:textId="0E57B362" w:rsidR="007F34CC" w:rsidRPr="007F34CC" w:rsidRDefault="007F34CC" w:rsidP="007F34CC">
      <w:pPr>
        <w:numPr>
          <w:ilvl w:val="1"/>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Digital skills, human</w:t>
      </w:r>
      <w:r w:rsidRPr="007F34CC">
        <w:rPr>
          <w:rFonts w:ascii="Times New Roman" w:eastAsia="Times New Roman" w:hAnsi="Times New Roman" w:cs="Times New Roman"/>
          <w:kern w:val="0"/>
          <w14:ligatures w14:val="none"/>
        </w:rPr>
        <w:noBreakHyphen/>
        <w:t>machine coordination, and workforce engagement are critical for successful technological adoption.</w:t>
      </w:r>
    </w:p>
    <w:p w14:paraId="037A3B9D" w14:textId="77777777" w:rsidR="007F34CC" w:rsidRPr="007F34CC" w:rsidRDefault="007F34CC" w:rsidP="007F34CC">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7F34CC">
        <w:rPr>
          <w:rFonts w:ascii="Times New Roman" w:eastAsia="Times New Roman" w:hAnsi="Times New Roman" w:cs="Times New Roman"/>
          <w:b/>
          <w:bCs/>
          <w:kern w:val="0"/>
          <w:sz w:val="36"/>
          <w:szCs w:val="36"/>
          <w14:ligatures w14:val="none"/>
        </w:rPr>
        <w:t>6. Conclusions</w:t>
      </w:r>
    </w:p>
    <w:p w14:paraId="5697CAD0" w14:textId="146F4AAA"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Advances in hospitality operations exemplify a shift from manual, labor</w:t>
      </w:r>
      <w:r w:rsidRPr="007F34CC">
        <w:rPr>
          <w:rFonts w:ascii="Times New Roman" w:eastAsia="Times New Roman" w:hAnsi="Times New Roman" w:cs="Times New Roman"/>
          <w:kern w:val="0"/>
          <w14:ligatures w14:val="none"/>
        </w:rPr>
        <w:noBreakHyphen/>
        <w:t>intensive systems to technology</w:t>
      </w:r>
      <w:r w:rsidRPr="007F34CC">
        <w:rPr>
          <w:rFonts w:ascii="Times New Roman" w:eastAsia="Times New Roman" w:hAnsi="Times New Roman" w:cs="Times New Roman"/>
          <w:kern w:val="0"/>
          <w14:ligatures w14:val="none"/>
        </w:rPr>
        <w:noBreakHyphen/>
        <w:t>enabled, data</w:t>
      </w:r>
      <w:r w:rsidRPr="007F34CC">
        <w:rPr>
          <w:rFonts w:ascii="Times New Roman" w:eastAsia="Times New Roman" w:hAnsi="Times New Roman" w:cs="Times New Roman"/>
          <w:kern w:val="0"/>
          <w14:ligatures w14:val="none"/>
        </w:rPr>
        <w:noBreakHyphen/>
        <w:t>driven, and sustainability</w:t>
      </w:r>
      <w:r w:rsidRPr="007F34CC">
        <w:rPr>
          <w:rFonts w:ascii="Times New Roman" w:eastAsia="Times New Roman" w:hAnsi="Times New Roman" w:cs="Times New Roman"/>
          <w:kern w:val="0"/>
          <w14:ligatures w14:val="none"/>
        </w:rPr>
        <w:noBreakHyphen/>
        <w:t>oriented operational models. This transformation enhances operational efficiency, service quality, and guest satisfaction, but also challenges traditional labor roles, requires substantial investment, and introduces integration and cybersecurity risks. Successful hospitality organizations adopt a holistic approach that balances technological innovation with workforce development, sustainability commitments, and customer</w:t>
      </w:r>
      <w:r w:rsidRPr="007F34CC">
        <w:rPr>
          <w:rFonts w:ascii="Times New Roman" w:eastAsia="Times New Roman" w:hAnsi="Times New Roman" w:cs="Times New Roman"/>
          <w:kern w:val="0"/>
          <w14:ligatures w14:val="none"/>
        </w:rPr>
        <w:noBreakHyphen/>
        <w:t>centric service design.</w:t>
      </w:r>
    </w:p>
    <w:p w14:paraId="184C605D" w14:textId="77777777" w:rsidR="007F34CC" w:rsidRPr="007F34CC" w:rsidRDefault="007F34CC" w:rsidP="007F34C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F34CC">
        <w:rPr>
          <w:rFonts w:ascii="Times New Roman" w:eastAsia="Times New Roman" w:hAnsi="Times New Roman" w:cs="Times New Roman"/>
          <w:b/>
          <w:bCs/>
          <w:kern w:val="0"/>
          <w:sz w:val="36"/>
          <w:szCs w:val="36"/>
          <w14:ligatures w14:val="none"/>
        </w:rPr>
        <w:t>7. Recommendations</w:t>
      </w:r>
    </w:p>
    <w:p w14:paraId="45198F40" w14:textId="77777777" w:rsidR="007F34CC" w:rsidRPr="007F34CC" w:rsidRDefault="007F34CC" w:rsidP="007F34C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Develop a Strategic Technology Integration Roadmap</w:t>
      </w:r>
      <w:r w:rsidRPr="007F34CC">
        <w:rPr>
          <w:rFonts w:ascii="Times New Roman" w:eastAsia="Times New Roman" w:hAnsi="Times New Roman" w:cs="Times New Roman"/>
          <w:kern w:val="0"/>
          <w14:ligatures w14:val="none"/>
        </w:rPr>
        <w:t xml:space="preserve"> – Prioritize investments in AI, IoT, cloud PMS, and mobile systems aligned with organizational goals.</w:t>
      </w:r>
    </w:p>
    <w:p w14:paraId="00995E53" w14:textId="77777777" w:rsidR="007F34CC" w:rsidRPr="007F34CC" w:rsidRDefault="007F34CC" w:rsidP="007F34C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Invest in Workforce Digital Training</w:t>
      </w:r>
      <w:r w:rsidRPr="007F34CC">
        <w:rPr>
          <w:rFonts w:ascii="Times New Roman" w:eastAsia="Times New Roman" w:hAnsi="Times New Roman" w:cs="Times New Roman"/>
          <w:kern w:val="0"/>
          <w14:ligatures w14:val="none"/>
        </w:rPr>
        <w:t xml:space="preserve"> – Create training programs to upskill staff in new technologies to support operational transformation.</w:t>
      </w:r>
    </w:p>
    <w:p w14:paraId="16C441FD" w14:textId="77777777" w:rsidR="007F34CC" w:rsidRPr="007F34CC" w:rsidRDefault="007F34CC" w:rsidP="007F34C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Implement Sustainable Operations Protocols</w:t>
      </w:r>
      <w:r w:rsidRPr="007F34CC">
        <w:rPr>
          <w:rFonts w:ascii="Times New Roman" w:eastAsia="Times New Roman" w:hAnsi="Times New Roman" w:cs="Times New Roman"/>
          <w:kern w:val="0"/>
          <w14:ligatures w14:val="none"/>
        </w:rPr>
        <w:t xml:space="preserve"> – Adopt circular practices, energy</w:t>
      </w:r>
      <w:r w:rsidRPr="007F34CC">
        <w:rPr>
          <w:rFonts w:ascii="Times New Roman" w:eastAsia="Times New Roman" w:hAnsi="Times New Roman" w:cs="Times New Roman"/>
          <w:kern w:val="0"/>
          <w14:ligatures w14:val="none"/>
        </w:rPr>
        <w:noBreakHyphen/>
        <w:t>efficient technologies, and sustainability reporting to reduce environmental impact.</w:t>
      </w:r>
    </w:p>
    <w:p w14:paraId="0224445B" w14:textId="77777777" w:rsidR="007F34CC" w:rsidRPr="007F34CC" w:rsidRDefault="007F34CC" w:rsidP="007F34C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Balance Automation with Human Engagement</w:t>
      </w:r>
      <w:r w:rsidRPr="007F34CC">
        <w:rPr>
          <w:rFonts w:ascii="Times New Roman" w:eastAsia="Times New Roman" w:hAnsi="Times New Roman" w:cs="Times New Roman"/>
          <w:kern w:val="0"/>
          <w14:ligatures w14:val="none"/>
        </w:rPr>
        <w:t xml:space="preserve"> – Preserve emotional and relational service components while leveraging technology for efficiency.</w:t>
      </w:r>
    </w:p>
    <w:p w14:paraId="445F13F0" w14:textId="77777777" w:rsidR="007F34CC" w:rsidRPr="007F34CC" w:rsidRDefault="007F34CC" w:rsidP="007F34C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lastRenderedPageBreak/>
        <w:t>Strengthen Cybersecurity and Data Governance</w:t>
      </w:r>
      <w:r w:rsidRPr="007F34CC">
        <w:rPr>
          <w:rFonts w:ascii="Times New Roman" w:eastAsia="Times New Roman" w:hAnsi="Times New Roman" w:cs="Times New Roman"/>
          <w:kern w:val="0"/>
          <w14:ligatures w14:val="none"/>
        </w:rPr>
        <w:t xml:space="preserve"> – Establish robust security protocols to protect customer and operational data.</w:t>
      </w:r>
    </w:p>
    <w:p w14:paraId="47F6F7AF" w14:textId="7875C2C3" w:rsidR="007F34CC" w:rsidRPr="007F34CC" w:rsidRDefault="007F34CC" w:rsidP="007F34C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Monitor and Evaluate Technological ROI</w:t>
      </w:r>
      <w:r w:rsidRPr="007F34CC">
        <w:rPr>
          <w:rFonts w:ascii="Times New Roman" w:eastAsia="Times New Roman" w:hAnsi="Times New Roman" w:cs="Times New Roman"/>
          <w:kern w:val="0"/>
          <w14:ligatures w14:val="none"/>
        </w:rPr>
        <w:t xml:space="preserve"> – Track performance metrics to assess the impact of operational innovations on productivity and guest satisfaction.</w:t>
      </w:r>
    </w:p>
    <w:p w14:paraId="6888D215" w14:textId="77777777" w:rsidR="007F34CC" w:rsidRPr="007F34CC" w:rsidRDefault="007F34CC" w:rsidP="007F34CC">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7F34CC">
        <w:rPr>
          <w:rFonts w:ascii="Times New Roman" w:eastAsia="Times New Roman" w:hAnsi="Times New Roman" w:cs="Times New Roman"/>
          <w:b/>
          <w:bCs/>
          <w:kern w:val="0"/>
          <w:sz w:val="36"/>
          <w:szCs w:val="36"/>
          <w14:ligatures w14:val="none"/>
        </w:rPr>
        <w:t>References (APA 7th Edition)</w:t>
      </w:r>
    </w:p>
    <w:p w14:paraId="63F063D7"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Baum, T. (2015). Human resource management for tourism, hospitality and leisure: An international perspective. Cengage Learning.</w:t>
      </w:r>
    </w:p>
    <w:p w14:paraId="183324BF"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 xml:space="preserve">Buhalis, D., &amp; Leung, R. (2018). Smart hospitality—Interconnectivity and interoperability towards an ecosystem. International Journal of Hospitality Management, 71, 41–50. </w:t>
      </w:r>
      <w:hyperlink r:id="rId5" w:tgtFrame="_new" w:history="1">
        <w:r w:rsidRPr="007F34CC">
          <w:rPr>
            <w:rFonts w:ascii="Times New Roman" w:eastAsia="Times New Roman" w:hAnsi="Times New Roman" w:cs="Times New Roman"/>
            <w:color w:val="0000FF"/>
            <w:kern w:val="0"/>
            <w:u w:val="single"/>
            <w14:ligatures w14:val="none"/>
          </w:rPr>
          <w:t>https://doi.org/10.1016/j.ijhm.2017.11.011</w:t>
        </w:r>
      </w:hyperlink>
    </w:p>
    <w:p w14:paraId="7D156D9A"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 xml:space="preserve">Huang, M. H., &amp; Rust, R. T. (2021). A strategic framework for artificial intelligence in marketing. Journal of the Academy of Marketing Science, 49(1), 30–50. </w:t>
      </w:r>
      <w:hyperlink r:id="rId6" w:tgtFrame="_new" w:history="1">
        <w:r w:rsidRPr="007F34CC">
          <w:rPr>
            <w:rFonts w:ascii="Times New Roman" w:eastAsia="Times New Roman" w:hAnsi="Times New Roman" w:cs="Times New Roman"/>
            <w:color w:val="0000FF"/>
            <w:kern w:val="0"/>
            <w:u w:val="single"/>
            <w14:ligatures w14:val="none"/>
          </w:rPr>
          <w:t>https://doi.org/10.1007/s11747-020-00749-9</w:t>
        </w:r>
      </w:hyperlink>
    </w:p>
    <w:p w14:paraId="3A1AB251"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Ivanov, S., &amp; Webster, C. (2019). Robots in tourism and hospitality: Key findings and management implications. Robotics and Autonomous Systems, 110, 101–112.</w:t>
      </w:r>
    </w:p>
    <w:p w14:paraId="2D37B38E"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Jones, P., Hillier, D., &amp; Comfort, D. (2016). Sustainability in the global hotel industry. International Journal of Contemporary Hospitality Management, 28(1), 36–67. https://doi.org/10.1108/IJCHM-06-2014-0294</w:t>
      </w:r>
    </w:p>
    <w:p w14:paraId="4CF0182A"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7F34CC">
        <w:rPr>
          <w:rFonts w:ascii="Times New Roman" w:eastAsia="Times New Roman" w:hAnsi="Times New Roman" w:cs="Times New Roman"/>
          <w:kern w:val="0"/>
          <w14:ligatures w14:val="none"/>
        </w:rPr>
        <w:t>Kandampully</w:t>
      </w:r>
      <w:proofErr w:type="spellEnd"/>
      <w:r w:rsidRPr="007F34CC">
        <w:rPr>
          <w:rFonts w:ascii="Times New Roman" w:eastAsia="Times New Roman" w:hAnsi="Times New Roman" w:cs="Times New Roman"/>
          <w:kern w:val="0"/>
          <w14:ligatures w14:val="none"/>
        </w:rPr>
        <w:t>, J., Zhang, T., &amp; Jaakkola, E. (2018). Customer experience management in hospitality: A literature synthesis. International Journal of Contemporary Hospitality Management, 30(1), 21–56.</w:t>
      </w:r>
    </w:p>
    <w:p w14:paraId="31DBEB56"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Parasuraman, A., Zeithaml, V. A., &amp; Berry, L. L. (1988). SERVQUAL: A multiple</w:t>
      </w:r>
      <w:r w:rsidRPr="007F34CC">
        <w:rPr>
          <w:rFonts w:ascii="Times New Roman" w:eastAsia="Times New Roman" w:hAnsi="Times New Roman" w:cs="Times New Roman"/>
          <w:kern w:val="0"/>
          <w14:ligatures w14:val="none"/>
        </w:rPr>
        <w:noBreakHyphen/>
        <w:t>item scale for measuring consumer perceptions of service quality. Journal of Retailing, 64(1), 12–40.</w:t>
      </w:r>
    </w:p>
    <w:p w14:paraId="5CE0012E"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Sigala, M. (2020). Tourism and COVID</w:t>
      </w:r>
      <w:r w:rsidRPr="007F34CC">
        <w:rPr>
          <w:rFonts w:ascii="Times New Roman" w:eastAsia="Times New Roman" w:hAnsi="Times New Roman" w:cs="Times New Roman"/>
          <w:kern w:val="0"/>
          <w14:ligatures w14:val="none"/>
        </w:rPr>
        <w:noBreakHyphen/>
        <w:t xml:space="preserve">19: Impacts and implications for advancing and resetting industry and research. Journal of Business Research, 117, 312–321. </w:t>
      </w:r>
      <w:hyperlink r:id="rId7" w:tgtFrame="_new" w:history="1">
        <w:r w:rsidRPr="007F34CC">
          <w:rPr>
            <w:rFonts w:ascii="Times New Roman" w:eastAsia="Times New Roman" w:hAnsi="Times New Roman" w:cs="Times New Roman"/>
            <w:color w:val="0000FF"/>
            <w:kern w:val="0"/>
            <w:u w:val="single"/>
            <w14:ligatures w14:val="none"/>
          </w:rPr>
          <w:t>https://doi.org/10.1016/j.jbusres.2020.06.015</w:t>
        </w:r>
      </w:hyperlink>
    </w:p>
    <w:p w14:paraId="189A31BB"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Tranfield, D., Denyer, D., &amp; Smart, P. (2003). Towards a methodology for developing evidence</w:t>
      </w:r>
      <w:r w:rsidRPr="007F34CC">
        <w:rPr>
          <w:rFonts w:ascii="Times New Roman" w:eastAsia="Times New Roman" w:hAnsi="Times New Roman" w:cs="Times New Roman"/>
          <w:kern w:val="0"/>
          <w14:ligatures w14:val="none"/>
        </w:rPr>
        <w:noBreakHyphen/>
        <w:t xml:space="preserve">informed management knowledge. British Journal of Management, 14(3), 207–222. </w:t>
      </w:r>
      <w:hyperlink r:id="rId8" w:tgtFrame="_new" w:history="1">
        <w:r w:rsidRPr="007F34CC">
          <w:rPr>
            <w:rFonts w:ascii="Times New Roman" w:eastAsia="Times New Roman" w:hAnsi="Times New Roman" w:cs="Times New Roman"/>
            <w:color w:val="0000FF"/>
            <w:kern w:val="0"/>
            <w:u w:val="single"/>
            <w14:ligatures w14:val="none"/>
          </w:rPr>
          <w:t>https://doi.org/10.1111/1467-8551.00375</w:t>
        </w:r>
      </w:hyperlink>
    </w:p>
    <w:p w14:paraId="6E729B9D"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Walker, J. R. (2016). Introduction to hospitality management (6th ed.). Pearson.</w:t>
      </w:r>
    </w:p>
    <w:p w14:paraId="3ADAE931" w14:textId="77777777" w:rsidR="007F34CC" w:rsidRDefault="007F34CC"/>
    <w:sectPr w:rsidR="007F3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A1DE7"/>
    <w:multiLevelType w:val="multilevel"/>
    <w:tmpl w:val="7E481D1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3537E8"/>
    <w:multiLevelType w:val="multilevel"/>
    <w:tmpl w:val="AF68AC6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CF597E"/>
    <w:multiLevelType w:val="multilevel"/>
    <w:tmpl w:val="E5740EA0"/>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3225F7"/>
    <w:multiLevelType w:val="multilevel"/>
    <w:tmpl w:val="7A66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840AA"/>
    <w:multiLevelType w:val="multilevel"/>
    <w:tmpl w:val="F57A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0148CC"/>
    <w:multiLevelType w:val="multilevel"/>
    <w:tmpl w:val="0760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1D47E6"/>
    <w:multiLevelType w:val="multilevel"/>
    <w:tmpl w:val="2746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549688">
    <w:abstractNumId w:val="1"/>
  </w:num>
  <w:num w:numId="2" w16cid:durableId="673186126">
    <w:abstractNumId w:val="4"/>
  </w:num>
  <w:num w:numId="3" w16cid:durableId="622155567">
    <w:abstractNumId w:val="5"/>
  </w:num>
  <w:num w:numId="4" w16cid:durableId="429476122">
    <w:abstractNumId w:val="6"/>
  </w:num>
  <w:num w:numId="5" w16cid:durableId="1805535807">
    <w:abstractNumId w:val="3"/>
  </w:num>
  <w:num w:numId="6" w16cid:durableId="1355568630">
    <w:abstractNumId w:val="2"/>
  </w:num>
  <w:num w:numId="7" w16cid:durableId="44592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4CC"/>
    <w:rsid w:val="007F34CC"/>
    <w:rsid w:val="0092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2A0D2"/>
  <w15:chartTrackingRefBased/>
  <w15:docId w15:val="{74F525BC-D901-43E7-88DA-E1A0B512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4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4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4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4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4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4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4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4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4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4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4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4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4CC"/>
    <w:rPr>
      <w:rFonts w:eastAsiaTheme="majorEastAsia" w:cstheme="majorBidi"/>
      <w:color w:val="272727" w:themeColor="text1" w:themeTint="D8"/>
    </w:rPr>
  </w:style>
  <w:style w:type="paragraph" w:styleId="Title">
    <w:name w:val="Title"/>
    <w:basedOn w:val="Normal"/>
    <w:next w:val="Normal"/>
    <w:link w:val="TitleChar"/>
    <w:uiPriority w:val="10"/>
    <w:qFormat/>
    <w:rsid w:val="007F3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4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4CC"/>
    <w:pPr>
      <w:spacing w:before="160"/>
      <w:jc w:val="center"/>
    </w:pPr>
    <w:rPr>
      <w:i/>
      <w:iCs/>
      <w:color w:val="404040" w:themeColor="text1" w:themeTint="BF"/>
    </w:rPr>
  </w:style>
  <w:style w:type="character" w:customStyle="1" w:styleId="QuoteChar">
    <w:name w:val="Quote Char"/>
    <w:basedOn w:val="DefaultParagraphFont"/>
    <w:link w:val="Quote"/>
    <w:uiPriority w:val="29"/>
    <w:rsid w:val="007F34CC"/>
    <w:rPr>
      <w:i/>
      <w:iCs/>
      <w:color w:val="404040" w:themeColor="text1" w:themeTint="BF"/>
    </w:rPr>
  </w:style>
  <w:style w:type="paragraph" w:styleId="ListParagraph">
    <w:name w:val="List Paragraph"/>
    <w:basedOn w:val="Normal"/>
    <w:uiPriority w:val="34"/>
    <w:qFormat/>
    <w:rsid w:val="007F34CC"/>
    <w:pPr>
      <w:ind w:left="720"/>
      <w:contextualSpacing/>
    </w:pPr>
  </w:style>
  <w:style w:type="character" w:styleId="IntenseEmphasis">
    <w:name w:val="Intense Emphasis"/>
    <w:basedOn w:val="DefaultParagraphFont"/>
    <w:uiPriority w:val="21"/>
    <w:qFormat/>
    <w:rsid w:val="007F34CC"/>
    <w:rPr>
      <w:i/>
      <w:iCs/>
      <w:color w:val="0F4761" w:themeColor="accent1" w:themeShade="BF"/>
    </w:rPr>
  </w:style>
  <w:style w:type="paragraph" w:styleId="IntenseQuote">
    <w:name w:val="Intense Quote"/>
    <w:basedOn w:val="Normal"/>
    <w:next w:val="Normal"/>
    <w:link w:val="IntenseQuoteChar"/>
    <w:uiPriority w:val="30"/>
    <w:qFormat/>
    <w:rsid w:val="007F3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4CC"/>
    <w:rPr>
      <w:i/>
      <w:iCs/>
      <w:color w:val="0F4761" w:themeColor="accent1" w:themeShade="BF"/>
    </w:rPr>
  </w:style>
  <w:style w:type="character" w:styleId="IntenseReference">
    <w:name w:val="Intense Reference"/>
    <w:basedOn w:val="DefaultParagraphFont"/>
    <w:uiPriority w:val="32"/>
    <w:qFormat/>
    <w:rsid w:val="007F34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1467-8551.00375" TargetMode="External"/><Relationship Id="rId3" Type="http://schemas.openxmlformats.org/officeDocument/2006/relationships/settings" Target="settings.xml"/><Relationship Id="rId7" Type="http://schemas.openxmlformats.org/officeDocument/2006/relationships/hyperlink" Target="https://doi.org/10.1016/j.jbusres.2020.06.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7/s11747-020-00749-9" TargetMode="External"/><Relationship Id="rId5" Type="http://schemas.openxmlformats.org/officeDocument/2006/relationships/hyperlink" Target="https://doi.org/10.1016/j.ijhm.2017.11.01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2820</Words>
  <Characters>13763</Characters>
  <Application>Microsoft Office Word</Application>
  <DocSecurity>0</DocSecurity>
  <Lines>3440</Lines>
  <Paragraphs>1507</Paragraphs>
  <ScaleCrop>false</ScaleCrop>
  <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Gifty  Koomson Ahwireng</dc:creator>
  <cp:keywords/>
  <dc:description/>
  <cp:lastModifiedBy>Gifty  Koomson Ahwireng</cp:lastModifiedBy>
  <cp:revision>1</cp:revision>
  <dcterms:created xsi:type="dcterms:W3CDTF">2026-03-04T15:39:00Z</dcterms:created>
  <dcterms:modified xsi:type="dcterms:W3CDTF">2026-03-04T15:56:00Z</dcterms:modified>
</cp:coreProperties>
</file>