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51C29" w14:textId="77777777" w:rsidR="008F2967" w:rsidRDefault="008F2967" w:rsidP="001D25BA">
      <w:pPr>
        <w:pStyle w:val="Heading1"/>
        <w:ind w:left="720"/>
      </w:pPr>
    </w:p>
    <w:p w14:paraId="27F0AD40" w14:textId="6DCC2284" w:rsidR="008F2967" w:rsidRPr="008F2967" w:rsidRDefault="008F2967" w:rsidP="001D25BA">
      <w:pPr>
        <w:pStyle w:val="Heading1"/>
        <w:ind w:left="720"/>
      </w:pPr>
      <w:r w:rsidRPr="008F2967">
        <w:t>Filing System for St. Clare College of Caloocan Registrar</w:t>
      </w:r>
    </w:p>
    <w:p w14:paraId="57334644" w14:textId="77777777" w:rsidR="008F2967" w:rsidRPr="008F2967" w:rsidRDefault="008F2967" w:rsidP="001D25BA">
      <w:pPr>
        <w:spacing w:line="360" w:lineRule="auto"/>
        <w:ind w:left="720"/>
        <w:jc w:val="both"/>
        <w:rPr>
          <w:rFonts w:ascii="Century Gothic" w:eastAsia="Century Gothic" w:hAnsi="Century Gothic" w:cs="Century Gothic"/>
        </w:rPr>
      </w:pPr>
    </w:p>
    <w:p w14:paraId="651B8C9F" w14:textId="77777777" w:rsidR="008F2967" w:rsidRPr="008F2967" w:rsidRDefault="008F2967" w:rsidP="001D25BA">
      <w:pPr>
        <w:spacing w:line="360" w:lineRule="auto"/>
        <w:ind w:left="720"/>
        <w:jc w:val="both"/>
        <w:rPr>
          <w:rFonts w:ascii="Century Gothic" w:eastAsia="Century Gothic" w:hAnsi="Century Gothic" w:cs="Century Gothic"/>
        </w:rPr>
      </w:pPr>
    </w:p>
    <w:p w14:paraId="6CEE9B82" w14:textId="77777777" w:rsidR="008F2967" w:rsidRPr="008F2967" w:rsidRDefault="008F2967" w:rsidP="001D25BA">
      <w:pPr>
        <w:spacing w:line="360" w:lineRule="auto"/>
        <w:ind w:left="720"/>
        <w:jc w:val="both"/>
        <w:rPr>
          <w:rFonts w:ascii="Century Gothic" w:eastAsia="Century Gothic" w:hAnsi="Century Gothic" w:cs="Century Gothic"/>
        </w:rPr>
      </w:pPr>
    </w:p>
    <w:p w14:paraId="18D0ABB6" w14:textId="77777777" w:rsidR="008F2967" w:rsidRPr="008F2967" w:rsidRDefault="008F2967" w:rsidP="001D25BA">
      <w:pPr>
        <w:spacing w:line="360" w:lineRule="auto"/>
        <w:ind w:left="720"/>
        <w:jc w:val="both"/>
        <w:rPr>
          <w:rFonts w:ascii="Century Gothic" w:eastAsia="Century Gothic" w:hAnsi="Century Gothic" w:cs="Century Gothic"/>
        </w:rPr>
      </w:pPr>
    </w:p>
    <w:p w14:paraId="185824BC" w14:textId="77777777" w:rsidR="008F2967" w:rsidRPr="008F2967" w:rsidRDefault="008F2967" w:rsidP="001D25BA">
      <w:pPr>
        <w:spacing w:line="360" w:lineRule="auto"/>
        <w:ind w:left="720"/>
        <w:jc w:val="center"/>
        <w:rPr>
          <w:rFonts w:ascii="Century Gothic" w:eastAsia="Century Gothic" w:hAnsi="Century Gothic" w:cs="Century Gothic"/>
          <w:b/>
          <w:bCs/>
        </w:rPr>
      </w:pPr>
      <w:r w:rsidRPr="008F2967">
        <w:rPr>
          <w:rFonts w:ascii="Century Gothic" w:eastAsia="Century Gothic" w:hAnsi="Century Gothic" w:cs="Century Gothic"/>
          <w:b/>
          <w:bCs/>
        </w:rPr>
        <w:t>A Thesis</w:t>
      </w:r>
    </w:p>
    <w:p w14:paraId="0885FBF2" w14:textId="77777777" w:rsidR="008F2967" w:rsidRPr="008F2967" w:rsidRDefault="008F2967" w:rsidP="001D25BA">
      <w:pPr>
        <w:spacing w:line="360" w:lineRule="auto"/>
        <w:ind w:left="720"/>
        <w:jc w:val="center"/>
        <w:rPr>
          <w:rFonts w:ascii="Century Gothic" w:eastAsia="Century Gothic" w:hAnsi="Century Gothic" w:cs="Century Gothic"/>
          <w:b/>
          <w:bCs/>
        </w:rPr>
      </w:pPr>
      <w:r w:rsidRPr="008F2967">
        <w:rPr>
          <w:rFonts w:ascii="Century Gothic" w:eastAsia="Century Gothic" w:hAnsi="Century Gothic" w:cs="Century Gothic"/>
          <w:b/>
          <w:bCs/>
        </w:rPr>
        <w:t>Submitted to the Faculty</w:t>
      </w:r>
    </w:p>
    <w:p w14:paraId="171F1682" w14:textId="77777777" w:rsidR="008F2967" w:rsidRPr="008F2967" w:rsidRDefault="008F2967" w:rsidP="001D25BA">
      <w:pPr>
        <w:spacing w:line="360" w:lineRule="auto"/>
        <w:ind w:left="720"/>
        <w:jc w:val="center"/>
        <w:rPr>
          <w:rFonts w:ascii="Century Gothic" w:eastAsia="Century Gothic" w:hAnsi="Century Gothic" w:cs="Century Gothic"/>
        </w:rPr>
      </w:pPr>
      <w:r w:rsidRPr="008F2967">
        <w:rPr>
          <w:rFonts w:ascii="Century Gothic" w:eastAsia="Century Gothic" w:hAnsi="Century Gothic" w:cs="Century Gothic"/>
          <w:b/>
          <w:bCs/>
        </w:rPr>
        <w:t>of Institute of Computer Studies</w:t>
      </w:r>
    </w:p>
    <w:p w14:paraId="1EAF376B" w14:textId="77777777" w:rsidR="008F2967" w:rsidRPr="008F2967" w:rsidRDefault="008F2967" w:rsidP="001D25BA">
      <w:pPr>
        <w:spacing w:line="360" w:lineRule="auto"/>
        <w:ind w:left="720"/>
        <w:jc w:val="both"/>
        <w:rPr>
          <w:rFonts w:ascii="Century Gothic" w:eastAsia="Century Gothic" w:hAnsi="Century Gothic" w:cs="Century Gothic"/>
        </w:rPr>
      </w:pPr>
    </w:p>
    <w:p w14:paraId="42EDD492" w14:textId="77777777" w:rsidR="008F2967" w:rsidRPr="008F2967" w:rsidRDefault="008F2967" w:rsidP="001D25BA">
      <w:pPr>
        <w:spacing w:line="360" w:lineRule="auto"/>
        <w:ind w:left="720"/>
        <w:jc w:val="both"/>
        <w:rPr>
          <w:rFonts w:ascii="Century Gothic" w:eastAsia="Century Gothic" w:hAnsi="Century Gothic" w:cs="Century Gothic"/>
        </w:rPr>
      </w:pPr>
    </w:p>
    <w:p w14:paraId="3900B091" w14:textId="77777777" w:rsidR="008F2967" w:rsidRPr="008F2967" w:rsidRDefault="008F2967" w:rsidP="001D25BA">
      <w:pPr>
        <w:spacing w:line="360" w:lineRule="auto"/>
        <w:ind w:left="720"/>
        <w:jc w:val="center"/>
        <w:rPr>
          <w:rFonts w:ascii="Century Gothic" w:eastAsia="Century Gothic" w:hAnsi="Century Gothic" w:cs="Century Gothic"/>
          <w:b/>
          <w:bCs/>
        </w:rPr>
      </w:pPr>
      <w:r w:rsidRPr="008F2967">
        <w:rPr>
          <w:rFonts w:ascii="Century Gothic" w:eastAsia="Century Gothic" w:hAnsi="Century Gothic" w:cs="Century Gothic"/>
          <w:b/>
          <w:bCs/>
        </w:rPr>
        <w:t>In Partial Fulfillment of the requirement</w:t>
      </w:r>
    </w:p>
    <w:p w14:paraId="6A82881C" w14:textId="77777777" w:rsidR="008F2967" w:rsidRPr="008F2967" w:rsidRDefault="008F2967" w:rsidP="001D25BA">
      <w:pPr>
        <w:spacing w:line="360" w:lineRule="auto"/>
        <w:ind w:left="720"/>
        <w:jc w:val="center"/>
        <w:rPr>
          <w:rFonts w:ascii="Century Gothic" w:eastAsia="Century Gothic" w:hAnsi="Century Gothic" w:cs="Century Gothic"/>
          <w:b/>
          <w:bCs/>
        </w:rPr>
      </w:pPr>
      <w:r w:rsidRPr="008F2967">
        <w:rPr>
          <w:rFonts w:ascii="Century Gothic" w:eastAsia="Century Gothic" w:hAnsi="Century Gothic" w:cs="Century Gothic"/>
          <w:b/>
          <w:bCs/>
        </w:rPr>
        <w:t>for the Degree of Bachelor of Science</w:t>
      </w:r>
    </w:p>
    <w:p w14:paraId="2CAC876B" w14:textId="77777777" w:rsidR="008F2967" w:rsidRPr="008F2967" w:rsidRDefault="008F2967" w:rsidP="001D25BA">
      <w:pPr>
        <w:spacing w:line="360" w:lineRule="auto"/>
        <w:ind w:left="720"/>
        <w:jc w:val="center"/>
        <w:rPr>
          <w:rFonts w:ascii="Century Gothic" w:eastAsia="Century Gothic" w:hAnsi="Century Gothic" w:cs="Century Gothic"/>
        </w:rPr>
      </w:pPr>
      <w:r w:rsidRPr="008F2967">
        <w:rPr>
          <w:rFonts w:ascii="Century Gothic" w:eastAsia="Century Gothic" w:hAnsi="Century Gothic" w:cs="Century Gothic"/>
          <w:b/>
          <w:bCs/>
        </w:rPr>
        <w:t>in Computer Science</w:t>
      </w:r>
    </w:p>
    <w:p w14:paraId="71D3E743" w14:textId="77777777" w:rsidR="008F2967" w:rsidRPr="008F2967" w:rsidRDefault="008F2967" w:rsidP="001D25BA">
      <w:pPr>
        <w:spacing w:line="360" w:lineRule="auto"/>
        <w:ind w:left="720"/>
        <w:jc w:val="both"/>
        <w:rPr>
          <w:rFonts w:ascii="Century Gothic" w:eastAsia="Century Gothic" w:hAnsi="Century Gothic" w:cs="Century Gothic"/>
        </w:rPr>
      </w:pPr>
    </w:p>
    <w:p w14:paraId="695BFBE9" w14:textId="77777777" w:rsidR="008F2967" w:rsidRPr="008F2967" w:rsidRDefault="008F2967" w:rsidP="001D25BA">
      <w:pPr>
        <w:spacing w:line="360" w:lineRule="auto"/>
        <w:ind w:left="720"/>
        <w:jc w:val="both"/>
        <w:rPr>
          <w:rFonts w:ascii="Century Gothic" w:eastAsia="Century Gothic" w:hAnsi="Century Gothic" w:cs="Century Gothic"/>
        </w:rPr>
      </w:pPr>
    </w:p>
    <w:p w14:paraId="08DBFC2E" w14:textId="77777777" w:rsidR="008F2967" w:rsidRPr="008F2967" w:rsidRDefault="008F2967" w:rsidP="001D25BA">
      <w:pPr>
        <w:spacing w:line="360" w:lineRule="auto"/>
        <w:ind w:left="720"/>
        <w:jc w:val="both"/>
        <w:rPr>
          <w:rFonts w:ascii="Century Gothic" w:eastAsia="Century Gothic" w:hAnsi="Century Gothic" w:cs="Century Gothic"/>
        </w:rPr>
      </w:pPr>
    </w:p>
    <w:p w14:paraId="7A661EB7" w14:textId="77777777" w:rsidR="008F2967" w:rsidRPr="008F2967" w:rsidRDefault="008F2967" w:rsidP="001D25BA">
      <w:pPr>
        <w:spacing w:line="360" w:lineRule="auto"/>
        <w:ind w:left="720"/>
        <w:jc w:val="center"/>
        <w:rPr>
          <w:rFonts w:ascii="Century Gothic" w:eastAsia="Century Gothic" w:hAnsi="Century Gothic" w:cs="Century Gothic"/>
          <w:b/>
          <w:bCs/>
        </w:rPr>
      </w:pPr>
      <w:r w:rsidRPr="008F2967">
        <w:rPr>
          <w:rFonts w:ascii="Century Gothic" w:eastAsia="Century Gothic" w:hAnsi="Century Gothic" w:cs="Century Gothic"/>
          <w:b/>
          <w:bCs/>
        </w:rPr>
        <w:t>By:</w:t>
      </w:r>
    </w:p>
    <w:p w14:paraId="3AB5408D" w14:textId="77777777" w:rsidR="008F2967" w:rsidRPr="008F2967" w:rsidRDefault="008F2967" w:rsidP="001D25BA">
      <w:pPr>
        <w:spacing w:line="360" w:lineRule="auto"/>
        <w:ind w:left="720"/>
        <w:jc w:val="center"/>
        <w:rPr>
          <w:rFonts w:ascii="Century Gothic" w:eastAsia="Century Gothic" w:hAnsi="Century Gothic" w:cs="Century Gothic"/>
        </w:rPr>
      </w:pPr>
      <w:r w:rsidRPr="008F2967">
        <w:rPr>
          <w:rFonts w:ascii="Century Gothic" w:eastAsia="Century Gothic" w:hAnsi="Century Gothic" w:cs="Century Gothic"/>
        </w:rPr>
        <w:t>Almonte, Wenelyn M.</w:t>
      </w:r>
    </w:p>
    <w:p w14:paraId="567A349E" w14:textId="77777777" w:rsidR="008F2967" w:rsidRPr="008F2967" w:rsidRDefault="008F2967" w:rsidP="001D25BA">
      <w:pPr>
        <w:spacing w:line="360" w:lineRule="auto"/>
        <w:ind w:left="720"/>
        <w:jc w:val="center"/>
        <w:rPr>
          <w:rFonts w:ascii="Century Gothic" w:eastAsia="Century Gothic" w:hAnsi="Century Gothic" w:cs="Century Gothic"/>
        </w:rPr>
      </w:pPr>
      <w:r w:rsidRPr="008F2967">
        <w:rPr>
          <w:rFonts w:ascii="Century Gothic" w:eastAsia="Century Gothic" w:hAnsi="Century Gothic" w:cs="Century Gothic"/>
        </w:rPr>
        <w:t>Catamin, John Michael D.</w:t>
      </w:r>
    </w:p>
    <w:p w14:paraId="2941719C" w14:textId="77777777" w:rsidR="008F2967" w:rsidRPr="008F2967" w:rsidRDefault="008F2967" w:rsidP="001D25BA">
      <w:pPr>
        <w:spacing w:line="360" w:lineRule="auto"/>
        <w:ind w:left="720"/>
        <w:jc w:val="center"/>
        <w:rPr>
          <w:rFonts w:ascii="Century Gothic" w:eastAsia="Century Gothic" w:hAnsi="Century Gothic" w:cs="Century Gothic"/>
        </w:rPr>
      </w:pPr>
      <w:r w:rsidRPr="008F2967">
        <w:rPr>
          <w:rFonts w:ascii="Century Gothic" w:eastAsia="Century Gothic" w:hAnsi="Century Gothic" w:cs="Century Gothic"/>
        </w:rPr>
        <w:t>Cervantes, Joshua Andre B.</w:t>
      </w:r>
    </w:p>
    <w:p w14:paraId="4EB029D7" w14:textId="77777777" w:rsidR="008F2967" w:rsidRPr="008F2967" w:rsidRDefault="008F2967" w:rsidP="001D25BA">
      <w:pPr>
        <w:spacing w:line="360" w:lineRule="auto"/>
        <w:ind w:left="720"/>
        <w:jc w:val="center"/>
        <w:rPr>
          <w:rFonts w:ascii="Century Gothic" w:eastAsia="Century Gothic" w:hAnsi="Century Gothic" w:cs="Century Gothic"/>
        </w:rPr>
      </w:pPr>
      <w:r w:rsidRPr="008F2967">
        <w:rPr>
          <w:rFonts w:ascii="Century Gothic" w:eastAsia="Century Gothic" w:hAnsi="Century Gothic" w:cs="Century Gothic"/>
        </w:rPr>
        <w:t>Chan, Rolan Jr. I.</w:t>
      </w:r>
    </w:p>
    <w:p w14:paraId="5741F179" w14:textId="77777777" w:rsidR="008F2967" w:rsidRPr="008F2967" w:rsidRDefault="008F2967" w:rsidP="001D25BA">
      <w:pPr>
        <w:spacing w:line="360" w:lineRule="auto"/>
        <w:ind w:left="720"/>
        <w:jc w:val="center"/>
        <w:rPr>
          <w:rFonts w:ascii="Century Gothic" w:eastAsia="Century Gothic" w:hAnsi="Century Gothic" w:cs="Century Gothic"/>
        </w:rPr>
      </w:pPr>
      <w:r w:rsidRPr="008F2967">
        <w:rPr>
          <w:rFonts w:ascii="Century Gothic" w:eastAsia="Century Gothic" w:hAnsi="Century Gothic" w:cs="Century Gothic"/>
        </w:rPr>
        <w:t>Gutierrez, Geo D.</w:t>
      </w:r>
    </w:p>
    <w:p w14:paraId="17D99D08" w14:textId="77777777" w:rsidR="008F2967" w:rsidRPr="008F2967" w:rsidRDefault="008F2967" w:rsidP="001D25BA">
      <w:pPr>
        <w:spacing w:line="360" w:lineRule="auto"/>
        <w:ind w:left="720"/>
        <w:jc w:val="center"/>
        <w:rPr>
          <w:rFonts w:ascii="Century Gothic" w:eastAsia="Century Gothic" w:hAnsi="Century Gothic" w:cs="Century Gothic"/>
        </w:rPr>
      </w:pPr>
      <w:r w:rsidRPr="008F2967">
        <w:rPr>
          <w:rFonts w:ascii="Century Gothic" w:eastAsia="Century Gothic" w:hAnsi="Century Gothic" w:cs="Century Gothic"/>
        </w:rPr>
        <w:t>Salinas, Jude Gabriel L.</w:t>
      </w:r>
    </w:p>
    <w:p w14:paraId="1269E8DE" w14:textId="77777777" w:rsidR="008F2967" w:rsidRPr="008F2967" w:rsidRDefault="008F2967" w:rsidP="001D25BA">
      <w:pPr>
        <w:spacing w:line="360" w:lineRule="auto"/>
        <w:ind w:left="720"/>
        <w:jc w:val="center"/>
        <w:rPr>
          <w:rFonts w:ascii="Century Gothic" w:eastAsia="Century Gothic" w:hAnsi="Century Gothic" w:cs="Century Gothic"/>
        </w:rPr>
      </w:pPr>
      <w:r w:rsidRPr="008F2967">
        <w:rPr>
          <w:rFonts w:ascii="Century Gothic" w:eastAsia="Century Gothic" w:hAnsi="Century Gothic" w:cs="Century Gothic"/>
        </w:rPr>
        <w:t>Sigales, Russel B.</w:t>
      </w:r>
    </w:p>
    <w:p w14:paraId="04173F87" w14:textId="77777777" w:rsidR="008F2967" w:rsidRPr="008F2967" w:rsidRDefault="008F2967" w:rsidP="001D25BA">
      <w:pPr>
        <w:spacing w:line="360" w:lineRule="auto"/>
        <w:ind w:left="720"/>
        <w:jc w:val="center"/>
        <w:rPr>
          <w:rFonts w:ascii="Century Gothic" w:eastAsia="Century Gothic" w:hAnsi="Century Gothic" w:cs="Century Gothic"/>
        </w:rPr>
      </w:pPr>
      <w:r w:rsidRPr="008F2967">
        <w:rPr>
          <w:rFonts w:ascii="Century Gothic" w:eastAsia="Century Gothic" w:hAnsi="Century Gothic" w:cs="Century Gothic"/>
        </w:rPr>
        <w:t>Silvestre, Marielle Nicole G.</w:t>
      </w:r>
    </w:p>
    <w:p w14:paraId="0AECDE56" w14:textId="77777777" w:rsidR="008F2967" w:rsidRPr="008F2967" w:rsidRDefault="008F2967" w:rsidP="001D25BA">
      <w:pPr>
        <w:spacing w:line="360" w:lineRule="auto"/>
        <w:ind w:left="720"/>
        <w:jc w:val="center"/>
        <w:rPr>
          <w:rFonts w:ascii="Century Gothic" w:eastAsia="Century Gothic" w:hAnsi="Century Gothic" w:cs="Century Gothic"/>
        </w:rPr>
      </w:pPr>
      <w:r w:rsidRPr="008F2967">
        <w:rPr>
          <w:rFonts w:ascii="Century Gothic" w:eastAsia="Century Gothic" w:hAnsi="Century Gothic" w:cs="Century Gothic"/>
        </w:rPr>
        <w:t>Unda, Mohammad-Rashlanie M.</w:t>
      </w:r>
    </w:p>
    <w:p w14:paraId="2AEFC52E" w14:textId="77777777" w:rsidR="008F2967" w:rsidRPr="008F2967" w:rsidRDefault="008F2967" w:rsidP="001D25BA">
      <w:pPr>
        <w:spacing w:line="360" w:lineRule="auto"/>
        <w:ind w:left="720"/>
        <w:jc w:val="center"/>
        <w:rPr>
          <w:rFonts w:ascii="Century Gothic" w:hAnsi="Century Gothic"/>
          <w:b/>
          <w:color w:val="000000"/>
        </w:rPr>
      </w:pPr>
    </w:p>
    <w:p w14:paraId="51AC8675" w14:textId="555C6D2E" w:rsidR="008F2967" w:rsidRPr="008F2967" w:rsidRDefault="00A353DD" w:rsidP="001D25BA">
      <w:pPr>
        <w:spacing w:line="360" w:lineRule="auto"/>
        <w:ind w:left="720"/>
        <w:jc w:val="center"/>
        <w:rPr>
          <w:rFonts w:ascii="Century Gothic" w:hAnsi="Century Gothic"/>
          <w:b/>
          <w:color w:val="000000"/>
        </w:rPr>
      </w:pPr>
      <w:r>
        <w:rPr>
          <w:rFonts w:ascii="Century Gothic" w:hAnsi="Century Gothic"/>
          <w:b/>
          <w:color w:val="000000"/>
        </w:rPr>
        <w:t>September 2025</w:t>
      </w:r>
    </w:p>
    <w:p w14:paraId="62AF240C" w14:textId="77777777" w:rsidR="008F2967" w:rsidRPr="008F2967" w:rsidRDefault="008F2967" w:rsidP="001D25BA">
      <w:pPr>
        <w:spacing w:line="360" w:lineRule="auto"/>
        <w:ind w:left="720"/>
        <w:jc w:val="center"/>
        <w:rPr>
          <w:rFonts w:ascii="Century Gothic" w:hAnsi="Century Gothic"/>
          <w:b/>
          <w:color w:val="000000"/>
        </w:rPr>
      </w:pPr>
      <w:r w:rsidRPr="008F2967">
        <w:rPr>
          <w:rFonts w:ascii="Century Gothic" w:hAnsi="Century Gothic"/>
          <w:b/>
          <w:color w:val="000000"/>
        </w:rPr>
        <w:lastRenderedPageBreak/>
        <w:t>CHAPTER I</w:t>
      </w:r>
    </w:p>
    <w:p w14:paraId="7406CFA0" w14:textId="77777777" w:rsidR="008F2967" w:rsidRPr="008F2967" w:rsidRDefault="008F2967" w:rsidP="001D25BA">
      <w:pPr>
        <w:spacing w:line="360" w:lineRule="auto"/>
        <w:ind w:left="720"/>
        <w:jc w:val="center"/>
        <w:rPr>
          <w:rFonts w:ascii="Century Gothic" w:hAnsi="Century Gothic"/>
          <w:b/>
          <w:color w:val="000000"/>
        </w:rPr>
      </w:pPr>
      <w:r w:rsidRPr="008F2967">
        <w:rPr>
          <w:rFonts w:ascii="Century Gothic" w:hAnsi="Century Gothic"/>
          <w:b/>
          <w:color w:val="000000"/>
        </w:rPr>
        <w:t>Background of the Study</w:t>
      </w:r>
    </w:p>
    <w:p w14:paraId="44582336" w14:textId="77777777" w:rsidR="008F2967" w:rsidRPr="008F2967" w:rsidRDefault="008F2967" w:rsidP="001D25BA">
      <w:pPr>
        <w:spacing w:line="360" w:lineRule="auto"/>
        <w:ind w:left="720"/>
        <w:jc w:val="both"/>
        <w:rPr>
          <w:rFonts w:ascii="Century Gothic" w:hAnsi="Century Gothic"/>
          <w:b/>
          <w:color w:val="000000"/>
        </w:rPr>
      </w:pPr>
    </w:p>
    <w:p w14:paraId="044BB2A7" w14:textId="77777777" w:rsidR="008F2967" w:rsidRPr="008F2967" w:rsidRDefault="008F2967" w:rsidP="001D25BA">
      <w:pPr>
        <w:spacing w:line="360" w:lineRule="auto"/>
        <w:ind w:left="720"/>
        <w:jc w:val="both"/>
        <w:rPr>
          <w:rFonts w:ascii="Century Gothic" w:hAnsi="Century Gothic"/>
          <w:b/>
          <w:color w:val="000000"/>
        </w:rPr>
      </w:pPr>
      <w:r w:rsidRPr="008F2967">
        <w:rPr>
          <w:rFonts w:ascii="Century Gothic" w:hAnsi="Century Gothic"/>
          <w:b/>
          <w:color w:val="000000"/>
        </w:rPr>
        <w:t>Introduction</w:t>
      </w:r>
    </w:p>
    <w:p w14:paraId="67115096" w14:textId="77777777" w:rsidR="008F2967" w:rsidRPr="008F2967" w:rsidRDefault="008F2967" w:rsidP="001D25BA">
      <w:pPr>
        <w:spacing w:line="360" w:lineRule="auto"/>
        <w:ind w:left="720"/>
        <w:jc w:val="both"/>
        <w:rPr>
          <w:rFonts w:ascii="Century Gothic" w:hAnsi="Century Gothic"/>
          <w:color w:val="000000"/>
        </w:rPr>
      </w:pPr>
      <w:r w:rsidRPr="008F2967">
        <w:rPr>
          <w:rFonts w:ascii="Century Gothic" w:hAnsi="Century Gothic"/>
          <w:color w:val="000000"/>
        </w:rPr>
        <w:tab/>
      </w:r>
    </w:p>
    <w:p w14:paraId="18C73C1B" w14:textId="77777777" w:rsidR="00EB5691" w:rsidRDefault="008F2967" w:rsidP="00EB5691">
      <w:pPr>
        <w:spacing w:line="360" w:lineRule="auto"/>
        <w:ind w:left="720"/>
        <w:jc w:val="both"/>
        <w:rPr>
          <w:rFonts w:ascii="Century Gothic" w:hAnsi="Century Gothic"/>
          <w:color w:val="000000"/>
          <w:lang w:val="en-PH"/>
        </w:rPr>
      </w:pPr>
      <w:r w:rsidRPr="008F2967">
        <w:rPr>
          <w:rFonts w:ascii="Century Gothic" w:hAnsi="Century Gothic"/>
          <w:color w:val="000000"/>
        </w:rPr>
        <w:tab/>
      </w:r>
      <w:r w:rsidR="00EB5691" w:rsidRPr="00EB5691">
        <w:rPr>
          <w:rFonts w:ascii="Century Gothic" w:hAnsi="Century Gothic"/>
          <w:color w:val="000000"/>
          <w:lang w:val="en-PH"/>
        </w:rPr>
        <w:t>The Registrar’s Office plays an important role in educational institutions because it is responsible for managing and preserving student records, enrollment information, grades, transcripts, and other confidential academic documents. These records are essential for the daily operations of the institution and must be stored securely and accurately. However, registrar offices commonly experience problems related to file management and data protection, such as accidental deletion of files, hard drive failure, unauthorized access, and data corruption caused by improper system shutdowns (Newsfile Corp, 2024). These issues may result in the loss of important academic records, delayed transactions, and difficulties in recovering damaged or missing files, especially when large volumes of records are involved.</w:t>
      </w:r>
    </w:p>
    <w:p w14:paraId="5520F01D" w14:textId="77777777" w:rsidR="00EB5691" w:rsidRPr="00EB5691" w:rsidRDefault="00EB5691" w:rsidP="00EB5691">
      <w:pPr>
        <w:spacing w:line="360" w:lineRule="auto"/>
        <w:ind w:left="720"/>
        <w:jc w:val="both"/>
        <w:rPr>
          <w:rFonts w:ascii="Century Gothic" w:hAnsi="Century Gothic"/>
          <w:color w:val="000000"/>
          <w:lang w:val="en-PH"/>
        </w:rPr>
      </w:pPr>
    </w:p>
    <w:p w14:paraId="2E598E0F" w14:textId="3D72A5F5" w:rsidR="00EB5691" w:rsidRPr="00EB5691" w:rsidRDefault="00EB5691" w:rsidP="00EB5691">
      <w:pPr>
        <w:spacing w:line="360" w:lineRule="auto"/>
        <w:ind w:left="720"/>
        <w:jc w:val="both"/>
        <w:rPr>
          <w:rFonts w:ascii="Century Gothic" w:hAnsi="Century Gothic"/>
          <w:color w:val="000000"/>
          <w:lang w:val="en-PH"/>
        </w:rPr>
      </w:pPr>
      <w:r>
        <w:rPr>
          <w:rFonts w:ascii="Century Gothic" w:hAnsi="Century Gothic"/>
          <w:color w:val="000000"/>
          <w:lang w:val="en-PH"/>
        </w:rPr>
        <w:tab/>
      </w:r>
      <w:r w:rsidRPr="00EB5691">
        <w:rPr>
          <w:rFonts w:ascii="Century Gothic" w:hAnsi="Century Gothic"/>
          <w:color w:val="000000"/>
          <w:lang w:val="en-PH"/>
        </w:rPr>
        <w:t>Many institutions use cloud storage services and external backup systems to protect digital files. However, these solutions are not always practical for registrar offices because they require stable internet connectivity, subscription payments, and technical knowledge for file management and recovery. In addition, storing confidential student records on external servers may raise concerns regarding data privacy and security (Infrascale, 2025). These limitations can affect the reliability and accessibility of registrar documents, particularly in offices with limited technical resources.</w:t>
      </w:r>
    </w:p>
    <w:p w14:paraId="3CAB9C68" w14:textId="6BA8740E" w:rsidR="00EB5691" w:rsidRDefault="00EB5691" w:rsidP="00EB5691">
      <w:pPr>
        <w:spacing w:line="360" w:lineRule="auto"/>
        <w:ind w:left="720"/>
        <w:jc w:val="both"/>
        <w:rPr>
          <w:rFonts w:ascii="Century Gothic" w:hAnsi="Century Gothic"/>
          <w:color w:val="000000"/>
          <w:lang w:val="en-PH"/>
        </w:rPr>
      </w:pPr>
      <w:r>
        <w:rPr>
          <w:rFonts w:ascii="Century Gothic" w:hAnsi="Century Gothic"/>
          <w:color w:val="000000"/>
          <w:lang w:val="en-PH"/>
        </w:rPr>
        <w:lastRenderedPageBreak/>
        <w:tab/>
      </w:r>
      <w:r w:rsidRPr="00EB5691">
        <w:rPr>
          <w:rFonts w:ascii="Century Gothic" w:hAnsi="Century Gothic"/>
          <w:color w:val="000000"/>
          <w:lang w:val="en-PH"/>
        </w:rPr>
        <w:t>Large organizations often implement advanced storage technologies with automated backup systems, encryption, and data redundancy features to ensure file security and recovery. However, these technologies are expensive and are usually designed for large-scale enterprise operations, making them difficult to adopt for smaller registrar offices (Baker, Shah, &amp; Rosenthal, 2006). Because of this, there is a need for a cost-effective, offline, secure, and user-friendly filing system specifically designed for registrar operations.</w:t>
      </w:r>
    </w:p>
    <w:p w14:paraId="1C344899" w14:textId="77777777" w:rsidR="00EB5691" w:rsidRPr="00EB5691" w:rsidRDefault="00EB5691" w:rsidP="00EB5691">
      <w:pPr>
        <w:spacing w:line="360" w:lineRule="auto"/>
        <w:ind w:left="720"/>
        <w:jc w:val="both"/>
        <w:rPr>
          <w:rFonts w:ascii="Century Gothic" w:hAnsi="Century Gothic"/>
          <w:color w:val="000000"/>
          <w:lang w:val="en-PH"/>
        </w:rPr>
      </w:pPr>
    </w:p>
    <w:p w14:paraId="1E9C1C26" w14:textId="751EFB65" w:rsidR="00EB5691" w:rsidRDefault="00EB5691" w:rsidP="00EB5691">
      <w:pPr>
        <w:spacing w:line="360" w:lineRule="auto"/>
        <w:ind w:left="720"/>
        <w:jc w:val="both"/>
        <w:rPr>
          <w:rFonts w:ascii="Century Gothic" w:hAnsi="Century Gothic"/>
          <w:color w:val="000000"/>
          <w:lang w:val="en-PH"/>
        </w:rPr>
      </w:pPr>
      <w:r>
        <w:rPr>
          <w:rFonts w:ascii="Century Gothic" w:hAnsi="Century Gothic"/>
          <w:color w:val="000000"/>
          <w:lang w:val="en-PH"/>
        </w:rPr>
        <w:tab/>
      </w:r>
      <w:r w:rsidRPr="00EB5691">
        <w:rPr>
          <w:rFonts w:ascii="Century Gothic" w:hAnsi="Century Gothic"/>
          <w:color w:val="000000"/>
          <w:lang w:val="en-PH"/>
        </w:rPr>
        <w:t>This study propose</w:t>
      </w:r>
      <w:r>
        <w:rPr>
          <w:rFonts w:ascii="Century Gothic" w:hAnsi="Century Gothic"/>
          <w:color w:val="000000"/>
          <w:lang w:val="en-PH"/>
        </w:rPr>
        <w:t>s</w:t>
      </w:r>
      <w:r w:rsidRPr="00EB5691">
        <w:rPr>
          <w:rFonts w:ascii="Century Gothic" w:hAnsi="Century Gothic"/>
          <w:color w:val="000000"/>
          <w:lang w:val="en-PH"/>
        </w:rPr>
        <w:t xml:space="preserve"> the development of a Filing System for the Registrar’s Office of St. Clare College of Caloocan. The proposed application will function as an offline desktop-based system capable of automatically saving files, securing documents through encryption, and storing records using RAID-based local storage for backup and redundancy. The system is intended to provide a secure and reliable method of managing registrar documents while maintaining ease of use for registrar staff. Through this study, the researchers aim to address the common problems encountered in registrar file management by providing a practical solution for secure storage, recovery, and protection of academic records.</w:t>
      </w:r>
    </w:p>
    <w:p w14:paraId="2B5027E4" w14:textId="77777777" w:rsidR="00EB5691" w:rsidRPr="00EB5691" w:rsidRDefault="00EB5691" w:rsidP="00EB5691">
      <w:pPr>
        <w:spacing w:line="360" w:lineRule="auto"/>
        <w:ind w:left="720"/>
        <w:jc w:val="both"/>
        <w:rPr>
          <w:rFonts w:ascii="Century Gothic" w:hAnsi="Century Gothic"/>
          <w:color w:val="000000"/>
          <w:lang w:val="en-PH"/>
        </w:rPr>
      </w:pPr>
    </w:p>
    <w:p w14:paraId="595884F2" w14:textId="20EB1668" w:rsidR="00EB5691" w:rsidRDefault="00EB5691" w:rsidP="00EB5691">
      <w:pPr>
        <w:spacing w:line="360" w:lineRule="auto"/>
        <w:jc w:val="both"/>
        <w:rPr>
          <w:rFonts w:ascii="Century Gothic" w:hAnsi="Century Gothic"/>
          <w:b/>
          <w:bCs/>
          <w:color w:val="000000"/>
          <w:lang w:val="en-PH"/>
        </w:rPr>
      </w:pPr>
      <w:r w:rsidRPr="00EB5691">
        <w:rPr>
          <w:rFonts w:ascii="Century Gothic" w:hAnsi="Century Gothic"/>
          <w:b/>
          <w:bCs/>
          <w:color w:val="000000"/>
          <w:lang w:val="en-PH"/>
        </w:rPr>
        <w:t>Statement of the Problem</w:t>
      </w:r>
    </w:p>
    <w:p w14:paraId="7A58B162" w14:textId="77777777" w:rsidR="00EB5691" w:rsidRPr="00EB5691" w:rsidRDefault="00EB5691" w:rsidP="00EB5691">
      <w:pPr>
        <w:spacing w:line="360" w:lineRule="auto"/>
        <w:jc w:val="both"/>
        <w:rPr>
          <w:rFonts w:ascii="Century Gothic" w:hAnsi="Century Gothic"/>
          <w:color w:val="000000"/>
          <w:lang w:val="en-PH"/>
        </w:rPr>
      </w:pPr>
    </w:p>
    <w:p w14:paraId="33F12F20" w14:textId="77777777" w:rsidR="00EB5691" w:rsidRPr="00EB5691" w:rsidRDefault="00EB5691" w:rsidP="00EB5691">
      <w:pPr>
        <w:spacing w:line="360" w:lineRule="auto"/>
        <w:ind w:left="720"/>
        <w:jc w:val="both"/>
        <w:rPr>
          <w:rFonts w:ascii="Century Gothic" w:hAnsi="Century Gothic"/>
          <w:b/>
          <w:bCs/>
          <w:color w:val="000000"/>
          <w:lang w:val="en-PH"/>
        </w:rPr>
      </w:pPr>
      <w:r w:rsidRPr="00EB5691">
        <w:rPr>
          <w:rFonts w:ascii="Century Gothic" w:hAnsi="Century Gothic"/>
          <w:b/>
          <w:bCs/>
          <w:color w:val="000000"/>
          <w:lang w:val="en-PH"/>
        </w:rPr>
        <w:t>General Problem</w:t>
      </w:r>
    </w:p>
    <w:p w14:paraId="46A9B817" w14:textId="3D172EFE" w:rsidR="00EB5691" w:rsidRDefault="00EB5691" w:rsidP="00EB5691">
      <w:pPr>
        <w:spacing w:line="360" w:lineRule="auto"/>
        <w:ind w:left="720"/>
        <w:jc w:val="both"/>
        <w:rPr>
          <w:rFonts w:ascii="Century Gothic" w:hAnsi="Century Gothic"/>
          <w:color w:val="000000"/>
          <w:lang w:val="en-PH"/>
        </w:rPr>
      </w:pPr>
      <w:r>
        <w:rPr>
          <w:rFonts w:ascii="Century Gothic" w:hAnsi="Century Gothic"/>
          <w:color w:val="000000"/>
          <w:lang w:val="en-PH"/>
        </w:rPr>
        <w:tab/>
      </w:r>
      <w:r w:rsidRPr="00EB5691">
        <w:rPr>
          <w:rFonts w:ascii="Century Gothic" w:hAnsi="Century Gothic"/>
          <w:color w:val="000000"/>
          <w:lang w:val="en-PH"/>
        </w:rPr>
        <w:t xml:space="preserve">The Registrar’s Office of St. Clare College of Caloocan manages large volumes of confidential academic records that require secure storage, reliable backup, and efficient file management. However, the current filing and storage methods used by the office are vulnerable to accidental deletion, hardware failure, </w:t>
      </w:r>
      <w:r w:rsidRPr="00EB5691">
        <w:rPr>
          <w:rFonts w:ascii="Century Gothic" w:hAnsi="Century Gothic"/>
          <w:color w:val="000000"/>
          <w:lang w:val="en-PH"/>
        </w:rPr>
        <w:lastRenderedPageBreak/>
        <w:t>unauthorized access, and data loss. Existing cloud-based and enterprise-level storage solutions may also be costly, internet-dependent, and not specifically designed for the operational workflow of registrar offices.</w:t>
      </w:r>
    </w:p>
    <w:p w14:paraId="2564CDF4" w14:textId="77777777" w:rsidR="00EB5691" w:rsidRPr="00EB5691" w:rsidRDefault="00EB5691" w:rsidP="00EB5691">
      <w:pPr>
        <w:spacing w:line="360" w:lineRule="auto"/>
        <w:ind w:left="720"/>
        <w:jc w:val="both"/>
        <w:rPr>
          <w:rFonts w:ascii="Century Gothic" w:hAnsi="Century Gothic"/>
          <w:color w:val="000000"/>
          <w:lang w:val="en-PH"/>
        </w:rPr>
      </w:pPr>
    </w:p>
    <w:p w14:paraId="78081F8C" w14:textId="79A470AA" w:rsidR="00EB5691" w:rsidRDefault="00EB5691" w:rsidP="00EB5691">
      <w:pPr>
        <w:spacing w:line="360" w:lineRule="auto"/>
        <w:ind w:left="720"/>
        <w:jc w:val="both"/>
        <w:rPr>
          <w:rFonts w:ascii="Century Gothic" w:hAnsi="Century Gothic"/>
          <w:color w:val="000000"/>
          <w:lang w:val="en-PH"/>
        </w:rPr>
      </w:pPr>
      <w:r>
        <w:rPr>
          <w:rFonts w:ascii="Century Gothic" w:hAnsi="Century Gothic"/>
          <w:color w:val="000000"/>
          <w:lang w:val="en-PH"/>
        </w:rPr>
        <w:tab/>
      </w:r>
      <w:r w:rsidRPr="00EB5691">
        <w:rPr>
          <w:rFonts w:ascii="Century Gothic" w:hAnsi="Century Gothic"/>
          <w:color w:val="000000"/>
          <w:lang w:val="en-PH"/>
        </w:rPr>
        <w:t xml:space="preserve">To address these issues, this study aims to develop a secure, offline, and user-friendly Filing </w:t>
      </w:r>
      <w:r w:rsidRPr="00EB5691">
        <w:rPr>
          <w:rFonts w:ascii="Century Gothic" w:hAnsi="Century Gothic"/>
          <w:color w:val="000000"/>
          <w:lang w:val="en-PH"/>
        </w:rPr>
        <w:t>System for</w:t>
      </w:r>
      <w:r w:rsidRPr="00EB5691">
        <w:rPr>
          <w:rFonts w:ascii="Century Gothic" w:hAnsi="Century Gothic"/>
          <w:color w:val="000000"/>
          <w:lang w:val="en-PH"/>
        </w:rPr>
        <w:t xml:space="preserve"> the Registrar’s Office.</w:t>
      </w:r>
    </w:p>
    <w:p w14:paraId="73C1D17F" w14:textId="77777777" w:rsidR="00EB5691" w:rsidRPr="00EB5691" w:rsidRDefault="00EB5691" w:rsidP="00EB5691">
      <w:pPr>
        <w:spacing w:line="360" w:lineRule="auto"/>
        <w:ind w:left="720"/>
        <w:jc w:val="both"/>
        <w:rPr>
          <w:rFonts w:ascii="Century Gothic" w:hAnsi="Century Gothic"/>
          <w:color w:val="000000"/>
          <w:lang w:val="en-PH"/>
        </w:rPr>
      </w:pPr>
    </w:p>
    <w:p w14:paraId="6AAF2BDA" w14:textId="77777777" w:rsidR="00EB5691" w:rsidRPr="00EB5691" w:rsidRDefault="00EB5691" w:rsidP="00EB5691">
      <w:pPr>
        <w:spacing w:line="360" w:lineRule="auto"/>
        <w:ind w:left="360"/>
        <w:jc w:val="both"/>
        <w:rPr>
          <w:rFonts w:ascii="Century Gothic" w:hAnsi="Century Gothic"/>
          <w:b/>
          <w:bCs/>
          <w:color w:val="000000"/>
          <w:lang w:val="en-PH"/>
        </w:rPr>
      </w:pPr>
      <w:r w:rsidRPr="00EB5691">
        <w:rPr>
          <w:rFonts w:ascii="Century Gothic" w:hAnsi="Century Gothic"/>
          <w:b/>
          <w:bCs/>
          <w:color w:val="000000"/>
          <w:lang w:val="en-PH"/>
        </w:rPr>
        <w:t>Specific Problems</w:t>
      </w:r>
    </w:p>
    <w:p w14:paraId="38F47FFF" w14:textId="77777777" w:rsidR="00EB5691" w:rsidRPr="00EB5691" w:rsidRDefault="00EB5691" w:rsidP="00EB5691">
      <w:pPr>
        <w:spacing w:line="360" w:lineRule="auto"/>
        <w:ind w:left="720"/>
        <w:jc w:val="both"/>
        <w:rPr>
          <w:rFonts w:ascii="Century Gothic" w:hAnsi="Century Gothic"/>
          <w:color w:val="000000"/>
          <w:lang w:val="en-PH"/>
        </w:rPr>
      </w:pPr>
    </w:p>
    <w:p w14:paraId="6B579401" w14:textId="279CEC27" w:rsidR="00EB5691" w:rsidRPr="00EB5691" w:rsidRDefault="00EB5691" w:rsidP="00EB5691">
      <w:pPr>
        <w:numPr>
          <w:ilvl w:val="0"/>
          <w:numId w:val="104"/>
        </w:numPr>
        <w:tabs>
          <w:tab w:val="num" w:pos="720"/>
        </w:tabs>
        <w:spacing w:line="360" w:lineRule="auto"/>
        <w:jc w:val="both"/>
        <w:rPr>
          <w:rFonts w:ascii="Century Gothic" w:hAnsi="Century Gothic"/>
          <w:color w:val="000000"/>
          <w:lang w:val="en-PH"/>
        </w:rPr>
      </w:pPr>
      <w:r w:rsidRPr="00EB5691">
        <w:rPr>
          <w:rFonts w:ascii="Century Gothic" w:hAnsi="Century Gothic"/>
          <w:color w:val="000000"/>
          <w:lang w:val="en-PH"/>
        </w:rPr>
        <w:t xml:space="preserve">How can the proposed Filing System minimize accidental deletion and prevent permanent loss of registrar files caused by hardware or system failure? </w:t>
      </w:r>
    </w:p>
    <w:p w14:paraId="19D5D0A5" w14:textId="77777777" w:rsidR="00EB5691" w:rsidRPr="00EB5691" w:rsidRDefault="00EB5691" w:rsidP="00EB5691">
      <w:pPr>
        <w:numPr>
          <w:ilvl w:val="0"/>
          <w:numId w:val="104"/>
        </w:numPr>
        <w:tabs>
          <w:tab w:val="num" w:pos="720"/>
        </w:tabs>
        <w:spacing w:line="360" w:lineRule="auto"/>
        <w:jc w:val="both"/>
        <w:rPr>
          <w:rFonts w:ascii="Century Gothic" w:hAnsi="Century Gothic"/>
          <w:color w:val="000000"/>
          <w:lang w:val="en-PH"/>
        </w:rPr>
      </w:pPr>
      <w:r w:rsidRPr="00EB5691">
        <w:rPr>
          <w:rFonts w:ascii="Century Gothic" w:hAnsi="Century Gothic"/>
          <w:color w:val="000000"/>
          <w:lang w:val="en-PH"/>
        </w:rPr>
        <w:t xml:space="preserve">How can the proposed system provide reliable offline backup and recovery of registrar documents without depending on internet connectivity or paid cloud storage services? </w:t>
      </w:r>
    </w:p>
    <w:p w14:paraId="3AB1FB2C" w14:textId="13643850" w:rsidR="00EB5691" w:rsidRPr="00EB5691" w:rsidRDefault="00EB5691" w:rsidP="00EB5691">
      <w:pPr>
        <w:numPr>
          <w:ilvl w:val="0"/>
          <w:numId w:val="104"/>
        </w:numPr>
        <w:tabs>
          <w:tab w:val="num" w:pos="720"/>
        </w:tabs>
        <w:spacing w:line="360" w:lineRule="auto"/>
        <w:jc w:val="both"/>
        <w:rPr>
          <w:rFonts w:ascii="Century Gothic" w:hAnsi="Century Gothic"/>
          <w:color w:val="000000"/>
          <w:lang w:val="en-PH"/>
        </w:rPr>
      </w:pPr>
      <w:r w:rsidRPr="00EB5691">
        <w:rPr>
          <w:rFonts w:ascii="Century Gothic" w:hAnsi="Century Gothic"/>
          <w:color w:val="000000"/>
          <w:lang w:val="en-PH"/>
        </w:rPr>
        <w:t xml:space="preserve">How can the proposed Filing System improve the security of confidential academic records through encryption and controlled user access? </w:t>
      </w:r>
    </w:p>
    <w:p w14:paraId="58FD876C" w14:textId="77777777" w:rsidR="00EB5691" w:rsidRPr="00EB5691" w:rsidRDefault="00EB5691" w:rsidP="00EB5691">
      <w:pPr>
        <w:numPr>
          <w:ilvl w:val="0"/>
          <w:numId w:val="104"/>
        </w:numPr>
        <w:tabs>
          <w:tab w:val="num" w:pos="720"/>
        </w:tabs>
        <w:spacing w:line="360" w:lineRule="auto"/>
        <w:jc w:val="both"/>
        <w:rPr>
          <w:rFonts w:ascii="Century Gothic" w:hAnsi="Century Gothic"/>
          <w:color w:val="000000"/>
          <w:lang w:val="en-PH"/>
        </w:rPr>
      </w:pPr>
      <w:r w:rsidRPr="00EB5691">
        <w:rPr>
          <w:rFonts w:ascii="Century Gothic" w:hAnsi="Century Gothic"/>
          <w:color w:val="000000"/>
          <w:lang w:val="en-PH"/>
        </w:rPr>
        <w:t xml:space="preserve">How can the proposed system improve the organization, retrieval, and management of registrar files based on the daily operational needs of the Registrar’s Office? </w:t>
      </w:r>
    </w:p>
    <w:p w14:paraId="11411C2B" w14:textId="1AD1785C" w:rsidR="00EB5691" w:rsidRPr="00EB5691" w:rsidRDefault="00EB5691" w:rsidP="00EB5691">
      <w:pPr>
        <w:numPr>
          <w:ilvl w:val="0"/>
          <w:numId w:val="104"/>
        </w:numPr>
        <w:tabs>
          <w:tab w:val="num" w:pos="720"/>
        </w:tabs>
        <w:spacing w:line="360" w:lineRule="auto"/>
        <w:jc w:val="both"/>
        <w:rPr>
          <w:rFonts w:ascii="Century Gothic" w:hAnsi="Century Gothic"/>
          <w:color w:val="000000"/>
          <w:lang w:val="en-PH"/>
        </w:rPr>
      </w:pPr>
      <w:r w:rsidRPr="00EB5691">
        <w:rPr>
          <w:rFonts w:ascii="Century Gothic" w:hAnsi="Century Gothic"/>
          <w:color w:val="000000"/>
          <w:lang w:val="en-PH"/>
        </w:rPr>
        <w:t xml:space="preserve">How can the proposed Filing System serve as a cost-effective, secure, and user-friendly alternative to existing cloud-based and enterprise-level storage systems? </w:t>
      </w:r>
    </w:p>
    <w:p w14:paraId="09E2609C" w14:textId="2AEDCA72" w:rsidR="00EB5691" w:rsidRDefault="00EB5691" w:rsidP="00EB5691">
      <w:pPr>
        <w:spacing w:line="360" w:lineRule="auto"/>
        <w:ind w:left="720"/>
        <w:jc w:val="both"/>
        <w:rPr>
          <w:rFonts w:ascii="Century Gothic" w:hAnsi="Century Gothic"/>
          <w:color w:val="000000"/>
          <w:lang w:val="en-PH"/>
        </w:rPr>
      </w:pPr>
    </w:p>
    <w:p w14:paraId="22841C58" w14:textId="77777777" w:rsidR="00EB5691" w:rsidRDefault="00EB5691" w:rsidP="00EB5691">
      <w:pPr>
        <w:spacing w:line="360" w:lineRule="auto"/>
        <w:ind w:left="720"/>
        <w:jc w:val="both"/>
        <w:rPr>
          <w:rFonts w:ascii="Century Gothic" w:hAnsi="Century Gothic"/>
          <w:color w:val="000000"/>
          <w:lang w:val="en-PH"/>
        </w:rPr>
      </w:pPr>
    </w:p>
    <w:p w14:paraId="53D0C0BD" w14:textId="77777777" w:rsidR="00EB5691" w:rsidRDefault="00EB5691" w:rsidP="00EB5691">
      <w:pPr>
        <w:spacing w:line="360" w:lineRule="auto"/>
        <w:ind w:left="720"/>
        <w:jc w:val="both"/>
        <w:rPr>
          <w:rFonts w:ascii="Century Gothic" w:hAnsi="Century Gothic"/>
          <w:color w:val="000000"/>
          <w:lang w:val="en-PH"/>
        </w:rPr>
      </w:pPr>
    </w:p>
    <w:p w14:paraId="30C93335" w14:textId="77777777" w:rsidR="00EB5691" w:rsidRPr="00EB5691" w:rsidRDefault="00EB5691" w:rsidP="00EB5691">
      <w:pPr>
        <w:spacing w:line="360" w:lineRule="auto"/>
        <w:ind w:left="720"/>
        <w:jc w:val="both"/>
        <w:rPr>
          <w:rFonts w:ascii="Century Gothic" w:hAnsi="Century Gothic"/>
          <w:color w:val="000000"/>
          <w:lang w:val="en-PH"/>
        </w:rPr>
      </w:pPr>
    </w:p>
    <w:p w14:paraId="4CA102FC" w14:textId="77777777" w:rsidR="00EB5691" w:rsidRDefault="00EB5691" w:rsidP="00EB5691">
      <w:pPr>
        <w:spacing w:line="360" w:lineRule="auto"/>
        <w:ind w:left="360"/>
        <w:jc w:val="both"/>
        <w:rPr>
          <w:rFonts w:ascii="Century Gothic" w:hAnsi="Century Gothic"/>
          <w:b/>
          <w:bCs/>
          <w:color w:val="000000"/>
          <w:lang w:val="en-PH"/>
        </w:rPr>
      </w:pPr>
      <w:r w:rsidRPr="00EB5691">
        <w:rPr>
          <w:rFonts w:ascii="Century Gothic" w:hAnsi="Century Gothic"/>
          <w:b/>
          <w:bCs/>
          <w:color w:val="000000"/>
          <w:lang w:val="en-PH"/>
        </w:rPr>
        <w:lastRenderedPageBreak/>
        <w:t>Objectives of the Study</w:t>
      </w:r>
    </w:p>
    <w:p w14:paraId="5ED30175" w14:textId="77777777" w:rsidR="00EB5691" w:rsidRPr="00EB5691" w:rsidRDefault="00EB5691" w:rsidP="00EB5691">
      <w:pPr>
        <w:spacing w:line="360" w:lineRule="auto"/>
        <w:ind w:left="720"/>
        <w:jc w:val="both"/>
        <w:rPr>
          <w:rFonts w:ascii="Century Gothic" w:hAnsi="Century Gothic"/>
          <w:b/>
          <w:bCs/>
          <w:color w:val="000000"/>
          <w:lang w:val="en-PH"/>
        </w:rPr>
      </w:pPr>
    </w:p>
    <w:p w14:paraId="57FC4DDE" w14:textId="77777777" w:rsidR="00EB5691" w:rsidRPr="00EB5691" w:rsidRDefault="00EB5691" w:rsidP="00EB5691">
      <w:pPr>
        <w:spacing w:line="360" w:lineRule="auto"/>
        <w:ind w:left="720"/>
        <w:jc w:val="both"/>
        <w:rPr>
          <w:rFonts w:ascii="Century Gothic" w:hAnsi="Century Gothic"/>
          <w:b/>
          <w:bCs/>
          <w:color w:val="000000"/>
          <w:lang w:val="en-PH"/>
        </w:rPr>
      </w:pPr>
      <w:r w:rsidRPr="00EB5691">
        <w:rPr>
          <w:rFonts w:ascii="Century Gothic" w:hAnsi="Century Gothic"/>
          <w:b/>
          <w:bCs/>
          <w:color w:val="000000"/>
          <w:lang w:val="en-PH"/>
        </w:rPr>
        <w:t>General Objective</w:t>
      </w:r>
    </w:p>
    <w:p w14:paraId="05443311" w14:textId="31BE48A7" w:rsidR="00EB5691" w:rsidRDefault="00EB5691" w:rsidP="00EB5691">
      <w:pPr>
        <w:spacing w:line="360" w:lineRule="auto"/>
        <w:ind w:left="720"/>
        <w:jc w:val="both"/>
        <w:rPr>
          <w:rFonts w:ascii="Century Gothic" w:hAnsi="Century Gothic"/>
          <w:color w:val="000000"/>
          <w:lang w:val="en-PH"/>
        </w:rPr>
      </w:pPr>
      <w:r>
        <w:rPr>
          <w:rFonts w:ascii="Century Gothic" w:hAnsi="Century Gothic"/>
          <w:color w:val="000000"/>
          <w:lang w:val="en-PH"/>
        </w:rPr>
        <w:tab/>
      </w:r>
      <w:r w:rsidRPr="00EB5691">
        <w:rPr>
          <w:rFonts w:ascii="Century Gothic" w:hAnsi="Century Gothic"/>
          <w:color w:val="000000"/>
          <w:lang w:val="en-PH"/>
        </w:rPr>
        <w:t>The study aims to develop a secure and offline Filing System Application for the Registrar’s Office of St. Clare College of Caloocan that supports automatic file saving, secure document storage, backup recovery, and efficient management of confidential academic records.</w:t>
      </w:r>
    </w:p>
    <w:p w14:paraId="581E9B7E" w14:textId="77777777" w:rsidR="00EB5691" w:rsidRPr="00EB5691" w:rsidRDefault="00EB5691" w:rsidP="00EB5691">
      <w:pPr>
        <w:spacing w:line="360" w:lineRule="auto"/>
        <w:ind w:left="720"/>
        <w:jc w:val="both"/>
        <w:rPr>
          <w:rFonts w:ascii="Century Gothic" w:hAnsi="Century Gothic"/>
          <w:color w:val="000000"/>
          <w:lang w:val="en-PH"/>
        </w:rPr>
      </w:pPr>
    </w:p>
    <w:p w14:paraId="7B7FCDBC" w14:textId="37CF8FAC" w:rsidR="00EB5691" w:rsidRPr="00EB5691" w:rsidRDefault="00EB5691" w:rsidP="00EB5691">
      <w:pPr>
        <w:spacing w:line="360" w:lineRule="auto"/>
        <w:ind w:left="720"/>
        <w:jc w:val="both"/>
        <w:rPr>
          <w:rFonts w:ascii="Century Gothic" w:hAnsi="Century Gothic"/>
          <w:b/>
          <w:bCs/>
          <w:color w:val="000000"/>
          <w:lang w:val="en-PH"/>
        </w:rPr>
      </w:pPr>
      <w:r w:rsidRPr="00EB5691">
        <w:rPr>
          <w:rFonts w:ascii="Century Gothic" w:hAnsi="Century Gothic"/>
          <w:b/>
          <w:bCs/>
          <w:color w:val="000000"/>
          <w:lang w:val="en-PH"/>
        </w:rPr>
        <w:t>Specific Objectives</w:t>
      </w:r>
    </w:p>
    <w:p w14:paraId="1895A3AA" w14:textId="77777777" w:rsidR="00EB5691" w:rsidRPr="00EB5691" w:rsidRDefault="00EB5691" w:rsidP="00EB5691">
      <w:pPr>
        <w:numPr>
          <w:ilvl w:val="0"/>
          <w:numId w:val="105"/>
        </w:numPr>
        <w:spacing w:line="360" w:lineRule="auto"/>
        <w:ind w:left="1440"/>
        <w:jc w:val="both"/>
        <w:rPr>
          <w:rFonts w:ascii="Century Gothic" w:hAnsi="Century Gothic"/>
          <w:color w:val="000000"/>
          <w:lang w:val="en-PH"/>
        </w:rPr>
      </w:pPr>
      <w:r w:rsidRPr="00EB5691">
        <w:rPr>
          <w:rFonts w:ascii="Century Gothic" w:hAnsi="Century Gothic"/>
          <w:color w:val="000000"/>
          <w:lang w:val="en-PH"/>
        </w:rPr>
        <w:t xml:space="preserve">Develop a file-saving mechanism that automatically stores uploaded and scanned registrar documents in RAID-based local storage to reduce the risk of data loss. </w:t>
      </w:r>
    </w:p>
    <w:p w14:paraId="3FB45E8A" w14:textId="77777777" w:rsidR="00EB5691" w:rsidRPr="00EB5691" w:rsidRDefault="00EB5691" w:rsidP="00EB5691">
      <w:pPr>
        <w:numPr>
          <w:ilvl w:val="0"/>
          <w:numId w:val="105"/>
        </w:numPr>
        <w:spacing w:line="360" w:lineRule="auto"/>
        <w:ind w:left="1440"/>
        <w:jc w:val="both"/>
        <w:rPr>
          <w:rFonts w:ascii="Century Gothic" w:hAnsi="Century Gothic"/>
          <w:color w:val="000000"/>
          <w:lang w:val="en-PH"/>
        </w:rPr>
      </w:pPr>
      <w:r w:rsidRPr="00EB5691">
        <w:rPr>
          <w:rFonts w:ascii="Century Gothic" w:hAnsi="Century Gothic"/>
          <w:color w:val="000000"/>
          <w:lang w:val="en-PH"/>
        </w:rPr>
        <w:t xml:space="preserve">Implement an encryption feature and user access control system to protect confidential registrar documents from unauthorized access, theft, or loss of storage devices. </w:t>
      </w:r>
    </w:p>
    <w:p w14:paraId="059BAD4D" w14:textId="77777777" w:rsidR="00EB5691" w:rsidRPr="00EB5691" w:rsidRDefault="00EB5691" w:rsidP="00EB5691">
      <w:pPr>
        <w:numPr>
          <w:ilvl w:val="0"/>
          <w:numId w:val="105"/>
        </w:numPr>
        <w:spacing w:line="360" w:lineRule="auto"/>
        <w:ind w:left="1440"/>
        <w:jc w:val="both"/>
        <w:rPr>
          <w:rFonts w:ascii="Century Gothic" w:hAnsi="Century Gothic"/>
          <w:color w:val="000000"/>
          <w:lang w:val="en-PH"/>
        </w:rPr>
      </w:pPr>
      <w:r w:rsidRPr="00EB5691">
        <w:rPr>
          <w:rFonts w:ascii="Century Gothic" w:hAnsi="Century Gothic"/>
          <w:color w:val="000000"/>
          <w:lang w:val="en-PH"/>
        </w:rPr>
        <w:t xml:space="preserve">Design an offline backup and recovery feature that allows registrar files to be restored without relying on internet connectivity or cloud-based services. </w:t>
      </w:r>
    </w:p>
    <w:p w14:paraId="40541C4B" w14:textId="77777777" w:rsidR="00EB5691" w:rsidRPr="00EB5691" w:rsidRDefault="00EB5691" w:rsidP="00EB5691">
      <w:pPr>
        <w:numPr>
          <w:ilvl w:val="0"/>
          <w:numId w:val="105"/>
        </w:numPr>
        <w:spacing w:line="360" w:lineRule="auto"/>
        <w:ind w:left="1440"/>
        <w:jc w:val="both"/>
        <w:rPr>
          <w:rFonts w:ascii="Century Gothic" w:hAnsi="Century Gothic"/>
          <w:color w:val="000000"/>
          <w:lang w:val="en-PH"/>
        </w:rPr>
      </w:pPr>
      <w:r w:rsidRPr="00EB5691">
        <w:rPr>
          <w:rFonts w:ascii="Century Gothic" w:hAnsi="Century Gothic"/>
          <w:color w:val="000000"/>
          <w:lang w:val="en-PH"/>
        </w:rPr>
        <w:t xml:space="preserve">Create a user-friendly interface that enables registrar staff to efficiently organize, retrieve, manage, and secure academic records. </w:t>
      </w:r>
    </w:p>
    <w:p w14:paraId="75CE415C" w14:textId="77777777" w:rsidR="00EB5691" w:rsidRPr="00EB5691" w:rsidRDefault="00EB5691" w:rsidP="00EB5691">
      <w:pPr>
        <w:numPr>
          <w:ilvl w:val="0"/>
          <w:numId w:val="105"/>
        </w:numPr>
        <w:spacing w:line="360" w:lineRule="auto"/>
        <w:ind w:left="1440"/>
        <w:jc w:val="both"/>
        <w:rPr>
          <w:rFonts w:ascii="Century Gothic" w:hAnsi="Century Gothic"/>
          <w:color w:val="000000"/>
          <w:lang w:val="en-PH"/>
        </w:rPr>
      </w:pPr>
      <w:r w:rsidRPr="00EB5691">
        <w:rPr>
          <w:rFonts w:ascii="Century Gothic" w:hAnsi="Century Gothic"/>
          <w:color w:val="000000"/>
          <w:lang w:val="en-PH"/>
        </w:rPr>
        <w:t>Evaluate the proposed Filing System Application in terms of security, reliability, usability, and suitability for the operational needs of the Registrar’s Office.</w:t>
      </w:r>
    </w:p>
    <w:p w14:paraId="35E896A6" w14:textId="04AE57A4" w:rsidR="008F2967" w:rsidRDefault="008F2967" w:rsidP="00EB5691">
      <w:pPr>
        <w:spacing w:line="360" w:lineRule="auto"/>
        <w:ind w:left="720"/>
        <w:jc w:val="both"/>
        <w:rPr>
          <w:rFonts w:ascii="Century Gothic" w:hAnsi="Century Gothic"/>
          <w:color w:val="000000"/>
        </w:rPr>
      </w:pPr>
    </w:p>
    <w:p w14:paraId="32F73638" w14:textId="77777777" w:rsidR="00EB5691" w:rsidRDefault="00EB5691" w:rsidP="00EB5691">
      <w:pPr>
        <w:spacing w:line="360" w:lineRule="auto"/>
        <w:ind w:left="720"/>
        <w:jc w:val="both"/>
        <w:rPr>
          <w:rFonts w:ascii="Century Gothic" w:hAnsi="Century Gothic"/>
          <w:color w:val="000000"/>
        </w:rPr>
      </w:pPr>
    </w:p>
    <w:p w14:paraId="6778A574" w14:textId="77777777" w:rsidR="00EB5691" w:rsidRPr="008F2967" w:rsidRDefault="00EB5691" w:rsidP="00EB5691">
      <w:pPr>
        <w:spacing w:line="360" w:lineRule="auto"/>
        <w:ind w:left="720"/>
        <w:jc w:val="both"/>
        <w:rPr>
          <w:rFonts w:ascii="Century Gothic" w:hAnsi="Century Gothic"/>
          <w:color w:val="000000"/>
        </w:rPr>
      </w:pPr>
    </w:p>
    <w:p w14:paraId="36E8281C" w14:textId="77777777" w:rsidR="008F2967" w:rsidRPr="008F2967" w:rsidRDefault="008F2967" w:rsidP="001D25BA">
      <w:pPr>
        <w:spacing w:line="360" w:lineRule="auto"/>
        <w:ind w:left="720"/>
        <w:jc w:val="both"/>
        <w:rPr>
          <w:rFonts w:ascii="Century Gothic" w:hAnsi="Century Gothic"/>
          <w:b/>
          <w:bCs/>
          <w:color w:val="000000"/>
          <w:lang w:val="en-PH"/>
        </w:rPr>
      </w:pPr>
      <w:r w:rsidRPr="008F2967">
        <w:rPr>
          <w:rFonts w:ascii="Century Gothic" w:hAnsi="Century Gothic"/>
          <w:b/>
          <w:bCs/>
          <w:color w:val="000000"/>
        </w:rPr>
        <w:lastRenderedPageBreak/>
        <w:t>References:</w:t>
      </w:r>
      <w:r w:rsidRPr="008F2967">
        <w:rPr>
          <w:rFonts w:ascii="Century Gothic" w:hAnsi="Century Gothic"/>
          <w:b/>
          <w:bCs/>
          <w:color w:val="000000"/>
        </w:rPr>
        <w:br/>
      </w:r>
    </w:p>
    <w:p w14:paraId="035790CB" w14:textId="04E2AAA7" w:rsidR="008F2967" w:rsidRDefault="008F2967" w:rsidP="00EB5691">
      <w:pPr>
        <w:spacing w:line="360" w:lineRule="auto"/>
        <w:ind w:left="1440" w:hanging="720"/>
        <w:jc w:val="both"/>
        <w:rPr>
          <w:rFonts w:ascii="Century Gothic" w:hAnsi="Century Gothic"/>
        </w:rPr>
      </w:pPr>
      <w:r w:rsidRPr="008F2967">
        <w:rPr>
          <w:rFonts w:ascii="Century Gothic" w:hAnsi="Century Gothic"/>
          <w:bCs/>
          <w:color w:val="000000"/>
        </w:rPr>
        <w:t>Baker, M., Shah, M., &amp; Rosenthal, D. (2006). A fresh look at the</w:t>
      </w:r>
      <w:r w:rsidR="00EB5691">
        <w:rPr>
          <w:rFonts w:ascii="Century Gothic" w:hAnsi="Century Gothic"/>
          <w:bCs/>
          <w:color w:val="000000"/>
        </w:rPr>
        <w:t xml:space="preserve"> </w:t>
      </w:r>
      <w:r w:rsidRPr="008F2967">
        <w:rPr>
          <w:rFonts w:ascii="Century Gothic" w:hAnsi="Century Gothic"/>
          <w:bCs/>
          <w:color w:val="000000"/>
        </w:rPr>
        <w:t xml:space="preserve">reliability of long-term digital storage. </w:t>
      </w:r>
      <w:r w:rsidRPr="008F2967">
        <w:rPr>
          <w:rFonts w:ascii="Century Gothic" w:hAnsi="Century Gothic"/>
          <w:bCs/>
          <w:i/>
          <w:iCs/>
          <w:color w:val="000000"/>
        </w:rPr>
        <w:t>arXiv preprint</w:t>
      </w:r>
      <w:r w:rsidRPr="008F2967">
        <w:rPr>
          <w:rFonts w:ascii="Century Gothic" w:hAnsi="Century Gothic"/>
          <w:bCs/>
          <w:color w:val="000000"/>
        </w:rPr>
        <w:t xml:space="preserve"> arXiv:cs/0508130. </w:t>
      </w:r>
      <w:hyperlink r:id="rId8" w:history="1">
        <w:r w:rsidRPr="008F2967">
          <w:rPr>
            <w:rStyle w:val="Hyperlink"/>
            <w:rFonts w:ascii="Century Gothic" w:hAnsi="Century Gothic"/>
            <w:bCs/>
          </w:rPr>
          <w:t>https://doi.org/10.48550/arXiv.cs/0508130</w:t>
        </w:r>
      </w:hyperlink>
    </w:p>
    <w:p w14:paraId="1DDEB710" w14:textId="77777777" w:rsidR="00EB5691" w:rsidRPr="008F2967" w:rsidRDefault="00EB5691" w:rsidP="00EB5691">
      <w:pPr>
        <w:spacing w:line="360" w:lineRule="auto"/>
        <w:ind w:left="1440" w:hanging="720"/>
        <w:jc w:val="both"/>
        <w:rPr>
          <w:rFonts w:ascii="Century Gothic" w:hAnsi="Century Gothic"/>
          <w:bCs/>
          <w:color w:val="000000"/>
        </w:rPr>
      </w:pPr>
    </w:p>
    <w:p w14:paraId="515A6E52" w14:textId="77777777" w:rsidR="008F2967" w:rsidRDefault="008F2967" w:rsidP="00EB5691">
      <w:pPr>
        <w:spacing w:line="360" w:lineRule="auto"/>
        <w:ind w:left="1440" w:hanging="720"/>
        <w:jc w:val="both"/>
        <w:rPr>
          <w:rFonts w:ascii="Century Gothic" w:hAnsi="Century Gothic"/>
        </w:rPr>
      </w:pPr>
      <w:r w:rsidRPr="008F2967">
        <w:rPr>
          <w:rFonts w:ascii="Century Gothic" w:hAnsi="Century Gothic"/>
          <w:bCs/>
          <w:color w:val="000000"/>
        </w:rPr>
        <w:t xml:space="preserve">Infrascale. (2025). Data loss statistics in the US in 2025. Retrieved from </w:t>
      </w:r>
      <w:hyperlink r:id="rId9" w:history="1">
        <w:r w:rsidRPr="008F2967">
          <w:rPr>
            <w:rStyle w:val="Hyperlink"/>
            <w:rFonts w:ascii="Century Gothic" w:hAnsi="Century Gothic"/>
            <w:bCs/>
          </w:rPr>
          <w:t>https://www.infrascale.com</w:t>
        </w:r>
      </w:hyperlink>
    </w:p>
    <w:p w14:paraId="1B561D9D" w14:textId="77777777" w:rsidR="00EB5691" w:rsidRPr="008F2967" w:rsidRDefault="00EB5691" w:rsidP="00EB5691">
      <w:pPr>
        <w:spacing w:line="360" w:lineRule="auto"/>
        <w:ind w:left="1440" w:hanging="720"/>
        <w:jc w:val="both"/>
        <w:rPr>
          <w:rFonts w:ascii="Century Gothic" w:hAnsi="Century Gothic"/>
          <w:bCs/>
          <w:color w:val="000000"/>
        </w:rPr>
      </w:pPr>
    </w:p>
    <w:p w14:paraId="154730EF" w14:textId="77777777" w:rsidR="008F2967" w:rsidRPr="008F2967" w:rsidRDefault="008F2967" w:rsidP="00EB5691">
      <w:pPr>
        <w:spacing w:line="360" w:lineRule="auto"/>
        <w:ind w:left="1440" w:hanging="720"/>
        <w:jc w:val="both"/>
        <w:rPr>
          <w:rFonts w:ascii="Century Gothic" w:hAnsi="Century Gothic"/>
          <w:bCs/>
          <w:color w:val="000000"/>
        </w:rPr>
      </w:pPr>
      <w:r w:rsidRPr="008F2967">
        <w:rPr>
          <w:rFonts w:ascii="Century Gothic" w:hAnsi="Century Gothic"/>
          <w:bCs/>
          <w:color w:val="000000"/>
        </w:rPr>
        <w:t xml:space="preserve">Newsfile Corp. (2024). 85% of organizations experienced data loss in 2024: New Data Numen report reveals alarming trends. Retrieved from </w:t>
      </w:r>
      <w:hyperlink r:id="rId10" w:history="1">
        <w:r w:rsidRPr="008F2967">
          <w:rPr>
            <w:rStyle w:val="Hyperlink"/>
            <w:rFonts w:ascii="Century Gothic" w:hAnsi="Century Gothic"/>
            <w:bCs/>
          </w:rPr>
          <w:t>https://www.newsfilecorp.com/release/252739</w:t>
        </w:r>
      </w:hyperlink>
    </w:p>
    <w:p w14:paraId="5CBB3C44" w14:textId="77777777" w:rsidR="00994796" w:rsidRPr="008F2967" w:rsidRDefault="00994796" w:rsidP="00EB5691">
      <w:pPr>
        <w:spacing w:line="360" w:lineRule="auto"/>
        <w:ind w:left="1440" w:hanging="720"/>
        <w:rPr>
          <w:rFonts w:ascii="Century Gothic" w:hAnsi="Century Gothic"/>
        </w:rPr>
      </w:pPr>
    </w:p>
    <w:sectPr w:rsidR="00994796" w:rsidRPr="008F2967" w:rsidSect="005164F3">
      <w:headerReference w:type="default" r:id="rId11"/>
      <w:footerReference w:type="default" r:id="rId12"/>
      <w:pgSz w:w="12240" w:h="15840" w:code="1"/>
      <w:pgMar w:top="1440" w:right="1440" w:bottom="1440" w:left="216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A31D8" w14:textId="77777777" w:rsidR="00235E71" w:rsidRDefault="00235E71">
      <w:r>
        <w:separator/>
      </w:r>
    </w:p>
  </w:endnote>
  <w:endnote w:type="continuationSeparator" w:id="0">
    <w:p w14:paraId="22B66FF3" w14:textId="77777777" w:rsidR="00235E71" w:rsidRDefault="00235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embedRegular r:id="rId1" w:fontKey="{741D97BB-A327-4B0D-93C4-D5E43640363E}"/>
    <w:embedBold r:id="rId2" w:fontKey="{79FED847-550C-4E69-8988-60BBBAE031BD}"/>
    <w:embedItalic r:id="rId3" w:fontKey="{F88968E9-74B7-4091-B115-D44D97B6913E}"/>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5CABED90-3CEB-4D6B-8328-6A79519CB73A}"/>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5" w:fontKey="{7C8FDEC5-A8FB-4FC0-BA84-F80928E49F54}"/>
  </w:font>
  <w:font w:name="Calibri">
    <w:panose1 w:val="020F0502020204030204"/>
    <w:charset w:val="00"/>
    <w:family w:val="swiss"/>
    <w:pitch w:val="variable"/>
    <w:sig w:usb0="E4002EFF" w:usb1="C200247B" w:usb2="00000009" w:usb3="00000000" w:csb0="000001FF" w:csb1="00000000"/>
    <w:embedRegular r:id="rId6" w:fontKey="{E631C0C8-6466-4EBC-A55F-F7DFF89CFBE6}"/>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580C7359-3807-4F97-9344-EED92BD682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7D595" w14:textId="77777777" w:rsidR="00994796" w:rsidRDefault="00000000">
    <w:pPr>
      <w:pBdr>
        <w:top w:val="nil"/>
        <w:left w:val="nil"/>
        <w:bottom w:val="nil"/>
        <w:right w:val="nil"/>
        <w:between w:val="nil"/>
      </w:pBdr>
      <w:tabs>
        <w:tab w:val="center" w:pos="4320"/>
        <w:tab w:val="right" w:pos="8640"/>
      </w:tabs>
      <w:jc w:val="right"/>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fldChar w:fldCharType="begin"/>
    </w:r>
    <w:r>
      <w:rPr>
        <w:rFonts w:ascii="Century Gothic" w:eastAsia="Century Gothic" w:hAnsi="Century Gothic" w:cs="Century Gothic"/>
        <w:color w:val="000000"/>
        <w:sz w:val="20"/>
        <w:szCs w:val="20"/>
      </w:rPr>
      <w:instrText>PAGE</w:instrText>
    </w:r>
    <w:r>
      <w:rPr>
        <w:rFonts w:ascii="Century Gothic" w:eastAsia="Century Gothic" w:hAnsi="Century Gothic" w:cs="Century Gothic"/>
        <w:color w:val="000000"/>
        <w:sz w:val="20"/>
        <w:szCs w:val="20"/>
      </w:rPr>
      <w:fldChar w:fldCharType="separate"/>
    </w:r>
    <w:r w:rsidR="001704FD">
      <w:rPr>
        <w:rFonts w:ascii="Century Gothic" w:eastAsia="Century Gothic" w:hAnsi="Century Gothic" w:cs="Century Gothic"/>
        <w:noProof/>
        <w:color w:val="000000"/>
        <w:sz w:val="20"/>
        <w:szCs w:val="20"/>
      </w:rPr>
      <w:t>1</w:t>
    </w:r>
    <w:r>
      <w:rPr>
        <w:rFonts w:ascii="Century Gothic" w:eastAsia="Century Gothic" w:hAnsi="Century Gothic" w:cs="Century Gothic"/>
        <w:color w:val="000000"/>
        <w:sz w:val="20"/>
        <w:szCs w:val="20"/>
      </w:rPr>
      <w:fldChar w:fldCharType="end"/>
    </w:r>
    <w:r>
      <w:rPr>
        <w:noProof/>
      </w:rPr>
      <mc:AlternateContent>
        <mc:Choice Requires="wpg">
          <w:drawing>
            <wp:anchor distT="0" distB="0" distL="114300" distR="114300" simplePos="0" relativeHeight="251662336" behindDoc="0" locked="0" layoutInCell="1" hidden="0" allowOverlap="1" wp14:anchorId="0BD2C819" wp14:editId="30530EB8">
              <wp:simplePos x="0" y="0"/>
              <wp:positionH relativeFrom="column">
                <wp:posOffset>-1424620</wp:posOffset>
              </wp:positionH>
              <wp:positionV relativeFrom="paragraph">
                <wp:posOffset>-185100</wp:posOffset>
              </wp:positionV>
              <wp:extent cx="7853045" cy="22225"/>
              <wp:effectExtent l="0" t="0" r="0" b="0"/>
              <wp:wrapNone/>
              <wp:docPr id="5" name="Straight Arrow Connector 5"/>
              <wp:cNvGraphicFramePr/>
              <a:graphic xmlns:a="http://schemas.openxmlformats.org/drawingml/2006/main">
                <a:graphicData uri="http://schemas.microsoft.com/office/word/2010/wordprocessingShape">
                  <wps:wsp>
                    <wps:cNvCnPr/>
                    <wps:spPr>
                      <a:xfrm>
                        <a:off x="1424240" y="3780000"/>
                        <a:ext cx="784352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-1424620</wp:posOffset>
              </wp:positionH>
              <wp:positionV relativeFrom="paragraph">
                <wp:posOffset>-185100</wp:posOffset>
              </wp:positionV>
              <wp:extent cx="7853045" cy="22225"/>
              <wp:effectExtent b="0" l="0" r="0" t="0"/>
              <wp:wrapNone/>
              <wp:docPr id="5"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7853045" cy="222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625FF" w14:textId="77777777" w:rsidR="00235E71" w:rsidRDefault="00235E71">
      <w:r>
        <w:separator/>
      </w:r>
    </w:p>
  </w:footnote>
  <w:footnote w:type="continuationSeparator" w:id="0">
    <w:p w14:paraId="0F3B0EE8" w14:textId="77777777" w:rsidR="00235E71" w:rsidRDefault="00235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5C7E0" w14:textId="2687EE32" w:rsidR="006113F2" w:rsidRPr="000B44FD" w:rsidRDefault="006113F2" w:rsidP="006113F2">
    <w:pPr>
      <w:pStyle w:val="Header"/>
      <w:rPr>
        <w:rFonts w:ascii="Century Gothic" w:hAnsi="Century Gothic"/>
        <w:sz w:val="18"/>
        <w:szCs w:val="18"/>
      </w:rPr>
    </w:pPr>
    <w:r w:rsidRPr="000B44FD">
      <w:rPr>
        <w:rFonts w:ascii="Century Gothic" w:hAnsi="Century Gothic"/>
        <w:noProof/>
        <w:sz w:val="18"/>
        <w:szCs w:val="18"/>
        <w:lang w:val="en-PH" w:eastAsia="en-PH"/>
      </w:rPr>
      <mc:AlternateContent>
        <mc:Choice Requires="wps">
          <w:drawing>
            <wp:anchor distT="0" distB="0" distL="114300" distR="114300" simplePos="0" relativeHeight="251664384" behindDoc="0" locked="0" layoutInCell="1" allowOverlap="1" wp14:anchorId="19902C0C" wp14:editId="4AF67A1D">
              <wp:simplePos x="0" y="0"/>
              <wp:positionH relativeFrom="column">
                <wp:posOffset>-557711</wp:posOffset>
              </wp:positionH>
              <wp:positionV relativeFrom="paragraph">
                <wp:posOffset>-66040</wp:posOffset>
              </wp:positionV>
              <wp:extent cx="0" cy="10154920"/>
              <wp:effectExtent l="0" t="0" r="19050" b="36830"/>
              <wp:wrapNone/>
              <wp:docPr id="22" name="Straight Connector 22"/>
              <wp:cNvGraphicFramePr/>
              <a:graphic xmlns:a="http://schemas.openxmlformats.org/drawingml/2006/main">
                <a:graphicData uri="http://schemas.microsoft.com/office/word/2010/wordprocessingShape">
                  <wps:wsp>
                    <wps:cNvCnPr/>
                    <wps:spPr>
                      <a:xfrm>
                        <a:off x="0" y="0"/>
                        <a:ext cx="0" cy="10154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67F4F74" id="Straight Connector 22"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pt,-5.2pt" to="-43.9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" strokecolor="black [3040]"/>
          </w:pict>
        </mc:Fallback>
      </mc:AlternateContent>
    </w:r>
    <w:r w:rsidRPr="000B44FD">
      <w:rPr>
        <w:rFonts w:ascii="Century Gothic" w:hAnsi="Century Gothic"/>
        <w:noProof/>
        <w:sz w:val="18"/>
        <w:szCs w:val="18"/>
        <w:lang w:val="en-PH" w:eastAsia="en-PH"/>
      </w:rPr>
      <mc:AlternateContent>
        <mc:Choice Requires="wps">
          <w:drawing>
            <wp:anchor distT="0" distB="0" distL="114300" distR="114300" simplePos="0" relativeHeight="251665408" behindDoc="0" locked="0" layoutInCell="1" allowOverlap="1" wp14:anchorId="6CB77563" wp14:editId="551F4269">
              <wp:simplePos x="0" y="0"/>
              <wp:positionH relativeFrom="column">
                <wp:posOffset>5740400</wp:posOffset>
              </wp:positionH>
              <wp:positionV relativeFrom="paragraph">
                <wp:posOffset>0</wp:posOffset>
              </wp:positionV>
              <wp:extent cx="0" cy="10088880"/>
              <wp:effectExtent l="0" t="0" r="19050" b="26670"/>
              <wp:wrapNone/>
              <wp:docPr id="23" name="Straight Connector 23"/>
              <wp:cNvGraphicFramePr/>
              <a:graphic xmlns:a="http://schemas.openxmlformats.org/drawingml/2006/main">
                <a:graphicData uri="http://schemas.microsoft.com/office/word/2010/wordprocessingShape">
                  <wps:wsp>
                    <wps:cNvCnPr/>
                    <wps:spPr>
                      <a:xfrm>
                        <a:off x="0" y="0"/>
                        <a:ext cx="0" cy="10088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017F145" id="Straight Connector 23"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2pt,0" to="452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" strokecolor="black [3040]"/>
          </w:pict>
        </mc:Fallback>
      </mc:AlternateContent>
    </w:r>
  </w:p>
  <w:p w14:paraId="31E1CF3E" w14:textId="77777777" w:rsidR="006113F2" w:rsidRPr="000B44FD" w:rsidRDefault="006113F2" w:rsidP="006113F2">
    <w:pPr>
      <w:pStyle w:val="Header"/>
      <w:rPr>
        <w:rFonts w:ascii="Century Gothic" w:hAnsi="Century Gothic"/>
        <w:sz w:val="20"/>
        <w:szCs w:val="18"/>
      </w:rPr>
    </w:pPr>
    <w:r w:rsidRPr="000B44FD">
      <w:rPr>
        <w:rFonts w:ascii="Century Gothic" w:hAnsi="Century Gothic"/>
        <w:sz w:val="20"/>
        <w:szCs w:val="18"/>
      </w:rPr>
      <w:t xml:space="preserve">ST. CLARE COLLEGE OF CALOOCAN </w:t>
    </w:r>
  </w:p>
  <w:p w14:paraId="3ED84288" w14:textId="77777777" w:rsidR="006113F2" w:rsidRPr="000B44FD" w:rsidRDefault="006113F2" w:rsidP="006113F2">
    <w:pPr>
      <w:pStyle w:val="Header"/>
      <w:rPr>
        <w:rFonts w:ascii="Century Gothic" w:hAnsi="Century Gothic"/>
        <w:sz w:val="20"/>
        <w:szCs w:val="18"/>
      </w:rPr>
    </w:pPr>
    <w:r w:rsidRPr="000B44FD">
      <w:rPr>
        <w:rFonts w:ascii="Century Gothic" w:hAnsi="Century Gothic"/>
        <w:sz w:val="20"/>
        <w:szCs w:val="18"/>
      </w:rPr>
      <w:t>BACHELOR OF SCIENCE IN COMPUTER SCIENCE</w:t>
    </w:r>
  </w:p>
  <w:p w14:paraId="097D406A" w14:textId="0BEDB1E8" w:rsidR="006113F2" w:rsidRDefault="006113F2" w:rsidP="006113F2">
    <w:pPr>
      <w:pStyle w:val="Header"/>
      <w:tabs>
        <w:tab w:val="left" w:pos="1860"/>
      </w:tabs>
      <w:rPr>
        <w:rFonts w:ascii="Century Gothic" w:hAnsi="Century Gothic"/>
        <w:b/>
        <w:bCs/>
        <w:color w:val="000000" w:themeColor="text1"/>
        <w:sz w:val="20"/>
        <w:szCs w:val="20"/>
      </w:rPr>
    </w:pPr>
    <w:r w:rsidRPr="006113F2">
      <w:rPr>
        <w:rFonts w:ascii="Century Gothic" w:hAnsi="Century Gothic"/>
        <w:b/>
        <w:color w:val="000000"/>
        <w:sz w:val="20"/>
        <w:szCs w:val="20"/>
      </w:rPr>
      <w:t>Filing System for St. Clare College of Caloocan Registrar</w:t>
    </w:r>
  </w:p>
  <w:p w14:paraId="3A702253" w14:textId="02E8828A" w:rsidR="00994796" w:rsidRDefault="006113F2" w:rsidP="006113F2">
    <w:pPr>
      <w:pStyle w:val="Header"/>
      <w:tabs>
        <w:tab w:val="left" w:pos="1860"/>
      </w:tabs>
      <w:rPr>
        <w:rFonts w:ascii="Century Gothic" w:hAnsi="Century Gothic"/>
        <w:b/>
        <w:bCs/>
        <w:color w:val="000000" w:themeColor="text1"/>
        <w:sz w:val="20"/>
        <w:szCs w:val="20"/>
      </w:rPr>
    </w:pPr>
    <w:r w:rsidRPr="000B44FD">
      <w:rPr>
        <w:rFonts w:ascii="Century Gothic" w:hAnsi="Century Gothic"/>
        <w:noProof/>
        <w:lang w:val="en-PH" w:eastAsia="en-PH"/>
      </w:rPr>
      <mc:AlternateContent>
        <mc:Choice Requires="wps">
          <w:drawing>
            <wp:anchor distT="0" distB="0" distL="114300" distR="114300" simplePos="0" relativeHeight="251666432" behindDoc="0" locked="0" layoutInCell="1" allowOverlap="1" wp14:anchorId="2B43A245" wp14:editId="5CB4E8A9">
              <wp:simplePos x="0" y="0"/>
              <wp:positionH relativeFrom="column">
                <wp:posOffset>-1412240</wp:posOffset>
              </wp:positionH>
              <wp:positionV relativeFrom="paragraph">
                <wp:posOffset>195580</wp:posOffset>
              </wp:positionV>
              <wp:extent cx="7843520" cy="0"/>
              <wp:effectExtent l="0" t="0" r="24130" b="19050"/>
              <wp:wrapNone/>
              <wp:docPr id="2049133804" name="Straight Connector 2049133804"/>
              <wp:cNvGraphicFramePr/>
              <a:graphic xmlns:a="http://schemas.openxmlformats.org/drawingml/2006/main">
                <a:graphicData uri="http://schemas.microsoft.com/office/word/2010/wordprocessingShape">
                  <wps:wsp>
                    <wps:cNvCnPr/>
                    <wps:spPr>
                      <a:xfrm>
                        <a:off x="0" y="0"/>
                        <a:ext cx="7843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46ED7F" id="Straight Connector 204913380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1.2pt,15.4pt" to="506.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" strokecolor="black [3040]"/>
          </w:pict>
        </mc:Fallback>
      </mc:AlternateContent>
    </w:r>
    <w:r w:rsidRPr="000B44FD">
      <w:rPr>
        <w:rFonts w:ascii="Century Gothic" w:hAnsi="Century Gothic"/>
      </w:rPr>
      <w:t xml:space="preserve">        </w:t>
    </w:r>
  </w:p>
  <w:p w14:paraId="592701DD" w14:textId="77777777" w:rsidR="006113F2" w:rsidRPr="006113F2" w:rsidRDefault="006113F2" w:rsidP="006113F2">
    <w:pPr>
      <w:pStyle w:val="Header"/>
      <w:tabs>
        <w:tab w:val="left" w:pos="1860"/>
      </w:tabs>
      <w:rPr>
        <w:rFonts w:ascii="Century Gothic" w:hAnsi="Century Gothic"/>
        <w:b/>
        <w:bCs/>
        <w:color w:val="000000" w:themeColor="text1"/>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38B2719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000011"/>
    <w:multiLevelType w:val="multilevel"/>
    <w:tmpl w:val="C400E8F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15:restartNumberingAfterBreak="0">
    <w:nsid w:val="04A024D0"/>
    <w:multiLevelType w:val="multilevel"/>
    <w:tmpl w:val="06347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D93489"/>
    <w:multiLevelType w:val="hybridMultilevel"/>
    <w:tmpl w:val="447A847E"/>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7FB6A72"/>
    <w:multiLevelType w:val="multilevel"/>
    <w:tmpl w:val="664E2A9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4159FD"/>
    <w:multiLevelType w:val="multilevel"/>
    <w:tmpl w:val="20DE6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A250C8"/>
    <w:multiLevelType w:val="multilevel"/>
    <w:tmpl w:val="B7A82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8567F6"/>
    <w:multiLevelType w:val="multilevel"/>
    <w:tmpl w:val="D262B2F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E24313"/>
    <w:multiLevelType w:val="multilevel"/>
    <w:tmpl w:val="EB1AE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19157A"/>
    <w:multiLevelType w:val="multilevel"/>
    <w:tmpl w:val="3DE85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B1B45EF"/>
    <w:multiLevelType w:val="multilevel"/>
    <w:tmpl w:val="664E2A9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765B23"/>
    <w:multiLevelType w:val="multilevel"/>
    <w:tmpl w:val="664E2A9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CF307F1"/>
    <w:multiLevelType w:val="multilevel"/>
    <w:tmpl w:val="D570C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E4351DB"/>
    <w:multiLevelType w:val="multilevel"/>
    <w:tmpl w:val="664E2A9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EE047B3"/>
    <w:multiLevelType w:val="multilevel"/>
    <w:tmpl w:val="CF42A732"/>
    <w:lvl w:ilvl="0">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1910CD7"/>
    <w:multiLevelType w:val="multilevel"/>
    <w:tmpl w:val="67E2A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19112E2"/>
    <w:multiLevelType w:val="multilevel"/>
    <w:tmpl w:val="1EEED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9648DC"/>
    <w:multiLevelType w:val="hybridMultilevel"/>
    <w:tmpl w:val="0B425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5797989"/>
    <w:multiLevelType w:val="multilevel"/>
    <w:tmpl w:val="A2308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92E3536"/>
    <w:multiLevelType w:val="multilevel"/>
    <w:tmpl w:val="664E2A9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B2C1011"/>
    <w:multiLevelType w:val="multilevel"/>
    <w:tmpl w:val="1B363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B8D1CB2"/>
    <w:multiLevelType w:val="multilevel"/>
    <w:tmpl w:val="00B2E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D3B0EFA"/>
    <w:multiLevelType w:val="multilevel"/>
    <w:tmpl w:val="75FA7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D52105E"/>
    <w:multiLevelType w:val="hybridMultilevel"/>
    <w:tmpl w:val="425A01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DE33DCA"/>
    <w:multiLevelType w:val="multilevel"/>
    <w:tmpl w:val="81FAF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E13778C"/>
    <w:multiLevelType w:val="multilevel"/>
    <w:tmpl w:val="102E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A142D2"/>
    <w:multiLevelType w:val="hybridMultilevel"/>
    <w:tmpl w:val="8898A1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FD27A26"/>
    <w:multiLevelType w:val="multilevel"/>
    <w:tmpl w:val="A752A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35114D0"/>
    <w:multiLevelType w:val="hybridMultilevel"/>
    <w:tmpl w:val="67B2A0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59F75AC"/>
    <w:multiLevelType w:val="multilevel"/>
    <w:tmpl w:val="266C4B1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25FD1059"/>
    <w:multiLevelType w:val="hybridMultilevel"/>
    <w:tmpl w:val="15E68B4A"/>
    <w:lvl w:ilvl="0" w:tplc="78FAA5E6">
      <w:start w:val="1"/>
      <w:numFmt w:val="decimal"/>
      <w:lvlText w:val="%1."/>
      <w:lvlJc w:val="left"/>
      <w:pPr>
        <w:ind w:left="1440" w:hanging="360"/>
      </w:pPr>
      <w:rPr>
        <w:b w:val="0"/>
        <w:bCs w:val="0"/>
      </w:rPr>
    </w:lvl>
    <w:lvl w:ilvl="1" w:tplc="193EACA8">
      <w:start w:val="1"/>
      <w:numFmt w:val="lowerLetter"/>
      <w:lvlText w:val="%2."/>
      <w:lvlJc w:val="left"/>
      <w:pPr>
        <w:ind w:left="2160" w:hanging="360"/>
      </w:pPr>
      <w:rPr>
        <w:b w:val="0"/>
        <w:bCs w:val="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26AE201E"/>
    <w:multiLevelType w:val="multilevel"/>
    <w:tmpl w:val="664E2A9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7A765C0"/>
    <w:multiLevelType w:val="multilevel"/>
    <w:tmpl w:val="664E2A9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85D3369"/>
    <w:multiLevelType w:val="multilevel"/>
    <w:tmpl w:val="664E2A9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8CF54FD"/>
    <w:multiLevelType w:val="multilevel"/>
    <w:tmpl w:val="5BC05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9166DDE"/>
    <w:multiLevelType w:val="multilevel"/>
    <w:tmpl w:val="4CC0F12C"/>
    <w:lvl w:ilvl="0">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AD147C8"/>
    <w:multiLevelType w:val="multilevel"/>
    <w:tmpl w:val="FAA2A85A"/>
    <w:lvl w:ilvl="0">
      <w:start w:val="1"/>
      <w:numFmt w:val="decimal"/>
      <w:lvlText w:val="%1."/>
      <w:lvlJc w:val="left"/>
      <w:pPr>
        <w:ind w:left="720" w:hanging="360"/>
      </w:pPr>
      <w:rPr>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2B0B7AB8"/>
    <w:multiLevelType w:val="multilevel"/>
    <w:tmpl w:val="54C0A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BD71B6B"/>
    <w:multiLevelType w:val="multilevel"/>
    <w:tmpl w:val="664E2A9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DEE3479"/>
    <w:multiLevelType w:val="multilevel"/>
    <w:tmpl w:val="8250C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EE5329E"/>
    <w:multiLevelType w:val="hybridMultilevel"/>
    <w:tmpl w:val="40625A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EE53985"/>
    <w:multiLevelType w:val="multilevel"/>
    <w:tmpl w:val="B0DA2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0ED32EA"/>
    <w:multiLevelType w:val="multilevel"/>
    <w:tmpl w:val="DAF23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1344B15"/>
    <w:multiLevelType w:val="hybridMultilevel"/>
    <w:tmpl w:val="5D922A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32273219"/>
    <w:multiLevelType w:val="multilevel"/>
    <w:tmpl w:val="15DC15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2AA546E"/>
    <w:multiLevelType w:val="multilevel"/>
    <w:tmpl w:val="B2C81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2CB4660"/>
    <w:multiLevelType w:val="multilevel"/>
    <w:tmpl w:val="29F4017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7" w15:restartNumberingAfterBreak="0">
    <w:nsid w:val="33446A6F"/>
    <w:multiLevelType w:val="multilevel"/>
    <w:tmpl w:val="C8AE3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43B7C1E"/>
    <w:multiLevelType w:val="hybridMultilevel"/>
    <w:tmpl w:val="D9366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84500D2"/>
    <w:multiLevelType w:val="multilevel"/>
    <w:tmpl w:val="5160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A8D0079"/>
    <w:multiLevelType w:val="multilevel"/>
    <w:tmpl w:val="B5704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AAB7029"/>
    <w:multiLevelType w:val="multilevel"/>
    <w:tmpl w:val="6310D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B810514"/>
    <w:multiLevelType w:val="multilevel"/>
    <w:tmpl w:val="21F4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BB2659A"/>
    <w:multiLevelType w:val="multilevel"/>
    <w:tmpl w:val="2CC29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C0E1305"/>
    <w:multiLevelType w:val="multilevel"/>
    <w:tmpl w:val="B3FA0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C81659F"/>
    <w:multiLevelType w:val="multilevel"/>
    <w:tmpl w:val="B8AC5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DB22908"/>
    <w:multiLevelType w:val="multilevel"/>
    <w:tmpl w:val="821A93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15:restartNumberingAfterBreak="0">
    <w:nsid w:val="3DC03130"/>
    <w:multiLevelType w:val="multilevel"/>
    <w:tmpl w:val="7A1A97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DEC54EE"/>
    <w:multiLevelType w:val="multilevel"/>
    <w:tmpl w:val="07E42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EB85B62"/>
    <w:multiLevelType w:val="multilevel"/>
    <w:tmpl w:val="664E2A9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F28134B"/>
    <w:multiLevelType w:val="multilevel"/>
    <w:tmpl w:val="8CB2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01A72C8"/>
    <w:multiLevelType w:val="multilevel"/>
    <w:tmpl w:val="41FA86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40623C2B"/>
    <w:multiLevelType w:val="multilevel"/>
    <w:tmpl w:val="01486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06651F8"/>
    <w:multiLevelType w:val="hybridMultilevel"/>
    <w:tmpl w:val="82EE8712"/>
    <w:lvl w:ilvl="0" w:tplc="372052B4">
      <w:start w:val="1"/>
      <w:numFmt w:val="decimal"/>
      <w:lvlText w:val="%1."/>
      <w:lvlJc w:val="left"/>
      <w:pPr>
        <w:ind w:left="927" w:hanging="360"/>
      </w:pPr>
      <w:rPr>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4" w15:restartNumberingAfterBreak="0">
    <w:nsid w:val="417436ED"/>
    <w:multiLevelType w:val="multilevel"/>
    <w:tmpl w:val="CF928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19066E5"/>
    <w:multiLevelType w:val="multilevel"/>
    <w:tmpl w:val="664E2A9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1BE6A3B"/>
    <w:multiLevelType w:val="multilevel"/>
    <w:tmpl w:val="68421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3F25024"/>
    <w:multiLevelType w:val="multilevel"/>
    <w:tmpl w:val="69E26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4744981"/>
    <w:multiLevelType w:val="multilevel"/>
    <w:tmpl w:val="270A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60C033A"/>
    <w:multiLevelType w:val="multilevel"/>
    <w:tmpl w:val="664E2A9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9631D67"/>
    <w:multiLevelType w:val="multilevel"/>
    <w:tmpl w:val="491E8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A044F81"/>
    <w:multiLevelType w:val="multilevel"/>
    <w:tmpl w:val="15DC15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A3E7A4D"/>
    <w:multiLevelType w:val="multilevel"/>
    <w:tmpl w:val="4B3A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CE661A9"/>
    <w:multiLevelType w:val="multilevel"/>
    <w:tmpl w:val="B1187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D10202E"/>
    <w:multiLevelType w:val="multilevel"/>
    <w:tmpl w:val="63E4B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FC338BD"/>
    <w:multiLevelType w:val="multilevel"/>
    <w:tmpl w:val="D6086AC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6" w15:restartNumberingAfterBreak="0">
    <w:nsid w:val="54354090"/>
    <w:multiLevelType w:val="hybridMultilevel"/>
    <w:tmpl w:val="123C0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47C4F90"/>
    <w:multiLevelType w:val="multilevel"/>
    <w:tmpl w:val="24787E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8" w15:restartNumberingAfterBreak="0">
    <w:nsid w:val="56BE0231"/>
    <w:multiLevelType w:val="multilevel"/>
    <w:tmpl w:val="664E2A9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B186B01"/>
    <w:multiLevelType w:val="multilevel"/>
    <w:tmpl w:val="A4700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F00585D"/>
    <w:multiLevelType w:val="multilevel"/>
    <w:tmpl w:val="3EFEF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F1D1697"/>
    <w:multiLevelType w:val="multilevel"/>
    <w:tmpl w:val="C2A6F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FFA57EA"/>
    <w:multiLevelType w:val="multilevel"/>
    <w:tmpl w:val="4192C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1CE62A4"/>
    <w:multiLevelType w:val="multilevel"/>
    <w:tmpl w:val="664E2A9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5DD14D5"/>
    <w:multiLevelType w:val="multilevel"/>
    <w:tmpl w:val="CF3A7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6DF5424"/>
    <w:multiLevelType w:val="multilevel"/>
    <w:tmpl w:val="6A5CA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7817B7C"/>
    <w:multiLevelType w:val="multilevel"/>
    <w:tmpl w:val="15DC15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7F5639B"/>
    <w:multiLevelType w:val="multilevel"/>
    <w:tmpl w:val="0B82F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9983F20"/>
    <w:multiLevelType w:val="multilevel"/>
    <w:tmpl w:val="FB8CD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9E41415"/>
    <w:multiLevelType w:val="multilevel"/>
    <w:tmpl w:val="24DECDA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0" w15:restartNumberingAfterBreak="0">
    <w:nsid w:val="6B8B14C0"/>
    <w:multiLevelType w:val="multilevel"/>
    <w:tmpl w:val="664E2A9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EF4453E"/>
    <w:multiLevelType w:val="hybridMultilevel"/>
    <w:tmpl w:val="1EB8BA9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71005D9F"/>
    <w:multiLevelType w:val="multilevel"/>
    <w:tmpl w:val="D5D4B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3195CD7"/>
    <w:multiLevelType w:val="multilevel"/>
    <w:tmpl w:val="C8D8A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448322A"/>
    <w:multiLevelType w:val="hybridMultilevel"/>
    <w:tmpl w:val="60B451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74DA2C07"/>
    <w:multiLevelType w:val="multilevel"/>
    <w:tmpl w:val="15DC15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776538D0"/>
    <w:multiLevelType w:val="multilevel"/>
    <w:tmpl w:val="9174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7827935"/>
    <w:multiLevelType w:val="hybridMultilevel"/>
    <w:tmpl w:val="B7E2CE3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8" w15:restartNumberingAfterBreak="0">
    <w:nsid w:val="79602EEE"/>
    <w:multiLevelType w:val="multilevel"/>
    <w:tmpl w:val="55F62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97B43D1"/>
    <w:multiLevelType w:val="multilevel"/>
    <w:tmpl w:val="B130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9C551DD"/>
    <w:multiLevelType w:val="multilevel"/>
    <w:tmpl w:val="A350CB1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1" w15:restartNumberingAfterBreak="0">
    <w:nsid w:val="7B694D47"/>
    <w:multiLevelType w:val="multilevel"/>
    <w:tmpl w:val="664E2A9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E794B45"/>
    <w:multiLevelType w:val="multilevel"/>
    <w:tmpl w:val="664E2A9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EC75EA1"/>
    <w:multiLevelType w:val="multilevel"/>
    <w:tmpl w:val="15223D2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4" w15:restartNumberingAfterBreak="0">
    <w:nsid w:val="7F467EB7"/>
    <w:multiLevelType w:val="multilevel"/>
    <w:tmpl w:val="F4146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1168575">
    <w:abstractNumId w:val="82"/>
  </w:num>
  <w:num w:numId="2" w16cid:durableId="1185286700">
    <w:abstractNumId w:val="34"/>
  </w:num>
  <w:num w:numId="3" w16cid:durableId="69281732">
    <w:abstractNumId w:val="98"/>
  </w:num>
  <w:num w:numId="4" w16cid:durableId="466313445">
    <w:abstractNumId w:val="50"/>
  </w:num>
  <w:num w:numId="5" w16cid:durableId="225188772">
    <w:abstractNumId w:val="37"/>
  </w:num>
  <w:num w:numId="6" w16cid:durableId="2094234248">
    <w:abstractNumId w:val="22"/>
  </w:num>
  <w:num w:numId="7" w16cid:durableId="889270775">
    <w:abstractNumId w:val="51"/>
  </w:num>
  <w:num w:numId="8" w16cid:durableId="1636374698">
    <w:abstractNumId w:val="104"/>
  </w:num>
  <w:num w:numId="9" w16cid:durableId="1488783629">
    <w:abstractNumId w:val="5"/>
  </w:num>
  <w:num w:numId="10" w16cid:durableId="128742001">
    <w:abstractNumId w:val="81"/>
  </w:num>
  <w:num w:numId="11" w16cid:durableId="1179656519">
    <w:abstractNumId w:val="15"/>
  </w:num>
  <w:num w:numId="12" w16cid:durableId="1680962752">
    <w:abstractNumId w:val="12"/>
  </w:num>
  <w:num w:numId="13" w16cid:durableId="1351299120">
    <w:abstractNumId w:val="92"/>
  </w:num>
  <w:num w:numId="14" w16cid:durableId="1500072971">
    <w:abstractNumId w:val="20"/>
  </w:num>
  <w:num w:numId="15" w16cid:durableId="2059357393">
    <w:abstractNumId w:val="79"/>
  </w:num>
  <w:num w:numId="16" w16cid:durableId="705716034">
    <w:abstractNumId w:val="24"/>
  </w:num>
  <w:num w:numId="17" w16cid:durableId="886643795">
    <w:abstractNumId w:val="21"/>
  </w:num>
  <w:num w:numId="18" w16cid:durableId="1883832440">
    <w:abstractNumId w:val="64"/>
  </w:num>
  <w:num w:numId="19" w16cid:durableId="270942972">
    <w:abstractNumId w:val="18"/>
  </w:num>
  <w:num w:numId="20" w16cid:durableId="120463163">
    <w:abstractNumId w:val="58"/>
  </w:num>
  <w:num w:numId="21" w16cid:durableId="27880150">
    <w:abstractNumId w:val="39"/>
  </w:num>
  <w:num w:numId="22" w16cid:durableId="2006471339">
    <w:abstractNumId w:val="14"/>
  </w:num>
  <w:num w:numId="23" w16cid:durableId="1381512140">
    <w:abstractNumId w:val="35"/>
  </w:num>
  <w:num w:numId="24" w16cid:durableId="1149639283">
    <w:abstractNumId w:val="61"/>
  </w:num>
  <w:num w:numId="25" w16cid:durableId="1812558132">
    <w:abstractNumId w:val="29"/>
  </w:num>
  <w:num w:numId="26" w16cid:durableId="58553134">
    <w:abstractNumId w:val="56"/>
  </w:num>
  <w:num w:numId="27" w16cid:durableId="1641421276">
    <w:abstractNumId w:val="77"/>
  </w:num>
  <w:num w:numId="28" w16cid:durableId="1077216559">
    <w:abstractNumId w:val="103"/>
  </w:num>
  <w:num w:numId="29" w16cid:durableId="1789064">
    <w:abstractNumId w:val="100"/>
  </w:num>
  <w:num w:numId="30" w16cid:durableId="554705953">
    <w:abstractNumId w:val="89"/>
  </w:num>
  <w:num w:numId="31" w16cid:durableId="392824141">
    <w:abstractNumId w:val="57"/>
  </w:num>
  <w:num w:numId="32" w16cid:durableId="73670261">
    <w:abstractNumId w:val="36"/>
  </w:num>
  <w:num w:numId="33" w16cid:durableId="1484393128">
    <w:abstractNumId w:val="86"/>
  </w:num>
  <w:num w:numId="34" w16cid:durableId="1273321047">
    <w:abstractNumId w:val="9"/>
  </w:num>
  <w:num w:numId="35" w16cid:durableId="1929464388">
    <w:abstractNumId w:val="73"/>
  </w:num>
  <w:num w:numId="36" w16cid:durableId="1346862446">
    <w:abstractNumId w:val="67"/>
  </w:num>
  <w:num w:numId="37" w16cid:durableId="2071423423">
    <w:abstractNumId w:val="47"/>
  </w:num>
  <w:num w:numId="38" w16cid:durableId="1605459024">
    <w:abstractNumId w:val="53"/>
  </w:num>
  <w:num w:numId="39" w16cid:durableId="65300183">
    <w:abstractNumId w:val="70"/>
  </w:num>
  <w:num w:numId="40" w16cid:durableId="1857814579">
    <w:abstractNumId w:val="2"/>
  </w:num>
  <w:num w:numId="41" w16cid:durableId="247622062">
    <w:abstractNumId w:val="8"/>
  </w:num>
  <w:num w:numId="42" w16cid:durableId="139078830">
    <w:abstractNumId w:val="41"/>
  </w:num>
  <w:num w:numId="43" w16cid:durableId="1174959090">
    <w:abstractNumId w:val="55"/>
  </w:num>
  <w:num w:numId="44" w16cid:durableId="1751004584">
    <w:abstractNumId w:val="42"/>
  </w:num>
  <w:num w:numId="45" w16cid:durableId="314188455">
    <w:abstractNumId w:val="62"/>
  </w:num>
  <w:num w:numId="46" w16cid:durableId="1665352874">
    <w:abstractNumId w:val="85"/>
  </w:num>
  <w:num w:numId="47" w16cid:durableId="1126972957">
    <w:abstractNumId w:val="45"/>
  </w:num>
  <w:num w:numId="48" w16cid:durableId="1806854169">
    <w:abstractNumId w:val="87"/>
  </w:num>
  <w:num w:numId="49" w16cid:durableId="276908848">
    <w:abstractNumId w:val="66"/>
  </w:num>
  <w:num w:numId="50" w16cid:durableId="1533767184">
    <w:abstractNumId w:val="54"/>
  </w:num>
  <w:num w:numId="51" w16cid:durableId="597836917">
    <w:abstractNumId w:val="16"/>
  </w:num>
  <w:num w:numId="52" w16cid:durableId="135613504">
    <w:abstractNumId w:val="95"/>
  </w:num>
  <w:num w:numId="53" w16cid:durableId="711147972">
    <w:abstractNumId w:val="44"/>
  </w:num>
  <w:num w:numId="54" w16cid:durableId="1488093017">
    <w:abstractNumId w:val="71"/>
  </w:num>
  <w:num w:numId="55" w16cid:durableId="227497218">
    <w:abstractNumId w:val="7"/>
  </w:num>
  <w:num w:numId="56" w16cid:durableId="418718970">
    <w:abstractNumId w:val="10"/>
  </w:num>
  <w:num w:numId="57" w16cid:durableId="700402935">
    <w:abstractNumId w:val="78"/>
  </w:num>
  <w:num w:numId="58" w16cid:durableId="130833287">
    <w:abstractNumId w:val="11"/>
  </w:num>
  <w:num w:numId="59" w16cid:durableId="131484847">
    <w:abstractNumId w:val="38"/>
  </w:num>
  <w:num w:numId="60" w16cid:durableId="275866378">
    <w:abstractNumId w:val="48"/>
  </w:num>
  <w:num w:numId="61" w16cid:durableId="972909045">
    <w:abstractNumId w:val="28"/>
  </w:num>
  <w:num w:numId="62" w16cid:durableId="143163057">
    <w:abstractNumId w:val="23"/>
  </w:num>
  <w:num w:numId="63" w16cid:durableId="1407265918">
    <w:abstractNumId w:val="26"/>
  </w:num>
  <w:num w:numId="64" w16cid:durableId="577597905">
    <w:abstractNumId w:val="40"/>
  </w:num>
  <w:num w:numId="65" w16cid:durableId="20591761">
    <w:abstractNumId w:val="91"/>
  </w:num>
  <w:num w:numId="66" w16cid:durableId="141703367">
    <w:abstractNumId w:val="94"/>
  </w:num>
  <w:num w:numId="67" w16cid:durableId="1939023715">
    <w:abstractNumId w:val="43"/>
  </w:num>
  <w:num w:numId="68" w16cid:durableId="177938325">
    <w:abstractNumId w:val="76"/>
  </w:num>
  <w:num w:numId="69" w16cid:durableId="240529771">
    <w:abstractNumId w:val="17"/>
  </w:num>
  <w:num w:numId="70" w16cid:durableId="1812946239">
    <w:abstractNumId w:val="30"/>
  </w:num>
  <w:num w:numId="71" w16cid:durableId="841622507">
    <w:abstractNumId w:val="33"/>
  </w:num>
  <w:num w:numId="72" w16cid:durableId="1576627524">
    <w:abstractNumId w:val="31"/>
  </w:num>
  <w:num w:numId="73" w16cid:durableId="1952935307">
    <w:abstractNumId w:val="59"/>
  </w:num>
  <w:num w:numId="74" w16cid:durableId="1568804825">
    <w:abstractNumId w:val="32"/>
  </w:num>
  <w:num w:numId="75" w16cid:durableId="1531917638">
    <w:abstractNumId w:val="101"/>
  </w:num>
  <w:num w:numId="76" w16cid:durableId="594092962">
    <w:abstractNumId w:val="69"/>
  </w:num>
  <w:num w:numId="77" w16cid:durableId="1394893766">
    <w:abstractNumId w:val="102"/>
  </w:num>
  <w:num w:numId="78" w16cid:durableId="1259824392">
    <w:abstractNumId w:val="65"/>
  </w:num>
  <w:num w:numId="79" w16cid:durableId="206531701">
    <w:abstractNumId w:val="19"/>
  </w:num>
  <w:num w:numId="80" w16cid:durableId="440613871">
    <w:abstractNumId w:val="4"/>
  </w:num>
  <w:num w:numId="81" w16cid:durableId="917717648">
    <w:abstractNumId w:val="83"/>
  </w:num>
  <w:num w:numId="82" w16cid:durableId="1190335911">
    <w:abstractNumId w:val="90"/>
  </w:num>
  <w:num w:numId="83" w16cid:durableId="108009366">
    <w:abstractNumId w:val="13"/>
  </w:num>
  <w:num w:numId="84" w16cid:durableId="654384641">
    <w:abstractNumId w:val="97"/>
  </w:num>
  <w:num w:numId="85" w16cid:durableId="839999570">
    <w:abstractNumId w:val="6"/>
  </w:num>
  <w:num w:numId="86" w16cid:durableId="1871069585">
    <w:abstractNumId w:val="80"/>
  </w:num>
  <w:num w:numId="87" w16cid:durableId="77142807">
    <w:abstractNumId w:val="74"/>
  </w:num>
  <w:num w:numId="88" w16cid:durableId="1197083051">
    <w:abstractNumId w:val="84"/>
  </w:num>
  <w:num w:numId="89" w16cid:durableId="489059156">
    <w:abstractNumId w:val="27"/>
  </w:num>
  <w:num w:numId="90" w16cid:durableId="1097755060">
    <w:abstractNumId w:val="93"/>
  </w:num>
  <w:num w:numId="91" w16cid:durableId="1420171468">
    <w:abstractNumId w:val="99"/>
  </w:num>
  <w:num w:numId="92" w16cid:durableId="2136942166">
    <w:abstractNumId w:val="72"/>
  </w:num>
  <w:num w:numId="93" w16cid:durableId="1975789917">
    <w:abstractNumId w:val="96"/>
  </w:num>
  <w:num w:numId="94" w16cid:durableId="1983734178">
    <w:abstractNumId w:val="68"/>
  </w:num>
  <w:num w:numId="95" w16cid:durableId="724764916">
    <w:abstractNumId w:val="60"/>
  </w:num>
  <w:num w:numId="96" w16cid:durableId="940839354">
    <w:abstractNumId w:val="49"/>
  </w:num>
  <w:num w:numId="97" w16cid:durableId="1835296936">
    <w:abstractNumId w:val="25"/>
  </w:num>
  <w:num w:numId="98" w16cid:durableId="1459370980">
    <w:abstractNumId w:val="52"/>
  </w:num>
  <w:num w:numId="99" w16cid:durableId="280495701">
    <w:abstractNumId w:val="3"/>
  </w:num>
  <w:num w:numId="100" w16cid:durableId="1636830930">
    <w:abstractNumId w:val="63"/>
  </w:num>
  <w:num w:numId="101" w16cid:durableId="1003971716">
    <w:abstractNumId w:val="0"/>
  </w:num>
  <w:num w:numId="102" w16cid:durableId="1394280033">
    <w:abstractNumId w:val="1"/>
  </w:num>
  <w:num w:numId="103" w16cid:durableId="456609427">
    <w:abstractNumId w:val="88"/>
  </w:num>
  <w:num w:numId="104" w16cid:durableId="1349798521">
    <w:abstractNumId w:val="46"/>
  </w:num>
  <w:num w:numId="105" w16cid:durableId="410006265">
    <w:abstractNumId w:val="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796"/>
    <w:rsid w:val="00011C72"/>
    <w:rsid w:val="0001785A"/>
    <w:rsid w:val="00020DD3"/>
    <w:rsid w:val="00075346"/>
    <w:rsid w:val="00092029"/>
    <w:rsid w:val="000E15E8"/>
    <w:rsid w:val="00103C8D"/>
    <w:rsid w:val="00115808"/>
    <w:rsid w:val="001704FD"/>
    <w:rsid w:val="001C26E4"/>
    <w:rsid w:val="001C43B6"/>
    <w:rsid w:val="001D25BA"/>
    <w:rsid w:val="001E1152"/>
    <w:rsid w:val="001F15E9"/>
    <w:rsid w:val="00203413"/>
    <w:rsid w:val="00227C65"/>
    <w:rsid w:val="00235E71"/>
    <w:rsid w:val="00236F58"/>
    <w:rsid w:val="002B42CE"/>
    <w:rsid w:val="002E2B92"/>
    <w:rsid w:val="002E66B8"/>
    <w:rsid w:val="003340C7"/>
    <w:rsid w:val="00347819"/>
    <w:rsid w:val="00355D81"/>
    <w:rsid w:val="00383594"/>
    <w:rsid w:val="003B3A53"/>
    <w:rsid w:val="003B5716"/>
    <w:rsid w:val="003F0AF2"/>
    <w:rsid w:val="00424875"/>
    <w:rsid w:val="00427609"/>
    <w:rsid w:val="00451BD5"/>
    <w:rsid w:val="00470BB0"/>
    <w:rsid w:val="004F781B"/>
    <w:rsid w:val="005164F3"/>
    <w:rsid w:val="00516BCA"/>
    <w:rsid w:val="00560BAA"/>
    <w:rsid w:val="0058065F"/>
    <w:rsid w:val="00581C7E"/>
    <w:rsid w:val="005B1740"/>
    <w:rsid w:val="005C20EB"/>
    <w:rsid w:val="005D0E30"/>
    <w:rsid w:val="00603D4E"/>
    <w:rsid w:val="006113F2"/>
    <w:rsid w:val="006220DE"/>
    <w:rsid w:val="006C4F6E"/>
    <w:rsid w:val="006F37A2"/>
    <w:rsid w:val="0073014D"/>
    <w:rsid w:val="00742AC3"/>
    <w:rsid w:val="007440BA"/>
    <w:rsid w:val="00751C78"/>
    <w:rsid w:val="007A00F6"/>
    <w:rsid w:val="007A6708"/>
    <w:rsid w:val="008D3E12"/>
    <w:rsid w:val="008E7026"/>
    <w:rsid w:val="008F2967"/>
    <w:rsid w:val="00932E39"/>
    <w:rsid w:val="0093302F"/>
    <w:rsid w:val="00947963"/>
    <w:rsid w:val="00973058"/>
    <w:rsid w:val="009753EA"/>
    <w:rsid w:val="009854FA"/>
    <w:rsid w:val="00994796"/>
    <w:rsid w:val="009C268C"/>
    <w:rsid w:val="009C5FD3"/>
    <w:rsid w:val="009E4096"/>
    <w:rsid w:val="009F347A"/>
    <w:rsid w:val="00A029D2"/>
    <w:rsid w:val="00A353DD"/>
    <w:rsid w:val="00A90C53"/>
    <w:rsid w:val="00AC24CD"/>
    <w:rsid w:val="00AD783C"/>
    <w:rsid w:val="00AE22AA"/>
    <w:rsid w:val="00AE7720"/>
    <w:rsid w:val="00B02FAC"/>
    <w:rsid w:val="00B14B46"/>
    <w:rsid w:val="00B41B46"/>
    <w:rsid w:val="00B54C21"/>
    <w:rsid w:val="00B56CF0"/>
    <w:rsid w:val="00B83720"/>
    <w:rsid w:val="00BA528B"/>
    <w:rsid w:val="00BD71D2"/>
    <w:rsid w:val="00BE0052"/>
    <w:rsid w:val="00C433CC"/>
    <w:rsid w:val="00C45CAF"/>
    <w:rsid w:val="00C4689B"/>
    <w:rsid w:val="00C84B1E"/>
    <w:rsid w:val="00CD64C0"/>
    <w:rsid w:val="00CF5274"/>
    <w:rsid w:val="00D12D36"/>
    <w:rsid w:val="00D36592"/>
    <w:rsid w:val="00D70737"/>
    <w:rsid w:val="00D80B40"/>
    <w:rsid w:val="00DA1E1F"/>
    <w:rsid w:val="00DC7EDD"/>
    <w:rsid w:val="00DF7B1D"/>
    <w:rsid w:val="00E21AB0"/>
    <w:rsid w:val="00E22823"/>
    <w:rsid w:val="00E6539E"/>
    <w:rsid w:val="00EA1245"/>
    <w:rsid w:val="00EB04C4"/>
    <w:rsid w:val="00EB5691"/>
    <w:rsid w:val="00EE52CB"/>
    <w:rsid w:val="00EF1B6F"/>
    <w:rsid w:val="00EF6A33"/>
    <w:rsid w:val="00EF7A1D"/>
    <w:rsid w:val="00F065FB"/>
    <w:rsid w:val="00F32E39"/>
    <w:rsid w:val="00F409A3"/>
    <w:rsid w:val="00F7754B"/>
    <w:rsid w:val="00F9673A"/>
    <w:rsid w:val="00FE4E2F"/>
    <w:rsid w:val="00FE60ED"/>
    <w:rsid w:val="00FF01E1"/>
    <w:rsid w:val="00FF4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7AE11"/>
  <w15:docId w15:val="{9858BF73-CE0C-445B-A445-5023B9010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5BA"/>
  </w:style>
  <w:style w:type="paragraph" w:styleId="Heading1">
    <w:name w:val="heading 1"/>
    <w:basedOn w:val="Normal"/>
    <w:next w:val="Normal"/>
    <w:link w:val="Heading1Char"/>
    <w:uiPriority w:val="9"/>
    <w:qFormat/>
    <w:pPr>
      <w:keepNext/>
      <w:keepLines/>
      <w:spacing w:line="360" w:lineRule="auto"/>
      <w:jc w:val="center"/>
      <w:outlineLvl w:val="0"/>
    </w:pPr>
    <w:rPr>
      <w:rFonts w:ascii="Century Gothic" w:eastAsia="Century Gothic" w:hAnsi="Century Gothic" w:cs="Century Gothic"/>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0" w:type="dxa"/>
        <w:left w:w="108" w:type="dxa"/>
        <w:bottom w:w="0" w:type="dxa"/>
        <w:right w:w="108" w:type="dxa"/>
      </w:tblCellMar>
    </w:tbl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39"/>
    <w:rsid w:val="000E1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F01E1"/>
    <w:pPr>
      <w:tabs>
        <w:tab w:val="center" w:pos="4680"/>
        <w:tab w:val="right" w:pos="9360"/>
      </w:tabs>
    </w:pPr>
  </w:style>
  <w:style w:type="character" w:customStyle="1" w:styleId="HeaderChar">
    <w:name w:val="Header Char"/>
    <w:basedOn w:val="DefaultParagraphFont"/>
    <w:link w:val="Header"/>
    <w:rsid w:val="00FF01E1"/>
  </w:style>
  <w:style w:type="paragraph" w:styleId="Footer">
    <w:name w:val="footer"/>
    <w:basedOn w:val="Normal"/>
    <w:link w:val="FooterChar"/>
    <w:uiPriority w:val="99"/>
    <w:unhideWhenUsed/>
    <w:rsid w:val="00FF01E1"/>
    <w:pPr>
      <w:tabs>
        <w:tab w:val="center" w:pos="4680"/>
        <w:tab w:val="right" w:pos="9360"/>
      </w:tabs>
    </w:pPr>
  </w:style>
  <w:style w:type="character" w:customStyle="1" w:styleId="FooterChar">
    <w:name w:val="Footer Char"/>
    <w:basedOn w:val="DefaultParagraphFont"/>
    <w:link w:val="Footer"/>
    <w:uiPriority w:val="99"/>
    <w:rsid w:val="00FF01E1"/>
  </w:style>
  <w:style w:type="paragraph" w:styleId="ListParagraph">
    <w:name w:val="List Paragraph"/>
    <w:basedOn w:val="Normal"/>
    <w:uiPriority w:val="34"/>
    <w:qFormat/>
    <w:rsid w:val="001F15E9"/>
    <w:pPr>
      <w:ind w:left="720"/>
      <w:contextualSpacing/>
    </w:pPr>
  </w:style>
  <w:style w:type="paragraph" w:styleId="NormalWeb">
    <w:name w:val="Normal (Web)"/>
    <w:basedOn w:val="Normal"/>
    <w:uiPriority w:val="99"/>
    <w:semiHidden/>
    <w:unhideWhenUsed/>
    <w:rsid w:val="005D0E30"/>
    <w:pPr>
      <w:spacing w:before="100" w:beforeAutospacing="1" w:after="100" w:afterAutospacing="1"/>
    </w:pPr>
    <w:rPr>
      <w:lang w:val="en-US"/>
    </w:rPr>
  </w:style>
  <w:style w:type="paragraph" w:styleId="TOCHeading">
    <w:name w:val="TOC Heading"/>
    <w:basedOn w:val="Heading1"/>
    <w:next w:val="Normal"/>
    <w:uiPriority w:val="39"/>
    <w:unhideWhenUsed/>
    <w:qFormat/>
    <w:rsid w:val="003B3A53"/>
    <w:p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3B3A53"/>
    <w:pPr>
      <w:spacing w:after="100"/>
    </w:pPr>
  </w:style>
  <w:style w:type="character" w:styleId="Hyperlink">
    <w:name w:val="Hyperlink"/>
    <w:basedOn w:val="DefaultParagraphFont"/>
    <w:uiPriority w:val="99"/>
    <w:unhideWhenUsed/>
    <w:rsid w:val="003B3A53"/>
    <w:rPr>
      <w:color w:val="0000FF" w:themeColor="hyperlink"/>
      <w:u w:val="single"/>
    </w:rPr>
  </w:style>
  <w:style w:type="paragraph" w:styleId="NoSpacing">
    <w:name w:val="No Spacing"/>
    <w:uiPriority w:val="1"/>
    <w:qFormat/>
    <w:rsid w:val="008F2967"/>
    <w:rPr>
      <w:rFonts w:ascii="Calibri" w:eastAsia="Calibri" w:hAnsi="Calibri" w:cs="SimSun"/>
      <w:sz w:val="22"/>
      <w:szCs w:val="22"/>
      <w:lang w:val="en-PH"/>
    </w:rPr>
  </w:style>
  <w:style w:type="character" w:customStyle="1" w:styleId="Heading1Char">
    <w:name w:val="Heading 1 Char"/>
    <w:basedOn w:val="DefaultParagraphFont"/>
    <w:link w:val="Heading1"/>
    <w:uiPriority w:val="9"/>
    <w:rsid w:val="008F2967"/>
    <w:rPr>
      <w:rFonts w:ascii="Century Gothic" w:eastAsia="Century Gothic" w:hAnsi="Century Gothic" w:cs="Century Goth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48550/arXiv.cs/050813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newsfilecorp.com/release/252739" TargetMode="External"/><Relationship Id="rId4" Type="http://schemas.openxmlformats.org/officeDocument/2006/relationships/settings" Target="settings.xml"/><Relationship Id="rId9" Type="http://schemas.openxmlformats.org/officeDocument/2006/relationships/hyperlink" Target="https://www.infrascal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2E678-BCB4-421F-8724-2EE615316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6</Pages>
  <Words>961</Words>
  <Characters>5483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Wenelyn M. Almonte</cp:lastModifiedBy>
  <cp:revision>24</cp:revision>
  <dcterms:created xsi:type="dcterms:W3CDTF">2026-04-23T01:31:00Z</dcterms:created>
  <dcterms:modified xsi:type="dcterms:W3CDTF">2026-05-07T02:04:00Z</dcterms:modified>
</cp:coreProperties>
</file>