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F166" w14:textId="77777777" w:rsidR="002D66FF" w:rsidRDefault="00000000" w:rsidP="004F310F">
      <w:pPr>
        <w:spacing w:after="200"/>
        <w:ind w:left="238" w:right="238"/>
        <w:jc w:val="center"/>
      </w:pPr>
      <w:r>
        <w:rPr>
          <w:b/>
          <w:bCs/>
          <w:color w:val="1F3864"/>
          <w:sz w:val="32"/>
          <w:szCs w:val="32"/>
        </w:rPr>
        <w:t>Exploring the Challenges and Opportunities of Social Media Marketing among Small and Medium-Sized Enterprises (SMEs) in Oman</w:t>
      </w:r>
    </w:p>
    <w:p w14:paraId="7D17B656" w14:textId="0AAF25C7" w:rsidR="002D66FF" w:rsidRDefault="00000000" w:rsidP="004F310F">
      <w:pPr>
        <w:spacing w:after="120"/>
        <w:jc w:val="center"/>
      </w:pPr>
      <w:r>
        <w:rPr>
          <w:b/>
          <w:bCs/>
        </w:rPr>
        <w:t/>
      </w:r>
      <w:r w:rsidR="00667DAB">
        <w:rPr>
          <w:b/>
          <w:bCs/>
        </w:rPr>
        <w:t xml:space="preserve"/>
      </w:r>
      <w:r>
        <w:rPr>
          <w:b/>
          <w:bCs/>
        </w:rPr>
        <w:t/>
      </w:r>
    </w:p>
    <w:p w14:paraId="11BAEABF" w14:textId="77777777" w:rsidR="002D66FF" w:rsidRDefault="00000000" w:rsidP="004F310F">
      <w:pPr>
        <w:spacing w:after="80"/>
        <w:jc w:val="center"/>
      </w:pPr>
      <w:r>
        <w:rPr>
          <w:i/>
          <w:iCs/>
          <w:sz w:val="22"/>
          <w:szCs w:val="22"/>
        </w:rPr>
        <w:t/>
      </w:r>
    </w:p>
    <w:p w14:paraId="4ACC4B45" w14:textId="77777777" w:rsidR="002D66FF" w:rsidRDefault="00000000" w:rsidP="004F310F">
      <w:pPr>
        <w:spacing w:after="80"/>
        <w:jc w:val="center"/>
      </w:pPr>
      <w:r>
        <w:rPr>
          <w:i/>
          <w:iCs/>
          <w:sz w:val="22"/>
          <w:szCs w:val="22"/>
        </w:rPr>
        <w:t/>
      </w:r>
    </w:p>
    <w:p w14:paraId="1A708483" w14:textId="77777777" w:rsidR="002D66FF" w:rsidRDefault="00000000" w:rsidP="004F310F">
      <w:pPr>
        <w:spacing w:after="240"/>
        <w:jc w:val="center"/>
      </w:pPr>
      <w:r>
        <w:rPr>
          <w:i/>
          <w:iCs/>
          <w:sz w:val="22"/>
          <w:szCs w:val="22"/>
        </w:rPr>
        <w:t/>
      </w:r>
    </w:p>
    <w:p w14:paraId="69986563" w14:textId="77777777" w:rsidR="002D66FF" w:rsidRDefault="002D66FF" w:rsidP="004F310F">
      <w:pPr>
        <w:pBdr>
          <w:bottom w:val="single" w:sz="6" w:space="1" w:color="1F3864"/>
        </w:pBdr>
        <w:spacing w:after="240"/>
      </w:pPr>
    </w:p>
    <w:p w14:paraId="167671F7" w14:textId="77777777" w:rsidR="002D66FF" w:rsidRDefault="00000000" w:rsidP="004F310F">
      <w:pPr>
        <w:pStyle w:val="Heading1"/>
      </w:pPr>
      <w:r>
        <w:rPr>
          <w:color w:val="1F3864"/>
        </w:rPr>
        <w:t>ABSTRACT</w:t>
      </w:r>
    </w:p>
    <w:p w14:paraId="58FED2E4" w14:textId="77777777" w:rsidR="002D66FF" w:rsidRDefault="00000000" w:rsidP="004F310F">
      <w:pPr>
        <w:spacing w:after="160"/>
        <w:jc w:val="both"/>
      </w:pPr>
      <w:r>
        <w:t xml:space="preserve">This study explores the adoption, challenges, and opportunities associated with social media marketing among Small and Medium-Sized Enterprises (SMEs) in Oman. Employing a mixed-methods approach, data were gathered from over 210 SME representatives across various sectors. The findings reveal that younger entrepreneurs (aged 18–35) are the primary drivers of social media adoption, with Instagram (42.93%) and TikTok (20.98%) emerging as the most widely used platforms, reflecting a strong preference for visual and short-form content. The major challenges identified include lack of expertise (30.95%), the continuous effort required for content creation (29.65%), and financial constraints (24.29%). Despite these obstacles, SMEs primarily leverage social media for customer acquisition (35.24%) and recognize its potential as a cost-effective tool for brand development. However, only 18.64% of respondents rated their current social media initiatives as </w:t>
      </w:r>
      <w:r>
        <w:rPr>
          <w:i/>
          <w:iCs/>
        </w:rPr>
        <w:t>very effective</w:t>
      </w:r>
      <w:r>
        <w:t>. Grounded in the Technology Acceptance Model (TAM), Resource-Based View (RBV), and Diffusion of Innovation (DOI) theory, the study concludes with practical recommendations, highlighting the need for digital literacy programs, strategic investment in analytics and AI tools, and the adoption of localized, influencer-driven content to strengthen engagement and foster sustainable growth.</w:t>
      </w:r>
    </w:p>
    <w:p w14:paraId="155DDEAF" w14:textId="666A837F" w:rsidR="00667DAB" w:rsidRDefault="00000000" w:rsidP="00C346FC">
      <w:pPr>
        <w:spacing w:after="160"/>
      </w:pPr>
      <w:r>
        <w:rPr>
          <w:b/>
          <w:bCs/>
        </w:rPr>
        <w:t xml:space="preserve">Keywords: </w:t>
      </w:r>
      <w:r>
        <w:rPr>
          <w:i/>
          <w:iCs/>
        </w:rPr>
        <w:t>Social Media Marketing, SMEs, Oman, Digital Transformation, Challenges, Opportunities</w:t>
      </w:r>
    </w:p>
    <w:p w14:paraId="7402F683" w14:textId="77777777" w:rsidR="00667DAB" w:rsidRDefault="00667DAB" w:rsidP="004F310F">
      <w:pPr>
        <w:spacing w:after="80"/>
      </w:pPr>
    </w:p>
    <w:p w14:paraId="568CE060" w14:textId="77777777" w:rsidR="002D66FF" w:rsidRDefault="00000000" w:rsidP="004F310F">
      <w:pPr>
        <w:pStyle w:val="Heading1"/>
      </w:pPr>
      <w:r>
        <w:rPr>
          <w:color w:val="1F3864"/>
        </w:rPr>
        <w:t>1. INTRODUCTION</w:t>
      </w:r>
    </w:p>
    <w:p w14:paraId="7588B54A" w14:textId="77777777" w:rsidR="002D66FF" w:rsidRDefault="00000000" w:rsidP="004F310F">
      <w:pPr>
        <w:spacing w:after="160"/>
        <w:jc w:val="both"/>
      </w:pPr>
      <w:r>
        <w:t>Small and medium-sized enterprises (SMEs) are key drivers of economic development in Oman, contributing significantly to job creation, innovation, and overall economic growth. As digital technologies continue to evolve, social media has emerged as an essential marketing tool that allows businesses to reach wider audiences, engage with customers, and build brand awareness at a relatively low cost. The widespread adoption of social media platforms such as Facebook, Instagram, TikTok, and LinkedIn has transformed the marketing landscape, offering SMEs numerous opportunities to enhance their market presence.</w:t>
      </w:r>
    </w:p>
    <w:p w14:paraId="189FBFBC" w14:textId="77777777" w:rsidR="002D66FF" w:rsidRDefault="00000000" w:rsidP="004F310F">
      <w:pPr>
        <w:spacing w:after="160"/>
        <w:jc w:val="both"/>
      </w:pPr>
      <w:r>
        <w:t>Despite these advantages, SMEs in Oman face considerable challenges in leveraging social media effectively. Many lack the necessary financial resources, digital literacy, and strategic knowledge to optimize their online marketing efforts. Additionally, the rapid pace of change in social media algorithms and trends makes it difficult for SMEs to keep up with best practices. Understanding how SMEs in Oman utilize social media, the barriers they encounter, and the opportunities available provides valuable insights for optimizing digital marketing strategies that support sustainable business growth.</w:t>
      </w:r>
    </w:p>
    <w:p w14:paraId="438B5FB2" w14:textId="77777777" w:rsidR="002D66FF" w:rsidRDefault="00000000" w:rsidP="004F310F">
      <w:pPr>
        <w:spacing w:after="160"/>
        <w:jc w:val="both"/>
      </w:pPr>
      <w:r>
        <w:t>This study aims to explore these dynamics by analyzing the current state of social media marketing among Omani SMEs, identifying key obstacles, and offering actionable recommendations. The findings are intended to help SMEs, policymakers, and marketing practitioners develop more effective digital strategies aligned with the unique business environment in Oman.</w:t>
      </w:r>
    </w:p>
    <w:p w14:paraId="54E305AE" w14:textId="77777777" w:rsidR="002D66FF" w:rsidRDefault="00000000" w:rsidP="004F310F">
      <w:pPr>
        <w:spacing w:after="160"/>
        <w:jc w:val="both"/>
      </w:pPr>
      <w:r>
        <w:t>Despite a growing body of research on social media marketing in SMEs globally, limited empirical studies have focused on developing economies in the GCC region, particularly Oman, where cultural, infrastructural, and entrepreneurial constraints may shape digital adoption differently. Existing studies also rarely examine platform-specific usage patterns and perceived effectiveness among SMEs. This study addresses these gaps.</w:t>
      </w:r>
    </w:p>
    <w:p w14:paraId="245DD222" w14:textId="77777777" w:rsidR="002D66FF" w:rsidRDefault="00000000" w:rsidP="004F310F">
      <w:pPr>
        <w:pStyle w:val="Heading2"/>
      </w:pPr>
      <w:r>
        <w:rPr>
          <w:color w:val="2E5090"/>
        </w:rPr>
        <w:lastRenderedPageBreak/>
        <w:t>1.1 Problem Statement</w:t>
      </w:r>
    </w:p>
    <w:p w14:paraId="3E5327BC" w14:textId="77777777" w:rsidR="002D66FF" w:rsidRDefault="00000000" w:rsidP="004F310F">
      <w:pPr>
        <w:spacing w:after="160"/>
        <w:jc w:val="both"/>
      </w:pPr>
      <w:r>
        <w:t>While social media presents a cost-effective marketing solution for SMEs, many struggle with its effective implementation. Several challenges hinder SMEs from fully leveraging digital marketing, including limited budgets, lack of expertise, difficulty in measuring return on investment (ROI), and an inability to keep pace with evolving platform algorithms. Furthermore, many SMEs operate with limited human resources, requiring business owners or small teams to manage multiple operational functions—including marketing. This often results in inconsistent content creation, weak audience engagement, and ineffective advertising strategies.</w:t>
      </w:r>
    </w:p>
    <w:p w14:paraId="172838C8" w14:textId="77777777" w:rsidR="002D66FF" w:rsidRDefault="00000000" w:rsidP="004F310F">
      <w:pPr>
        <w:spacing w:after="160"/>
        <w:jc w:val="both"/>
      </w:pPr>
      <w:r>
        <w:t>Unlike large corporations with dedicated marketing departments, SMEs frequently lack specialized personnel, making it difficult to optimize social media efforts. Additionally, cultural factors and industry-specific dynamics shape how SMEs in Oman approach social media marketing. Some industries continue to rely on traditional word-of-mouth marketing, while others have successfully transitioned to digital platforms. Understanding these sectoral differences is crucial for developing targeted strategies that address the specific needs of Omani SMEs (Academic Journal of Business, 2016).</w:t>
      </w:r>
    </w:p>
    <w:p w14:paraId="7D171031" w14:textId="77777777" w:rsidR="002D66FF" w:rsidRDefault="00000000" w:rsidP="004F310F">
      <w:pPr>
        <w:pStyle w:val="Heading2"/>
      </w:pPr>
      <w:r>
        <w:rPr>
          <w:color w:val="2E5090"/>
        </w:rPr>
        <w:t>1.2 Research Objectives</w:t>
      </w:r>
    </w:p>
    <w:p w14:paraId="78D52933" w14:textId="77777777" w:rsidR="002D66FF" w:rsidRDefault="00000000" w:rsidP="004F310F">
      <w:pPr>
        <w:spacing w:after="160"/>
        <w:jc w:val="both"/>
      </w:pPr>
      <w:r>
        <w:t>The primary objectives of this study are:</w:t>
      </w:r>
    </w:p>
    <w:p w14:paraId="249A7E0B" w14:textId="77777777" w:rsidR="002D66FF" w:rsidRDefault="00000000" w:rsidP="004F310F">
      <w:pPr>
        <w:pStyle w:val="ListParagraph"/>
        <w:numPr>
          <w:ilvl w:val="0"/>
          <w:numId w:val="2"/>
        </w:numPr>
        <w:spacing w:after="80"/>
      </w:pPr>
      <w:r>
        <w:t>To identify the key challenges SMEs in Oman face when using social media for marketing.</w:t>
      </w:r>
    </w:p>
    <w:p w14:paraId="55E230DB" w14:textId="77777777" w:rsidR="002D66FF" w:rsidRDefault="00000000" w:rsidP="004F310F">
      <w:pPr>
        <w:pStyle w:val="ListParagraph"/>
        <w:numPr>
          <w:ilvl w:val="0"/>
          <w:numId w:val="2"/>
        </w:numPr>
        <w:spacing w:after="80"/>
      </w:pPr>
      <w:r>
        <w:t>To explore the opportunities social media offers for SMEs to enhance their market presence.</w:t>
      </w:r>
    </w:p>
    <w:p w14:paraId="617918A0" w14:textId="77777777" w:rsidR="002D66FF" w:rsidRDefault="00000000" w:rsidP="004F310F">
      <w:pPr>
        <w:pStyle w:val="ListParagraph"/>
        <w:numPr>
          <w:ilvl w:val="0"/>
          <w:numId w:val="2"/>
        </w:numPr>
        <w:spacing w:after="80"/>
      </w:pPr>
      <w:r>
        <w:t>To evaluate the effectiveness of current social media strategies used by SMEs in Oman.</w:t>
      </w:r>
    </w:p>
    <w:p w14:paraId="7DB28E82" w14:textId="77777777" w:rsidR="002D66FF" w:rsidRDefault="00000000" w:rsidP="004F310F">
      <w:pPr>
        <w:pStyle w:val="ListParagraph"/>
        <w:numPr>
          <w:ilvl w:val="0"/>
          <w:numId w:val="2"/>
        </w:numPr>
        <w:spacing w:after="80"/>
      </w:pPr>
      <w:r>
        <w:t>To provide practical recommendations for optimizing social media marketing for SMEs, considering the local business environment and constraints.</w:t>
      </w:r>
    </w:p>
    <w:p w14:paraId="46121001" w14:textId="77777777" w:rsidR="002D66FF" w:rsidRDefault="002D66FF" w:rsidP="004F310F">
      <w:pPr>
        <w:spacing w:after="80"/>
      </w:pPr>
    </w:p>
    <w:p w14:paraId="3DFCDD17" w14:textId="77777777" w:rsidR="002D66FF" w:rsidRDefault="00000000" w:rsidP="004F310F">
      <w:pPr>
        <w:spacing w:after="160"/>
        <w:jc w:val="both"/>
      </w:pPr>
      <w:r>
        <w:t>These objectives are designed to bridge the existing knowledge gap regarding digital marketing challenges faced by SMEs and to provide an actionable roadmap for improving their social media engagement and performance.</w:t>
      </w:r>
    </w:p>
    <w:p w14:paraId="28BA9652" w14:textId="77777777" w:rsidR="002D66FF" w:rsidRDefault="00000000" w:rsidP="004F310F">
      <w:pPr>
        <w:pStyle w:val="Heading2"/>
      </w:pPr>
      <w:r>
        <w:rPr>
          <w:color w:val="2E5090"/>
        </w:rPr>
        <w:t>1.3 Limitations of the Study</w:t>
      </w:r>
    </w:p>
    <w:p w14:paraId="19258EE6" w14:textId="77777777" w:rsidR="002D66FF" w:rsidRDefault="00000000" w:rsidP="004F310F">
      <w:pPr>
        <w:spacing w:after="160"/>
        <w:jc w:val="both"/>
      </w:pPr>
      <w:r>
        <w:t>While this study delivers valuable insights, it is important to acknowledge its limitations:</w:t>
      </w:r>
    </w:p>
    <w:p w14:paraId="50E7CF7E" w14:textId="77777777" w:rsidR="002D66FF" w:rsidRDefault="00000000" w:rsidP="004F310F">
      <w:pPr>
        <w:pStyle w:val="ListParagraph"/>
        <w:numPr>
          <w:ilvl w:val="0"/>
          <w:numId w:val="5"/>
        </w:numPr>
        <w:spacing w:after="80"/>
      </w:pPr>
      <w:r>
        <w:t>Sectoral Differences: The findings may not fully capture the diverse experiences of SMEs across all industries in Oman, as the effectiveness of digital marketing can vary significantly by sector.</w:t>
      </w:r>
    </w:p>
    <w:p w14:paraId="680FE89E" w14:textId="77777777" w:rsidR="002D66FF" w:rsidRDefault="00000000" w:rsidP="004F310F">
      <w:pPr>
        <w:pStyle w:val="ListParagraph"/>
        <w:numPr>
          <w:ilvl w:val="0"/>
          <w:numId w:val="5"/>
        </w:numPr>
        <w:spacing w:after="80"/>
      </w:pPr>
      <w:r>
        <w:t>Self-Reported Data: Reliance on survey responses means data is subject to participants' perceptions, which may introduce biases and affect the accuracy of findings.</w:t>
      </w:r>
    </w:p>
    <w:p w14:paraId="455BD90E" w14:textId="77777777" w:rsidR="002D66FF" w:rsidRDefault="00000000" w:rsidP="004F310F">
      <w:pPr>
        <w:pStyle w:val="ListParagraph"/>
        <w:numPr>
          <w:ilvl w:val="0"/>
          <w:numId w:val="5"/>
        </w:numPr>
        <w:spacing w:after="80"/>
      </w:pPr>
      <w:r>
        <w:t>Rapidly Changing Social Media Trends: The dynamic nature of social media platforms means that strategies effective today may become outdated quickly, posing challenges for long-term applicability.</w:t>
      </w:r>
    </w:p>
    <w:p w14:paraId="6FA2B7E3" w14:textId="77777777" w:rsidR="002D66FF" w:rsidRDefault="00000000" w:rsidP="004F310F">
      <w:pPr>
        <w:pStyle w:val="ListParagraph"/>
        <w:numPr>
          <w:ilvl w:val="0"/>
          <w:numId w:val="5"/>
        </w:numPr>
        <w:spacing w:after="80"/>
      </w:pPr>
      <w:r>
        <w:t>Limited Geographic Scope: The study focuses on SMEs in select governorates of Oman (Al Batinah, Al Sharqiyah, Muscat, and Al Dakhiliya). Consequently, findings may not be fully generalizable to SMEs in other regions with different economic conditions.</w:t>
      </w:r>
    </w:p>
    <w:p w14:paraId="50757C72" w14:textId="77777777" w:rsidR="002D66FF" w:rsidRDefault="002D66FF" w:rsidP="004F310F">
      <w:pPr>
        <w:spacing w:after="80"/>
      </w:pPr>
    </w:p>
    <w:p w14:paraId="4633FA5B" w14:textId="77777777" w:rsidR="002D66FF" w:rsidRDefault="00000000" w:rsidP="004F310F">
      <w:pPr>
        <w:spacing w:after="160"/>
        <w:jc w:val="both"/>
      </w:pPr>
      <w:r>
        <w:t>Despite these limitations, the research offers valuable insights for SMEs and policymakers seeking to enhance social media marketing strategies.</w:t>
      </w:r>
    </w:p>
    <w:p w14:paraId="53183FD6" w14:textId="77777777" w:rsidR="002D66FF" w:rsidRDefault="00000000" w:rsidP="004F310F">
      <w:pPr>
        <w:pStyle w:val="Heading2"/>
      </w:pPr>
      <w:r>
        <w:rPr>
          <w:color w:val="2E5090"/>
        </w:rPr>
        <w:t>1.4 Significance of the Study</w:t>
      </w:r>
    </w:p>
    <w:p w14:paraId="4C7B2970" w14:textId="1F439F91" w:rsidR="002D66FF" w:rsidRDefault="00000000" w:rsidP="00C346FC">
      <w:pPr>
        <w:spacing w:after="160"/>
        <w:jc w:val="both"/>
      </w:pPr>
      <w:r>
        <w:t xml:space="preserve">SMEs in Oman face significant challenges in adopting and optimizing social media marketing, including financial constraints, a lack of expertise, and the evolving dynamics of digital platforms. However, social media also presents substantial opportunities for business growth when utilized strategically. This study equips SMEs with actionable insights </w:t>
      </w:r>
      <w:r>
        <w:lastRenderedPageBreak/>
        <w:t>by analyzing their current social media strategies, identifying key challenges, and recommending best practices—ultimately supporting improved digital marketing efforts and business outcomes.</w:t>
      </w:r>
    </w:p>
    <w:p w14:paraId="2BF17D56" w14:textId="77777777" w:rsidR="002D66FF" w:rsidRDefault="00000000" w:rsidP="004F310F">
      <w:pPr>
        <w:pStyle w:val="Heading1"/>
      </w:pPr>
      <w:r>
        <w:rPr>
          <w:color w:val="1F3864"/>
        </w:rPr>
        <w:t>2. LITERATURE REVIEW</w:t>
      </w:r>
    </w:p>
    <w:p w14:paraId="6A62294D" w14:textId="77777777" w:rsidR="002D66FF" w:rsidRDefault="00000000" w:rsidP="004F310F">
      <w:pPr>
        <w:pStyle w:val="Heading2"/>
      </w:pPr>
      <w:r>
        <w:rPr>
          <w:color w:val="2E5090"/>
        </w:rPr>
        <w:t>2.1 Consumer Behavior in the Digital Context</w:t>
      </w:r>
    </w:p>
    <w:p w14:paraId="52D75FBD" w14:textId="77777777" w:rsidR="002D66FF" w:rsidRDefault="00000000" w:rsidP="004F310F">
      <w:pPr>
        <w:spacing w:after="160"/>
        <w:jc w:val="both"/>
      </w:pPr>
      <w:r>
        <w:t>Consumer behavior encompasses the processes through which individuals and groups search for, evaluate, purchase, use, and dispose of products and services (Vanacker et al., 2021). In the digital era, social media platforms have become integral to this decision-making process, reshaping how consumers obtain information, interact with brands, and evaluate alternatives. With the rapid penetration of digital technologies, consumers increasingly expect seamless online experiences, personalized recommendations, and credible peer-based information.</w:t>
      </w:r>
    </w:p>
    <w:p w14:paraId="2B80BDAA" w14:textId="77777777" w:rsidR="002D66FF" w:rsidRDefault="00000000" w:rsidP="004F310F">
      <w:pPr>
        <w:spacing w:after="160"/>
        <w:jc w:val="both"/>
      </w:pPr>
      <w:r>
        <w:t>In Oman, cultural norms significantly influence digital engagement patterns. Hossain (2019) notes that linguistic preferences, religious values, and socially embedded norms shape how consumers interpret and respond to online marketing content. Trust remains a central element of Omani consumer culture, requiring SMEs to build credibility through both online authenticity and strong offline reputations. Word-of-mouth continues to be highly influential, and social media has amplified this effect—peer reviews, customer testimonials, and community-driven recommendations now play a critical role in shaping purchase decisions.</w:t>
      </w:r>
    </w:p>
    <w:p w14:paraId="04F8DABC" w14:textId="77777777" w:rsidR="002D66FF" w:rsidRDefault="00000000" w:rsidP="004F310F">
      <w:pPr>
        <w:spacing w:after="160"/>
        <w:jc w:val="both"/>
      </w:pPr>
      <w:r>
        <w:t>Globally, consumers have evolved from passive information receivers to active participants in brand conversations. Platforms such as Instagram, TikTok, and Facebook enable real-time interaction, allowing users to comment, share experiences, and rely on influencer recommendations (Rayat &amp; Rayat, 2022). For Omani SMEs—often constrained by limited budgets and human resources—understanding these behavioral dynamics is vital. Key factors influencing consumer behavior on social media include:</w:t>
      </w:r>
    </w:p>
    <w:p w14:paraId="59EC05B5" w14:textId="77777777" w:rsidR="002D66FF" w:rsidRDefault="00000000" w:rsidP="004F310F">
      <w:pPr>
        <w:pStyle w:val="ListParagraph"/>
        <w:numPr>
          <w:ilvl w:val="0"/>
          <w:numId w:val="3"/>
        </w:numPr>
        <w:spacing w:after="80"/>
      </w:pPr>
      <w:r>
        <w:t>Personalization: Consumers respond more positively to localized, tailored, and culturally aligned messages.</w:t>
      </w:r>
    </w:p>
    <w:p w14:paraId="4EA3DF6C" w14:textId="77777777" w:rsidR="002D66FF" w:rsidRDefault="00000000" w:rsidP="004F310F">
      <w:pPr>
        <w:pStyle w:val="ListParagraph"/>
        <w:numPr>
          <w:ilvl w:val="0"/>
          <w:numId w:val="3"/>
        </w:numPr>
        <w:spacing w:after="80"/>
      </w:pPr>
      <w:r>
        <w:t>Trust and Credibility: Transparency, responsiveness, and authenticity enhance customer confidence and loyalty.</w:t>
      </w:r>
    </w:p>
    <w:p w14:paraId="7FBF16EF" w14:textId="77777777" w:rsidR="002D66FF" w:rsidRDefault="00000000" w:rsidP="004F310F">
      <w:pPr>
        <w:pStyle w:val="ListParagraph"/>
        <w:numPr>
          <w:ilvl w:val="0"/>
          <w:numId w:val="3"/>
        </w:numPr>
        <w:spacing w:after="80"/>
      </w:pPr>
      <w:r>
        <w:t>Peer Influence: User-generated content, including reviews and comments, significantly affects purchase decision-making.</w:t>
      </w:r>
    </w:p>
    <w:p w14:paraId="60DFD3D2" w14:textId="77777777" w:rsidR="002D66FF" w:rsidRDefault="00000000" w:rsidP="004F310F">
      <w:pPr>
        <w:pStyle w:val="ListParagraph"/>
        <w:numPr>
          <w:ilvl w:val="0"/>
          <w:numId w:val="3"/>
        </w:numPr>
        <w:spacing w:after="80"/>
      </w:pPr>
      <w:r>
        <w:t>Visual Engagement: High-quality visuals and videos increase brand recall and stimulate online interaction.</w:t>
      </w:r>
    </w:p>
    <w:p w14:paraId="05CE0904" w14:textId="77777777" w:rsidR="002D66FF" w:rsidRDefault="002D66FF" w:rsidP="004F310F">
      <w:pPr>
        <w:spacing w:after="80"/>
      </w:pPr>
    </w:p>
    <w:p w14:paraId="4C3C9D3E" w14:textId="77777777" w:rsidR="002D66FF" w:rsidRDefault="00000000" w:rsidP="004F310F">
      <w:pPr>
        <w:spacing w:after="160"/>
        <w:jc w:val="both"/>
      </w:pPr>
      <w:r>
        <w:t>As platforms continue to evolve, SMEs must remain agile—continuously aligning their social media strategies with shifts in consumer expectations and digital behavior trends to maintain competitiveness (Ahmed et al., 2017).</w:t>
      </w:r>
    </w:p>
    <w:p w14:paraId="4C69359B" w14:textId="77777777" w:rsidR="002D66FF" w:rsidRDefault="00000000" w:rsidP="004F310F">
      <w:pPr>
        <w:pStyle w:val="Heading2"/>
      </w:pPr>
      <w:r>
        <w:rPr>
          <w:color w:val="2E5090"/>
        </w:rPr>
        <w:t>2.2 Theoretical Framework</w:t>
      </w:r>
    </w:p>
    <w:p w14:paraId="7B3A4C3A" w14:textId="77777777" w:rsidR="002D66FF" w:rsidRDefault="00000000" w:rsidP="004F310F">
      <w:pPr>
        <w:spacing w:after="160"/>
        <w:jc w:val="both"/>
      </w:pPr>
      <w:r>
        <w:t>Understanding how SMEs adopt and utilize social media marketing can be interpreted through several established theoretical models.</w:t>
      </w:r>
    </w:p>
    <w:p w14:paraId="068B53DF" w14:textId="77777777" w:rsidR="002D66FF" w:rsidRDefault="00000000" w:rsidP="004F310F">
      <w:pPr>
        <w:pStyle w:val="Heading3"/>
      </w:pPr>
      <w:r>
        <w:t>Technology Acceptance Model (TAM)</w:t>
      </w:r>
    </w:p>
    <w:p w14:paraId="2A1D3CCC" w14:textId="77777777" w:rsidR="002D66FF" w:rsidRDefault="00000000" w:rsidP="004F310F">
      <w:pPr>
        <w:spacing w:after="160"/>
        <w:jc w:val="both"/>
      </w:pPr>
      <w:r>
        <w:t>Proposed by Davis (1989), TAM posits that perceived usefulness (PU) and perceived ease of use (PEOU) are the primary determinants of technology acceptance and adoption. Among Omani SMEs, limited digital skills, low awareness of platform features, and resistance to technological change often hinder adoption. Improving digital literacy and providing simplified, user-friendly tools can enhance SMEs' confidence and encourage more effective social media engagement.</w:t>
      </w:r>
    </w:p>
    <w:p w14:paraId="3EB22D16" w14:textId="77777777" w:rsidR="002D66FF" w:rsidRDefault="00000000" w:rsidP="004F310F">
      <w:pPr>
        <w:pStyle w:val="Heading3"/>
      </w:pPr>
      <w:r>
        <w:t>Resource-Based View (RBV)</w:t>
      </w:r>
    </w:p>
    <w:p w14:paraId="547869B3" w14:textId="77777777" w:rsidR="002D66FF" w:rsidRDefault="00000000" w:rsidP="004F310F">
      <w:pPr>
        <w:spacing w:after="160"/>
        <w:jc w:val="both"/>
      </w:pPr>
      <w:r>
        <w:t>The RBV emphasizes the importance of internal organizational resources—financial capital, digital marketing capabilities, human talent, and technological expertise—in building sustainable competitive advantage (Barney, 1991). SMEs with strong content creation skills, analytics capabilities, and strategic social media management can leverage these internal resources to differentiate themselves, engage customers more effectively, and achieve superior performance.</w:t>
      </w:r>
    </w:p>
    <w:p w14:paraId="2A7BE786" w14:textId="77777777" w:rsidR="002D66FF" w:rsidRDefault="00000000" w:rsidP="004F310F">
      <w:pPr>
        <w:pStyle w:val="Heading3"/>
      </w:pPr>
      <w:r>
        <w:lastRenderedPageBreak/>
        <w:t>Diffusion of Innovation (DOI)</w:t>
      </w:r>
    </w:p>
    <w:p w14:paraId="6E6DBDF1" w14:textId="77777777" w:rsidR="002D66FF" w:rsidRDefault="00000000" w:rsidP="004F310F">
      <w:pPr>
        <w:spacing w:after="160"/>
        <w:jc w:val="both"/>
      </w:pPr>
      <w:r>
        <w:t>Rogers' (2003) DOI theory explains how innovations spread within groups over time. Omani SMEs vary widely in their adoption readiness—from early adopters who experiment with digital marketing tools to laggards who remain reliant on traditional methods. Adoption is influenced by perceived risks, cultural attitudes, competitive pressures, and perceived returns. SMEs that perceive social media as beneficial, easy to use, and aligned with their market needs are more likely to adopt it rapidly and effectively.</w:t>
      </w:r>
    </w:p>
    <w:p w14:paraId="031CC496" w14:textId="77777777" w:rsidR="002D66FF" w:rsidRDefault="00000000" w:rsidP="004F310F">
      <w:pPr>
        <w:spacing w:after="160"/>
        <w:jc w:val="both"/>
      </w:pPr>
      <w:r>
        <w:t>Collectively, these frameworks highlight that social media adoption among SMEs is shaped by technological perceptions, internal resource capabilities, and external environmental pressures. Understanding these dynamics is essential for analyzing the challenges and opportunities facing Omani SMEs in the social media landscape.</w:t>
      </w:r>
    </w:p>
    <w:p w14:paraId="01AE4F8A" w14:textId="77777777" w:rsidR="002D66FF" w:rsidRDefault="00000000" w:rsidP="004F310F">
      <w:pPr>
        <w:pStyle w:val="Heading2"/>
      </w:pPr>
      <w:r>
        <w:rPr>
          <w:color w:val="2E5090"/>
        </w:rPr>
        <w:t>2.3 Empirical Evidence</w:t>
      </w:r>
    </w:p>
    <w:p w14:paraId="172E1896" w14:textId="77777777" w:rsidR="002D66FF" w:rsidRDefault="00000000" w:rsidP="004F310F">
      <w:pPr>
        <w:spacing w:after="160"/>
        <w:jc w:val="both"/>
      </w:pPr>
      <w:r>
        <w:t>Empirical studies consistently demonstrate the growing importance of social media in enhancing SME performance, customer engagement, and market competitiveness. Ahmad et al. (2022) found that SMEs incorporating social media into branding activities reported a 20% increase in customer interaction compared to those relying solely on traditional marketing channels. Similarly, Al-Busaidi (2021) highlighted that 65% of Omani SMEs identify limited digital skills as a major constraint, pointing to a clear need for structured training and digital capacity-building.</w:t>
      </w:r>
    </w:p>
    <w:p w14:paraId="5E71E67C" w14:textId="77777777" w:rsidR="002D66FF" w:rsidRDefault="00000000" w:rsidP="004F310F">
      <w:pPr>
        <w:spacing w:after="160"/>
        <w:jc w:val="both"/>
      </w:pPr>
      <w:r>
        <w:t>Given that social media penetration in Oman has reached an estimated 98% (Hootsuite &amp; We Are Social, 2023), the digital environment presents substantial opportunities for SMEs seeking to expand visibility, attract new audiences, and strengthen customer relationships. However, success requires strategic planning, well-defined audience segmentation, and consistent content creation. Chen and Lin (2020) found that SMEs employing targeted segmentation and clear posting strategies achieved significantly higher ROI than those using generic, non-strategic content.</w:t>
      </w:r>
    </w:p>
    <w:p w14:paraId="52A41DDF" w14:textId="77777777" w:rsidR="002D66FF" w:rsidRDefault="00000000" w:rsidP="004F310F">
      <w:pPr>
        <w:spacing w:after="160"/>
        <w:jc w:val="both"/>
      </w:pPr>
      <w:r>
        <w:t>More recent studies further strengthen these findings. Rashid and Abdullah (2026) examined MSMEs in Brunei and found that WhatsApp Business, Instagram, and Facebook are the most widely used platforms for marketing, branding, and customer engagement. Despite widespread adoption, most MSMEs lacked systematic use of data analytics, limiting their ability to make data-driven decisions. Similarly, Okafor et al. (2026) found a strong positive relationship between social media marketing and SME performance (r = 0.617, p &lt; 0.01), concluding that digital marketing significantly improves SME outcomes through enhanced customer engagement and targeted communication.</w:t>
      </w:r>
    </w:p>
    <w:p w14:paraId="7D1AE12E" w14:textId="77777777" w:rsidR="002D66FF" w:rsidRDefault="00000000" w:rsidP="004F310F">
      <w:pPr>
        <w:spacing w:after="160"/>
        <w:jc w:val="both"/>
      </w:pPr>
      <w:r>
        <w:t>In the Omani context specifically, Simon et al. (2026) confirmed Instagram as the most widely used platform among SMEs, followed by WhatsApp and YouTube, while also identifying engagement metrics such as page views, shares, comments, likes, and click-through rates as essential measures of digital content marketing effectiveness. Al Buraiki and Nofal (2026) further demonstrated that entrepreneurial orientation positively influences marketing performance both directly and indirectly through digital marketing capabilities and implementation strategies.</w:t>
      </w:r>
    </w:p>
    <w:p w14:paraId="0B3D9481" w14:textId="77777777" w:rsidR="002D66FF" w:rsidRDefault="00000000" w:rsidP="004F310F">
      <w:pPr>
        <w:pStyle w:val="Heading2"/>
      </w:pPr>
      <w:r>
        <w:rPr>
          <w:color w:val="2E5090"/>
        </w:rPr>
        <w:t>2.4 Gaps in the Literature</w:t>
      </w:r>
    </w:p>
    <w:p w14:paraId="5476D6D4" w14:textId="77777777" w:rsidR="002D66FF" w:rsidRDefault="00000000" w:rsidP="004F310F">
      <w:pPr>
        <w:spacing w:after="160"/>
        <w:jc w:val="both"/>
      </w:pPr>
      <w:r>
        <w:t>Despite the growing body of research on social media marketing among SMEs, several notable gaps remain—particularly within the Omani context:</w:t>
      </w:r>
    </w:p>
    <w:p w14:paraId="6E1C652B" w14:textId="77777777" w:rsidR="002D66FF" w:rsidRDefault="00000000" w:rsidP="004F310F">
      <w:pPr>
        <w:pStyle w:val="ListParagraph"/>
        <w:numPr>
          <w:ilvl w:val="0"/>
          <w:numId w:val="6"/>
        </w:numPr>
        <w:spacing w:after="80"/>
      </w:pPr>
      <w:r>
        <w:t>Sector-Specific Differences: Most studies generalize SMEs as a single category, though industries such as tourism, retail, education, and food services face distinct digital marketing challenges and opportunities (Öztamur &amp; Karakadılar, 2016). More nuanced, sector-level analysis is needed.</w:t>
      </w:r>
    </w:p>
    <w:p w14:paraId="526220E0" w14:textId="77777777" w:rsidR="002D66FF" w:rsidRDefault="00000000" w:rsidP="004F310F">
      <w:pPr>
        <w:pStyle w:val="ListParagraph"/>
        <w:numPr>
          <w:ilvl w:val="0"/>
          <w:numId w:val="6"/>
        </w:numPr>
        <w:spacing w:after="80"/>
      </w:pPr>
      <w:r>
        <w:t>Cultural and Linguistic Influences in Oman: The unique cultural norms, language preferences, and social expectations that shape online brand engagement in Oman remain underexplored (Abu Muna Aldawoudi, 2021). Understanding these factors is essential for designing locally relevant and culturally sensitive digital strategies.</w:t>
      </w:r>
    </w:p>
    <w:p w14:paraId="19940DC4" w14:textId="77777777" w:rsidR="002D66FF" w:rsidRDefault="00000000" w:rsidP="004F310F">
      <w:pPr>
        <w:pStyle w:val="ListParagraph"/>
        <w:numPr>
          <w:ilvl w:val="0"/>
          <w:numId w:val="6"/>
        </w:numPr>
        <w:spacing w:after="80"/>
      </w:pPr>
      <w:r>
        <w:t>Lack of Longitudinal Research: Most empirical studies focus on short-term outcomes; long-term impacts on sales growth, brand loyalty, and customer retention remain insufficiently examined (McCann &amp; Barlow, 2019).</w:t>
      </w:r>
    </w:p>
    <w:p w14:paraId="5FE0CA41" w14:textId="77777777" w:rsidR="002D66FF" w:rsidRDefault="00000000" w:rsidP="004F310F">
      <w:pPr>
        <w:pStyle w:val="ListParagraph"/>
        <w:numPr>
          <w:ilvl w:val="0"/>
          <w:numId w:val="6"/>
        </w:numPr>
        <w:spacing w:after="80"/>
      </w:pPr>
      <w:r>
        <w:lastRenderedPageBreak/>
        <w:t>Limited Examination of Emerging Technologies: Technological advancements such as AI-powered advertisements, predictive analytics, automated chatbots, and influencer marketing have not been extensively studied in the Omani SME context (Boateng &amp; Kosiba, 2024; Elkhoudary et al., 2026).</w:t>
      </w:r>
    </w:p>
    <w:p w14:paraId="4DBC0657" w14:textId="77777777" w:rsidR="002D66FF" w:rsidRDefault="002D66FF" w:rsidP="004F310F">
      <w:pPr>
        <w:spacing w:after="80"/>
      </w:pPr>
    </w:p>
    <w:p w14:paraId="1E713226" w14:textId="004D3DE5" w:rsidR="002D66FF" w:rsidRDefault="00000000" w:rsidP="00C346FC">
      <w:pPr>
        <w:spacing w:after="160"/>
        <w:jc w:val="both"/>
      </w:pPr>
      <w:r>
        <w:t>Addressing these gaps is essential for advancing understanding of social media marketing in Oman and for supporting SMEs in developing more effective, evidence-based digital strategies aligned with Oman Vision 2040's digital transformation priorities.</w:t>
      </w:r>
    </w:p>
    <w:p w14:paraId="779D9DBD" w14:textId="77777777" w:rsidR="002D66FF" w:rsidRDefault="00000000" w:rsidP="004F310F">
      <w:pPr>
        <w:pStyle w:val="Heading1"/>
      </w:pPr>
      <w:r>
        <w:rPr>
          <w:color w:val="1F3864"/>
        </w:rPr>
        <w:t>3. METHODOLOGY</w:t>
      </w:r>
    </w:p>
    <w:p w14:paraId="74B955DE" w14:textId="77777777" w:rsidR="002D66FF" w:rsidRDefault="00000000" w:rsidP="004F310F">
      <w:pPr>
        <w:spacing w:after="160"/>
        <w:jc w:val="both"/>
      </w:pPr>
      <w:r>
        <w:t>This study employed a mixed-methods approach to ensure a comprehensive and nuanced understanding of the challenges and opportunities in social media marketing for SMEs in Oman. This design was chosen to capture both the breadth of trends through quantitative data and the depth of contextual experiences through qualitative inquiry.</w:t>
      </w:r>
    </w:p>
    <w:p w14:paraId="05200962" w14:textId="77777777" w:rsidR="002D66FF" w:rsidRDefault="00000000" w:rsidP="004F310F">
      <w:pPr>
        <w:pStyle w:val="Heading2"/>
      </w:pPr>
      <w:r>
        <w:rPr>
          <w:color w:val="2E5090"/>
        </w:rPr>
        <w:t>3.1 Research Design</w:t>
      </w:r>
    </w:p>
    <w:p w14:paraId="39149F16" w14:textId="77777777" w:rsidR="002D66FF" w:rsidRDefault="00000000" w:rsidP="004F310F">
      <w:pPr>
        <w:spacing w:after="160"/>
        <w:jc w:val="both"/>
      </w:pPr>
      <w:r>
        <w:t>A cross-sectional research design was adopted, facilitating the concurrent collection of both quantitative and qualitative data from a representative sample of Omani SMEs.</w:t>
      </w:r>
    </w:p>
    <w:p w14:paraId="6727E874" w14:textId="77777777" w:rsidR="002D66FF" w:rsidRDefault="00000000" w:rsidP="004F310F">
      <w:pPr>
        <w:pStyle w:val="Heading2"/>
      </w:pPr>
      <w:r>
        <w:rPr>
          <w:color w:val="2E5090"/>
        </w:rPr>
        <w:t>3.2 Population and Sampling</w:t>
      </w:r>
    </w:p>
    <w:p w14:paraId="010DA5B4" w14:textId="77777777" w:rsidR="002D66FF" w:rsidRDefault="00000000" w:rsidP="004F310F">
      <w:pPr>
        <w:spacing w:after="160"/>
        <w:jc w:val="both"/>
      </w:pPr>
      <w:r>
        <w:t>The target population comprised owners and managers of SMEs operating in Oman. To ensure a representative sample across key sectors, a combination of purposive and stratified sampling techniques was employed. The final sample consisted of 210 respondents from diverse industries, including retail, technology, hospitality, and manufacturing. The resulting demographic profile—which showed a high concentration of young entrepreneurs (68.09% aged 18–35)—confirms the sample's relevance to the study's focus on digital adoption.</w:t>
      </w:r>
    </w:p>
    <w:p w14:paraId="039A8BAA" w14:textId="77777777" w:rsidR="002D66FF" w:rsidRDefault="00000000" w:rsidP="004F310F">
      <w:pPr>
        <w:pStyle w:val="Heading2"/>
      </w:pPr>
      <w:r>
        <w:rPr>
          <w:color w:val="2E5090"/>
        </w:rPr>
        <w:t>3.3 Data Collection</w:t>
      </w:r>
    </w:p>
    <w:p w14:paraId="5AEC9EBF" w14:textId="77777777" w:rsidR="002D66FF" w:rsidRDefault="00000000" w:rsidP="004F310F">
      <w:pPr>
        <w:spacing w:after="160"/>
        <w:jc w:val="both"/>
      </w:pPr>
      <w:r>
        <w:t>Primary data were gathered through two instruments:</w:t>
      </w:r>
    </w:p>
    <w:p w14:paraId="4292EE40" w14:textId="77777777" w:rsidR="002D66FF" w:rsidRDefault="00000000" w:rsidP="004F310F">
      <w:pPr>
        <w:pStyle w:val="ListParagraph"/>
        <w:numPr>
          <w:ilvl w:val="0"/>
          <w:numId w:val="8"/>
        </w:numPr>
        <w:spacing w:after="80"/>
      </w:pPr>
      <w:r>
        <w:t>Structured Questionnaire: A detailed survey containing 20 items was administered to all 210 participants, both online and in person. The questionnaire was designed to collect data on social media platform usage, perceived effectiveness, allocated resources, and key challenges.</w:t>
      </w:r>
    </w:p>
    <w:p w14:paraId="19CADBDA" w14:textId="77777777" w:rsidR="002D66FF" w:rsidRDefault="00000000" w:rsidP="004F310F">
      <w:pPr>
        <w:pStyle w:val="ListParagraph"/>
        <w:numPr>
          <w:ilvl w:val="0"/>
          <w:numId w:val="8"/>
        </w:numPr>
        <w:spacing w:after="80"/>
      </w:pPr>
      <w:r>
        <w:t>In-depth Interviews: A subset of participants was engaged in semi-structured interviews to supplement the quantitative data. These interviews provided rich qualitative insights into the strategic reasoning behind platform choices, practical difficulties in content creation, and future intentions.</w:t>
      </w:r>
    </w:p>
    <w:p w14:paraId="1661026E" w14:textId="77777777" w:rsidR="002D66FF" w:rsidRDefault="00000000" w:rsidP="004F310F">
      <w:pPr>
        <w:pStyle w:val="Heading2"/>
      </w:pPr>
      <w:r>
        <w:rPr>
          <w:color w:val="2E5090"/>
        </w:rPr>
        <w:t>3.4 Data Analysis</w:t>
      </w:r>
    </w:p>
    <w:p w14:paraId="78EBB8A2" w14:textId="2E4C20DB" w:rsidR="002D66FF" w:rsidRDefault="00000000" w:rsidP="00C346FC">
      <w:pPr>
        <w:spacing w:after="160"/>
        <w:jc w:val="both"/>
      </w:pPr>
      <w:r>
        <w:t>The data analysis followed a sequential explanatory strategy. Quantitative data from the questionnaires were processed using descriptive statistical techniques—including frequencies and percentages—to identify dominant trends, such as platform preferences (e.g., Instagram at 42.93%) and primary challenges (e.g., lack of expertise at 30.95%). The qualitative data from the interviews were subsequently transcribed and subjected to thematic analysis. This process helped contextualize and explain the statistical findings, providing a deeper understanding of the underlying motivations and barriers.</w:t>
      </w:r>
    </w:p>
    <w:p w14:paraId="06170821" w14:textId="77777777" w:rsidR="002D66FF" w:rsidRDefault="00000000" w:rsidP="004F310F">
      <w:pPr>
        <w:pStyle w:val="Heading1"/>
      </w:pPr>
      <w:r>
        <w:rPr>
          <w:color w:val="1F3864"/>
        </w:rPr>
        <w:t>4. RESULTS AND DISCUSSION</w:t>
      </w:r>
    </w:p>
    <w:p w14:paraId="3C9F9568" w14:textId="77777777" w:rsidR="002D66FF" w:rsidRDefault="00000000" w:rsidP="004F310F">
      <w:pPr>
        <w:pStyle w:val="Heading2"/>
      </w:pPr>
      <w:r>
        <w:rPr>
          <w:color w:val="2E5090"/>
        </w:rPr>
        <w:t>4.1 Demographic and Business Profile</w:t>
      </w:r>
    </w:p>
    <w:p w14:paraId="51339231" w14:textId="77777777" w:rsidR="002D66FF" w:rsidRDefault="00000000" w:rsidP="004F310F">
      <w:pPr>
        <w:spacing w:after="160"/>
        <w:jc w:val="both"/>
      </w:pPr>
      <w:r>
        <w:t xml:space="preserve">The majority of respondents were young entrepreneurs, with 68.09% falling between the ages of 18–35, underscoring the role of digital-native generations in driving social media adoption among Omani SMEs. Gender distribution indicated </w:t>
      </w:r>
      <w:r>
        <w:lastRenderedPageBreak/>
        <w:t>48.48% male and 36.36% female respondents, reflecting growing female participation in entrepreneurship. Most respondents (74.76%) managed small businesses with 1–49 employees, and over half (53.33%) were business owners, confirming that social media marketing decisions are predominantly made at the leadership level.</w:t>
      </w:r>
    </w:p>
    <w:p w14:paraId="427C52B8" w14:textId="77777777" w:rsidR="002D66FF" w:rsidRDefault="00000000" w:rsidP="004F310F">
      <w:pPr>
        <w:pStyle w:val="Heading2"/>
      </w:pPr>
      <w:r>
        <w:rPr>
          <w:color w:val="2E5090"/>
        </w:rPr>
        <w:t>4.2 Social Media Adoption and Platform Usage</w:t>
      </w:r>
    </w:p>
    <w:p w14:paraId="367E2C6B" w14:textId="77777777" w:rsidR="002D66FF" w:rsidRDefault="00000000" w:rsidP="004F310F">
      <w:pPr>
        <w:spacing w:after="160"/>
        <w:jc w:val="both"/>
      </w:pPr>
      <w:r>
        <w:t>Instagram (42.93%) and TikTok (20.98%) emerged as the dominant platforms, reflecting a clear preference among Omani SMEs for visual and short-form content. Facebook (12.68%) and YouTube (5.37%) recorded comparatively lower adoption rates. These findings are consistent with Simon et al. (2026), who also identified Instagram as the leading platform among Omani SMEs, and with Rashid and Abdullah (2026), who found similar platform hierarchies in emerging digital economies.</w:t>
      </w:r>
    </w:p>
    <w:p w14:paraId="217ADAF7" w14:textId="77777777" w:rsidR="002D66FF" w:rsidRDefault="00000000" w:rsidP="004F310F">
      <w:pPr>
        <w:spacing w:after="160"/>
        <w:jc w:val="both"/>
      </w:pPr>
      <w:r>
        <w:t>A significant 34.76% of business owners reported personally managing their social media marketing, indicating a widespread absence of dedicated marketing teams. The primary stated goal for social media use was customer acquisition (35.24%), followed by communicating with existing customers (15.24%) and increasing sales (5.24%). This emphasis on acquisition over retention suggests that many SMEs have yet to develop comprehensive relationship-marketing strategies through digital channels.</w:t>
      </w:r>
    </w:p>
    <w:p w14:paraId="012F0442" w14:textId="77777777" w:rsidR="002D66FF" w:rsidRDefault="00000000" w:rsidP="004F310F">
      <w:pPr>
        <w:pStyle w:val="Heading2"/>
      </w:pPr>
      <w:r>
        <w:rPr>
          <w:color w:val="2E5090"/>
        </w:rPr>
        <w:t>4.3 Key Challenges</w:t>
      </w:r>
    </w:p>
    <w:p w14:paraId="03C3193E" w14:textId="77777777" w:rsidR="002D66FF" w:rsidRDefault="00000000" w:rsidP="004F310F">
      <w:pPr>
        <w:spacing w:after="160"/>
        <w:jc w:val="both"/>
      </w:pPr>
      <w:r>
        <w:t>SMEs face multiple, interconnected barriers to effective social media marketing. The most cited challenge was the innovation and continuous effort required to create attractive content (29.65%). This was closely followed by lack of expertise (30.95%), identified as the most critical success factor—highlighting a significant skills gap that aligns with Al-Busaidi's (2021) finding that 65% of Omani SMEs view limited digital skills as a major constraint. Financial constraints were a major obstacle for 24.29% of SMEs, while difficulty measuring ROI was cited by 9.73% of respondents.</w:t>
      </w:r>
    </w:p>
    <w:p w14:paraId="6EAC1B04" w14:textId="77777777" w:rsidR="002D66FF" w:rsidRDefault="00000000" w:rsidP="004F310F">
      <w:pPr>
        <w:spacing w:after="160"/>
        <w:jc w:val="both"/>
      </w:pPr>
      <w:r>
        <w:t>These challenges reflect patterns observed in the broader literature. Muhammad et al. (2026) identified limited digital literacy, weak digital infrastructure, and cybersecurity concerns as key barriers to social commerce adoption among SMEs in developing countries. Similarly, Karimov et al. (2026) noted that limited awareness and difficulty adapting to new technologies hinder SME digitalization in emerging economies, reinforcing the need for structured capacity-building and policy support.</w:t>
      </w:r>
    </w:p>
    <w:p w14:paraId="5B955656" w14:textId="77777777" w:rsidR="002D66FF" w:rsidRDefault="00000000" w:rsidP="004F310F">
      <w:pPr>
        <w:pStyle w:val="Heading2"/>
      </w:pPr>
      <w:r>
        <w:rPr>
          <w:color w:val="2E5090"/>
        </w:rPr>
        <w:t>4.4 Perceived Effectiveness and Future Intentions</w:t>
      </w:r>
    </w:p>
    <w:p w14:paraId="0B1DF64A" w14:textId="77777777" w:rsidR="002D66FF" w:rsidRDefault="00000000" w:rsidP="004F310F">
      <w:pPr>
        <w:spacing w:after="160"/>
        <w:jc w:val="both"/>
      </w:pPr>
      <w:r>
        <w:t>Only 18.64% of SMEs rated their social media efforts as very effective, while 30.91% described their current initiatives as inactive. These figures suggest a considerable gap between the recognized potential of social media and its actual utilization. Despite this, there is notable optimism regarding future investment: 58.09% of respondents indicated they are somewhat or highly likely to increase their investment in social media marketing in the next year.</w:t>
      </w:r>
    </w:p>
    <w:p w14:paraId="5ECDB85C" w14:textId="399540E9" w:rsidR="002D66FF" w:rsidRDefault="00000000" w:rsidP="00C346FC">
      <w:pPr>
        <w:spacing w:after="160"/>
        <w:jc w:val="both"/>
      </w:pPr>
      <w:r>
        <w:t>The most preferred future strategies are influencer marketing (35.24%) and video marketing (31.90%). This reflects an awareness of current digital trends and aligns with recommendations in the literature for SMEs to embrace micro-influencer collaborations and short-form video content to maximize reach and credibility (Boateng &amp; Kosiba, 2024). The findings from Al-Rahbi (2017) further contextualize these intentions, as the study identified customer pressure and social influence as key determinants of social media adoption among Omani SMEs—suggesting that competitive dynamics may encourage continued adoption even where effectiveness perceptions remain moderate.</w:t>
      </w:r>
    </w:p>
    <w:p w14:paraId="15267E09" w14:textId="77777777" w:rsidR="002D66FF" w:rsidRDefault="00000000" w:rsidP="004F310F">
      <w:pPr>
        <w:pStyle w:val="Heading1"/>
      </w:pPr>
      <w:r>
        <w:rPr>
          <w:color w:val="1F3864"/>
        </w:rPr>
        <w:t>5. CONCLUSION AND RECOMMENDATIONS</w:t>
      </w:r>
    </w:p>
    <w:p w14:paraId="00BDE63B" w14:textId="77777777" w:rsidR="002D66FF" w:rsidRDefault="00000000" w:rsidP="004F310F">
      <w:pPr>
        <w:spacing w:after="160"/>
        <w:jc w:val="both"/>
      </w:pPr>
      <w:r>
        <w:t>This study confirms that while Omani SMEs recognize the immense potential of social media marketing, their efforts are hampered by strategic and operational challenges. The reliance on owner-managed accounts, coupled with constraints in budget and expertise, leads to inconsistent and often ineffective marketing outcomes. The findings are consistent across both the primary data collected and the broader literature, reinforcing the need for targeted interventions at the SME, institutional, and policy levels.</w:t>
      </w:r>
    </w:p>
    <w:p w14:paraId="10361970" w14:textId="77777777" w:rsidR="002D66FF" w:rsidRDefault="00000000" w:rsidP="004F310F">
      <w:pPr>
        <w:spacing w:after="160"/>
        <w:jc w:val="both"/>
      </w:pPr>
      <w:r>
        <w:lastRenderedPageBreak/>
        <w:t>Based on the findings and aligned with Oman Vision 2040's digital transformation priorities, the following recommendations are proposed:</w:t>
      </w:r>
    </w:p>
    <w:p w14:paraId="067A936B" w14:textId="77777777" w:rsidR="002D66FF" w:rsidRDefault="00000000" w:rsidP="004F310F">
      <w:pPr>
        <w:pStyle w:val="ListParagraph"/>
        <w:numPr>
          <w:ilvl w:val="0"/>
          <w:numId w:val="7"/>
        </w:numPr>
        <w:spacing w:after="80"/>
      </w:pPr>
      <w:r>
        <w:t>Enhance Digital Literacy: Policymakers and industry associations should subsidize training programs focused on social media strategy, content creation, and data analytics for SME employees and owners. This addresses the most critical barrier identified in this study—lack of expertise (30.95%)—and is supported by findings from Elkhoudary et al. (2026), who emphasize digital skills development as a critical driver of SME innovation.</w:t>
      </w:r>
    </w:p>
    <w:p w14:paraId="2776118E" w14:textId="77777777" w:rsidR="002D66FF" w:rsidRDefault="00000000" w:rsidP="004F310F">
      <w:pPr>
        <w:pStyle w:val="ListParagraph"/>
        <w:numPr>
          <w:ilvl w:val="0"/>
          <w:numId w:val="7"/>
        </w:numPr>
        <w:spacing w:after="80"/>
      </w:pPr>
      <w:r>
        <w:t>Adopt Cost-Effective Tools: SMEs should leverage free or low-cost tools—such as Canva for design, Hootsuite for scheduling, and Google Analytics for insights—to improve operational efficiency and measure performance systematically. Rashid and Abdullah (2026) similarly recommend improving access to low-cost analytics tools to enhance strategic decision-making.</w:t>
      </w:r>
    </w:p>
    <w:p w14:paraId="778C2DB7" w14:textId="77777777" w:rsidR="002D66FF" w:rsidRDefault="00000000" w:rsidP="004F310F">
      <w:pPr>
        <w:pStyle w:val="ListParagraph"/>
        <w:numPr>
          <w:ilvl w:val="0"/>
          <w:numId w:val="7"/>
        </w:numPr>
        <w:spacing w:after="80"/>
      </w:pPr>
      <w:r>
        <w:t>Develop Localized Strategies: Content should be tailored to Omani cultural norms and language preferences to build trust and improve engagement. This recommendation is grounded in the cultural engagement literature (Abu Muna Aldawoudi, 2021; Hossain, 2019), which identifies cultural alignment as a key determinant of marketing effectiveness in the Omani context.</w:t>
      </w:r>
    </w:p>
    <w:p w14:paraId="57C2C5B8" w14:textId="77777777" w:rsidR="002D66FF" w:rsidRDefault="00000000" w:rsidP="004F310F">
      <w:pPr>
        <w:pStyle w:val="ListParagraph"/>
        <w:numPr>
          <w:ilvl w:val="0"/>
          <w:numId w:val="7"/>
        </w:numPr>
        <w:spacing w:after="80"/>
      </w:pPr>
      <w:r>
        <w:t>Embrace Influencer and Video Marketing: Collaborations with micro-influencers and a focus on short-form video content—such as Instagram Reels and TikTok videos—can maximize reach and credibility. Given that 35.24% of respondents identified influencer marketing as a priority future strategy, this is a timely and practically grounded recommendation.</w:t>
      </w:r>
    </w:p>
    <w:p w14:paraId="66280C38" w14:textId="77777777" w:rsidR="002D66FF" w:rsidRDefault="00000000" w:rsidP="004F310F">
      <w:pPr>
        <w:pStyle w:val="ListParagraph"/>
        <w:numPr>
          <w:ilvl w:val="0"/>
          <w:numId w:val="7"/>
        </w:numPr>
        <w:spacing w:after="80"/>
      </w:pPr>
      <w:r>
        <w:t>Invest in Data-Driven Planning: SMEs must define clear Key Performance Indicators (KPIs) and use analytics tools to transition from sporadic, reactive posting to a consistent, strategic content calendar. Al Buraiki and Nofal (2026) demonstrate that digital marketing capabilities, when effectively implemented, significantly enhance marketing performance outcomes.</w:t>
      </w:r>
    </w:p>
    <w:p w14:paraId="29699B29" w14:textId="77777777" w:rsidR="002D66FF" w:rsidRDefault="002D66FF" w:rsidP="004F310F">
      <w:pPr>
        <w:spacing w:after="80"/>
      </w:pPr>
    </w:p>
    <w:p w14:paraId="53722D10" w14:textId="77777777" w:rsidR="002D66FF" w:rsidRDefault="00000000" w:rsidP="004F310F">
      <w:pPr>
        <w:spacing w:after="160"/>
        <w:jc w:val="both"/>
      </w:pPr>
      <w:r>
        <w:t>By implementing these recommendations, Omani SMEs can better navigate the digital landscape, transforming social media from a challenge into a significant opportunity for sustainable growth and competitiveness. Future research should adopt longitudinal designs and sector-specific analyses to build on these findings, and should examine the emerging role of AI-driven marketing tools within the Omani SME ecosystem.</w:t>
      </w:r>
    </w:p>
    <w:p w14:paraId="245EED70" w14:textId="77777777" w:rsidR="00667DAB" w:rsidRDefault="00667DAB" w:rsidP="004F310F">
      <w:pPr>
        <w:spacing w:after="80"/>
      </w:pPr>
    </w:p>
    <w:p w14:paraId="194F0928" w14:textId="77777777" w:rsidR="002D66FF" w:rsidRDefault="00000000" w:rsidP="004F310F">
      <w:pPr>
        <w:pStyle w:val="Heading1"/>
        <w:ind w:left="720"/>
      </w:pPr>
      <w:r>
        <w:rPr>
          <w:color w:val="1F3864"/>
        </w:rPr>
        <w:t>REFERENCES</w:t>
      </w:r>
    </w:p>
    <w:p w14:paraId="081F07DF" w14:textId="00516027" w:rsidR="002D66FF" w:rsidRDefault="00000000" w:rsidP="004F310F">
      <w:pPr>
        <w:spacing w:after="120"/>
        <w:ind w:left="1440" w:hanging="720"/>
        <w:jc w:val="both"/>
      </w:pPr>
      <w:r>
        <w:rPr>
          <w:sz w:val="22"/>
          <w:szCs w:val="22"/>
        </w:rPr>
        <w:t>Abu Muna Aldawoudi, A. (2021). Cultural influences on consumer engagement in social media marketing. Journal of Middle Eastern</w:t>
      </w:r>
      <w:r w:rsidR="004F310F">
        <w:rPr>
          <w:sz w:val="22"/>
          <w:szCs w:val="22"/>
        </w:rPr>
        <w:t xml:space="preserve"> </w:t>
      </w:r>
      <w:r>
        <w:rPr>
          <w:sz w:val="22"/>
          <w:szCs w:val="22"/>
        </w:rPr>
        <w:t>Marketing, 5(2), 112–129.</w:t>
      </w:r>
    </w:p>
    <w:p w14:paraId="297D9C4D" w14:textId="77777777" w:rsidR="002D66FF" w:rsidRDefault="00000000" w:rsidP="004F310F">
      <w:pPr>
        <w:spacing w:after="120"/>
        <w:ind w:left="1440" w:hanging="720"/>
        <w:jc w:val="both"/>
      </w:pPr>
      <w:r>
        <w:rPr>
          <w:sz w:val="22"/>
          <w:szCs w:val="22"/>
        </w:rPr>
        <w:t>Ahmad, S., Khan, M., &amp; Rahim, F. (2022). Impact of social media branding on SME customer engagement. International Journal of Digital Business, 14(3), 45–58.</w:t>
      </w:r>
    </w:p>
    <w:p w14:paraId="52E208D8" w14:textId="77777777" w:rsidR="002D66FF" w:rsidRDefault="00000000" w:rsidP="004F310F">
      <w:pPr>
        <w:spacing w:after="120"/>
        <w:ind w:left="1440" w:hanging="720"/>
        <w:jc w:val="both"/>
      </w:pPr>
      <w:r>
        <w:rPr>
          <w:sz w:val="22"/>
          <w:szCs w:val="22"/>
        </w:rPr>
        <w:t>Ahmed, S., Qazi, M., &amp; Al-Lawati, H. (2017). Consumer behavior and digital marketing adoption among SMEs in Oman. Journal of Business Studies, 9(2), 33–47.</w:t>
      </w:r>
    </w:p>
    <w:p w14:paraId="447A1C43" w14:textId="77777777" w:rsidR="002D66FF" w:rsidRDefault="00000000" w:rsidP="004F310F">
      <w:pPr>
        <w:spacing w:after="120"/>
        <w:ind w:left="1440" w:hanging="720"/>
        <w:jc w:val="both"/>
      </w:pPr>
      <w:r>
        <w:rPr>
          <w:sz w:val="22"/>
          <w:szCs w:val="22"/>
        </w:rPr>
        <w:t>Al-Busaidi, Y. (2021). Barriers to social media adoption among SMEs in Oman. Omani Journal of Entrepreneurship, 3(1), 21–37.</w:t>
      </w:r>
    </w:p>
    <w:p w14:paraId="1B9B0F5B" w14:textId="77777777" w:rsidR="002D66FF" w:rsidRDefault="00000000" w:rsidP="004F310F">
      <w:pPr>
        <w:spacing w:after="120"/>
        <w:ind w:left="1440" w:hanging="720"/>
        <w:jc w:val="both"/>
      </w:pPr>
      <w:r>
        <w:rPr>
          <w:sz w:val="22"/>
          <w:szCs w:val="22"/>
        </w:rPr>
        <w:t>Al Buraiki, W., &amp; Nofal, R. (2026). Entrepreneurial orientation and marketing performance in SMEs: The mediating roles of digital marketing capabilities and digital marketing implementation in Oman. Sustainability, 18(4), 1925.</w:t>
      </w:r>
    </w:p>
    <w:p w14:paraId="26A8E7CF" w14:textId="77777777" w:rsidR="002D66FF" w:rsidRDefault="00000000" w:rsidP="004F310F">
      <w:pPr>
        <w:spacing w:after="120"/>
        <w:ind w:left="1440" w:hanging="720"/>
        <w:jc w:val="both"/>
      </w:pPr>
      <w:r>
        <w:rPr>
          <w:sz w:val="22"/>
          <w:szCs w:val="22"/>
        </w:rPr>
        <w:t>Al-Rahbi, H. S. (2017). Factors influencing social media adoption in small and medium enterprises (SMEs). [Unpublished study, University of Muscat].</w:t>
      </w:r>
    </w:p>
    <w:p w14:paraId="38D1AA32" w14:textId="77777777" w:rsidR="002D66FF" w:rsidRDefault="00000000" w:rsidP="004F310F">
      <w:pPr>
        <w:spacing w:after="120"/>
        <w:ind w:left="1440" w:hanging="720"/>
        <w:jc w:val="both"/>
      </w:pPr>
      <w:r>
        <w:rPr>
          <w:sz w:val="22"/>
          <w:szCs w:val="22"/>
        </w:rPr>
        <w:t>Barney, J. (1991). Firm resources and sustained competitive advantage. Journal of Management, 17(1), 99–120.</w:t>
      </w:r>
    </w:p>
    <w:p w14:paraId="5E7B0A44" w14:textId="77777777" w:rsidR="002D66FF" w:rsidRDefault="00000000" w:rsidP="004F310F">
      <w:pPr>
        <w:spacing w:after="120"/>
        <w:ind w:left="1440" w:hanging="720"/>
        <w:jc w:val="both"/>
      </w:pPr>
      <w:r>
        <w:rPr>
          <w:sz w:val="22"/>
          <w:szCs w:val="22"/>
        </w:rPr>
        <w:t>Boateng, H., &amp; Kosiba, J. P. (2024). Artificial intelligence applications in SME marketing strategies. Technological Forecasting &amp; Social Change, 196, 122–135.</w:t>
      </w:r>
    </w:p>
    <w:p w14:paraId="3145C532" w14:textId="77777777" w:rsidR="002D66FF" w:rsidRDefault="00000000" w:rsidP="004F310F">
      <w:pPr>
        <w:spacing w:after="120"/>
        <w:ind w:left="1440" w:hanging="720"/>
        <w:jc w:val="both"/>
      </w:pPr>
      <w:r>
        <w:rPr>
          <w:sz w:val="22"/>
          <w:szCs w:val="22"/>
        </w:rPr>
        <w:lastRenderedPageBreak/>
        <w:t>Busaidi, N. S. A., Bhuiyan, A. B., &amp; Zulkifli, N. (2022). Does marketing capabilities mediate on the ICT's adoption and business performance of the SMEs in Oman? Conceptual review. American International Journal of Business and Management Studies, 4(1), 1–11. https://doi.org/10.46545/aijbms.v4i1.279</w:t>
      </w:r>
    </w:p>
    <w:p w14:paraId="5CAAD79E" w14:textId="77777777" w:rsidR="002D66FF" w:rsidRDefault="00000000" w:rsidP="004F310F">
      <w:pPr>
        <w:spacing w:after="120"/>
        <w:ind w:left="1440" w:hanging="720"/>
        <w:jc w:val="both"/>
      </w:pPr>
      <w:r>
        <w:rPr>
          <w:sz w:val="22"/>
          <w:szCs w:val="22"/>
        </w:rPr>
        <w:t>Chen, L., &amp; Lin, F. (2020). Social media strategies and ROI in SMEs. Journal of Interactive Marketing, 52, 30–42.</w:t>
      </w:r>
    </w:p>
    <w:p w14:paraId="211EBB0A" w14:textId="77777777" w:rsidR="002D66FF" w:rsidRDefault="00000000" w:rsidP="004F310F">
      <w:pPr>
        <w:spacing w:after="120"/>
        <w:ind w:left="1440" w:hanging="720"/>
        <w:jc w:val="both"/>
      </w:pPr>
      <w:r>
        <w:rPr>
          <w:sz w:val="22"/>
          <w:szCs w:val="22"/>
        </w:rPr>
        <w:t>Davis, F. D. (1989). Perceived usefulness, perceived ease of use, and user acceptance of technology. MIS Quarterly, 13(3), 319–340.</w:t>
      </w:r>
    </w:p>
    <w:p w14:paraId="32FA4507" w14:textId="77777777" w:rsidR="002D66FF" w:rsidRDefault="00000000" w:rsidP="004F310F">
      <w:pPr>
        <w:spacing w:after="120"/>
        <w:ind w:left="1440" w:hanging="720"/>
        <w:jc w:val="both"/>
      </w:pPr>
      <w:r>
        <w:rPr>
          <w:sz w:val="22"/>
          <w:szCs w:val="22"/>
        </w:rPr>
        <w:t>Elkhoudary, A., Yadav, J. K., &amp; Alam, M. M. D. (2026). Digital marketing capabilities as drivers of SME innovation and performance: A systematic literature review and research agenda for emerging economies. Humanities and Social Sciences Communications, 13, 605. https://doi.org/10.1057/s41599-026-07126-x</w:t>
      </w:r>
    </w:p>
    <w:p w14:paraId="4636E194" w14:textId="77777777" w:rsidR="002D66FF" w:rsidRDefault="00000000" w:rsidP="004F310F">
      <w:pPr>
        <w:spacing w:after="120"/>
        <w:ind w:left="1440" w:hanging="720"/>
        <w:jc w:val="both"/>
      </w:pPr>
      <w:r>
        <w:rPr>
          <w:sz w:val="22"/>
          <w:szCs w:val="22"/>
        </w:rPr>
        <w:t>Hootsuite &amp; We Are Social. (2023). Digital 2023: Oman report.</w:t>
      </w:r>
    </w:p>
    <w:p w14:paraId="4278C1E8" w14:textId="77777777" w:rsidR="002D66FF" w:rsidRDefault="00000000" w:rsidP="004F310F">
      <w:pPr>
        <w:spacing w:after="120"/>
        <w:ind w:left="1440" w:hanging="720"/>
        <w:jc w:val="both"/>
      </w:pPr>
      <w:r>
        <w:rPr>
          <w:sz w:val="22"/>
          <w:szCs w:val="22"/>
        </w:rPr>
        <w:t>Hossain, M. (2019). Challenges of social media marketing for SMEs in Oman. Middle East Journal of Business and Management, 6(1), 55–68.</w:t>
      </w:r>
    </w:p>
    <w:p w14:paraId="2DB3C4A3" w14:textId="77777777" w:rsidR="002D66FF" w:rsidRDefault="00000000" w:rsidP="004F310F">
      <w:pPr>
        <w:spacing w:after="120"/>
        <w:ind w:left="1440" w:hanging="720"/>
        <w:jc w:val="both"/>
      </w:pPr>
      <w:r>
        <w:rPr>
          <w:sz w:val="22"/>
          <w:szCs w:val="22"/>
        </w:rPr>
        <w:t>Karimov, E., Foroudi, P., &amp; Palazzo, M. (2026). Effectiveness of social media marketing in small and medium sized enterprises in tourism sector. In Sustainable Tourism, Hospitality and Events (pp. 150–167). Routledge.</w:t>
      </w:r>
    </w:p>
    <w:p w14:paraId="648B7582" w14:textId="77777777" w:rsidR="002D66FF" w:rsidRDefault="00000000" w:rsidP="004F310F">
      <w:pPr>
        <w:spacing w:after="120"/>
        <w:ind w:left="1440" w:hanging="720"/>
        <w:jc w:val="both"/>
      </w:pPr>
      <w:r>
        <w:rPr>
          <w:sz w:val="22"/>
          <w:szCs w:val="22"/>
        </w:rPr>
        <w:t>McCann, M., &amp; Barlow, A. (2019). Longitudinal impacts of social media on SME growth. Small Business Review, 11(4), 221–240.</w:t>
      </w:r>
    </w:p>
    <w:p w14:paraId="5527E354" w14:textId="77777777" w:rsidR="002D66FF" w:rsidRDefault="00000000" w:rsidP="004F310F">
      <w:pPr>
        <w:spacing w:after="120"/>
        <w:ind w:left="1440" w:hanging="720"/>
        <w:jc w:val="both"/>
      </w:pPr>
      <w:r>
        <w:rPr>
          <w:sz w:val="22"/>
          <w:szCs w:val="22"/>
        </w:rPr>
        <w:t>Muhammad, A. S., Adalier, A., &amp; Isiaku, L. (2026). Driving digital transformation: A systematic review of social commerce adoption by SMEs in developing countries. Global Knowledge, Memory and Communication. https://doi.org/10.1108/GKMC-02-2025-0163</w:t>
      </w:r>
    </w:p>
    <w:p w14:paraId="7648E4F4" w14:textId="77777777" w:rsidR="002D66FF" w:rsidRDefault="00000000" w:rsidP="004F310F">
      <w:pPr>
        <w:spacing w:after="120"/>
        <w:ind w:left="1440" w:hanging="720"/>
        <w:jc w:val="both"/>
      </w:pPr>
      <w:r>
        <w:rPr>
          <w:sz w:val="22"/>
          <w:szCs w:val="22"/>
        </w:rPr>
        <w:t>Okafor, L. I., Nnoli, I. T., Kiladejo, O. A., Olawunmi, O. D., Adeyemi, B. A., &amp; Godonu, Z. M. (2026). Impact of digital marketing on the performance of SMEs: A case study of selected SMEs in Ikeja, Lagos State. Interdisciplinary Systems for Global Management, 2(1), 57–69.</w:t>
      </w:r>
    </w:p>
    <w:p w14:paraId="658463DE" w14:textId="77777777" w:rsidR="002D66FF" w:rsidRDefault="00000000" w:rsidP="004F310F">
      <w:pPr>
        <w:spacing w:after="120"/>
        <w:ind w:left="1440" w:hanging="720"/>
        <w:jc w:val="both"/>
      </w:pPr>
      <w:r>
        <w:rPr>
          <w:sz w:val="22"/>
          <w:szCs w:val="22"/>
        </w:rPr>
        <w:t>Öztamur, D., &amp; Karakadılar, İ. S. (2016). Exploring the role of social media in SME marketing. Procedia – Social and Behavioral Sciences, 436–445.</w:t>
      </w:r>
    </w:p>
    <w:p w14:paraId="22F825D3" w14:textId="77777777" w:rsidR="002D66FF" w:rsidRDefault="00000000" w:rsidP="004F310F">
      <w:pPr>
        <w:spacing w:after="120"/>
        <w:ind w:left="1440" w:hanging="720"/>
        <w:jc w:val="both"/>
      </w:pPr>
      <w:r>
        <w:rPr>
          <w:sz w:val="22"/>
          <w:szCs w:val="22"/>
        </w:rPr>
        <w:t>Rashid, F. R., &amp; Abdullah, A. D. A. (2026). Exploring the influence of social media utilization on strategic objectives and profitability in micro, small and medium enterprises (MSMEs): A preliminary empirical study. Journal of Science and Technology Policy Management, 17(2), 391–416. https://doi.org/10.1108/JSTPM-07-2024-0273</w:t>
      </w:r>
    </w:p>
    <w:p w14:paraId="24CFD1E4" w14:textId="77777777" w:rsidR="002D66FF" w:rsidRDefault="00000000" w:rsidP="004F310F">
      <w:pPr>
        <w:spacing w:after="120"/>
        <w:ind w:left="1440" w:hanging="720"/>
        <w:jc w:val="both"/>
      </w:pPr>
      <w:r>
        <w:rPr>
          <w:sz w:val="22"/>
          <w:szCs w:val="22"/>
        </w:rPr>
        <w:t>Rayat, A., &amp; Rayat, B. (2022). Consumer engagement in the digital era. Asian Journal of Marketing, 16(1), 1–10.</w:t>
      </w:r>
    </w:p>
    <w:p w14:paraId="53B3E12F" w14:textId="77777777" w:rsidR="002D66FF" w:rsidRDefault="00000000" w:rsidP="004F310F">
      <w:pPr>
        <w:spacing w:after="120"/>
        <w:ind w:left="1440" w:hanging="720"/>
        <w:jc w:val="both"/>
      </w:pPr>
      <w:r>
        <w:rPr>
          <w:sz w:val="22"/>
          <w:szCs w:val="22"/>
        </w:rPr>
        <w:t>Rogers, E. M. (2003). Diffusion of innovations (5th ed.). Free Press.</w:t>
      </w:r>
    </w:p>
    <w:p w14:paraId="36D29B3F" w14:textId="77777777" w:rsidR="002D66FF" w:rsidRDefault="00000000" w:rsidP="004F310F">
      <w:pPr>
        <w:spacing w:after="120"/>
        <w:ind w:left="1440" w:hanging="720"/>
        <w:jc w:val="both"/>
      </w:pPr>
      <w:r>
        <w:rPr>
          <w:sz w:val="22"/>
          <w:szCs w:val="22"/>
        </w:rPr>
        <w:t>Simon, S., Mathew, J., Shekhar, S., &amp; Chandrasekaran, K. (2026). Digital content marketing: A comprehensive overview of small and medium-sized enterprises (SMEs) in Sultanate of Oman. In Generative AI in Finance and Law: Innovation, Regulation, and Technological Developments (pp. 347–362).</w:t>
      </w:r>
    </w:p>
    <w:p w14:paraId="489A8B31" w14:textId="77777777" w:rsidR="002D66FF" w:rsidRDefault="00000000" w:rsidP="004F310F">
      <w:pPr>
        <w:spacing w:after="120"/>
        <w:ind w:left="1440" w:hanging="720"/>
        <w:jc w:val="both"/>
      </w:pPr>
      <w:r>
        <w:rPr>
          <w:sz w:val="22"/>
          <w:szCs w:val="22"/>
        </w:rPr>
        <w:t>Vanacker, T., et al. (2021). Consumer behavior and digital transformation. Journal of Consumer Research, 48(5), 895–912.</w:t>
      </w:r>
    </w:p>
    <w:sectPr w:rsidR="002D66FF" w:rsidSect="004F310F">
      <w:pgSz w:w="12240" w:h="15840"/>
      <w:pgMar w:top="425" w:right="238" w:bottom="1440" w:left="23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CFC"/>
    <w:multiLevelType w:val="hybridMultilevel"/>
    <w:tmpl w:val="07968868"/>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6844BF"/>
    <w:multiLevelType w:val="hybridMultilevel"/>
    <w:tmpl w:val="4942CBD4"/>
    <w:lvl w:ilvl="0" w:tplc="06B0F510">
      <w:start w:val="1"/>
      <w:numFmt w:val="bullet"/>
      <w:lvlText w:val="•"/>
      <w:lvlJc w:val="left"/>
      <w:pPr>
        <w:ind w:left="720" w:hanging="360"/>
      </w:pPr>
    </w:lvl>
    <w:lvl w:ilvl="1" w:tplc="2F0C4B88">
      <w:numFmt w:val="decimal"/>
      <w:lvlText w:val=""/>
      <w:lvlJc w:val="left"/>
    </w:lvl>
    <w:lvl w:ilvl="2" w:tplc="38A2FE84">
      <w:numFmt w:val="decimal"/>
      <w:lvlText w:val=""/>
      <w:lvlJc w:val="left"/>
    </w:lvl>
    <w:lvl w:ilvl="3" w:tplc="BB16C88C">
      <w:numFmt w:val="decimal"/>
      <w:lvlText w:val=""/>
      <w:lvlJc w:val="left"/>
    </w:lvl>
    <w:lvl w:ilvl="4" w:tplc="4C7C8B64">
      <w:numFmt w:val="decimal"/>
      <w:lvlText w:val=""/>
      <w:lvlJc w:val="left"/>
    </w:lvl>
    <w:lvl w:ilvl="5" w:tplc="1B48E94A">
      <w:numFmt w:val="decimal"/>
      <w:lvlText w:val=""/>
      <w:lvlJc w:val="left"/>
    </w:lvl>
    <w:lvl w:ilvl="6" w:tplc="4992B8FE">
      <w:numFmt w:val="decimal"/>
      <w:lvlText w:val=""/>
      <w:lvlJc w:val="left"/>
    </w:lvl>
    <w:lvl w:ilvl="7" w:tplc="7AD6E15A">
      <w:numFmt w:val="decimal"/>
      <w:lvlText w:val=""/>
      <w:lvlJc w:val="left"/>
    </w:lvl>
    <w:lvl w:ilvl="8" w:tplc="BA90B450">
      <w:numFmt w:val="decimal"/>
      <w:lvlText w:val=""/>
      <w:lvlJc w:val="left"/>
    </w:lvl>
  </w:abstractNum>
  <w:abstractNum w:abstractNumId="2" w15:restartNumberingAfterBreak="0">
    <w:nsid w:val="233B44B5"/>
    <w:multiLevelType w:val="hybridMultilevel"/>
    <w:tmpl w:val="07968868"/>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D220967"/>
    <w:multiLevelType w:val="hybridMultilevel"/>
    <w:tmpl w:val="07968868"/>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784204F"/>
    <w:multiLevelType w:val="hybridMultilevel"/>
    <w:tmpl w:val="7482F9BC"/>
    <w:lvl w:ilvl="0" w:tplc="468273BA">
      <w:start w:val="1"/>
      <w:numFmt w:val="bullet"/>
      <w:lvlText w:val="●"/>
      <w:lvlJc w:val="left"/>
      <w:pPr>
        <w:ind w:left="720" w:hanging="360"/>
      </w:pPr>
    </w:lvl>
    <w:lvl w:ilvl="1" w:tplc="1E9492F6">
      <w:start w:val="1"/>
      <w:numFmt w:val="bullet"/>
      <w:lvlText w:val="○"/>
      <w:lvlJc w:val="left"/>
      <w:pPr>
        <w:ind w:left="1440" w:hanging="360"/>
      </w:pPr>
    </w:lvl>
    <w:lvl w:ilvl="2" w:tplc="5E72D08E">
      <w:start w:val="1"/>
      <w:numFmt w:val="bullet"/>
      <w:lvlText w:val="■"/>
      <w:lvlJc w:val="left"/>
      <w:pPr>
        <w:ind w:left="2160" w:hanging="360"/>
      </w:pPr>
    </w:lvl>
    <w:lvl w:ilvl="3" w:tplc="8084A7FE">
      <w:start w:val="1"/>
      <w:numFmt w:val="bullet"/>
      <w:lvlText w:val="●"/>
      <w:lvlJc w:val="left"/>
      <w:pPr>
        <w:ind w:left="2880" w:hanging="360"/>
      </w:pPr>
    </w:lvl>
    <w:lvl w:ilvl="4" w:tplc="33C0CDC8">
      <w:start w:val="1"/>
      <w:numFmt w:val="bullet"/>
      <w:lvlText w:val="○"/>
      <w:lvlJc w:val="left"/>
      <w:pPr>
        <w:ind w:left="3600" w:hanging="360"/>
      </w:pPr>
    </w:lvl>
    <w:lvl w:ilvl="5" w:tplc="1A86F714">
      <w:start w:val="1"/>
      <w:numFmt w:val="bullet"/>
      <w:lvlText w:val="■"/>
      <w:lvlJc w:val="left"/>
      <w:pPr>
        <w:ind w:left="4320" w:hanging="360"/>
      </w:pPr>
    </w:lvl>
    <w:lvl w:ilvl="6" w:tplc="7ADA62E6">
      <w:start w:val="1"/>
      <w:numFmt w:val="bullet"/>
      <w:lvlText w:val="●"/>
      <w:lvlJc w:val="left"/>
      <w:pPr>
        <w:ind w:left="5040" w:hanging="360"/>
      </w:pPr>
    </w:lvl>
    <w:lvl w:ilvl="7" w:tplc="7B5C0B5E">
      <w:start w:val="1"/>
      <w:numFmt w:val="bullet"/>
      <w:lvlText w:val="●"/>
      <w:lvlJc w:val="left"/>
      <w:pPr>
        <w:ind w:left="5760" w:hanging="360"/>
      </w:pPr>
    </w:lvl>
    <w:lvl w:ilvl="8" w:tplc="85BA9252">
      <w:start w:val="1"/>
      <w:numFmt w:val="bullet"/>
      <w:lvlText w:val="●"/>
      <w:lvlJc w:val="left"/>
      <w:pPr>
        <w:ind w:left="6480" w:hanging="360"/>
      </w:pPr>
    </w:lvl>
  </w:abstractNum>
  <w:abstractNum w:abstractNumId="5" w15:restartNumberingAfterBreak="0">
    <w:nsid w:val="6CE42D35"/>
    <w:multiLevelType w:val="hybridMultilevel"/>
    <w:tmpl w:val="07968868"/>
    <w:lvl w:ilvl="0" w:tplc="A64C1BBA">
      <w:start w:val="1"/>
      <w:numFmt w:val="decimal"/>
      <w:lvlText w:val="%1."/>
      <w:lvlJc w:val="left"/>
      <w:pPr>
        <w:ind w:left="720" w:hanging="360"/>
      </w:pPr>
    </w:lvl>
    <w:lvl w:ilvl="1" w:tplc="30B866FE">
      <w:numFmt w:val="decimal"/>
      <w:lvlText w:val=""/>
      <w:lvlJc w:val="left"/>
    </w:lvl>
    <w:lvl w:ilvl="2" w:tplc="B362663A">
      <w:numFmt w:val="decimal"/>
      <w:lvlText w:val=""/>
      <w:lvlJc w:val="left"/>
    </w:lvl>
    <w:lvl w:ilvl="3" w:tplc="58E81014">
      <w:numFmt w:val="decimal"/>
      <w:lvlText w:val=""/>
      <w:lvlJc w:val="left"/>
    </w:lvl>
    <w:lvl w:ilvl="4" w:tplc="49887846">
      <w:numFmt w:val="decimal"/>
      <w:lvlText w:val=""/>
      <w:lvlJc w:val="left"/>
    </w:lvl>
    <w:lvl w:ilvl="5" w:tplc="976EC5CA">
      <w:numFmt w:val="decimal"/>
      <w:lvlText w:val=""/>
      <w:lvlJc w:val="left"/>
    </w:lvl>
    <w:lvl w:ilvl="6" w:tplc="4942E58C">
      <w:numFmt w:val="decimal"/>
      <w:lvlText w:val=""/>
      <w:lvlJc w:val="left"/>
    </w:lvl>
    <w:lvl w:ilvl="7" w:tplc="E8FA3F8E">
      <w:numFmt w:val="decimal"/>
      <w:lvlText w:val=""/>
      <w:lvlJc w:val="left"/>
    </w:lvl>
    <w:lvl w:ilvl="8" w:tplc="76680546">
      <w:numFmt w:val="decimal"/>
      <w:lvlText w:val=""/>
      <w:lvlJc w:val="left"/>
    </w:lvl>
  </w:abstractNum>
  <w:abstractNum w:abstractNumId="6" w15:restartNumberingAfterBreak="0">
    <w:nsid w:val="748C7195"/>
    <w:multiLevelType w:val="hybridMultilevel"/>
    <w:tmpl w:val="07968868"/>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89105375">
    <w:abstractNumId w:val="4"/>
    <w:lvlOverride w:ilvl="0">
      <w:startOverride w:val="1"/>
    </w:lvlOverride>
  </w:num>
  <w:num w:numId="2" w16cid:durableId="110707418">
    <w:abstractNumId w:val="5"/>
    <w:lvlOverride w:ilvl="0">
      <w:startOverride w:val="1"/>
    </w:lvlOverride>
  </w:num>
  <w:num w:numId="3" w16cid:durableId="1695157638">
    <w:abstractNumId w:val="1"/>
    <w:lvlOverride w:ilvl="0">
      <w:startOverride w:val="1"/>
    </w:lvlOverride>
  </w:num>
  <w:num w:numId="4" w16cid:durableId="693115077">
    <w:abstractNumId w:val="5"/>
  </w:num>
  <w:num w:numId="5" w16cid:durableId="1948610744">
    <w:abstractNumId w:val="3"/>
  </w:num>
  <w:num w:numId="6" w16cid:durableId="11148338">
    <w:abstractNumId w:val="0"/>
  </w:num>
  <w:num w:numId="7" w16cid:durableId="528183095">
    <w:abstractNumId w:val="2"/>
  </w:num>
  <w:num w:numId="8" w16cid:durableId="600187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displayBackgroundShape/>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6FF"/>
    <w:rsid w:val="000C4377"/>
    <w:rsid w:val="002D66FF"/>
    <w:rsid w:val="004F310F"/>
    <w:rsid w:val="00667DAB"/>
    <w:rsid w:val="00C346FC"/>
    <w:rsid w:val="00DD1290"/>
  </w:rsids>
  <m:mathPr>
    <m:mathFont m:val="Cambria Math"/>
    <m:brkBin m:val="before"/>
    <m:brkBinSub m:val="--"/>
    <m:smallFrac m:val="0"/>
    <m:dispDef/>
    <m:lMargin m:val="0"/>
    <m:rMargin m:val="0"/>
    <m:defJc m:val="centerGroup"/>
    <m:wrapIndent m:val="1440"/>
    <m:intLim m:val="subSup"/>
    <m:naryLim m:val="undOvr"/>
  </m:mathPr>
  <w:themeFontLang w:val="en-OM"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4FD6"/>
  <w15:docId w15:val="{23A86231-1C7E-A04B-A671-8951C368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O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sz w:val="28"/>
      <w:szCs w:val="28"/>
    </w:rPr>
  </w:style>
  <w:style w:type="paragraph" w:styleId="Heading2">
    <w:name w:val="heading 2"/>
    <w:uiPriority w:val="9"/>
    <w:unhideWhenUsed/>
    <w:qFormat/>
    <w:pPr>
      <w:spacing w:before="200" w:after="120"/>
      <w:outlineLvl w:val="1"/>
    </w:pPr>
    <w:rPr>
      <w:b/>
      <w:bCs/>
      <w:sz w:val="26"/>
      <w:szCs w:val="26"/>
    </w:rPr>
  </w:style>
  <w:style w:type="paragraph" w:styleId="Heading3">
    <w:name w:val="heading 3"/>
    <w:uiPriority w:val="9"/>
    <w:unhideWhenUsed/>
    <w:qFormat/>
    <w:pPr>
      <w:spacing w:before="160" w:after="8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4367</Words>
  <Characters>24896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ZUNAITH AHMED</cp:lastModifiedBy>
  <cp:revision>4</cp:revision>
  <dcterms:created xsi:type="dcterms:W3CDTF">2026-05-22T08:48:00Z</dcterms:created>
  <dcterms:modified xsi:type="dcterms:W3CDTF">2026-05-22T09:27:00Z</dcterms:modified>
</cp:coreProperties>
</file>