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08B7" w14:textId="77777777" w:rsidR="00B56C5B" w:rsidRDefault="008E070B">
      <w:pPr>
        <w:spacing w:before="0"/>
        <w:jc w:val="center"/>
      </w:pPr>
      <w:r>
        <w:rPr>
          <w:b/>
          <w:sz w:val="36"/>
        </w:rPr>
        <w:t>THE ROLE OF STUDENT MOTIVATION IN THE RELATIONSHIP BETWEEN AI TOOL USAGE AND ENGLISH LANGUAGE LEARNING OUTCOMES</w:t>
      </w:r>
    </w:p>
    <w:p w14:paraId="7C6A43E5" w14:textId="77777777" w:rsidR="00B56C5B" w:rsidRDefault="008E070B">
      <w:pPr>
        <w:jc w:val="center"/>
      </w:pPr>
      <w:r>
        <w:rPr>
          <w:b/>
        </w:rPr>
        <w:t/>
      </w:r>
      <w:r>
        <w:rPr>
          <w:b/>
          <w:vertAlign w:val="superscript"/>
        </w:rPr>
        <w:t/>
      </w:r>
      <w:r>
        <w:rPr>
          <w:b/>
        </w:rPr>
        <w:t/>
      </w:r>
      <w:r>
        <w:rPr>
          <w:b/>
          <w:vertAlign w:val="superscript"/>
        </w:rPr>
        <w:t/>
      </w:r>
    </w:p>
    <w:p w14:paraId="13BBAC38" w14:textId="77777777" w:rsidR="00B56C5B" w:rsidRDefault="008E070B">
      <w:pPr>
        <w:spacing w:before="120" w:after="0"/>
        <w:jc w:val="center"/>
      </w:pPr>
      <w:r>
        <w:rPr>
          <w:b/>
        </w:rPr>
        <w:t xml:space="preserve"/>
      </w:r>
      <w:r>
        <w:rPr>
          <w:b/>
        </w:rPr>
        <w:t/>
      </w:r>
    </w:p>
    <w:p w14:paraId="21CA95EB" w14:textId="77777777" w:rsidR="00B56C5B" w:rsidRDefault="008E070B">
      <w:pPr>
        <w:spacing w:before="0" w:after="0"/>
        <w:jc w:val="center"/>
      </w:pPr>
      <w:r>
        <w:rPr>
          <w:b/>
        </w:rPr>
        <w:t/>
      </w:r>
    </w:p>
    <w:p w14:paraId="73E62D56" w14:textId="536C81E5" w:rsidR="00B56C5B" w:rsidRDefault="008E070B" w:rsidP="00997676">
      <w:pPr>
        <w:pStyle w:val="NoSpacing"/>
        <w:jc w:val="center"/>
      </w:pPr>
      <w:r>
        <w:rPr>
          <w:rFonts w:eastAsia="Times New Roman"/>
          <w:b/>
          <w:sz w:val="24"/>
        </w:rPr>
        <w:t xml:space="preserve"/>
      </w:r>
      <w:r w:rsidR="00997676" w:rsidRPr="00997676">
        <w:rPr>
          <w:rFonts w:ascii="Times New Roman" w:hAnsi="Times New Roman" w:cs="Times New Roman"/>
          <w:b/>
          <w:bCs/>
          <w:sz w:val="24"/>
          <w:szCs w:val="24"/>
        </w:rPr>
        <w:t/>
      </w:r>
    </w:p>
    <w:p w14:paraId="60663BB2" w14:textId="77777777" w:rsidR="00B56C5B" w:rsidRDefault="008E070B">
      <w:pPr>
        <w:jc w:val="left"/>
      </w:pPr>
      <w:r>
        <w:rPr>
          <w:b/>
          <w:sz w:val="28"/>
        </w:rPr>
        <w:t>ABSTRACT</w:t>
      </w:r>
    </w:p>
    <w:p w14:paraId="4D0CF474" w14:textId="77777777" w:rsidR="00B56C5B" w:rsidRDefault="008E070B">
      <w:r>
        <w:t>This study examined the role of student motivation in the rel</w:t>
      </w:r>
      <w:r>
        <w:t>ationship between AI tool usage and English language learning outcomes by focusing on the quantitative relationship between students' AI tool usage and motivation in English language learning. Specifically, it explored the current landscape of AI tool usag</w:t>
      </w:r>
      <w:r>
        <w:t xml:space="preserve">e in terms of duration of AI use, AI tool repertoire, functional use of AI tools, integration of AI tools into learning routines, and feedback tools; the extent of student motivation in terms of enjoyment and interest, instrumental goals and reward, sense </w:t>
      </w:r>
      <w:r>
        <w:t xml:space="preserve">of choice and control, capability and progress, and feeling of connection; and the significant relationship between AI tool usage and student motivation. The study used a quantitative descriptive-correlational research design. Data were collected from 120 </w:t>
      </w:r>
      <w:r>
        <w:t>purposively selected first-year college students using a researcher-made questionnaire. Frequency, percentage, weighted mean, and Pearson Product-Moment Correlation Coefficient were used to analyze the data. The findings indicated that students employed AI</w:t>
      </w:r>
      <w:r>
        <w:t xml:space="preserve"> tools in diverse and meaningful ways, particularly for English language learning tasks such as grammar correction, writing support, translation, feedback generation, and integration into learning routines. The results also showed that students were genera</w:t>
      </w:r>
      <w:r>
        <w:t xml:space="preserve">lly motivated when using AI as a learning medium because it supported enjoyment, learning goals, choice, perceived capability, progress, and connection to learning. In addition, significant relationships were found between the current landscape of AI tool </w:t>
      </w:r>
      <w:r>
        <w:t>usage and student motivation, suggesting that meaningful, functional, and routine use of AI tools was associated with stronger motivation in English language learning. The study concludes that AI tools can support student motivation when used purposefully,</w:t>
      </w:r>
      <w:r>
        <w:t xml:space="preserve"> responsibly, and as learning aids rather than shortcuts.</w:t>
      </w:r>
    </w:p>
    <w:p w14:paraId="050AE959" w14:textId="77777777" w:rsidR="00B56C5B" w:rsidRDefault="008E070B">
      <w:r>
        <w:rPr>
          <w:b/>
        </w:rPr>
        <w:t xml:space="preserve">Keywords: </w:t>
      </w:r>
      <w:r>
        <w:rPr>
          <w:i/>
        </w:rPr>
        <w:t>AI tool usage</w:t>
      </w:r>
      <w:r>
        <w:t xml:space="preserve">, </w:t>
      </w:r>
      <w:r>
        <w:rPr>
          <w:i/>
        </w:rPr>
        <w:t>student motivation</w:t>
      </w:r>
      <w:r>
        <w:t xml:space="preserve">, </w:t>
      </w:r>
      <w:r>
        <w:rPr>
          <w:i/>
        </w:rPr>
        <w:t>English language learning</w:t>
      </w:r>
      <w:r>
        <w:t xml:space="preserve">, </w:t>
      </w:r>
      <w:r>
        <w:rPr>
          <w:i/>
        </w:rPr>
        <w:t>first-year college students</w:t>
      </w:r>
      <w:r>
        <w:t xml:space="preserve">, </w:t>
      </w:r>
      <w:r>
        <w:rPr>
          <w:i/>
        </w:rPr>
        <w:t>descriptive-correlational research</w:t>
      </w:r>
    </w:p>
    <w:p w14:paraId="0EA6C1B1" w14:textId="77777777" w:rsidR="00B56C5B" w:rsidRDefault="008E070B">
      <w:pPr>
        <w:jc w:val="left"/>
      </w:pPr>
      <w:r>
        <w:rPr>
          <w:b/>
          <w:sz w:val="28"/>
        </w:rPr>
        <w:t>INTRODUCTION</w:t>
      </w:r>
    </w:p>
    <w:p w14:paraId="2E616C48" w14:textId="77777777" w:rsidR="00B56C5B" w:rsidRDefault="008E070B">
      <w:r>
        <w:t>The use of Artificial Intelligence (AI) in higher</w:t>
      </w:r>
      <w:r>
        <w:t xml:space="preserve"> education has grown more prominent, especially in students' access to information, completion of academic tasks, and support for English language learning. AI tools such as chatbots, grammar checkers, translators, paraphrasing tools, and writing assistant</w:t>
      </w:r>
      <w:r>
        <w:t>s are now commonly used by students to assist them in reading, writing, vocabulary development, grammar correction, and feedback-seeking. In English language learning, these tools offer instant feedback, alternative explanations, and language scaffolding t</w:t>
      </w:r>
      <w:r>
        <w:t>hat can help students complete school tasks with greater ease. However, the presence of AI tools does not automatically ensure meaningful learning. The use of AI in learning English is not only about how much students use it, but also how they use it, what</w:t>
      </w:r>
      <w:r>
        <w:t xml:space="preserve"> tools they use, how they integrate it into the learning process, and how such use is related to their motivation.</w:t>
      </w:r>
    </w:p>
    <w:p w14:paraId="6A83DCD9" w14:textId="77777777" w:rsidR="00B56C5B" w:rsidRDefault="008E070B">
      <w:r>
        <w:t>With strategic application, AI-supported language education can boost student engagement, confidence, and support in the learning process. We</w:t>
      </w:r>
      <w:r>
        <w:t>i (2023) revealed that AI in language education can enhance English learning achievement, English learning motivation, and self-regulated learning. In the same vein, Kristiawan et al. (2024) pointed out that the use of AI tools in English language learning</w:t>
      </w:r>
      <w:r>
        <w:t xml:space="preserve"> offers pedagogical advantages, particularly in writing support, grammar, feedback, and learner engagement. Other authors also observed that </w:t>
      </w:r>
      <w:r>
        <w:lastRenderedPageBreak/>
        <w:t>AI can enhance personalized learning, thereby promoting better learning outcomes (Hu, 2024), and that AI-assisted a</w:t>
      </w:r>
      <w:r>
        <w:t>ssessment can help maintain students' motivation in blended learning (Ji et al., 2024). These findings indicate that AI tools can be employed not only as technological tools but also as learning supports that may influence students' interest, confidence, a</w:t>
      </w:r>
      <w:r>
        <w:t>utonomy, and progress in language learning.</w:t>
      </w:r>
    </w:p>
    <w:p w14:paraId="5FBC50BD" w14:textId="77777777" w:rsidR="00B56C5B" w:rsidRDefault="008E070B">
      <w:r>
        <w:t xml:space="preserve">Student motivation plays a crucial part in understanding the educational significance of AI tool utilization. According to Self-Determination Theory, learners are more likely to be motivated when their needs for </w:t>
      </w:r>
      <w:r>
        <w:t>autonomy, competence, and relatedness are met (Deci &amp; Ryan, 2000). This is important in the context of AI-assisted English learning because it can increase students' sense of autonomy in asking questions, making revisions, receiving feedback, and using the</w:t>
      </w:r>
      <w:r>
        <w:t xml:space="preserve"> language without immediate evaluation. Further, the Technology Acceptance Model suggests that students are more likely to use a technology if they believe that the technology is useful and easy to use (Davis, 1989). Therefore, students' perception of AI t</w:t>
      </w:r>
      <w:r>
        <w:t>ools as accessible, supportive, and relevant to their learning needs makes their use of AI tools more meaningful.</w:t>
      </w:r>
    </w:p>
    <w:p w14:paraId="56724FAE" w14:textId="77777777" w:rsidR="00B56C5B" w:rsidRDefault="008E070B">
      <w:r>
        <w:t>Although there is an increasing trend in the use of AI in learning, further investigation is required at the local level to understand how stu</w:t>
      </w:r>
      <w:r>
        <w:t>dents actually utilize AI tools and how such utilization is related to their motivation in learning English. The incorporation of AI in the Philippine education system is timely because more students are exposed to digital technologies, but access, readine</w:t>
      </w:r>
      <w:r>
        <w:t>ss, and responsible use remain uneven. According to the Philippine Statistics Authority (2025), less than half of households (48.8%) had internet access at home, implying that not all students have equal opportunities to regularly use AI-based learning too</w:t>
      </w:r>
      <w:r>
        <w:t xml:space="preserve">ls. Meanwhile, in the 2025 EF English Proficiency Index, the Philippines was ranked 28th out of 123 countries and regions, signaling that English proficiency remains an educational concern (EF Education First, 2025). Although students are already using AI </w:t>
      </w:r>
      <w:r>
        <w:t>for tasks such as writing, translation, grammar correction, and seeking explanations, extensive use does not ensure responsible, reflective, and motivated use. Past research has warned against the potential for overreliance, superficial completion of tasks</w:t>
      </w:r>
      <w:r>
        <w:t>, and ethical issues with the use of AI (Guiyab, 2025; Malon et al., 2024; Xiaofan &amp; Annamalai, 2025).</w:t>
      </w:r>
    </w:p>
    <w:p w14:paraId="7A67AB10" w14:textId="77777777" w:rsidR="00B56C5B" w:rsidRDefault="008E070B">
      <w:r>
        <w:t xml:space="preserve">Given these concerns, this study aimed to examine the current state of AI tool use and its connection to student motivation in English language learning </w:t>
      </w:r>
      <w:r>
        <w:t>among first-year college students. In particular, it focused on students' time spent using AI, AI tool repertoire, functional use of AI tools, AI use as part of students' learning routines, and the use of feedback tools. It also determined the extent of st</w:t>
      </w:r>
      <w:r>
        <w:t>udent motivation in terms of enjoyment and interest, instrumental goals and reward, sense of choice and control, capability and progress, and feeling of connection. The study aimed to shed light on the relationship between the use of AI tools and student m</w:t>
      </w:r>
      <w:r>
        <w:t>otivation, offering context-specific evidence that can inform the practices of teachers, students, and institutions in fostering more purposeful, responsible, and motivating English language learning experiences with AI tools.</w:t>
      </w:r>
    </w:p>
    <w:p w14:paraId="761A7161" w14:textId="77777777" w:rsidR="00B56C5B" w:rsidRDefault="008E070B">
      <w:pPr>
        <w:jc w:val="left"/>
      </w:pPr>
      <w:r>
        <w:rPr>
          <w:b/>
          <w:sz w:val="28"/>
        </w:rPr>
        <w:t>RESEARCH QUESTIONS</w:t>
      </w:r>
    </w:p>
    <w:p w14:paraId="6F7C9E15" w14:textId="77777777" w:rsidR="00B56C5B" w:rsidRDefault="008E070B">
      <w:r>
        <w:t>This study</w:t>
      </w:r>
      <w:r>
        <w:t xml:space="preserve"> aimed to determine the relationship between AI tool usage and student motivation in English language learning among first-year college students. Specifically, it sought to answer the following research questions:</w:t>
      </w:r>
    </w:p>
    <w:p w14:paraId="1AC9719C" w14:textId="77777777" w:rsidR="00B56C5B" w:rsidRDefault="008E070B">
      <w:r>
        <w:t>1. What is the current landscape of AI too</w:t>
      </w:r>
      <w:r>
        <w:t>l usage among students for English language learning in terms of: 1.1 duration of AI use; 1.2 AI tool repertoire; 1.3 functional use of AI tools; 1.4 AI integration into learning routines; and 1.5 feedback tools?</w:t>
      </w:r>
    </w:p>
    <w:p w14:paraId="3D182964" w14:textId="77777777" w:rsidR="00B56C5B" w:rsidRDefault="008E070B">
      <w:r>
        <w:t>2. What is the extent of student motivation</w:t>
      </w:r>
      <w:r>
        <w:t xml:space="preserve"> in language learning with AI as a medium in terms of: 2.1 enjoyment and interest; 2.2 instrumental goals and reward; 2.3 sense of choice and control; 2.4 capability and progress; and 2.5 feeling of connection?</w:t>
      </w:r>
    </w:p>
    <w:p w14:paraId="62F8B240" w14:textId="77777777" w:rsidR="00B56C5B" w:rsidRDefault="008E070B">
      <w:r>
        <w:t>3. Is there a significant relationship betwee</w:t>
      </w:r>
      <w:r>
        <w:t>n the current landscape of AI tool usage and the extent of student motivation in language learning with AI?</w:t>
      </w:r>
    </w:p>
    <w:p w14:paraId="79DB21AE" w14:textId="77777777" w:rsidR="00B56C5B" w:rsidRDefault="008E070B">
      <w:pPr>
        <w:jc w:val="left"/>
      </w:pPr>
      <w:r>
        <w:rPr>
          <w:b/>
          <w:sz w:val="28"/>
        </w:rPr>
        <w:lastRenderedPageBreak/>
        <w:t>METHODOLOGY</w:t>
      </w:r>
    </w:p>
    <w:p w14:paraId="66A807A5" w14:textId="77777777" w:rsidR="00B56C5B" w:rsidRDefault="008E070B">
      <w:r>
        <w:t>This study used a quantitative descriptive-correlational research design. The descriptive aspect was employed in determining the current</w:t>
      </w:r>
      <w:r>
        <w:t xml:space="preserve"> landscape of AI tool usage and the level of students' motivation in learning the English language, while the correlational aspect was employed to examine the significant relationship between AI tool usage and student motivation. The study was carried out </w:t>
      </w:r>
      <w:r>
        <w:t xml:space="preserve">in a private higher education institution in San Francisco, Agusan del Sur, Philippines. The respondents were 120 first-year college students enrolled in General Education English courses who had used or were aware of AI-assisted learning software such as </w:t>
      </w:r>
      <w:r>
        <w:t>ChatGPT, Grammarly, QuillBot, translators, writing assistants, and similar applications in English-related learning activities.</w:t>
      </w:r>
    </w:p>
    <w:p w14:paraId="573A3376" w14:textId="77777777" w:rsidR="00B56C5B" w:rsidRDefault="008E070B">
      <w:r>
        <w:t>The respondents were selected through purposive sampling because they had to fulfill specific inclusion criteria. Those who part</w:t>
      </w:r>
      <w:r>
        <w:t>icipated in the study must have been formally registered in a General Education English course during the data collection period, enrolled in a college within the scope of the study, exposed to or using AI tools for academic work in English, and willing to</w:t>
      </w:r>
      <w:r>
        <w:t xml:space="preserve"> participate through informed consent. Students who were not taking General Education English during the data collection period, irregular students, students who refused to participate, and those who did not return the questionnaire were not included.</w:t>
      </w:r>
    </w:p>
    <w:p w14:paraId="6ED50CA2" w14:textId="77777777" w:rsidR="00B56C5B" w:rsidRDefault="008E070B">
      <w:r>
        <w:t xml:space="preserve">The </w:t>
      </w:r>
      <w:r>
        <w:t>main research instrument was a researcher-made survey questionnaire designed in accordance with the objectives of the study, the major variables, and related literature on the utilization of AI tools and students' motivation in learning English. Only conte</w:t>
      </w:r>
      <w:r>
        <w:t xml:space="preserve">nt relevant to the current state of AI tool use and student motivation was used for this publication. The first part collected profile and background data such as age, sex, year level, program/course, level of English proficiency, internet use, and device </w:t>
      </w:r>
      <w:r>
        <w:t>used for AI tools. The section on the current landscape of AI tool usage covered duration of AI use, AI tool repertoire, functional use of AI tools, AI integration into learning routines, and feedback tools. The section on student motivation measured enjoy</w:t>
      </w:r>
      <w:r>
        <w:t>ment and interest, instrumental goals and reward, sense of choice and control, capability and progress, and feeling of connection while using AI as a medium for English language learning. The instrument consisted of checklist, multiple-response, and Likert</w:t>
      </w:r>
      <w:r>
        <w:t>-type items. Qualified validators reviewed the questionnaire to ensure the clarity, relevance, and appropriateness of the items to the purpose of the study.</w:t>
      </w:r>
    </w:p>
    <w:p w14:paraId="7E5289BA" w14:textId="77777777" w:rsidR="00B56C5B" w:rsidRDefault="008E070B">
      <w:r>
        <w:t xml:space="preserve">Prior to data collection, the necessary permission was obtained from the relevant institution, and </w:t>
      </w:r>
      <w:r>
        <w:t>the respondents were briefed on the purpose of the study. Informed consent was secured, and the respondents were informed that their participation was voluntary and that their responses would be treated confidentially. The researcher personally administere</w:t>
      </w:r>
      <w:r>
        <w:t>d the questionnaire to the qualified respondents during the data collection period. Completed questionnaires were retrieved, checked for completeness, organized, encoded, and prepared for statistical analysis.</w:t>
      </w:r>
    </w:p>
    <w:p w14:paraId="3F7A8D8C" w14:textId="77777777" w:rsidR="00B56C5B" w:rsidRDefault="008E070B">
      <w:r>
        <w:t>Descriptive and inferential statistics were us</w:t>
      </w:r>
      <w:r>
        <w:t xml:space="preserve">ed to analyze the data. Frequency and percentage were used to describe selected aspects of the respondents' profile and the current landscape of AI tool usage. Weighted mean was used to determine the extent of student motivation and the level of agreement </w:t>
      </w:r>
      <w:r>
        <w:t>on the indicators of AI tool usage. Pearson Product-Moment Correlation Coefficient was used to determine the significant relationship between the current landscape of AI tool usage and the extent of student motivation in English language learning. The scop</w:t>
      </w:r>
      <w:r>
        <w:t>e of the study was limited to first-year college students enrolled in General Education English courses who had exposure to AI-assisted learning tools. The study focused only on AI tool usage, student motivation, and the relationship between these two vari</w:t>
      </w:r>
      <w:r>
        <w:t>ables; therefore, English language learning outcomes, perceived interaction with AI tools, qualitative narratives, and the proposed training design from the full thesis were not included in this publication manuscript.</w:t>
      </w:r>
    </w:p>
    <w:p w14:paraId="5B94F9C4" w14:textId="77777777" w:rsidR="00B56C5B" w:rsidRDefault="008E070B">
      <w:pPr>
        <w:jc w:val="left"/>
      </w:pPr>
      <w:r>
        <w:rPr>
          <w:b/>
          <w:sz w:val="28"/>
        </w:rPr>
        <w:t>RESULTS</w:t>
      </w:r>
    </w:p>
    <w:p w14:paraId="7D3EC019" w14:textId="77777777" w:rsidR="00B56C5B" w:rsidRDefault="008E070B">
      <w:r>
        <w:t xml:space="preserve">The results are </w:t>
      </w:r>
      <w:r>
        <w:t>presented according to the three research questions of the study. Since the study used a quantitative descriptive-correlational design, the findings are presented using frequency, percentage, weighted mean, and Pearson Product-Moment Correlation Coefficien</w:t>
      </w:r>
      <w:r>
        <w:t>t.</w:t>
      </w:r>
    </w:p>
    <w:p w14:paraId="6B5C6E80" w14:textId="77777777" w:rsidR="00B56C5B" w:rsidRDefault="008E070B">
      <w:pPr>
        <w:spacing w:after="120"/>
        <w:jc w:val="left"/>
      </w:pPr>
      <w:r>
        <w:rPr>
          <w:b/>
        </w:rPr>
        <w:lastRenderedPageBreak/>
        <w:t>Table 1: Current Landscape of AI Tool Usage Among Students for English Language 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3960"/>
        <w:gridCol w:w="1296"/>
        <w:gridCol w:w="1368"/>
      </w:tblGrid>
      <w:tr w:rsidR="00B56C5B" w14:paraId="6C88041D" w14:textId="77777777">
        <w:tc>
          <w:tcPr>
            <w:tcW w:w="3528" w:type="dxa"/>
            <w:tcMar>
              <w:top w:w="40" w:type="dxa"/>
              <w:left w:w="40" w:type="dxa"/>
              <w:bottom w:w="40" w:type="dxa"/>
              <w:right w:w="40" w:type="dxa"/>
            </w:tcMar>
            <w:vAlign w:val="center"/>
          </w:tcPr>
          <w:p w14:paraId="5408023C" w14:textId="77777777" w:rsidR="00B56C5B" w:rsidRDefault="008E070B">
            <w:pPr>
              <w:spacing w:before="0" w:after="0"/>
              <w:jc w:val="left"/>
            </w:pPr>
            <w:r>
              <w:rPr>
                <w:b/>
                <w:sz w:val="18"/>
              </w:rPr>
              <w:t>Category</w:t>
            </w:r>
          </w:p>
        </w:tc>
        <w:tc>
          <w:tcPr>
            <w:tcW w:w="3960" w:type="dxa"/>
            <w:tcMar>
              <w:top w:w="40" w:type="dxa"/>
              <w:left w:w="40" w:type="dxa"/>
              <w:bottom w:w="40" w:type="dxa"/>
              <w:right w:w="40" w:type="dxa"/>
            </w:tcMar>
            <w:vAlign w:val="center"/>
          </w:tcPr>
          <w:p w14:paraId="524A9AA0" w14:textId="77777777" w:rsidR="00B56C5B" w:rsidRDefault="008E070B">
            <w:pPr>
              <w:spacing w:before="0" w:after="0"/>
              <w:jc w:val="left"/>
            </w:pPr>
            <w:r>
              <w:rPr>
                <w:b/>
                <w:sz w:val="18"/>
              </w:rPr>
              <w:t>Period / AI Tool Used</w:t>
            </w:r>
          </w:p>
        </w:tc>
        <w:tc>
          <w:tcPr>
            <w:tcW w:w="1296" w:type="dxa"/>
            <w:tcMar>
              <w:top w:w="40" w:type="dxa"/>
              <w:left w:w="40" w:type="dxa"/>
              <w:bottom w:w="40" w:type="dxa"/>
              <w:right w:w="40" w:type="dxa"/>
            </w:tcMar>
            <w:vAlign w:val="center"/>
          </w:tcPr>
          <w:p w14:paraId="131ADC5F" w14:textId="77777777" w:rsidR="00B56C5B" w:rsidRDefault="008E070B">
            <w:pPr>
              <w:spacing w:before="0" w:after="0"/>
              <w:jc w:val="left"/>
            </w:pPr>
            <w:r>
              <w:rPr>
                <w:b/>
                <w:sz w:val="18"/>
              </w:rPr>
              <w:t>Frequency</w:t>
            </w:r>
          </w:p>
        </w:tc>
        <w:tc>
          <w:tcPr>
            <w:tcW w:w="1368" w:type="dxa"/>
            <w:tcMar>
              <w:top w:w="40" w:type="dxa"/>
              <w:left w:w="40" w:type="dxa"/>
              <w:bottom w:w="40" w:type="dxa"/>
              <w:right w:w="40" w:type="dxa"/>
            </w:tcMar>
            <w:vAlign w:val="center"/>
          </w:tcPr>
          <w:p w14:paraId="0884DFBD" w14:textId="77777777" w:rsidR="00B56C5B" w:rsidRDefault="008E070B">
            <w:pPr>
              <w:spacing w:before="0" w:after="0"/>
              <w:jc w:val="left"/>
            </w:pPr>
            <w:r>
              <w:rPr>
                <w:b/>
                <w:sz w:val="18"/>
              </w:rPr>
              <w:t>Percentage</w:t>
            </w:r>
          </w:p>
        </w:tc>
      </w:tr>
      <w:tr w:rsidR="00B56C5B" w14:paraId="6754EBE0" w14:textId="77777777">
        <w:tc>
          <w:tcPr>
            <w:tcW w:w="3528" w:type="dxa"/>
            <w:tcMar>
              <w:top w:w="40" w:type="dxa"/>
              <w:left w:w="40" w:type="dxa"/>
              <w:bottom w:w="40" w:type="dxa"/>
              <w:right w:w="40" w:type="dxa"/>
            </w:tcMar>
            <w:vAlign w:val="center"/>
          </w:tcPr>
          <w:p w14:paraId="3912BE0D" w14:textId="77777777" w:rsidR="00B56C5B" w:rsidRDefault="008E070B">
            <w:pPr>
              <w:spacing w:before="0" w:after="0"/>
              <w:jc w:val="left"/>
            </w:pPr>
            <w:r>
              <w:rPr>
                <w:sz w:val="18"/>
              </w:rPr>
              <w:t>Length of Experience in Using AI Tools</w:t>
            </w:r>
          </w:p>
        </w:tc>
        <w:tc>
          <w:tcPr>
            <w:tcW w:w="3960" w:type="dxa"/>
            <w:tcMar>
              <w:top w:w="40" w:type="dxa"/>
              <w:left w:w="40" w:type="dxa"/>
              <w:bottom w:w="40" w:type="dxa"/>
              <w:right w:w="40" w:type="dxa"/>
            </w:tcMar>
            <w:vAlign w:val="center"/>
          </w:tcPr>
          <w:p w14:paraId="1F11D9C2" w14:textId="77777777" w:rsidR="00B56C5B" w:rsidRDefault="008E070B">
            <w:pPr>
              <w:spacing w:before="0" w:after="0"/>
              <w:jc w:val="left"/>
            </w:pPr>
            <w:r>
              <w:rPr>
                <w:sz w:val="18"/>
              </w:rPr>
              <w:t>Less than 1 month</w:t>
            </w:r>
          </w:p>
        </w:tc>
        <w:tc>
          <w:tcPr>
            <w:tcW w:w="1296" w:type="dxa"/>
            <w:tcMar>
              <w:top w:w="40" w:type="dxa"/>
              <w:left w:w="40" w:type="dxa"/>
              <w:bottom w:w="40" w:type="dxa"/>
              <w:right w:w="40" w:type="dxa"/>
            </w:tcMar>
            <w:vAlign w:val="center"/>
          </w:tcPr>
          <w:p w14:paraId="0ADBA393" w14:textId="77777777" w:rsidR="00B56C5B" w:rsidRDefault="008E070B">
            <w:pPr>
              <w:spacing w:before="0" w:after="0"/>
              <w:jc w:val="left"/>
            </w:pPr>
            <w:r>
              <w:rPr>
                <w:sz w:val="18"/>
              </w:rPr>
              <w:t>39</w:t>
            </w:r>
          </w:p>
        </w:tc>
        <w:tc>
          <w:tcPr>
            <w:tcW w:w="1368" w:type="dxa"/>
            <w:tcMar>
              <w:top w:w="40" w:type="dxa"/>
              <w:left w:w="40" w:type="dxa"/>
              <w:bottom w:w="40" w:type="dxa"/>
              <w:right w:w="40" w:type="dxa"/>
            </w:tcMar>
            <w:vAlign w:val="center"/>
          </w:tcPr>
          <w:p w14:paraId="271EE571" w14:textId="77777777" w:rsidR="00B56C5B" w:rsidRDefault="008E070B">
            <w:pPr>
              <w:spacing w:before="0" w:after="0"/>
              <w:jc w:val="left"/>
            </w:pPr>
            <w:r>
              <w:rPr>
                <w:sz w:val="18"/>
              </w:rPr>
              <w:t>33%</w:t>
            </w:r>
          </w:p>
        </w:tc>
      </w:tr>
      <w:tr w:rsidR="00B56C5B" w14:paraId="48CFDD94" w14:textId="77777777">
        <w:tc>
          <w:tcPr>
            <w:tcW w:w="3528" w:type="dxa"/>
            <w:tcMar>
              <w:top w:w="40" w:type="dxa"/>
              <w:left w:w="40" w:type="dxa"/>
              <w:bottom w:w="40" w:type="dxa"/>
              <w:right w:w="40" w:type="dxa"/>
            </w:tcMar>
            <w:vAlign w:val="center"/>
          </w:tcPr>
          <w:p w14:paraId="3FE9E9AF" w14:textId="77777777" w:rsidR="00B56C5B" w:rsidRDefault="00B56C5B">
            <w:pPr>
              <w:spacing w:before="0" w:after="0"/>
              <w:jc w:val="left"/>
            </w:pPr>
          </w:p>
        </w:tc>
        <w:tc>
          <w:tcPr>
            <w:tcW w:w="3960" w:type="dxa"/>
            <w:tcMar>
              <w:top w:w="40" w:type="dxa"/>
              <w:left w:w="40" w:type="dxa"/>
              <w:bottom w:w="40" w:type="dxa"/>
              <w:right w:w="40" w:type="dxa"/>
            </w:tcMar>
            <w:vAlign w:val="center"/>
          </w:tcPr>
          <w:p w14:paraId="0BB6BB57" w14:textId="77777777" w:rsidR="00B56C5B" w:rsidRDefault="008E070B">
            <w:pPr>
              <w:spacing w:before="0" w:after="0"/>
              <w:jc w:val="left"/>
            </w:pPr>
            <w:r>
              <w:rPr>
                <w:sz w:val="18"/>
              </w:rPr>
              <w:t>1 to 3 months</w:t>
            </w:r>
          </w:p>
        </w:tc>
        <w:tc>
          <w:tcPr>
            <w:tcW w:w="1296" w:type="dxa"/>
            <w:tcMar>
              <w:top w:w="40" w:type="dxa"/>
              <w:left w:w="40" w:type="dxa"/>
              <w:bottom w:w="40" w:type="dxa"/>
              <w:right w:w="40" w:type="dxa"/>
            </w:tcMar>
            <w:vAlign w:val="center"/>
          </w:tcPr>
          <w:p w14:paraId="7C3DA722" w14:textId="77777777" w:rsidR="00B56C5B" w:rsidRDefault="008E070B">
            <w:pPr>
              <w:spacing w:before="0" w:after="0"/>
              <w:jc w:val="left"/>
            </w:pPr>
            <w:r>
              <w:rPr>
                <w:sz w:val="18"/>
              </w:rPr>
              <w:t>24</w:t>
            </w:r>
          </w:p>
        </w:tc>
        <w:tc>
          <w:tcPr>
            <w:tcW w:w="1368" w:type="dxa"/>
            <w:tcMar>
              <w:top w:w="40" w:type="dxa"/>
              <w:left w:w="40" w:type="dxa"/>
              <w:bottom w:w="40" w:type="dxa"/>
              <w:right w:w="40" w:type="dxa"/>
            </w:tcMar>
            <w:vAlign w:val="center"/>
          </w:tcPr>
          <w:p w14:paraId="6441BBD6" w14:textId="77777777" w:rsidR="00B56C5B" w:rsidRDefault="008E070B">
            <w:pPr>
              <w:spacing w:before="0" w:after="0"/>
              <w:jc w:val="left"/>
            </w:pPr>
            <w:r>
              <w:rPr>
                <w:sz w:val="18"/>
              </w:rPr>
              <w:t>20%</w:t>
            </w:r>
          </w:p>
        </w:tc>
      </w:tr>
      <w:tr w:rsidR="00B56C5B" w14:paraId="208F3135" w14:textId="77777777">
        <w:tc>
          <w:tcPr>
            <w:tcW w:w="3528" w:type="dxa"/>
            <w:tcMar>
              <w:top w:w="40" w:type="dxa"/>
              <w:left w:w="40" w:type="dxa"/>
              <w:bottom w:w="40" w:type="dxa"/>
              <w:right w:w="40" w:type="dxa"/>
            </w:tcMar>
            <w:vAlign w:val="center"/>
          </w:tcPr>
          <w:p w14:paraId="697452A0" w14:textId="77777777" w:rsidR="00B56C5B" w:rsidRDefault="00B56C5B">
            <w:pPr>
              <w:spacing w:before="0" w:after="0"/>
              <w:jc w:val="left"/>
            </w:pPr>
          </w:p>
        </w:tc>
        <w:tc>
          <w:tcPr>
            <w:tcW w:w="3960" w:type="dxa"/>
            <w:tcMar>
              <w:top w:w="40" w:type="dxa"/>
              <w:left w:w="40" w:type="dxa"/>
              <w:bottom w:w="40" w:type="dxa"/>
              <w:right w:w="40" w:type="dxa"/>
            </w:tcMar>
            <w:vAlign w:val="center"/>
          </w:tcPr>
          <w:p w14:paraId="2E92B87D" w14:textId="77777777" w:rsidR="00B56C5B" w:rsidRDefault="008E070B">
            <w:pPr>
              <w:spacing w:before="0" w:after="0"/>
              <w:jc w:val="left"/>
            </w:pPr>
            <w:r>
              <w:rPr>
                <w:sz w:val="18"/>
              </w:rPr>
              <w:t>4 to 6 months</w:t>
            </w:r>
          </w:p>
        </w:tc>
        <w:tc>
          <w:tcPr>
            <w:tcW w:w="1296" w:type="dxa"/>
            <w:tcMar>
              <w:top w:w="40" w:type="dxa"/>
              <w:left w:w="40" w:type="dxa"/>
              <w:bottom w:w="40" w:type="dxa"/>
              <w:right w:w="40" w:type="dxa"/>
            </w:tcMar>
            <w:vAlign w:val="center"/>
          </w:tcPr>
          <w:p w14:paraId="4DBC709F" w14:textId="77777777" w:rsidR="00B56C5B" w:rsidRDefault="008E070B">
            <w:pPr>
              <w:spacing w:before="0" w:after="0"/>
              <w:jc w:val="left"/>
            </w:pPr>
            <w:r>
              <w:rPr>
                <w:sz w:val="18"/>
              </w:rPr>
              <w:t>15</w:t>
            </w:r>
          </w:p>
        </w:tc>
        <w:tc>
          <w:tcPr>
            <w:tcW w:w="1368" w:type="dxa"/>
            <w:tcMar>
              <w:top w:w="40" w:type="dxa"/>
              <w:left w:w="40" w:type="dxa"/>
              <w:bottom w:w="40" w:type="dxa"/>
              <w:right w:w="40" w:type="dxa"/>
            </w:tcMar>
            <w:vAlign w:val="center"/>
          </w:tcPr>
          <w:p w14:paraId="51395C1A" w14:textId="77777777" w:rsidR="00B56C5B" w:rsidRDefault="008E070B">
            <w:pPr>
              <w:spacing w:before="0" w:after="0"/>
              <w:jc w:val="left"/>
            </w:pPr>
            <w:r>
              <w:rPr>
                <w:sz w:val="18"/>
              </w:rPr>
              <w:t>13%</w:t>
            </w:r>
          </w:p>
        </w:tc>
      </w:tr>
      <w:tr w:rsidR="00B56C5B" w14:paraId="71DD4958" w14:textId="77777777">
        <w:tc>
          <w:tcPr>
            <w:tcW w:w="3528" w:type="dxa"/>
            <w:tcMar>
              <w:top w:w="40" w:type="dxa"/>
              <w:left w:w="40" w:type="dxa"/>
              <w:bottom w:w="40" w:type="dxa"/>
              <w:right w:w="40" w:type="dxa"/>
            </w:tcMar>
            <w:vAlign w:val="center"/>
          </w:tcPr>
          <w:p w14:paraId="305F76FA" w14:textId="77777777" w:rsidR="00B56C5B" w:rsidRDefault="00B56C5B">
            <w:pPr>
              <w:spacing w:before="0" w:after="0"/>
              <w:jc w:val="left"/>
            </w:pPr>
          </w:p>
        </w:tc>
        <w:tc>
          <w:tcPr>
            <w:tcW w:w="3960" w:type="dxa"/>
            <w:tcMar>
              <w:top w:w="40" w:type="dxa"/>
              <w:left w:w="40" w:type="dxa"/>
              <w:bottom w:w="40" w:type="dxa"/>
              <w:right w:w="40" w:type="dxa"/>
            </w:tcMar>
            <w:vAlign w:val="center"/>
          </w:tcPr>
          <w:p w14:paraId="59641B8D" w14:textId="77777777" w:rsidR="00B56C5B" w:rsidRDefault="008E070B">
            <w:pPr>
              <w:spacing w:before="0" w:after="0"/>
              <w:jc w:val="left"/>
            </w:pPr>
            <w:r>
              <w:rPr>
                <w:sz w:val="18"/>
              </w:rPr>
              <w:t>7 to 12 months</w:t>
            </w:r>
          </w:p>
        </w:tc>
        <w:tc>
          <w:tcPr>
            <w:tcW w:w="1296" w:type="dxa"/>
            <w:tcMar>
              <w:top w:w="40" w:type="dxa"/>
              <w:left w:w="40" w:type="dxa"/>
              <w:bottom w:w="40" w:type="dxa"/>
              <w:right w:w="40" w:type="dxa"/>
            </w:tcMar>
            <w:vAlign w:val="center"/>
          </w:tcPr>
          <w:p w14:paraId="7081DC0B" w14:textId="77777777" w:rsidR="00B56C5B" w:rsidRDefault="008E070B">
            <w:pPr>
              <w:spacing w:before="0" w:after="0"/>
              <w:jc w:val="left"/>
            </w:pPr>
            <w:r>
              <w:rPr>
                <w:sz w:val="18"/>
              </w:rPr>
              <w:t>3</w:t>
            </w:r>
          </w:p>
        </w:tc>
        <w:tc>
          <w:tcPr>
            <w:tcW w:w="1368" w:type="dxa"/>
            <w:tcMar>
              <w:top w:w="40" w:type="dxa"/>
              <w:left w:w="40" w:type="dxa"/>
              <w:bottom w:w="40" w:type="dxa"/>
              <w:right w:w="40" w:type="dxa"/>
            </w:tcMar>
            <w:vAlign w:val="center"/>
          </w:tcPr>
          <w:p w14:paraId="40E37A72" w14:textId="77777777" w:rsidR="00B56C5B" w:rsidRDefault="008E070B">
            <w:pPr>
              <w:spacing w:before="0" w:after="0"/>
              <w:jc w:val="left"/>
            </w:pPr>
            <w:r>
              <w:rPr>
                <w:sz w:val="18"/>
              </w:rPr>
              <w:t>3%</w:t>
            </w:r>
          </w:p>
        </w:tc>
      </w:tr>
      <w:tr w:rsidR="00B56C5B" w14:paraId="3007F47C" w14:textId="77777777">
        <w:tc>
          <w:tcPr>
            <w:tcW w:w="3528" w:type="dxa"/>
            <w:tcMar>
              <w:top w:w="40" w:type="dxa"/>
              <w:left w:w="40" w:type="dxa"/>
              <w:bottom w:w="40" w:type="dxa"/>
              <w:right w:w="40" w:type="dxa"/>
            </w:tcMar>
            <w:vAlign w:val="center"/>
          </w:tcPr>
          <w:p w14:paraId="51539E51" w14:textId="77777777" w:rsidR="00B56C5B" w:rsidRDefault="00B56C5B">
            <w:pPr>
              <w:spacing w:before="0" w:after="0"/>
              <w:jc w:val="left"/>
            </w:pPr>
          </w:p>
        </w:tc>
        <w:tc>
          <w:tcPr>
            <w:tcW w:w="3960" w:type="dxa"/>
            <w:tcMar>
              <w:top w:w="40" w:type="dxa"/>
              <w:left w:w="40" w:type="dxa"/>
              <w:bottom w:w="40" w:type="dxa"/>
              <w:right w:w="40" w:type="dxa"/>
            </w:tcMar>
            <w:vAlign w:val="center"/>
          </w:tcPr>
          <w:p w14:paraId="0FED7241" w14:textId="77777777" w:rsidR="00B56C5B" w:rsidRDefault="008E070B">
            <w:pPr>
              <w:spacing w:before="0" w:after="0"/>
              <w:jc w:val="left"/>
            </w:pPr>
            <w:r>
              <w:rPr>
                <w:sz w:val="18"/>
              </w:rPr>
              <w:t>More than 1 year</w:t>
            </w:r>
          </w:p>
        </w:tc>
        <w:tc>
          <w:tcPr>
            <w:tcW w:w="1296" w:type="dxa"/>
            <w:tcMar>
              <w:top w:w="40" w:type="dxa"/>
              <w:left w:w="40" w:type="dxa"/>
              <w:bottom w:w="40" w:type="dxa"/>
              <w:right w:w="40" w:type="dxa"/>
            </w:tcMar>
            <w:vAlign w:val="center"/>
          </w:tcPr>
          <w:p w14:paraId="2344DF83" w14:textId="77777777" w:rsidR="00B56C5B" w:rsidRDefault="008E070B">
            <w:pPr>
              <w:spacing w:before="0" w:after="0"/>
              <w:jc w:val="left"/>
            </w:pPr>
            <w:r>
              <w:rPr>
                <w:sz w:val="18"/>
              </w:rPr>
              <w:t>39</w:t>
            </w:r>
          </w:p>
        </w:tc>
        <w:tc>
          <w:tcPr>
            <w:tcW w:w="1368" w:type="dxa"/>
            <w:tcMar>
              <w:top w:w="40" w:type="dxa"/>
              <w:left w:w="40" w:type="dxa"/>
              <w:bottom w:w="40" w:type="dxa"/>
              <w:right w:w="40" w:type="dxa"/>
            </w:tcMar>
            <w:vAlign w:val="center"/>
          </w:tcPr>
          <w:p w14:paraId="243F6B66" w14:textId="77777777" w:rsidR="00B56C5B" w:rsidRDefault="008E070B">
            <w:pPr>
              <w:spacing w:before="0" w:after="0"/>
              <w:jc w:val="left"/>
            </w:pPr>
            <w:r>
              <w:rPr>
                <w:sz w:val="18"/>
              </w:rPr>
              <w:t>33%</w:t>
            </w:r>
          </w:p>
        </w:tc>
      </w:tr>
      <w:tr w:rsidR="00B56C5B" w14:paraId="054F19C2" w14:textId="77777777">
        <w:tc>
          <w:tcPr>
            <w:tcW w:w="3528" w:type="dxa"/>
            <w:tcMar>
              <w:top w:w="40" w:type="dxa"/>
              <w:left w:w="40" w:type="dxa"/>
              <w:bottom w:w="40" w:type="dxa"/>
              <w:right w:w="40" w:type="dxa"/>
            </w:tcMar>
            <w:vAlign w:val="center"/>
          </w:tcPr>
          <w:p w14:paraId="3C3AF703" w14:textId="77777777" w:rsidR="00B56C5B" w:rsidRDefault="00B56C5B">
            <w:pPr>
              <w:spacing w:before="0" w:after="0"/>
              <w:jc w:val="left"/>
            </w:pPr>
          </w:p>
        </w:tc>
        <w:tc>
          <w:tcPr>
            <w:tcW w:w="3960" w:type="dxa"/>
            <w:tcMar>
              <w:top w:w="40" w:type="dxa"/>
              <w:left w:w="40" w:type="dxa"/>
              <w:bottom w:w="40" w:type="dxa"/>
              <w:right w:w="40" w:type="dxa"/>
            </w:tcMar>
            <w:vAlign w:val="center"/>
          </w:tcPr>
          <w:p w14:paraId="3D23103F" w14:textId="77777777" w:rsidR="00B56C5B" w:rsidRDefault="008E070B">
            <w:pPr>
              <w:spacing w:before="0" w:after="0"/>
              <w:jc w:val="left"/>
            </w:pPr>
            <w:r>
              <w:rPr>
                <w:sz w:val="18"/>
              </w:rPr>
              <w:t>Total</w:t>
            </w:r>
          </w:p>
        </w:tc>
        <w:tc>
          <w:tcPr>
            <w:tcW w:w="1296" w:type="dxa"/>
            <w:tcMar>
              <w:top w:w="40" w:type="dxa"/>
              <w:left w:w="40" w:type="dxa"/>
              <w:bottom w:w="40" w:type="dxa"/>
              <w:right w:w="40" w:type="dxa"/>
            </w:tcMar>
            <w:vAlign w:val="center"/>
          </w:tcPr>
          <w:p w14:paraId="053318C8" w14:textId="77777777" w:rsidR="00B56C5B" w:rsidRDefault="008E070B">
            <w:pPr>
              <w:spacing w:before="0" w:after="0"/>
              <w:jc w:val="left"/>
            </w:pPr>
            <w:r>
              <w:rPr>
                <w:sz w:val="18"/>
              </w:rPr>
              <w:t>120</w:t>
            </w:r>
          </w:p>
        </w:tc>
        <w:tc>
          <w:tcPr>
            <w:tcW w:w="1368" w:type="dxa"/>
            <w:tcMar>
              <w:top w:w="40" w:type="dxa"/>
              <w:left w:w="40" w:type="dxa"/>
              <w:bottom w:w="40" w:type="dxa"/>
              <w:right w:w="40" w:type="dxa"/>
            </w:tcMar>
            <w:vAlign w:val="center"/>
          </w:tcPr>
          <w:p w14:paraId="144A669C" w14:textId="77777777" w:rsidR="00B56C5B" w:rsidRDefault="008E070B">
            <w:pPr>
              <w:spacing w:before="0" w:after="0"/>
              <w:jc w:val="left"/>
            </w:pPr>
            <w:r>
              <w:rPr>
                <w:sz w:val="18"/>
              </w:rPr>
              <w:t>100%</w:t>
            </w:r>
          </w:p>
        </w:tc>
      </w:tr>
      <w:tr w:rsidR="00B56C5B" w14:paraId="13C934AA" w14:textId="77777777">
        <w:tc>
          <w:tcPr>
            <w:tcW w:w="3528" w:type="dxa"/>
            <w:tcMar>
              <w:top w:w="40" w:type="dxa"/>
              <w:left w:w="40" w:type="dxa"/>
              <w:bottom w:w="40" w:type="dxa"/>
              <w:right w:w="40" w:type="dxa"/>
            </w:tcMar>
            <w:vAlign w:val="center"/>
          </w:tcPr>
          <w:p w14:paraId="469BEBF6" w14:textId="77777777" w:rsidR="00B56C5B" w:rsidRDefault="008E070B">
            <w:pPr>
              <w:spacing w:before="0" w:after="0"/>
              <w:jc w:val="left"/>
            </w:pPr>
            <w:r>
              <w:rPr>
                <w:sz w:val="18"/>
              </w:rPr>
              <w:t>Frequency of AI Tool Use in English Learning</w:t>
            </w:r>
          </w:p>
        </w:tc>
        <w:tc>
          <w:tcPr>
            <w:tcW w:w="3960" w:type="dxa"/>
            <w:tcMar>
              <w:top w:w="40" w:type="dxa"/>
              <w:left w:w="40" w:type="dxa"/>
              <w:bottom w:w="40" w:type="dxa"/>
              <w:right w:w="40" w:type="dxa"/>
            </w:tcMar>
            <w:vAlign w:val="center"/>
          </w:tcPr>
          <w:p w14:paraId="66B816F4" w14:textId="77777777" w:rsidR="00B56C5B" w:rsidRDefault="008E070B">
            <w:pPr>
              <w:spacing w:before="0" w:after="0"/>
              <w:jc w:val="left"/>
            </w:pPr>
            <w:r>
              <w:rPr>
                <w:sz w:val="18"/>
              </w:rPr>
              <w:t>Daily</w:t>
            </w:r>
          </w:p>
        </w:tc>
        <w:tc>
          <w:tcPr>
            <w:tcW w:w="1296" w:type="dxa"/>
            <w:tcMar>
              <w:top w:w="40" w:type="dxa"/>
              <w:left w:w="40" w:type="dxa"/>
              <w:bottom w:w="40" w:type="dxa"/>
              <w:right w:w="40" w:type="dxa"/>
            </w:tcMar>
            <w:vAlign w:val="center"/>
          </w:tcPr>
          <w:p w14:paraId="3F557FA2" w14:textId="77777777" w:rsidR="00B56C5B" w:rsidRDefault="008E070B">
            <w:pPr>
              <w:spacing w:before="0" w:after="0"/>
              <w:jc w:val="left"/>
            </w:pPr>
            <w:r>
              <w:rPr>
                <w:sz w:val="18"/>
              </w:rPr>
              <w:t>53</w:t>
            </w:r>
          </w:p>
        </w:tc>
        <w:tc>
          <w:tcPr>
            <w:tcW w:w="1368" w:type="dxa"/>
            <w:tcMar>
              <w:top w:w="40" w:type="dxa"/>
              <w:left w:w="40" w:type="dxa"/>
              <w:bottom w:w="40" w:type="dxa"/>
              <w:right w:w="40" w:type="dxa"/>
            </w:tcMar>
            <w:vAlign w:val="center"/>
          </w:tcPr>
          <w:p w14:paraId="4E0E4065" w14:textId="77777777" w:rsidR="00B56C5B" w:rsidRDefault="008E070B">
            <w:pPr>
              <w:spacing w:before="0" w:after="0"/>
              <w:jc w:val="left"/>
            </w:pPr>
            <w:r>
              <w:rPr>
                <w:sz w:val="18"/>
              </w:rPr>
              <w:t>44%</w:t>
            </w:r>
          </w:p>
        </w:tc>
      </w:tr>
      <w:tr w:rsidR="00B56C5B" w14:paraId="719B6DBB" w14:textId="77777777">
        <w:tc>
          <w:tcPr>
            <w:tcW w:w="3528" w:type="dxa"/>
            <w:tcMar>
              <w:top w:w="40" w:type="dxa"/>
              <w:left w:w="40" w:type="dxa"/>
              <w:bottom w:w="40" w:type="dxa"/>
              <w:right w:w="40" w:type="dxa"/>
            </w:tcMar>
            <w:vAlign w:val="center"/>
          </w:tcPr>
          <w:p w14:paraId="28F62CA9" w14:textId="77777777" w:rsidR="00B56C5B" w:rsidRDefault="00B56C5B">
            <w:pPr>
              <w:spacing w:before="0" w:after="0"/>
              <w:jc w:val="left"/>
            </w:pPr>
          </w:p>
        </w:tc>
        <w:tc>
          <w:tcPr>
            <w:tcW w:w="3960" w:type="dxa"/>
            <w:tcMar>
              <w:top w:w="40" w:type="dxa"/>
              <w:left w:w="40" w:type="dxa"/>
              <w:bottom w:w="40" w:type="dxa"/>
              <w:right w:w="40" w:type="dxa"/>
            </w:tcMar>
            <w:vAlign w:val="center"/>
          </w:tcPr>
          <w:p w14:paraId="071C0D24" w14:textId="77777777" w:rsidR="00B56C5B" w:rsidRDefault="008E070B">
            <w:pPr>
              <w:spacing w:before="0" w:after="0"/>
              <w:jc w:val="left"/>
            </w:pPr>
            <w:r>
              <w:rPr>
                <w:sz w:val="18"/>
              </w:rPr>
              <w:t>3 to 5 times/week</w:t>
            </w:r>
          </w:p>
        </w:tc>
        <w:tc>
          <w:tcPr>
            <w:tcW w:w="1296" w:type="dxa"/>
            <w:tcMar>
              <w:top w:w="40" w:type="dxa"/>
              <w:left w:w="40" w:type="dxa"/>
              <w:bottom w:w="40" w:type="dxa"/>
              <w:right w:w="40" w:type="dxa"/>
            </w:tcMar>
            <w:vAlign w:val="center"/>
          </w:tcPr>
          <w:p w14:paraId="5A30C4F7" w14:textId="77777777" w:rsidR="00B56C5B" w:rsidRDefault="008E070B">
            <w:pPr>
              <w:spacing w:before="0" w:after="0"/>
              <w:jc w:val="left"/>
            </w:pPr>
            <w:r>
              <w:rPr>
                <w:sz w:val="18"/>
              </w:rPr>
              <w:t>22</w:t>
            </w:r>
          </w:p>
        </w:tc>
        <w:tc>
          <w:tcPr>
            <w:tcW w:w="1368" w:type="dxa"/>
            <w:tcMar>
              <w:top w:w="40" w:type="dxa"/>
              <w:left w:w="40" w:type="dxa"/>
              <w:bottom w:w="40" w:type="dxa"/>
              <w:right w:w="40" w:type="dxa"/>
            </w:tcMar>
            <w:vAlign w:val="center"/>
          </w:tcPr>
          <w:p w14:paraId="1C011BFD" w14:textId="77777777" w:rsidR="00B56C5B" w:rsidRDefault="008E070B">
            <w:pPr>
              <w:spacing w:before="0" w:after="0"/>
              <w:jc w:val="left"/>
            </w:pPr>
            <w:r>
              <w:rPr>
                <w:sz w:val="18"/>
              </w:rPr>
              <w:t>18%</w:t>
            </w:r>
          </w:p>
        </w:tc>
      </w:tr>
      <w:tr w:rsidR="00B56C5B" w14:paraId="01991EDE" w14:textId="77777777">
        <w:tc>
          <w:tcPr>
            <w:tcW w:w="3528" w:type="dxa"/>
            <w:tcMar>
              <w:top w:w="40" w:type="dxa"/>
              <w:left w:w="40" w:type="dxa"/>
              <w:bottom w:w="40" w:type="dxa"/>
              <w:right w:w="40" w:type="dxa"/>
            </w:tcMar>
            <w:vAlign w:val="center"/>
          </w:tcPr>
          <w:p w14:paraId="72CDA14E" w14:textId="77777777" w:rsidR="00B56C5B" w:rsidRDefault="00B56C5B">
            <w:pPr>
              <w:spacing w:before="0" w:after="0"/>
              <w:jc w:val="left"/>
            </w:pPr>
          </w:p>
        </w:tc>
        <w:tc>
          <w:tcPr>
            <w:tcW w:w="3960" w:type="dxa"/>
            <w:tcMar>
              <w:top w:w="40" w:type="dxa"/>
              <w:left w:w="40" w:type="dxa"/>
              <w:bottom w:w="40" w:type="dxa"/>
              <w:right w:w="40" w:type="dxa"/>
            </w:tcMar>
            <w:vAlign w:val="center"/>
          </w:tcPr>
          <w:p w14:paraId="55B22FA3" w14:textId="77777777" w:rsidR="00B56C5B" w:rsidRDefault="008E070B">
            <w:pPr>
              <w:spacing w:before="0" w:after="0"/>
              <w:jc w:val="left"/>
            </w:pPr>
            <w:r>
              <w:rPr>
                <w:sz w:val="18"/>
              </w:rPr>
              <w:t>1 to 2 times/week</w:t>
            </w:r>
          </w:p>
        </w:tc>
        <w:tc>
          <w:tcPr>
            <w:tcW w:w="1296" w:type="dxa"/>
            <w:tcMar>
              <w:top w:w="40" w:type="dxa"/>
              <w:left w:w="40" w:type="dxa"/>
              <w:bottom w:w="40" w:type="dxa"/>
              <w:right w:w="40" w:type="dxa"/>
            </w:tcMar>
            <w:vAlign w:val="center"/>
          </w:tcPr>
          <w:p w14:paraId="2FDA5543" w14:textId="77777777" w:rsidR="00B56C5B" w:rsidRDefault="008E070B">
            <w:pPr>
              <w:spacing w:before="0" w:after="0"/>
              <w:jc w:val="left"/>
            </w:pPr>
            <w:r>
              <w:rPr>
                <w:sz w:val="18"/>
              </w:rPr>
              <w:t>21</w:t>
            </w:r>
          </w:p>
        </w:tc>
        <w:tc>
          <w:tcPr>
            <w:tcW w:w="1368" w:type="dxa"/>
            <w:tcMar>
              <w:top w:w="40" w:type="dxa"/>
              <w:left w:w="40" w:type="dxa"/>
              <w:bottom w:w="40" w:type="dxa"/>
              <w:right w:w="40" w:type="dxa"/>
            </w:tcMar>
            <w:vAlign w:val="center"/>
          </w:tcPr>
          <w:p w14:paraId="6605A508" w14:textId="77777777" w:rsidR="00B56C5B" w:rsidRDefault="008E070B">
            <w:pPr>
              <w:spacing w:before="0" w:after="0"/>
              <w:jc w:val="left"/>
            </w:pPr>
            <w:r>
              <w:rPr>
                <w:sz w:val="18"/>
              </w:rPr>
              <w:t>18%</w:t>
            </w:r>
          </w:p>
        </w:tc>
      </w:tr>
      <w:tr w:rsidR="00B56C5B" w14:paraId="11D0D09F" w14:textId="77777777">
        <w:tc>
          <w:tcPr>
            <w:tcW w:w="3528" w:type="dxa"/>
            <w:tcMar>
              <w:top w:w="40" w:type="dxa"/>
              <w:left w:w="40" w:type="dxa"/>
              <w:bottom w:w="40" w:type="dxa"/>
              <w:right w:w="40" w:type="dxa"/>
            </w:tcMar>
            <w:vAlign w:val="center"/>
          </w:tcPr>
          <w:p w14:paraId="6A41E0E5" w14:textId="77777777" w:rsidR="00B56C5B" w:rsidRDefault="00B56C5B">
            <w:pPr>
              <w:spacing w:before="0" w:after="0"/>
              <w:jc w:val="left"/>
            </w:pPr>
          </w:p>
        </w:tc>
        <w:tc>
          <w:tcPr>
            <w:tcW w:w="3960" w:type="dxa"/>
            <w:tcMar>
              <w:top w:w="40" w:type="dxa"/>
              <w:left w:w="40" w:type="dxa"/>
              <w:bottom w:w="40" w:type="dxa"/>
              <w:right w:w="40" w:type="dxa"/>
            </w:tcMar>
            <w:vAlign w:val="center"/>
          </w:tcPr>
          <w:p w14:paraId="7C5D9E82" w14:textId="77777777" w:rsidR="00B56C5B" w:rsidRDefault="008E070B">
            <w:pPr>
              <w:spacing w:before="0" w:after="0"/>
              <w:jc w:val="left"/>
            </w:pPr>
            <w:r>
              <w:rPr>
                <w:sz w:val="18"/>
              </w:rPr>
              <w:t>2 to 3 times/month</w:t>
            </w:r>
          </w:p>
        </w:tc>
        <w:tc>
          <w:tcPr>
            <w:tcW w:w="1296" w:type="dxa"/>
            <w:tcMar>
              <w:top w:w="40" w:type="dxa"/>
              <w:left w:w="40" w:type="dxa"/>
              <w:bottom w:w="40" w:type="dxa"/>
              <w:right w:w="40" w:type="dxa"/>
            </w:tcMar>
            <w:vAlign w:val="center"/>
          </w:tcPr>
          <w:p w14:paraId="2E96ED6B" w14:textId="77777777" w:rsidR="00B56C5B" w:rsidRDefault="008E070B">
            <w:pPr>
              <w:spacing w:before="0" w:after="0"/>
              <w:jc w:val="left"/>
            </w:pPr>
            <w:r>
              <w:rPr>
                <w:sz w:val="18"/>
              </w:rPr>
              <w:t>17</w:t>
            </w:r>
          </w:p>
        </w:tc>
        <w:tc>
          <w:tcPr>
            <w:tcW w:w="1368" w:type="dxa"/>
            <w:tcMar>
              <w:top w:w="40" w:type="dxa"/>
              <w:left w:w="40" w:type="dxa"/>
              <w:bottom w:w="40" w:type="dxa"/>
              <w:right w:w="40" w:type="dxa"/>
            </w:tcMar>
            <w:vAlign w:val="center"/>
          </w:tcPr>
          <w:p w14:paraId="6F1EF603" w14:textId="77777777" w:rsidR="00B56C5B" w:rsidRDefault="008E070B">
            <w:pPr>
              <w:spacing w:before="0" w:after="0"/>
              <w:jc w:val="left"/>
            </w:pPr>
            <w:r>
              <w:rPr>
                <w:sz w:val="18"/>
              </w:rPr>
              <w:t>14%</w:t>
            </w:r>
          </w:p>
        </w:tc>
      </w:tr>
      <w:tr w:rsidR="00B56C5B" w14:paraId="03042006" w14:textId="77777777">
        <w:tc>
          <w:tcPr>
            <w:tcW w:w="3528" w:type="dxa"/>
            <w:tcMar>
              <w:top w:w="40" w:type="dxa"/>
              <w:left w:w="40" w:type="dxa"/>
              <w:bottom w:w="40" w:type="dxa"/>
              <w:right w:w="40" w:type="dxa"/>
            </w:tcMar>
            <w:vAlign w:val="center"/>
          </w:tcPr>
          <w:p w14:paraId="12E01D3C" w14:textId="77777777" w:rsidR="00B56C5B" w:rsidRDefault="00B56C5B">
            <w:pPr>
              <w:spacing w:before="0" w:after="0"/>
              <w:jc w:val="left"/>
            </w:pPr>
          </w:p>
        </w:tc>
        <w:tc>
          <w:tcPr>
            <w:tcW w:w="3960" w:type="dxa"/>
            <w:tcMar>
              <w:top w:w="40" w:type="dxa"/>
              <w:left w:w="40" w:type="dxa"/>
              <w:bottom w:w="40" w:type="dxa"/>
              <w:right w:w="40" w:type="dxa"/>
            </w:tcMar>
            <w:vAlign w:val="center"/>
          </w:tcPr>
          <w:p w14:paraId="3ACE467D" w14:textId="77777777" w:rsidR="00B56C5B" w:rsidRDefault="008E070B">
            <w:pPr>
              <w:spacing w:before="0" w:after="0"/>
              <w:jc w:val="left"/>
            </w:pPr>
            <w:r>
              <w:rPr>
                <w:sz w:val="18"/>
              </w:rPr>
              <w:t>Rarely</w:t>
            </w:r>
          </w:p>
        </w:tc>
        <w:tc>
          <w:tcPr>
            <w:tcW w:w="1296" w:type="dxa"/>
            <w:tcMar>
              <w:top w:w="40" w:type="dxa"/>
              <w:left w:w="40" w:type="dxa"/>
              <w:bottom w:w="40" w:type="dxa"/>
              <w:right w:w="40" w:type="dxa"/>
            </w:tcMar>
            <w:vAlign w:val="center"/>
          </w:tcPr>
          <w:p w14:paraId="1672EC06" w14:textId="77777777" w:rsidR="00B56C5B" w:rsidRDefault="008E070B">
            <w:pPr>
              <w:spacing w:before="0" w:after="0"/>
              <w:jc w:val="left"/>
            </w:pPr>
            <w:r>
              <w:rPr>
                <w:sz w:val="18"/>
              </w:rPr>
              <w:t>7</w:t>
            </w:r>
          </w:p>
        </w:tc>
        <w:tc>
          <w:tcPr>
            <w:tcW w:w="1368" w:type="dxa"/>
            <w:tcMar>
              <w:top w:w="40" w:type="dxa"/>
              <w:left w:w="40" w:type="dxa"/>
              <w:bottom w:w="40" w:type="dxa"/>
              <w:right w:w="40" w:type="dxa"/>
            </w:tcMar>
            <w:vAlign w:val="center"/>
          </w:tcPr>
          <w:p w14:paraId="51D56803" w14:textId="77777777" w:rsidR="00B56C5B" w:rsidRDefault="008E070B">
            <w:pPr>
              <w:spacing w:before="0" w:after="0"/>
              <w:jc w:val="left"/>
            </w:pPr>
            <w:r>
              <w:rPr>
                <w:sz w:val="18"/>
              </w:rPr>
              <w:t>6%</w:t>
            </w:r>
          </w:p>
        </w:tc>
      </w:tr>
      <w:tr w:rsidR="00B56C5B" w14:paraId="68D5C7ED" w14:textId="77777777">
        <w:tc>
          <w:tcPr>
            <w:tcW w:w="3528" w:type="dxa"/>
            <w:tcMar>
              <w:top w:w="40" w:type="dxa"/>
              <w:left w:w="40" w:type="dxa"/>
              <w:bottom w:w="40" w:type="dxa"/>
              <w:right w:w="40" w:type="dxa"/>
            </w:tcMar>
            <w:vAlign w:val="center"/>
          </w:tcPr>
          <w:p w14:paraId="504D2CFE" w14:textId="77777777" w:rsidR="00B56C5B" w:rsidRDefault="00B56C5B">
            <w:pPr>
              <w:spacing w:before="0" w:after="0"/>
              <w:jc w:val="left"/>
            </w:pPr>
          </w:p>
        </w:tc>
        <w:tc>
          <w:tcPr>
            <w:tcW w:w="3960" w:type="dxa"/>
            <w:tcMar>
              <w:top w:w="40" w:type="dxa"/>
              <w:left w:w="40" w:type="dxa"/>
              <w:bottom w:w="40" w:type="dxa"/>
              <w:right w:w="40" w:type="dxa"/>
            </w:tcMar>
            <w:vAlign w:val="center"/>
          </w:tcPr>
          <w:p w14:paraId="3BC3E990" w14:textId="77777777" w:rsidR="00B56C5B" w:rsidRDefault="008E070B">
            <w:pPr>
              <w:spacing w:before="0" w:after="0"/>
              <w:jc w:val="left"/>
            </w:pPr>
            <w:r>
              <w:rPr>
                <w:sz w:val="18"/>
              </w:rPr>
              <w:t>Total</w:t>
            </w:r>
          </w:p>
        </w:tc>
        <w:tc>
          <w:tcPr>
            <w:tcW w:w="1296" w:type="dxa"/>
            <w:tcMar>
              <w:top w:w="40" w:type="dxa"/>
              <w:left w:w="40" w:type="dxa"/>
              <w:bottom w:w="40" w:type="dxa"/>
              <w:right w:w="40" w:type="dxa"/>
            </w:tcMar>
            <w:vAlign w:val="center"/>
          </w:tcPr>
          <w:p w14:paraId="65E40942" w14:textId="77777777" w:rsidR="00B56C5B" w:rsidRDefault="008E070B">
            <w:pPr>
              <w:spacing w:before="0" w:after="0"/>
              <w:jc w:val="left"/>
            </w:pPr>
            <w:r>
              <w:rPr>
                <w:sz w:val="18"/>
              </w:rPr>
              <w:t>120</w:t>
            </w:r>
          </w:p>
        </w:tc>
        <w:tc>
          <w:tcPr>
            <w:tcW w:w="1368" w:type="dxa"/>
            <w:tcMar>
              <w:top w:w="40" w:type="dxa"/>
              <w:left w:w="40" w:type="dxa"/>
              <w:bottom w:w="40" w:type="dxa"/>
              <w:right w:w="40" w:type="dxa"/>
            </w:tcMar>
            <w:vAlign w:val="center"/>
          </w:tcPr>
          <w:p w14:paraId="784421E8" w14:textId="77777777" w:rsidR="00B56C5B" w:rsidRDefault="008E070B">
            <w:pPr>
              <w:spacing w:before="0" w:after="0"/>
              <w:jc w:val="left"/>
            </w:pPr>
            <w:r>
              <w:rPr>
                <w:sz w:val="18"/>
              </w:rPr>
              <w:t>100%</w:t>
            </w:r>
          </w:p>
        </w:tc>
      </w:tr>
      <w:tr w:rsidR="00B56C5B" w14:paraId="3C9A7620" w14:textId="77777777">
        <w:tc>
          <w:tcPr>
            <w:tcW w:w="3528" w:type="dxa"/>
            <w:tcMar>
              <w:top w:w="40" w:type="dxa"/>
              <w:left w:w="40" w:type="dxa"/>
              <w:bottom w:w="40" w:type="dxa"/>
              <w:right w:w="40" w:type="dxa"/>
            </w:tcMar>
            <w:vAlign w:val="center"/>
          </w:tcPr>
          <w:p w14:paraId="6C63B8AB" w14:textId="77777777" w:rsidR="00B56C5B" w:rsidRDefault="008E070B">
            <w:pPr>
              <w:spacing w:before="0" w:after="0"/>
              <w:jc w:val="left"/>
            </w:pPr>
            <w:r>
              <w:rPr>
                <w:sz w:val="18"/>
              </w:rPr>
              <w:t xml:space="preserve">Average </w:t>
            </w:r>
            <w:r>
              <w:rPr>
                <w:sz w:val="18"/>
              </w:rPr>
              <w:t>Daily Time Spent Using AI Tools</w:t>
            </w:r>
          </w:p>
        </w:tc>
        <w:tc>
          <w:tcPr>
            <w:tcW w:w="3960" w:type="dxa"/>
            <w:tcMar>
              <w:top w:w="40" w:type="dxa"/>
              <w:left w:w="40" w:type="dxa"/>
              <w:bottom w:w="40" w:type="dxa"/>
              <w:right w:w="40" w:type="dxa"/>
            </w:tcMar>
            <w:vAlign w:val="center"/>
          </w:tcPr>
          <w:p w14:paraId="48B075B3" w14:textId="77777777" w:rsidR="00B56C5B" w:rsidRDefault="008E070B">
            <w:pPr>
              <w:spacing w:before="0" w:after="0"/>
              <w:jc w:val="left"/>
            </w:pPr>
            <w:r>
              <w:rPr>
                <w:sz w:val="18"/>
              </w:rPr>
              <w:t>Less than 15 minutes</w:t>
            </w:r>
          </w:p>
        </w:tc>
        <w:tc>
          <w:tcPr>
            <w:tcW w:w="1296" w:type="dxa"/>
            <w:tcMar>
              <w:top w:w="40" w:type="dxa"/>
              <w:left w:w="40" w:type="dxa"/>
              <w:bottom w:w="40" w:type="dxa"/>
              <w:right w:w="40" w:type="dxa"/>
            </w:tcMar>
            <w:vAlign w:val="center"/>
          </w:tcPr>
          <w:p w14:paraId="34A03E5A" w14:textId="77777777" w:rsidR="00B56C5B" w:rsidRDefault="008E070B">
            <w:pPr>
              <w:spacing w:before="0" w:after="0"/>
              <w:jc w:val="left"/>
            </w:pPr>
            <w:r>
              <w:rPr>
                <w:sz w:val="18"/>
              </w:rPr>
              <w:t>50</w:t>
            </w:r>
          </w:p>
        </w:tc>
        <w:tc>
          <w:tcPr>
            <w:tcW w:w="1368" w:type="dxa"/>
            <w:tcMar>
              <w:top w:w="40" w:type="dxa"/>
              <w:left w:w="40" w:type="dxa"/>
              <w:bottom w:w="40" w:type="dxa"/>
              <w:right w:w="40" w:type="dxa"/>
            </w:tcMar>
            <w:vAlign w:val="center"/>
          </w:tcPr>
          <w:p w14:paraId="0284D2DF" w14:textId="77777777" w:rsidR="00B56C5B" w:rsidRDefault="008E070B">
            <w:pPr>
              <w:spacing w:before="0" w:after="0"/>
              <w:jc w:val="left"/>
            </w:pPr>
            <w:r>
              <w:rPr>
                <w:sz w:val="18"/>
              </w:rPr>
              <w:t>42%</w:t>
            </w:r>
          </w:p>
        </w:tc>
      </w:tr>
      <w:tr w:rsidR="00B56C5B" w14:paraId="0C383BF4" w14:textId="77777777">
        <w:tc>
          <w:tcPr>
            <w:tcW w:w="3528" w:type="dxa"/>
            <w:tcMar>
              <w:top w:w="40" w:type="dxa"/>
              <w:left w:w="40" w:type="dxa"/>
              <w:bottom w:w="40" w:type="dxa"/>
              <w:right w:w="40" w:type="dxa"/>
            </w:tcMar>
            <w:vAlign w:val="center"/>
          </w:tcPr>
          <w:p w14:paraId="0CB27D8D" w14:textId="77777777" w:rsidR="00B56C5B" w:rsidRDefault="00B56C5B">
            <w:pPr>
              <w:spacing w:before="0" w:after="0"/>
              <w:jc w:val="left"/>
            </w:pPr>
          </w:p>
        </w:tc>
        <w:tc>
          <w:tcPr>
            <w:tcW w:w="3960" w:type="dxa"/>
            <w:tcMar>
              <w:top w:w="40" w:type="dxa"/>
              <w:left w:w="40" w:type="dxa"/>
              <w:bottom w:w="40" w:type="dxa"/>
              <w:right w:w="40" w:type="dxa"/>
            </w:tcMar>
            <w:vAlign w:val="center"/>
          </w:tcPr>
          <w:p w14:paraId="36873F1F" w14:textId="77777777" w:rsidR="00B56C5B" w:rsidRDefault="008E070B">
            <w:pPr>
              <w:spacing w:before="0" w:after="0"/>
              <w:jc w:val="left"/>
            </w:pPr>
            <w:r>
              <w:rPr>
                <w:sz w:val="18"/>
              </w:rPr>
              <w:t>15 to 30 minutes</w:t>
            </w:r>
          </w:p>
        </w:tc>
        <w:tc>
          <w:tcPr>
            <w:tcW w:w="1296" w:type="dxa"/>
            <w:tcMar>
              <w:top w:w="40" w:type="dxa"/>
              <w:left w:w="40" w:type="dxa"/>
              <w:bottom w:w="40" w:type="dxa"/>
              <w:right w:w="40" w:type="dxa"/>
            </w:tcMar>
            <w:vAlign w:val="center"/>
          </w:tcPr>
          <w:p w14:paraId="7D8D6B3D" w14:textId="77777777" w:rsidR="00B56C5B" w:rsidRDefault="008E070B">
            <w:pPr>
              <w:spacing w:before="0" w:after="0"/>
              <w:jc w:val="left"/>
            </w:pPr>
            <w:r>
              <w:rPr>
                <w:sz w:val="18"/>
              </w:rPr>
              <w:t>44</w:t>
            </w:r>
          </w:p>
        </w:tc>
        <w:tc>
          <w:tcPr>
            <w:tcW w:w="1368" w:type="dxa"/>
            <w:tcMar>
              <w:top w:w="40" w:type="dxa"/>
              <w:left w:w="40" w:type="dxa"/>
              <w:bottom w:w="40" w:type="dxa"/>
              <w:right w:w="40" w:type="dxa"/>
            </w:tcMar>
            <w:vAlign w:val="center"/>
          </w:tcPr>
          <w:p w14:paraId="35580157" w14:textId="77777777" w:rsidR="00B56C5B" w:rsidRDefault="008E070B">
            <w:pPr>
              <w:spacing w:before="0" w:after="0"/>
              <w:jc w:val="left"/>
            </w:pPr>
            <w:r>
              <w:rPr>
                <w:sz w:val="18"/>
              </w:rPr>
              <w:t>37%</w:t>
            </w:r>
          </w:p>
        </w:tc>
      </w:tr>
      <w:tr w:rsidR="00B56C5B" w14:paraId="4447A828" w14:textId="77777777">
        <w:tc>
          <w:tcPr>
            <w:tcW w:w="3528" w:type="dxa"/>
            <w:tcMar>
              <w:top w:w="40" w:type="dxa"/>
              <w:left w:w="40" w:type="dxa"/>
              <w:bottom w:w="40" w:type="dxa"/>
              <w:right w:w="40" w:type="dxa"/>
            </w:tcMar>
            <w:vAlign w:val="center"/>
          </w:tcPr>
          <w:p w14:paraId="6460AED8" w14:textId="77777777" w:rsidR="00B56C5B" w:rsidRDefault="00B56C5B">
            <w:pPr>
              <w:spacing w:before="0" w:after="0"/>
              <w:jc w:val="left"/>
            </w:pPr>
          </w:p>
        </w:tc>
        <w:tc>
          <w:tcPr>
            <w:tcW w:w="3960" w:type="dxa"/>
            <w:tcMar>
              <w:top w:w="40" w:type="dxa"/>
              <w:left w:w="40" w:type="dxa"/>
              <w:bottom w:w="40" w:type="dxa"/>
              <w:right w:w="40" w:type="dxa"/>
            </w:tcMar>
            <w:vAlign w:val="center"/>
          </w:tcPr>
          <w:p w14:paraId="6C207EF1" w14:textId="77777777" w:rsidR="00B56C5B" w:rsidRDefault="008E070B">
            <w:pPr>
              <w:spacing w:before="0" w:after="0"/>
              <w:jc w:val="left"/>
            </w:pPr>
            <w:r>
              <w:rPr>
                <w:sz w:val="18"/>
              </w:rPr>
              <w:t>31 to 60 minutes</w:t>
            </w:r>
          </w:p>
        </w:tc>
        <w:tc>
          <w:tcPr>
            <w:tcW w:w="1296" w:type="dxa"/>
            <w:tcMar>
              <w:top w:w="40" w:type="dxa"/>
              <w:left w:w="40" w:type="dxa"/>
              <w:bottom w:w="40" w:type="dxa"/>
              <w:right w:w="40" w:type="dxa"/>
            </w:tcMar>
            <w:vAlign w:val="center"/>
          </w:tcPr>
          <w:p w14:paraId="35B2C1A9" w14:textId="77777777" w:rsidR="00B56C5B" w:rsidRDefault="008E070B">
            <w:pPr>
              <w:spacing w:before="0" w:after="0"/>
              <w:jc w:val="left"/>
            </w:pPr>
            <w:r>
              <w:rPr>
                <w:sz w:val="18"/>
              </w:rPr>
              <w:t>13</w:t>
            </w:r>
          </w:p>
        </w:tc>
        <w:tc>
          <w:tcPr>
            <w:tcW w:w="1368" w:type="dxa"/>
            <w:tcMar>
              <w:top w:w="40" w:type="dxa"/>
              <w:left w:w="40" w:type="dxa"/>
              <w:bottom w:w="40" w:type="dxa"/>
              <w:right w:w="40" w:type="dxa"/>
            </w:tcMar>
            <w:vAlign w:val="center"/>
          </w:tcPr>
          <w:p w14:paraId="25BC4FA1" w14:textId="77777777" w:rsidR="00B56C5B" w:rsidRDefault="008E070B">
            <w:pPr>
              <w:spacing w:before="0" w:after="0"/>
              <w:jc w:val="left"/>
            </w:pPr>
            <w:r>
              <w:rPr>
                <w:sz w:val="18"/>
              </w:rPr>
              <w:t>11%</w:t>
            </w:r>
          </w:p>
        </w:tc>
      </w:tr>
      <w:tr w:rsidR="00B56C5B" w14:paraId="5689133A" w14:textId="77777777">
        <w:tc>
          <w:tcPr>
            <w:tcW w:w="3528" w:type="dxa"/>
            <w:tcMar>
              <w:top w:w="40" w:type="dxa"/>
              <w:left w:w="40" w:type="dxa"/>
              <w:bottom w:w="40" w:type="dxa"/>
              <w:right w:w="40" w:type="dxa"/>
            </w:tcMar>
            <w:vAlign w:val="center"/>
          </w:tcPr>
          <w:p w14:paraId="0C0AEA1D" w14:textId="77777777" w:rsidR="00B56C5B" w:rsidRDefault="00B56C5B">
            <w:pPr>
              <w:spacing w:before="0" w:after="0"/>
              <w:jc w:val="left"/>
            </w:pPr>
          </w:p>
        </w:tc>
        <w:tc>
          <w:tcPr>
            <w:tcW w:w="3960" w:type="dxa"/>
            <w:tcMar>
              <w:top w:w="40" w:type="dxa"/>
              <w:left w:w="40" w:type="dxa"/>
              <w:bottom w:w="40" w:type="dxa"/>
              <w:right w:w="40" w:type="dxa"/>
            </w:tcMar>
            <w:vAlign w:val="center"/>
          </w:tcPr>
          <w:p w14:paraId="19C41D60" w14:textId="77777777" w:rsidR="00B56C5B" w:rsidRDefault="008E070B">
            <w:pPr>
              <w:spacing w:before="0" w:after="0"/>
              <w:jc w:val="left"/>
            </w:pPr>
            <w:r>
              <w:rPr>
                <w:sz w:val="18"/>
              </w:rPr>
              <w:t>1 to 2 hours</w:t>
            </w:r>
          </w:p>
        </w:tc>
        <w:tc>
          <w:tcPr>
            <w:tcW w:w="1296" w:type="dxa"/>
            <w:tcMar>
              <w:top w:w="40" w:type="dxa"/>
              <w:left w:w="40" w:type="dxa"/>
              <w:bottom w:w="40" w:type="dxa"/>
              <w:right w:w="40" w:type="dxa"/>
            </w:tcMar>
            <w:vAlign w:val="center"/>
          </w:tcPr>
          <w:p w14:paraId="13A7A041" w14:textId="77777777" w:rsidR="00B56C5B" w:rsidRDefault="008E070B">
            <w:pPr>
              <w:spacing w:before="0" w:after="0"/>
              <w:jc w:val="left"/>
            </w:pPr>
            <w:r>
              <w:rPr>
                <w:sz w:val="18"/>
              </w:rPr>
              <w:t>7</w:t>
            </w:r>
          </w:p>
        </w:tc>
        <w:tc>
          <w:tcPr>
            <w:tcW w:w="1368" w:type="dxa"/>
            <w:tcMar>
              <w:top w:w="40" w:type="dxa"/>
              <w:left w:w="40" w:type="dxa"/>
              <w:bottom w:w="40" w:type="dxa"/>
              <w:right w:w="40" w:type="dxa"/>
            </w:tcMar>
            <w:vAlign w:val="center"/>
          </w:tcPr>
          <w:p w14:paraId="20BB8FD1" w14:textId="77777777" w:rsidR="00B56C5B" w:rsidRDefault="008E070B">
            <w:pPr>
              <w:spacing w:before="0" w:after="0"/>
              <w:jc w:val="left"/>
            </w:pPr>
            <w:r>
              <w:rPr>
                <w:sz w:val="18"/>
              </w:rPr>
              <w:t>6%</w:t>
            </w:r>
          </w:p>
        </w:tc>
      </w:tr>
      <w:tr w:rsidR="00B56C5B" w14:paraId="4C9EE09B" w14:textId="77777777">
        <w:tc>
          <w:tcPr>
            <w:tcW w:w="3528" w:type="dxa"/>
            <w:tcMar>
              <w:top w:w="40" w:type="dxa"/>
              <w:left w:w="40" w:type="dxa"/>
              <w:bottom w:w="40" w:type="dxa"/>
              <w:right w:w="40" w:type="dxa"/>
            </w:tcMar>
            <w:vAlign w:val="center"/>
          </w:tcPr>
          <w:p w14:paraId="63B36ACA" w14:textId="77777777" w:rsidR="00B56C5B" w:rsidRDefault="00B56C5B">
            <w:pPr>
              <w:spacing w:before="0" w:after="0"/>
              <w:jc w:val="left"/>
            </w:pPr>
          </w:p>
        </w:tc>
        <w:tc>
          <w:tcPr>
            <w:tcW w:w="3960" w:type="dxa"/>
            <w:tcMar>
              <w:top w:w="40" w:type="dxa"/>
              <w:left w:w="40" w:type="dxa"/>
              <w:bottom w:w="40" w:type="dxa"/>
              <w:right w:w="40" w:type="dxa"/>
            </w:tcMar>
            <w:vAlign w:val="center"/>
          </w:tcPr>
          <w:p w14:paraId="7514B599" w14:textId="77777777" w:rsidR="00B56C5B" w:rsidRDefault="008E070B">
            <w:pPr>
              <w:spacing w:before="0" w:after="0"/>
              <w:jc w:val="left"/>
            </w:pPr>
            <w:r>
              <w:rPr>
                <w:sz w:val="18"/>
              </w:rPr>
              <w:t>More than 2 hours</w:t>
            </w:r>
          </w:p>
        </w:tc>
        <w:tc>
          <w:tcPr>
            <w:tcW w:w="1296" w:type="dxa"/>
            <w:tcMar>
              <w:top w:w="40" w:type="dxa"/>
              <w:left w:w="40" w:type="dxa"/>
              <w:bottom w:w="40" w:type="dxa"/>
              <w:right w:w="40" w:type="dxa"/>
            </w:tcMar>
            <w:vAlign w:val="center"/>
          </w:tcPr>
          <w:p w14:paraId="3687B634" w14:textId="77777777" w:rsidR="00B56C5B" w:rsidRDefault="008E070B">
            <w:pPr>
              <w:spacing w:before="0" w:after="0"/>
              <w:jc w:val="left"/>
            </w:pPr>
            <w:r>
              <w:rPr>
                <w:sz w:val="18"/>
              </w:rPr>
              <w:t>6</w:t>
            </w:r>
          </w:p>
        </w:tc>
        <w:tc>
          <w:tcPr>
            <w:tcW w:w="1368" w:type="dxa"/>
            <w:tcMar>
              <w:top w:w="40" w:type="dxa"/>
              <w:left w:w="40" w:type="dxa"/>
              <w:bottom w:w="40" w:type="dxa"/>
              <w:right w:w="40" w:type="dxa"/>
            </w:tcMar>
            <w:vAlign w:val="center"/>
          </w:tcPr>
          <w:p w14:paraId="0F65BA0B" w14:textId="77777777" w:rsidR="00B56C5B" w:rsidRDefault="008E070B">
            <w:pPr>
              <w:spacing w:before="0" w:after="0"/>
              <w:jc w:val="left"/>
            </w:pPr>
            <w:r>
              <w:rPr>
                <w:sz w:val="18"/>
              </w:rPr>
              <w:t>5%</w:t>
            </w:r>
          </w:p>
        </w:tc>
      </w:tr>
      <w:tr w:rsidR="00B56C5B" w14:paraId="44BAEA97" w14:textId="77777777">
        <w:tc>
          <w:tcPr>
            <w:tcW w:w="3528" w:type="dxa"/>
            <w:tcMar>
              <w:top w:w="40" w:type="dxa"/>
              <w:left w:w="40" w:type="dxa"/>
              <w:bottom w:w="40" w:type="dxa"/>
              <w:right w:w="40" w:type="dxa"/>
            </w:tcMar>
            <w:vAlign w:val="center"/>
          </w:tcPr>
          <w:p w14:paraId="061B8563" w14:textId="77777777" w:rsidR="00B56C5B" w:rsidRDefault="00B56C5B">
            <w:pPr>
              <w:spacing w:before="0" w:after="0"/>
              <w:jc w:val="left"/>
            </w:pPr>
          </w:p>
        </w:tc>
        <w:tc>
          <w:tcPr>
            <w:tcW w:w="3960" w:type="dxa"/>
            <w:tcMar>
              <w:top w:w="40" w:type="dxa"/>
              <w:left w:w="40" w:type="dxa"/>
              <w:bottom w:w="40" w:type="dxa"/>
              <w:right w:w="40" w:type="dxa"/>
            </w:tcMar>
            <w:vAlign w:val="center"/>
          </w:tcPr>
          <w:p w14:paraId="68D8C9BB" w14:textId="77777777" w:rsidR="00B56C5B" w:rsidRDefault="008E070B">
            <w:pPr>
              <w:spacing w:before="0" w:after="0"/>
              <w:jc w:val="left"/>
            </w:pPr>
            <w:r>
              <w:rPr>
                <w:sz w:val="18"/>
              </w:rPr>
              <w:t>Total</w:t>
            </w:r>
          </w:p>
        </w:tc>
        <w:tc>
          <w:tcPr>
            <w:tcW w:w="1296" w:type="dxa"/>
            <w:tcMar>
              <w:top w:w="40" w:type="dxa"/>
              <w:left w:w="40" w:type="dxa"/>
              <w:bottom w:w="40" w:type="dxa"/>
              <w:right w:w="40" w:type="dxa"/>
            </w:tcMar>
            <w:vAlign w:val="center"/>
          </w:tcPr>
          <w:p w14:paraId="5FBFEF90" w14:textId="77777777" w:rsidR="00B56C5B" w:rsidRDefault="008E070B">
            <w:pPr>
              <w:spacing w:before="0" w:after="0"/>
              <w:jc w:val="left"/>
            </w:pPr>
            <w:r>
              <w:rPr>
                <w:sz w:val="18"/>
              </w:rPr>
              <w:t>120</w:t>
            </w:r>
          </w:p>
        </w:tc>
        <w:tc>
          <w:tcPr>
            <w:tcW w:w="1368" w:type="dxa"/>
            <w:tcMar>
              <w:top w:w="40" w:type="dxa"/>
              <w:left w:w="40" w:type="dxa"/>
              <w:bottom w:w="40" w:type="dxa"/>
              <w:right w:w="40" w:type="dxa"/>
            </w:tcMar>
            <w:vAlign w:val="center"/>
          </w:tcPr>
          <w:p w14:paraId="61563EFA" w14:textId="77777777" w:rsidR="00B56C5B" w:rsidRDefault="008E070B">
            <w:pPr>
              <w:spacing w:before="0" w:after="0"/>
              <w:jc w:val="left"/>
            </w:pPr>
            <w:r>
              <w:rPr>
                <w:sz w:val="18"/>
              </w:rPr>
              <w:t>100%</w:t>
            </w:r>
          </w:p>
        </w:tc>
      </w:tr>
      <w:tr w:rsidR="00B56C5B" w14:paraId="3E1850A6" w14:textId="77777777">
        <w:tc>
          <w:tcPr>
            <w:tcW w:w="3528" w:type="dxa"/>
            <w:tcMar>
              <w:top w:w="40" w:type="dxa"/>
              <w:left w:w="40" w:type="dxa"/>
              <w:bottom w:w="40" w:type="dxa"/>
              <w:right w:w="40" w:type="dxa"/>
            </w:tcMar>
            <w:vAlign w:val="center"/>
          </w:tcPr>
          <w:p w14:paraId="51C680AA" w14:textId="77777777" w:rsidR="00B56C5B" w:rsidRDefault="008E070B">
            <w:pPr>
              <w:spacing w:before="0" w:after="0"/>
              <w:jc w:val="left"/>
            </w:pPr>
            <w:r>
              <w:rPr>
                <w:sz w:val="18"/>
              </w:rPr>
              <w:t>Tool Repertoire</w:t>
            </w:r>
          </w:p>
        </w:tc>
        <w:tc>
          <w:tcPr>
            <w:tcW w:w="3960" w:type="dxa"/>
            <w:tcMar>
              <w:top w:w="40" w:type="dxa"/>
              <w:left w:w="40" w:type="dxa"/>
              <w:bottom w:w="40" w:type="dxa"/>
              <w:right w:w="40" w:type="dxa"/>
            </w:tcMar>
            <w:vAlign w:val="center"/>
          </w:tcPr>
          <w:p w14:paraId="4742E37B" w14:textId="77777777" w:rsidR="00B56C5B" w:rsidRDefault="008E070B">
            <w:pPr>
              <w:spacing w:before="0" w:after="0"/>
              <w:jc w:val="left"/>
            </w:pPr>
            <w:r>
              <w:rPr>
                <w:sz w:val="18"/>
              </w:rPr>
              <w:t>Chatbot</w:t>
            </w:r>
          </w:p>
        </w:tc>
        <w:tc>
          <w:tcPr>
            <w:tcW w:w="1296" w:type="dxa"/>
            <w:tcMar>
              <w:top w:w="40" w:type="dxa"/>
              <w:left w:w="40" w:type="dxa"/>
              <w:bottom w:w="40" w:type="dxa"/>
              <w:right w:w="40" w:type="dxa"/>
            </w:tcMar>
            <w:vAlign w:val="center"/>
          </w:tcPr>
          <w:p w14:paraId="6C1DCAD6" w14:textId="77777777" w:rsidR="00B56C5B" w:rsidRDefault="008E070B">
            <w:pPr>
              <w:spacing w:before="0" w:after="0"/>
              <w:jc w:val="left"/>
            </w:pPr>
            <w:r>
              <w:rPr>
                <w:sz w:val="18"/>
              </w:rPr>
              <w:t>110</w:t>
            </w:r>
          </w:p>
        </w:tc>
        <w:tc>
          <w:tcPr>
            <w:tcW w:w="1368" w:type="dxa"/>
            <w:tcMar>
              <w:top w:w="40" w:type="dxa"/>
              <w:left w:w="40" w:type="dxa"/>
              <w:bottom w:w="40" w:type="dxa"/>
              <w:right w:w="40" w:type="dxa"/>
            </w:tcMar>
            <w:vAlign w:val="center"/>
          </w:tcPr>
          <w:p w14:paraId="4DFB55D3" w14:textId="77777777" w:rsidR="00B56C5B" w:rsidRDefault="008E070B">
            <w:pPr>
              <w:spacing w:before="0" w:after="0"/>
              <w:jc w:val="left"/>
            </w:pPr>
            <w:r>
              <w:rPr>
                <w:sz w:val="18"/>
              </w:rPr>
              <w:t>92%</w:t>
            </w:r>
          </w:p>
        </w:tc>
      </w:tr>
      <w:tr w:rsidR="00B56C5B" w14:paraId="2E263F70" w14:textId="77777777">
        <w:tc>
          <w:tcPr>
            <w:tcW w:w="3528" w:type="dxa"/>
            <w:tcMar>
              <w:top w:w="40" w:type="dxa"/>
              <w:left w:w="40" w:type="dxa"/>
              <w:bottom w:w="40" w:type="dxa"/>
              <w:right w:w="40" w:type="dxa"/>
            </w:tcMar>
            <w:vAlign w:val="center"/>
          </w:tcPr>
          <w:p w14:paraId="45DAD7B5" w14:textId="77777777" w:rsidR="00B56C5B" w:rsidRDefault="00B56C5B">
            <w:pPr>
              <w:spacing w:before="0" w:after="0"/>
              <w:jc w:val="left"/>
            </w:pPr>
          </w:p>
        </w:tc>
        <w:tc>
          <w:tcPr>
            <w:tcW w:w="3960" w:type="dxa"/>
            <w:tcMar>
              <w:top w:w="40" w:type="dxa"/>
              <w:left w:w="40" w:type="dxa"/>
              <w:bottom w:w="40" w:type="dxa"/>
              <w:right w:w="40" w:type="dxa"/>
            </w:tcMar>
            <w:vAlign w:val="center"/>
          </w:tcPr>
          <w:p w14:paraId="779207B4" w14:textId="77777777" w:rsidR="00B56C5B" w:rsidRDefault="008E070B">
            <w:pPr>
              <w:spacing w:before="0" w:after="0"/>
              <w:jc w:val="left"/>
            </w:pPr>
            <w:r>
              <w:rPr>
                <w:sz w:val="18"/>
              </w:rPr>
              <w:t>AI Grammar Checker</w:t>
            </w:r>
          </w:p>
        </w:tc>
        <w:tc>
          <w:tcPr>
            <w:tcW w:w="1296" w:type="dxa"/>
            <w:tcMar>
              <w:top w:w="40" w:type="dxa"/>
              <w:left w:w="40" w:type="dxa"/>
              <w:bottom w:w="40" w:type="dxa"/>
              <w:right w:w="40" w:type="dxa"/>
            </w:tcMar>
            <w:vAlign w:val="center"/>
          </w:tcPr>
          <w:p w14:paraId="383E7323" w14:textId="77777777" w:rsidR="00B56C5B" w:rsidRDefault="008E070B">
            <w:pPr>
              <w:spacing w:before="0" w:after="0"/>
              <w:jc w:val="left"/>
            </w:pPr>
            <w:r>
              <w:rPr>
                <w:sz w:val="18"/>
              </w:rPr>
              <w:t>73</w:t>
            </w:r>
          </w:p>
        </w:tc>
        <w:tc>
          <w:tcPr>
            <w:tcW w:w="1368" w:type="dxa"/>
            <w:tcMar>
              <w:top w:w="40" w:type="dxa"/>
              <w:left w:w="40" w:type="dxa"/>
              <w:bottom w:w="40" w:type="dxa"/>
              <w:right w:w="40" w:type="dxa"/>
            </w:tcMar>
            <w:vAlign w:val="center"/>
          </w:tcPr>
          <w:p w14:paraId="4ED3CB2C" w14:textId="77777777" w:rsidR="00B56C5B" w:rsidRDefault="008E070B">
            <w:pPr>
              <w:spacing w:before="0" w:after="0"/>
              <w:jc w:val="left"/>
            </w:pPr>
            <w:r>
              <w:rPr>
                <w:sz w:val="18"/>
              </w:rPr>
              <w:t>61%</w:t>
            </w:r>
          </w:p>
        </w:tc>
      </w:tr>
      <w:tr w:rsidR="00B56C5B" w14:paraId="0AE1131B" w14:textId="77777777">
        <w:tc>
          <w:tcPr>
            <w:tcW w:w="3528" w:type="dxa"/>
            <w:tcMar>
              <w:top w:w="40" w:type="dxa"/>
              <w:left w:w="40" w:type="dxa"/>
              <w:bottom w:w="40" w:type="dxa"/>
              <w:right w:w="40" w:type="dxa"/>
            </w:tcMar>
            <w:vAlign w:val="center"/>
          </w:tcPr>
          <w:p w14:paraId="0C5C671C" w14:textId="77777777" w:rsidR="00B56C5B" w:rsidRDefault="00B56C5B">
            <w:pPr>
              <w:spacing w:before="0" w:after="0"/>
              <w:jc w:val="left"/>
            </w:pPr>
          </w:p>
        </w:tc>
        <w:tc>
          <w:tcPr>
            <w:tcW w:w="3960" w:type="dxa"/>
            <w:tcMar>
              <w:top w:w="40" w:type="dxa"/>
              <w:left w:w="40" w:type="dxa"/>
              <w:bottom w:w="40" w:type="dxa"/>
              <w:right w:w="40" w:type="dxa"/>
            </w:tcMar>
            <w:vAlign w:val="center"/>
          </w:tcPr>
          <w:p w14:paraId="4FEC5238" w14:textId="77777777" w:rsidR="00B56C5B" w:rsidRDefault="008E070B">
            <w:pPr>
              <w:spacing w:before="0" w:after="0"/>
              <w:jc w:val="left"/>
            </w:pPr>
            <w:r>
              <w:rPr>
                <w:sz w:val="18"/>
              </w:rPr>
              <w:t xml:space="preserve">AI </w:t>
            </w:r>
            <w:r>
              <w:rPr>
                <w:sz w:val="18"/>
              </w:rPr>
              <w:t>Paraphrasing Tool</w:t>
            </w:r>
          </w:p>
        </w:tc>
        <w:tc>
          <w:tcPr>
            <w:tcW w:w="1296" w:type="dxa"/>
            <w:tcMar>
              <w:top w:w="40" w:type="dxa"/>
              <w:left w:w="40" w:type="dxa"/>
              <w:bottom w:w="40" w:type="dxa"/>
              <w:right w:w="40" w:type="dxa"/>
            </w:tcMar>
            <w:vAlign w:val="center"/>
          </w:tcPr>
          <w:p w14:paraId="381B1F43" w14:textId="77777777" w:rsidR="00B56C5B" w:rsidRDefault="008E070B">
            <w:pPr>
              <w:spacing w:before="0" w:after="0"/>
              <w:jc w:val="left"/>
            </w:pPr>
            <w:r>
              <w:rPr>
                <w:sz w:val="18"/>
              </w:rPr>
              <w:t>58</w:t>
            </w:r>
          </w:p>
        </w:tc>
        <w:tc>
          <w:tcPr>
            <w:tcW w:w="1368" w:type="dxa"/>
            <w:tcMar>
              <w:top w:w="40" w:type="dxa"/>
              <w:left w:w="40" w:type="dxa"/>
              <w:bottom w:w="40" w:type="dxa"/>
              <w:right w:w="40" w:type="dxa"/>
            </w:tcMar>
            <w:vAlign w:val="center"/>
          </w:tcPr>
          <w:p w14:paraId="038B1CEB" w14:textId="77777777" w:rsidR="00B56C5B" w:rsidRDefault="008E070B">
            <w:pPr>
              <w:spacing w:before="0" w:after="0"/>
              <w:jc w:val="left"/>
            </w:pPr>
            <w:r>
              <w:rPr>
                <w:sz w:val="18"/>
              </w:rPr>
              <w:t>48%</w:t>
            </w:r>
          </w:p>
        </w:tc>
      </w:tr>
      <w:tr w:rsidR="00B56C5B" w14:paraId="2750D078" w14:textId="77777777">
        <w:tc>
          <w:tcPr>
            <w:tcW w:w="3528" w:type="dxa"/>
            <w:tcMar>
              <w:top w:w="40" w:type="dxa"/>
              <w:left w:w="40" w:type="dxa"/>
              <w:bottom w:w="40" w:type="dxa"/>
              <w:right w:w="40" w:type="dxa"/>
            </w:tcMar>
            <w:vAlign w:val="center"/>
          </w:tcPr>
          <w:p w14:paraId="77A69AF8" w14:textId="77777777" w:rsidR="00B56C5B" w:rsidRDefault="00B56C5B">
            <w:pPr>
              <w:spacing w:before="0" w:after="0"/>
              <w:jc w:val="left"/>
            </w:pPr>
          </w:p>
        </w:tc>
        <w:tc>
          <w:tcPr>
            <w:tcW w:w="3960" w:type="dxa"/>
            <w:tcMar>
              <w:top w:w="40" w:type="dxa"/>
              <w:left w:w="40" w:type="dxa"/>
              <w:bottom w:w="40" w:type="dxa"/>
              <w:right w:w="40" w:type="dxa"/>
            </w:tcMar>
            <w:vAlign w:val="center"/>
          </w:tcPr>
          <w:p w14:paraId="4D9403B8" w14:textId="77777777" w:rsidR="00B56C5B" w:rsidRDefault="008E070B">
            <w:pPr>
              <w:spacing w:before="0" w:after="0"/>
              <w:jc w:val="left"/>
            </w:pPr>
            <w:r>
              <w:rPr>
                <w:sz w:val="18"/>
              </w:rPr>
              <w:t>AI Translator</w:t>
            </w:r>
          </w:p>
        </w:tc>
        <w:tc>
          <w:tcPr>
            <w:tcW w:w="1296" w:type="dxa"/>
            <w:tcMar>
              <w:top w:w="40" w:type="dxa"/>
              <w:left w:w="40" w:type="dxa"/>
              <w:bottom w:w="40" w:type="dxa"/>
              <w:right w:w="40" w:type="dxa"/>
            </w:tcMar>
            <w:vAlign w:val="center"/>
          </w:tcPr>
          <w:p w14:paraId="425F8BC6" w14:textId="77777777" w:rsidR="00B56C5B" w:rsidRDefault="008E070B">
            <w:pPr>
              <w:spacing w:before="0" w:after="0"/>
              <w:jc w:val="left"/>
            </w:pPr>
            <w:r>
              <w:rPr>
                <w:sz w:val="18"/>
              </w:rPr>
              <w:t>81</w:t>
            </w:r>
          </w:p>
        </w:tc>
        <w:tc>
          <w:tcPr>
            <w:tcW w:w="1368" w:type="dxa"/>
            <w:tcMar>
              <w:top w:w="40" w:type="dxa"/>
              <w:left w:w="40" w:type="dxa"/>
              <w:bottom w:w="40" w:type="dxa"/>
              <w:right w:w="40" w:type="dxa"/>
            </w:tcMar>
            <w:vAlign w:val="center"/>
          </w:tcPr>
          <w:p w14:paraId="66821447" w14:textId="77777777" w:rsidR="00B56C5B" w:rsidRDefault="008E070B">
            <w:pPr>
              <w:spacing w:before="0" w:after="0"/>
              <w:jc w:val="left"/>
            </w:pPr>
            <w:r>
              <w:rPr>
                <w:sz w:val="18"/>
              </w:rPr>
              <w:t>68%</w:t>
            </w:r>
          </w:p>
        </w:tc>
      </w:tr>
      <w:tr w:rsidR="00B56C5B" w14:paraId="4E85EF88" w14:textId="77777777">
        <w:tc>
          <w:tcPr>
            <w:tcW w:w="3528" w:type="dxa"/>
            <w:tcMar>
              <w:top w:w="40" w:type="dxa"/>
              <w:left w:w="40" w:type="dxa"/>
              <w:bottom w:w="40" w:type="dxa"/>
              <w:right w:w="40" w:type="dxa"/>
            </w:tcMar>
            <w:vAlign w:val="center"/>
          </w:tcPr>
          <w:p w14:paraId="625A5BEA" w14:textId="77777777" w:rsidR="00B56C5B" w:rsidRDefault="00B56C5B">
            <w:pPr>
              <w:spacing w:before="0" w:after="0"/>
              <w:jc w:val="left"/>
            </w:pPr>
          </w:p>
        </w:tc>
        <w:tc>
          <w:tcPr>
            <w:tcW w:w="3960" w:type="dxa"/>
            <w:tcMar>
              <w:top w:w="40" w:type="dxa"/>
              <w:left w:w="40" w:type="dxa"/>
              <w:bottom w:w="40" w:type="dxa"/>
              <w:right w:w="40" w:type="dxa"/>
            </w:tcMar>
            <w:vAlign w:val="center"/>
          </w:tcPr>
          <w:p w14:paraId="3F85156C" w14:textId="77777777" w:rsidR="00B56C5B" w:rsidRDefault="008E070B">
            <w:pPr>
              <w:spacing w:before="0" w:after="0"/>
              <w:jc w:val="left"/>
            </w:pPr>
            <w:r>
              <w:rPr>
                <w:sz w:val="18"/>
              </w:rPr>
              <w:t>AI Dictionary/Vocabulary Tool</w:t>
            </w:r>
          </w:p>
        </w:tc>
        <w:tc>
          <w:tcPr>
            <w:tcW w:w="1296" w:type="dxa"/>
            <w:tcMar>
              <w:top w:w="40" w:type="dxa"/>
              <w:left w:w="40" w:type="dxa"/>
              <w:bottom w:w="40" w:type="dxa"/>
              <w:right w:w="40" w:type="dxa"/>
            </w:tcMar>
            <w:vAlign w:val="center"/>
          </w:tcPr>
          <w:p w14:paraId="6F939BE9" w14:textId="77777777" w:rsidR="00B56C5B" w:rsidRDefault="008E070B">
            <w:pPr>
              <w:spacing w:before="0" w:after="0"/>
              <w:jc w:val="left"/>
            </w:pPr>
            <w:r>
              <w:rPr>
                <w:sz w:val="18"/>
              </w:rPr>
              <w:t>48</w:t>
            </w:r>
          </w:p>
        </w:tc>
        <w:tc>
          <w:tcPr>
            <w:tcW w:w="1368" w:type="dxa"/>
            <w:tcMar>
              <w:top w:w="40" w:type="dxa"/>
              <w:left w:w="40" w:type="dxa"/>
              <w:bottom w:w="40" w:type="dxa"/>
              <w:right w:w="40" w:type="dxa"/>
            </w:tcMar>
            <w:vAlign w:val="center"/>
          </w:tcPr>
          <w:p w14:paraId="0CD12505" w14:textId="77777777" w:rsidR="00B56C5B" w:rsidRDefault="008E070B">
            <w:pPr>
              <w:spacing w:before="0" w:after="0"/>
              <w:jc w:val="left"/>
            </w:pPr>
            <w:r>
              <w:rPr>
                <w:sz w:val="18"/>
              </w:rPr>
              <w:t>40%</w:t>
            </w:r>
          </w:p>
        </w:tc>
      </w:tr>
      <w:tr w:rsidR="00B56C5B" w14:paraId="084F0EB4" w14:textId="77777777">
        <w:tc>
          <w:tcPr>
            <w:tcW w:w="3528" w:type="dxa"/>
            <w:tcMar>
              <w:top w:w="40" w:type="dxa"/>
              <w:left w:w="40" w:type="dxa"/>
              <w:bottom w:w="40" w:type="dxa"/>
              <w:right w:w="40" w:type="dxa"/>
            </w:tcMar>
            <w:vAlign w:val="center"/>
          </w:tcPr>
          <w:p w14:paraId="03430F86" w14:textId="77777777" w:rsidR="00B56C5B" w:rsidRDefault="00B56C5B">
            <w:pPr>
              <w:spacing w:before="0" w:after="0"/>
              <w:jc w:val="left"/>
            </w:pPr>
          </w:p>
        </w:tc>
        <w:tc>
          <w:tcPr>
            <w:tcW w:w="3960" w:type="dxa"/>
            <w:tcMar>
              <w:top w:w="40" w:type="dxa"/>
              <w:left w:w="40" w:type="dxa"/>
              <w:bottom w:w="40" w:type="dxa"/>
              <w:right w:w="40" w:type="dxa"/>
            </w:tcMar>
            <w:vAlign w:val="center"/>
          </w:tcPr>
          <w:p w14:paraId="3EB7365C" w14:textId="77777777" w:rsidR="00B56C5B" w:rsidRDefault="008E070B">
            <w:pPr>
              <w:spacing w:before="0" w:after="0"/>
              <w:jc w:val="left"/>
            </w:pPr>
            <w:r>
              <w:rPr>
                <w:sz w:val="18"/>
              </w:rPr>
              <w:t>AI Writing Assistant</w:t>
            </w:r>
          </w:p>
        </w:tc>
        <w:tc>
          <w:tcPr>
            <w:tcW w:w="1296" w:type="dxa"/>
            <w:tcMar>
              <w:top w:w="40" w:type="dxa"/>
              <w:left w:w="40" w:type="dxa"/>
              <w:bottom w:w="40" w:type="dxa"/>
              <w:right w:w="40" w:type="dxa"/>
            </w:tcMar>
            <w:vAlign w:val="center"/>
          </w:tcPr>
          <w:p w14:paraId="15AD477C" w14:textId="77777777" w:rsidR="00B56C5B" w:rsidRDefault="008E070B">
            <w:pPr>
              <w:spacing w:before="0" w:after="0"/>
              <w:jc w:val="left"/>
            </w:pPr>
            <w:r>
              <w:rPr>
                <w:sz w:val="18"/>
              </w:rPr>
              <w:t>49</w:t>
            </w:r>
          </w:p>
        </w:tc>
        <w:tc>
          <w:tcPr>
            <w:tcW w:w="1368" w:type="dxa"/>
            <w:tcMar>
              <w:top w:w="40" w:type="dxa"/>
              <w:left w:w="40" w:type="dxa"/>
              <w:bottom w:w="40" w:type="dxa"/>
              <w:right w:w="40" w:type="dxa"/>
            </w:tcMar>
            <w:vAlign w:val="center"/>
          </w:tcPr>
          <w:p w14:paraId="339C2548" w14:textId="77777777" w:rsidR="00B56C5B" w:rsidRDefault="008E070B">
            <w:pPr>
              <w:spacing w:before="0" w:after="0"/>
              <w:jc w:val="left"/>
            </w:pPr>
            <w:r>
              <w:rPr>
                <w:sz w:val="18"/>
              </w:rPr>
              <w:t>41%</w:t>
            </w:r>
          </w:p>
        </w:tc>
      </w:tr>
      <w:tr w:rsidR="00B56C5B" w14:paraId="64C1B503" w14:textId="77777777">
        <w:tc>
          <w:tcPr>
            <w:tcW w:w="3528" w:type="dxa"/>
            <w:tcMar>
              <w:top w:w="40" w:type="dxa"/>
              <w:left w:w="40" w:type="dxa"/>
              <w:bottom w:w="40" w:type="dxa"/>
              <w:right w:w="40" w:type="dxa"/>
            </w:tcMar>
            <w:vAlign w:val="center"/>
          </w:tcPr>
          <w:p w14:paraId="5BF3D72C" w14:textId="77777777" w:rsidR="00B56C5B" w:rsidRDefault="00B56C5B">
            <w:pPr>
              <w:spacing w:before="0" w:after="0"/>
              <w:jc w:val="left"/>
            </w:pPr>
          </w:p>
        </w:tc>
        <w:tc>
          <w:tcPr>
            <w:tcW w:w="3960" w:type="dxa"/>
            <w:tcMar>
              <w:top w:w="40" w:type="dxa"/>
              <w:left w:w="40" w:type="dxa"/>
              <w:bottom w:w="40" w:type="dxa"/>
              <w:right w:w="40" w:type="dxa"/>
            </w:tcMar>
            <w:vAlign w:val="center"/>
          </w:tcPr>
          <w:p w14:paraId="34928D46" w14:textId="77777777" w:rsidR="00B56C5B" w:rsidRDefault="008E070B">
            <w:pPr>
              <w:spacing w:before="0" w:after="0"/>
              <w:jc w:val="left"/>
            </w:pPr>
            <w:r>
              <w:rPr>
                <w:sz w:val="18"/>
              </w:rPr>
              <w:t>AI Speech/Pronunciation Tool</w:t>
            </w:r>
          </w:p>
        </w:tc>
        <w:tc>
          <w:tcPr>
            <w:tcW w:w="1296" w:type="dxa"/>
            <w:tcMar>
              <w:top w:w="40" w:type="dxa"/>
              <w:left w:w="40" w:type="dxa"/>
              <w:bottom w:w="40" w:type="dxa"/>
              <w:right w:w="40" w:type="dxa"/>
            </w:tcMar>
            <w:vAlign w:val="center"/>
          </w:tcPr>
          <w:p w14:paraId="75428B8C" w14:textId="77777777" w:rsidR="00B56C5B" w:rsidRDefault="008E070B">
            <w:pPr>
              <w:spacing w:before="0" w:after="0"/>
              <w:jc w:val="left"/>
            </w:pPr>
            <w:r>
              <w:rPr>
                <w:sz w:val="18"/>
              </w:rPr>
              <w:t>7</w:t>
            </w:r>
          </w:p>
        </w:tc>
        <w:tc>
          <w:tcPr>
            <w:tcW w:w="1368" w:type="dxa"/>
            <w:tcMar>
              <w:top w:w="40" w:type="dxa"/>
              <w:left w:w="40" w:type="dxa"/>
              <w:bottom w:w="40" w:type="dxa"/>
              <w:right w:w="40" w:type="dxa"/>
            </w:tcMar>
            <w:vAlign w:val="center"/>
          </w:tcPr>
          <w:p w14:paraId="14F060E4" w14:textId="77777777" w:rsidR="00B56C5B" w:rsidRDefault="008E070B">
            <w:pPr>
              <w:spacing w:before="0" w:after="0"/>
              <w:jc w:val="left"/>
            </w:pPr>
            <w:r>
              <w:rPr>
                <w:sz w:val="18"/>
              </w:rPr>
              <w:t>6%</w:t>
            </w:r>
          </w:p>
        </w:tc>
      </w:tr>
    </w:tbl>
    <w:p w14:paraId="764A180B" w14:textId="77777777" w:rsidR="00B56C5B" w:rsidRDefault="008E070B">
      <w:r>
        <w:t xml:space="preserve">Table 1 presents the current landscape of AI tool usage among the respondents. In terms of </w:t>
      </w:r>
      <w:r>
        <w:t xml:space="preserve">length of experience, the highest frequencies were recorded for students who had used AI tools for less than one month and for more than one year, both with 39 respondents or 33%. In terms of frequency of use, 53 respondents or 44% reported using AI tools </w:t>
      </w:r>
      <w:r>
        <w:t>daily for English learning. For average daily time spent, 50 respondents or 42% reported using AI tools for less than 15 minutes. In terms of tool repertoire, chatbot AI was the most commonly used tool, with 110 respondents or 92%, followed by AI translato</w:t>
      </w:r>
      <w:r>
        <w:t>rs with 81 respondents or 68%, and AI grammar checkers with 73 respondents or 61%.</w:t>
      </w:r>
    </w:p>
    <w:p w14:paraId="138943AD" w14:textId="77777777" w:rsidR="00B56C5B" w:rsidRDefault="008E070B">
      <w:pPr>
        <w:spacing w:after="120"/>
        <w:jc w:val="left"/>
      </w:pPr>
      <w:r>
        <w:rPr>
          <w:b/>
        </w:rPr>
        <w:t>Table 2: Current Landscape of AI Tool Usage Based on Scaled Indicators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160"/>
        <w:gridCol w:w="2880"/>
      </w:tblGrid>
      <w:tr w:rsidR="00B56C5B" w14:paraId="59233AE9" w14:textId="77777777">
        <w:tc>
          <w:tcPr>
            <w:tcW w:w="5040" w:type="dxa"/>
            <w:tcMar>
              <w:top w:w="40" w:type="dxa"/>
              <w:left w:w="40" w:type="dxa"/>
              <w:bottom w:w="40" w:type="dxa"/>
              <w:right w:w="40" w:type="dxa"/>
            </w:tcMar>
            <w:vAlign w:val="center"/>
          </w:tcPr>
          <w:p w14:paraId="13F60A0F" w14:textId="77777777" w:rsidR="00B56C5B" w:rsidRDefault="008E070B">
            <w:pPr>
              <w:spacing w:before="0" w:after="0"/>
              <w:jc w:val="left"/>
            </w:pPr>
            <w:r>
              <w:rPr>
                <w:b/>
                <w:sz w:val="20"/>
              </w:rPr>
              <w:t>Category</w:t>
            </w:r>
          </w:p>
        </w:tc>
        <w:tc>
          <w:tcPr>
            <w:tcW w:w="2160" w:type="dxa"/>
            <w:tcMar>
              <w:top w:w="40" w:type="dxa"/>
              <w:left w:w="40" w:type="dxa"/>
              <w:bottom w:w="40" w:type="dxa"/>
              <w:right w:w="40" w:type="dxa"/>
            </w:tcMar>
            <w:vAlign w:val="center"/>
          </w:tcPr>
          <w:p w14:paraId="60EC9C7E" w14:textId="77777777" w:rsidR="00B56C5B" w:rsidRDefault="008E070B">
            <w:pPr>
              <w:spacing w:before="0" w:after="0"/>
              <w:jc w:val="left"/>
            </w:pPr>
            <w:r>
              <w:rPr>
                <w:b/>
                <w:sz w:val="20"/>
              </w:rPr>
              <w:t>Overall Mean</w:t>
            </w:r>
          </w:p>
        </w:tc>
        <w:tc>
          <w:tcPr>
            <w:tcW w:w="2880" w:type="dxa"/>
            <w:tcMar>
              <w:top w:w="40" w:type="dxa"/>
              <w:left w:w="40" w:type="dxa"/>
              <w:bottom w:w="40" w:type="dxa"/>
              <w:right w:w="40" w:type="dxa"/>
            </w:tcMar>
            <w:vAlign w:val="center"/>
          </w:tcPr>
          <w:p w14:paraId="703C6CB4" w14:textId="77777777" w:rsidR="00B56C5B" w:rsidRDefault="008E070B">
            <w:pPr>
              <w:spacing w:before="0" w:after="0"/>
              <w:jc w:val="left"/>
            </w:pPr>
            <w:r>
              <w:rPr>
                <w:b/>
                <w:sz w:val="20"/>
              </w:rPr>
              <w:t>Adjectival Rating</w:t>
            </w:r>
          </w:p>
        </w:tc>
      </w:tr>
      <w:tr w:rsidR="00B56C5B" w14:paraId="2CD79366" w14:textId="77777777">
        <w:tc>
          <w:tcPr>
            <w:tcW w:w="5040" w:type="dxa"/>
            <w:tcMar>
              <w:top w:w="40" w:type="dxa"/>
              <w:left w:w="40" w:type="dxa"/>
              <w:bottom w:w="40" w:type="dxa"/>
              <w:right w:w="40" w:type="dxa"/>
            </w:tcMar>
            <w:vAlign w:val="center"/>
          </w:tcPr>
          <w:p w14:paraId="3797F0DC" w14:textId="77777777" w:rsidR="00B56C5B" w:rsidRDefault="008E070B">
            <w:pPr>
              <w:spacing w:before="0" w:after="0"/>
              <w:jc w:val="left"/>
            </w:pPr>
            <w:r>
              <w:rPr>
                <w:sz w:val="20"/>
              </w:rPr>
              <w:t>Functional Use of AI</w:t>
            </w:r>
          </w:p>
        </w:tc>
        <w:tc>
          <w:tcPr>
            <w:tcW w:w="2160" w:type="dxa"/>
            <w:tcMar>
              <w:top w:w="40" w:type="dxa"/>
              <w:left w:w="40" w:type="dxa"/>
              <w:bottom w:w="40" w:type="dxa"/>
              <w:right w:w="40" w:type="dxa"/>
            </w:tcMar>
            <w:vAlign w:val="center"/>
          </w:tcPr>
          <w:p w14:paraId="5AFFF732" w14:textId="77777777" w:rsidR="00B56C5B" w:rsidRDefault="008E070B">
            <w:pPr>
              <w:spacing w:before="0" w:after="0"/>
              <w:jc w:val="left"/>
            </w:pPr>
            <w:r>
              <w:rPr>
                <w:sz w:val="20"/>
              </w:rPr>
              <w:t>4.10</w:t>
            </w:r>
          </w:p>
        </w:tc>
        <w:tc>
          <w:tcPr>
            <w:tcW w:w="2880" w:type="dxa"/>
            <w:tcMar>
              <w:top w:w="40" w:type="dxa"/>
              <w:left w:w="40" w:type="dxa"/>
              <w:bottom w:w="40" w:type="dxa"/>
              <w:right w:w="40" w:type="dxa"/>
            </w:tcMar>
            <w:vAlign w:val="center"/>
          </w:tcPr>
          <w:p w14:paraId="28BB19C0" w14:textId="77777777" w:rsidR="00B56C5B" w:rsidRDefault="008E070B">
            <w:pPr>
              <w:spacing w:before="0" w:after="0"/>
              <w:jc w:val="left"/>
            </w:pPr>
            <w:r>
              <w:rPr>
                <w:sz w:val="20"/>
              </w:rPr>
              <w:t>Agree</w:t>
            </w:r>
          </w:p>
        </w:tc>
      </w:tr>
      <w:tr w:rsidR="00B56C5B" w14:paraId="1422CE83" w14:textId="77777777">
        <w:tc>
          <w:tcPr>
            <w:tcW w:w="5040" w:type="dxa"/>
            <w:tcMar>
              <w:top w:w="40" w:type="dxa"/>
              <w:left w:w="40" w:type="dxa"/>
              <w:bottom w:w="40" w:type="dxa"/>
              <w:right w:w="40" w:type="dxa"/>
            </w:tcMar>
            <w:vAlign w:val="center"/>
          </w:tcPr>
          <w:p w14:paraId="653E6FD1" w14:textId="77777777" w:rsidR="00B56C5B" w:rsidRDefault="008E070B">
            <w:pPr>
              <w:spacing w:before="0" w:after="0"/>
              <w:jc w:val="left"/>
            </w:pPr>
            <w:r>
              <w:rPr>
                <w:sz w:val="20"/>
              </w:rPr>
              <w:t>AI Integration</w:t>
            </w:r>
          </w:p>
        </w:tc>
        <w:tc>
          <w:tcPr>
            <w:tcW w:w="2160" w:type="dxa"/>
            <w:tcMar>
              <w:top w:w="40" w:type="dxa"/>
              <w:left w:w="40" w:type="dxa"/>
              <w:bottom w:w="40" w:type="dxa"/>
              <w:right w:w="40" w:type="dxa"/>
            </w:tcMar>
            <w:vAlign w:val="center"/>
          </w:tcPr>
          <w:p w14:paraId="275494DF" w14:textId="77777777" w:rsidR="00B56C5B" w:rsidRDefault="008E070B">
            <w:pPr>
              <w:spacing w:before="0" w:after="0"/>
              <w:jc w:val="left"/>
            </w:pPr>
            <w:r>
              <w:rPr>
                <w:sz w:val="20"/>
              </w:rPr>
              <w:t>3.77</w:t>
            </w:r>
          </w:p>
        </w:tc>
        <w:tc>
          <w:tcPr>
            <w:tcW w:w="2880" w:type="dxa"/>
            <w:tcMar>
              <w:top w:w="40" w:type="dxa"/>
              <w:left w:w="40" w:type="dxa"/>
              <w:bottom w:w="40" w:type="dxa"/>
              <w:right w:w="40" w:type="dxa"/>
            </w:tcMar>
            <w:vAlign w:val="center"/>
          </w:tcPr>
          <w:p w14:paraId="72DFF0B9" w14:textId="77777777" w:rsidR="00B56C5B" w:rsidRDefault="008E070B">
            <w:pPr>
              <w:spacing w:before="0" w:after="0"/>
              <w:jc w:val="left"/>
            </w:pPr>
            <w:r>
              <w:rPr>
                <w:sz w:val="20"/>
              </w:rPr>
              <w:t>Agree</w:t>
            </w:r>
          </w:p>
        </w:tc>
      </w:tr>
      <w:tr w:rsidR="00B56C5B" w14:paraId="0AD01708" w14:textId="77777777">
        <w:tc>
          <w:tcPr>
            <w:tcW w:w="5040" w:type="dxa"/>
            <w:tcMar>
              <w:top w:w="40" w:type="dxa"/>
              <w:left w:w="40" w:type="dxa"/>
              <w:bottom w:w="40" w:type="dxa"/>
              <w:right w:w="40" w:type="dxa"/>
            </w:tcMar>
            <w:vAlign w:val="center"/>
          </w:tcPr>
          <w:p w14:paraId="1659413F" w14:textId="77777777" w:rsidR="00B56C5B" w:rsidRDefault="008E070B">
            <w:pPr>
              <w:spacing w:before="0" w:after="0"/>
              <w:jc w:val="left"/>
            </w:pPr>
            <w:r>
              <w:rPr>
                <w:sz w:val="20"/>
              </w:rPr>
              <w:t>Feedback Tools</w:t>
            </w:r>
          </w:p>
        </w:tc>
        <w:tc>
          <w:tcPr>
            <w:tcW w:w="2160" w:type="dxa"/>
            <w:tcMar>
              <w:top w:w="40" w:type="dxa"/>
              <w:left w:w="40" w:type="dxa"/>
              <w:bottom w:w="40" w:type="dxa"/>
              <w:right w:w="40" w:type="dxa"/>
            </w:tcMar>
            <w:vAlign w:val="center"/>
          </w:tcPr>
          <w:p w14:paraId="7928D690" w14:textId="77777777" w:rsidR="00B56C5B" w:rsidRDefault="008E070B">
            <w:pPr>
              <w:spacing w:before="0" w:after="0"/>
              <w:jc w:val="left"/>
            </w:pPr>
            <w:r>
              <w:rPr>
                <w:sz w:val="20"/>
              </w:rPr>
              <w:t>3.99</w:t>
            </w:r>
          </w:p>
        </w:tc>
        <w:tc>
          <w:tcPr>
            <w:tcW w:w="2880" w:type="dxa"/>
            <w:tcMar>
              <w:top w:w="40" w:type="dxa"/>
              <w:left w:w="40" w:type="dxa"/>
              <w:bottom w:w="40" w:type="dxa"/>
              <w:right w:w="40" w:type="dxa"/>
            </w:tcMar>
            <w:vAlign w:val="center"/>
          </w:tcPr>
          <w:p w14:paraId="2EBC59DC" w14:textId="77777777" w:rsidR="00B56C5B" w:rsidRDefault="008E070B">
            <w:pPr>
              <w:spacing w:before="0" w:after="0"/>
              <w:jc w:val="left"/>
            </w:pPr>
            <w:r>
              <w:rPr>
                <w:sz w:val="20"/>
              </w:rPr>
              <w:t>Agree</w:t>
            </w:r>
          </w:p>
        </w:tc>
      </w:tr>
    </w:tbl>
    <w:p w14:paraId="6C1033AB" w14:textId="77777777" w:rsidR="00B56C5B" w:rsidRDefault="008E070B">
      <w:r>
        <w:t>Table 2 shows the current landscape of AI tool usage based on scaled indicators. Among the three indicators, functional use of AI obtained the highest overall mean of 4.10, interpreted as Agree. This was followed by feedba</w:t>
      </w:r>
      <w:r>
        <w:t xml:space="preserve">ck tools with a mean of 3.99, also interpreted as Agree. AI integration obtained the lowest mean of 3.77, </w:t>
      </w:r>
      <w:r>
        <w:lastRenderedPageBreak/>
        <w:t>but it was still interpreted as Agree. Overall, the results indicate that students agreed that they used AI tools for functional English learning purp</w:t>
      </w:r>
      <w:r>
        <w:t>oses, feedback-seeking, and integration into learning routines.</w:t>
      </w:r>
    </w:p>
    <w:p w14:paraId="449B15F1" w14:textId="77777777" w:rsidR="00B56C5B" w:rsidRDefault="008E070B">
      <w:pPr>
        <w:spacing w:after="120"/>
        <w:jc w:val="left"/>
      </w:pPr>
      <w:r>
        <w:rPr>
          <w:b/>
        </w:rPr>
        <w:t>Table 3: Extent of Student Motivation in Language Learning with AI as a Medium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1440"/>
        <w:gridCol w:w="3600"/>
      </w:tblGrid>
      <w:tr w:rsidR="00B56C5B" w14:paraId="6D3AF10E" w14:textId="77777777">
        <w:tc>
          <w:tcPr>
            <w:tcW w:w="5040" w:type="dxa"/>
            <w:tcMar>
              <w:top w:w="40" w:type="dxa"/>
              <w:left w:w="40" w:type="dxa"/>
              <w:bottom w:w="40" w:type="dxa"/>
              <w:right w:w="40" w:type="dxa"/>
            </w:tcMar>
            <w:vAlign w:val="center"/>
          </w:tcPr>
          <w:p w14:paraId="0CA58AE8" w14:textId="77777777" w:rsidR="00B56C5B" w:rsidRDefault="008E070B">
            <w:pPr>
              <w:spacing w:before="0" w:after="0"/>
              <w:jc w:val="left"/>
            </w:pPr>
            <w:r>
              <w:rPr>
                <w:b/>
                <w:sz w:val="20"/>
              </w:rPr>
              <w:t>Indicator</w:t>
            </w:r>
          </w:p>
        </w:tc>
        <w:tc>
          <w:tcPr>
            <w:tcW w:w="1440" w:type="dxa"/>
            <w:tcMar>
              <w:top w:w="40" w:type="dxa"/>
              <w:left w:w="40" w:type="dxa"/>
              <w:bottom w:w="40" w:type="dxa"/>
              <w:right w:w="40" w:type="dxa"/>
            </w:tcMar>
            <w:vAlign w:val="center"/>
          </w:tcPr>
          <w:p w14:paraId="45CE9D47" w14:textId="77777777" w:rsidR="00B56C5B" w:rsidRDefault="008E070B">
            <w:pPr>
              <w:spacing w:before="0" w:after="0"/>
              <w:jc w:val="left"/>
            </w:pPr>
            <w:r>
              <w:rPr>
                <w:b/>
                <w:sz w:val="20"/>
              </w:rPr>
              <w:t>Mean</w:t>
            </w:r>
          </w:p>
        </w:tc>
        <w:tc>
          <w:tcPr>
            <w:tcW w:w="3600" w:type="dxa"/>
            <w:tcMar>
              <w:top w:w="40" w:type="dxa"/>
              <w:left w:w="40" w:type="dxa"/>
              <w:bottom w:w="40" w:type="dxa"/>
              <w:right w:w="40" w:type="dxa"/>
            </w:tcMar>
            <w:vAlign w:val="center"/>
          </w:tcPr>
          <w:p w14:paraId="22749312" w14:textId="77777777" w:rsidR="00B56C5B" w:rsidRDefault="008E070B">
            <w:pPr>
              <w:spacing w:before="0" w:after="0"/>
              <w:jc w:val="left"/>
            </w:pPr>
            <w:r>
              <w:rPr>
                <w:b/>
                <w:sz w:val="20"/>
              </w:rPr>
              <w:t>Interpretation</w:t>
            </w:r>
          </w:p>
        </w:tc>
      </w:tr>
      <w:tr w:rsidR="00B56C5B" w14:paraId="5ACD5D57" w14:textId="77777777">
        <w:tc>
          <w:tcPr>
            <w:tcW w:w="5040" w:type="dxa"/>
            <w:tcMar>
              <w:top w:w="40" w:type="dxa"/>
              <w:left w:w="40" w:type="dxa"/>
              <w:bottom w:w="40" w:type="dxa"/>
              <w:right w:w="40" w:type="dxa"/>
            </w:tcMar>
            <w:vAlign w:val="center"/>
          </w:tcPr>
          <w:p w14:paraId="093E85EC" w14:textId="77777777" w:rsidR="00B56C5B" w:rsidRDefault="008E070B">
            <w:pPr>
              <w:spacing w:before="0" w:after="0"/>
              <w:jc w:val="left"/>
            </w:pPr>
            <w:r>
              <w:rPr>
                <w:sz w:val="20"/>
              </w:rPr>
              <w:t>Enjoyment and Interest</w:t>
            </w:r>
          </w:p>
        </w:tc>
        <w:tc>
          <w:tcPr>
            <w:tcW w:w="1440" w:type="dxa"/>
            <w:tcMar>
              <w:top w:w="40" w:type="dxa"/>
              <w:left w:w="40" w:type="dxa"/>
              <w:bottom w:w="40" w:type="dxa"/>
              <w:right w:w="40" w:type="dxa"/>
            </w:tcMar>
            <w:vAlign w:val="center"/>
          </w:tcPr>
          <w:p w14:paraId="3EA46E80" w14:textId="77777777" w:rsidR="00B56C5B" w:rsidRDefault="008E070B">
            <w:pPr>
              <w:spacing w:before="0" w:after="0"/>
              <w:jc w:val="left"/>
            </w:pPr>
            <w:r>
              <w:rPr>
                <w:sz w:val="20"/>
              </w:rPr>
              <w:t>3.670</w:t>
            </w:r>
          </w:p>
        </w:tc>
        <w:tc>
          <w:tcPr>
            <w:tcW w:w="3600" w:type="dxa"/>
            <w:tcMar>
              <w:top w:w="40" w:type="dxa"/>
              <w:left w:w="40" w:type="dxa"/>
              <w:bottom w:w="40" w:type="dxa"/>
              <w:right w:w="40" w:type="dxa"/>
            </w:tcMar>
            <w:vAlign w:val="center"/>
          </w:tcPr>
          <w:p w14:paraId="452FEE14" w14:textId="77777777" w:rsidR="00B56C5B" w:rsidRDefault="008E070B">
            <w:pPr>
              <w:spacing w:before="0" w:after="0"/>
              <w:jc w:val="left"/>
            </w:pPr>
            <w:r>
              <w:rPr>
                <w:sz w:val="20"/>
              </w:rPr>
              <w:t>Moderately Motivational</w:t>
            </w:r>
          </w:p>
        </w:tc>
      </w:tr>
      <w:tr w:rsidR="00B56C5B" w14:paraId="410598DA" w14:textId="77777777">
        <w:tc>
          <w:tcPr>
            <w:tcW w:w="5040" w:type="dxa"/>
            <w:tcMar>
              <w:top w:w="40" w:type="dxa"/>
              <w:left w:w="40" w:type="dxa"/>
              <w:bottom w:w="40" w:type="dxa"/>
              <w:right w:w="40" w:type="dxa"/>
            </w:tcMar>
            <w:vAlign w:val="center"/>
          </w:tcPr>
          <w:p w14:paraId="1382B7E9" w14:textId="77777777" w:rsidR="00B56C5B" w:rsidRDefault="008E070B">
            <w:pPr>
              <w:spacing w:before="0" w:after="0"/>
              <w:jc w:val="left"/>
            </w:pPr>
            <w:r>
              <w:rPr>
                <w:sz w:val="20"/>
              </w:rPr>
              <w:t xml:space="preserve">Instrumental Goals and </w:t>
            </w:r>
            <w:r>
              <w:rPr>
                <w:sz w:val="20"/>
              </w:rPr>
              <w:t>Reward</w:t>
            </w:r>
          </w:p>
        </w:tc>
        <w:tc>
          <w:tcPr>
            <w:tcW w:w="1440" w:type="dxa"/>
            <w:tcMar>
              <w:top w:w="40" w:type="dxa"/>
              <w:left w:w="40" w:type="dxa"/>
              <w:bottom w:w="40" w:type="dxa"/>
              <w:right w:w="40" w:type="dxa"/>
            </w:tcMar>
            <w:vAlign w:val="center"/>
          </w:tcPr>
          <w:p w14:paraId="18D62F4D" w14:textId="77777777" w:rsidR="00B56C5B" w:rsidRDefault="008E070B">
            <w:pPr>
              <w:spacing w:before="0" w:after="0"/>
              <w:jc w:val="left"/>
            </w:pPr>
            <w:r>
              <w:rPr>
                <w:sz w:val="20"/>
              </w:rPr>
              <w:t>3.555</w:t>
            </w:r>
          </w:p>
        </w:tc>
        <w:tc>
          <w:tcPr>
            <w:tcW w:w="3600" w:type="dxa"/>
            <w:tcMar>
              <w:top w:w="40" w:type="dxa"/>
              <w:left w:w="40" w:type="dxa"/>
              <w:bottom w:w="40" w:type="dxa"/>
              <w:right w:w="40" w:type="dxa"/>
            </w:tcMar>
            <w:vAlign w:val="center"/>
          </w:tcPr>
          <w:p w14:paraId="6BE165A7" w14:textId="77777777" w:rsidR="00B56C5B" w:rsidRDefault="008E070B">
            <w:pPr>
              <w:spacing w:before="0" w:after="0"/>
              <w:jc w:val="left"/>
            </w:pPr>
            <w:r>
              <w:rPr>
                <w:sz w:val="20"/>
              </w:rPr>
              <w:t>Moderately Motivational</w:t>
            </w:r>
          </w:p>
        </w:tc>
      </w:tr>
      <w:tr w:rsidR="00B56C5B" w14:paraId="218A2A32" w14:textId="77777777">
        <w:tc>
          <w:tcPr>
            <w:tcW w:w="5040" w:type="dxa"/>
            <w:tcMar>
              <w:top w:w="40" w:type="dxa"/>
              <w:left w:w="40" w:type="dxa"/>
              <w:bottom w:w="40" w:type="dxa"/>
              <w:right w:w="40" w:type="dxa"/>
            </w:tcMar>
            <w:vAlign w:val="center"/>
          </w:tcPr>
          <w:p w14:paraId="0EC5AD4D" w14:textId="77777777" w:rsidR="00B56C5B" w:rsidRDefault="008E070B">
            <w:pPr>
              <w:spacing w:before="0" w:after="0"/>
              <w:jc w:val="left"/>
            </w:pPr>
            <w:r>
              <w:rPr>
                <w:sz w:val="20"/>
              </w:rPr>
              <w:t>Sense of Choice and Control</w:t>
            </w:r>
          </w:p>
        </w:tc>
        <w:tc>
          <w:tcPr>
            <w:tcW w:w="1440" w:type="dxa"/>
            <w:tcMar>
              <w:top w:w="40" w:type="dxa"/>
              <w:left w:w="40" w:type="dxa"/>
              <w:bottom w:w="40" w:type="dxa"/>
              <w:right w:w="40" w:type="dxa"/>
            </w:tcMar>
            <w:vAlign w:val="center"/>
          </w:tcPr>
          <w:p w14:paraId="50962F19" w14:textId="77777777" w:rsidR="00B56C5B" w:rsidRDefault="008E070B">
            <w:pPr>
              <w:spacing w:before="0" w:after="0"/>
              <w:jc w:val="left"/>
            </w:pPr>
            <w:r>
              <w:rPr>
                <w:sz w:val="20"/>
              </w:rPr>
              <w:t>3.630</w:t>
            </w:r>
          </w:p>
        </w:tc>
        <w:tc>
          <w:tcPr>
            <w:tcW w:w="3600" w:type="dxa"/>
            <w:tcMar>
              <w:top w:w="40" w:type="dxa"/>
              <w:left w:w="40" w:type="dxa"/>
              <w:bottom w:w="40" w:type="dxa"/>
              <w:right w:w="40" w:type="dxa"/>
            </w:tcMar>
            <w:vAlign w:val="center"/>
          </w:tcPr>
          <w:p w14:paraId="2C99C0E7" w14:textId="77777777" w:rsidR="00B56C5B" w:rsidRDefault="008E070B">
            <w:pPr>
              <w:spacing w:before="0" w:after="0"/>
              <w:jc w:val="left"/>
            </w:pPr>
            <w:r>
              <w:rPr>
                <w:sz w:val="20"/>
              </w:rPr>
              <w:t>Moderately Motivational</w:t>
            </w:r>
          </w:p>
        </w:tc>
      </w:tr>
      <w:tr w:rsidR="00B56C5B" w14:paraId="78229C4A" w14:textId="77777777">
        <w:tc>
          <w:tcPr>
            <w:tcW w:w="5040" w:type="dxa"/>
            <w:tcMar>
              <w:top w:w="40" w:type="dxa"/>
              <w:left w:w="40" w:type="dxa"/>
              <w:bottom w:w="40" w:type="dxa"/>
              <w:right w:w="40" w:type="dxa"/>
            </w:tcMar>
            <w:vAlign w:val="center"/>
          </w:tcPr>
          <w:p w14:paraId="4C81968E" w14:textId="77777777" w:rsidR="00B56C5B" w:rsidRDefault="008E070B">
            <w:pPr>
              <w:spacing w:before="0" w:after="0"/>
              <w:jc w:val="left"/>
            </w:pPr>
            <w:r>
              <w:rPr>
                <w:sz w:val="20"/>
              </w:rPr>
              <w:t>Capability and Progress</w:t>
            </w:r>
          </w:p>
        </w:tc>
        <w:tc>
          <w:tcPr>
            <w:tcW w:w="1440" w:type="dxa"/>
            <w:tcMar>
              <w:top w:w="40" w:type="dxa"/>
              <w:left w:w="40" w:type="dxa"/>
              <w:bottom w:w="40" w:type="dxa"/>
              <w:right w:w="40" w:type="dxa"/>
            </w:tcMar>
            <w:vAlign w:val="center"/>
          </w:tcPr>
          <w:p w14:paraId="2279AFFC" w14:textId="77777777" w:rsidR="00B56C5B" w:rsidRDefault="008E070B">
            <w:pPr>
              <w:spacing w:before="0" w:after="0"/>
              <w:jc w:val="left"/>
            </w:pPr>
            <w:r>
              <w:rPr>
                <w:sz w:val="20"/>
              </w:rPr>
              <w:t>3.775</w:t>
            </w:r>
          </w:p>
        </w:tc>
        <w:tc>
          <w:tcPr>
            <w:tcW w:w="3600" w:type="dxa"/>
            <w:tcMar>
              <w:top w:w="40" w:type="dxa"/>
              <w:left w:w="40" w:type="dxa"/>
              <w:bottom w:w="40" w:type="dxa"/>
              <w:right w:w="40" w:type="dxa"/>
            </w:tcMar>
            <w:vAlign w:val="center"/>
          </w:tcPr>
          <w:p w14:paraId="31612DB1" w14:textId="77777777" w:rsidR="00B56C5B" w:rsidRDefault="008E070B">
            <w:pPr>
              <w:spacing w:before="0" w:after="0"/>
              <w:jc w:val="left"/>
            </w:pPr>
            <w:r>
              <w:rPr>
                <w:sz w:val="20"/>
              </w:rPr>
              <w:t>Moderately Motivational</w:t>
            </w:r>
          </w:p>
        </w:tc>
      </w:tr>
      <w:tr w:rsidR="00B56C5B" w14:paraId="3A0D75EB" w14:textId="77777777">
        <w:tc>
          <w:tcPr>
            <w:tcW w:w="5040" w:type="dxa"/>
            <w:tcMar>
              <w:top w:w="40" w:type="dxa"/>
              <w:left w:w="40" w:type="dxa"/>
              <w:bottom w:w="40" w:type="dxa"/>
              <w:right w:w="40" w:type="dxa"/>
            </w:tcMar>
            <w:vAlign w:val="center"/>
          </w:tcPr>
          <w:p w14:paraId="62D2BD8A" w14:textId="77777777" w:rsidR="00B56C5B" w:rsidRDefault="008E070B">
            <w:pPr>
              <w:spacing w:before="0" w:after="0"/>
              <w:jc w:val="left"/>
            </w:pPr>
            <w:r>
              <w:rPr>
                <w:sz w:val="20"/>
              </w:rPr>
              <w:t>Feeling of Connection</w:t>
            </w:r>
          </w:p>
        </w:tc>
        <w:tc>
          <w:tcPr>
            <w:tcW w:w="1440" w:type="dxa"/>
            <w:tcMar>
              <w:top w:w="40" w:type="dxa"/>
              <w:left w:w="40" w:type="dxa"/>
              <w:bottom w:w="40" w:type="dxa"/>
              <w:right w:w="40" w:type="dxa"/>
            </w:tcMar>
            <w:vAlign w:val="center"/>
          </w:tcPr>
          <w:p w14:paraId="49BE3E4F" w14:textId="77777777" w:rsidR="00B56C5B" w:rsidRDefault="008E070B">
            <w:pPr>
              <w:spacing w:before="0" w:after="0"/>
              <w:jc w:val="left"/>
            </w:pPr>
            <w:r>
              <w:rPr>
                <w:sz w:val="20"/>
              </w:rPr>
              <w:t>3.777</w:t>
            </w:r>
          </w:p>
        </w:tc>
        <w:tc>
          <w:tcPr>
            <w:tcW w:w="3600" w:type="dxa"/>
            <w:tcMar>
              <w:top w:w="40" w:type="dxa"/>
              <w:left w:w="40" w:type="dxa"/>
              <w:bottom w:w="40" w:type="dxa"/>
              <w:right w:w="40" w:type="dxa"/>
            </w:tcMar>
            <w:vAlign w:val="center"/>
          </w:tcPr>
          <w:p w14:paraId="22693B1C" w14:textId="77777777" w:rsidR="00B56C5B" w:rsidRDefault="008E070B">
            <w:pPr>
              <w:spacing w:before="0" w:after="0"/>
              <w:jc w:val="left"/>
            </w:pPr>
            <w:r>
              <w:rPr>
                <w:sz w:val="20"/>
              </w:rPr>
              <w:t>Moderately Motivational</w:t>
            </w:r>
          </w:p>
        </w:tc>
      </w:tr>
      <w:tr w:rsidR="00B56C5B" w14:paraId="58FABC0E" w14:textId="77777777">
        <w:tc>
          <w:tcPr>
            <w:tcW w:w="5040" w:type="dxa"/>
            <w:tcMar>
              <w:top w:w="40" w:type="dxa"/>
              <w:left w:w="40" w:type="dxa"/>
              <w:bottom w:w="40" w:type="dxa"/>
              <w:right w:w="40" w:type="dxa"/>
            </w:tcMar>
            <w:vAlign w:val="center"/>
          </w:tcPr>
          <w:p w14:paraId="31717C8F" w14:textId="77777777" w:rsidR="00B56C5B" w:rsidRDefault="008E070B">
            <w:pPr>
              <w:spacing w:before="0" w:after="0"/>
              <w:jc w:val="left"/>
            </w:pPr>
            <w:r>
              <w:rPr>
                <w:sz w:val="20"/>
              </w:rPr>
              <w:t>Overall Mean</w:t>
            </w:r>
          </w:p>
        </w:tc>
        <w:tc>
          <w:tcPr>
            <w:tcW w:w="1440" w:type="dxa"/>
            <w:tcMar>
              <w:top w:w="40" w:type="dxa"/>
              <w:left w:w="40" w:type="dxa"/>
              <w:bottom w:w="40" w:type="dxa"/>
              <w:right w:w="40" w:type="dxa"/>
            </w:tcMar>
            <w:vAlign w:val="center"/>
          </w:tcPr>
          <w:p w14:paraId="69C438A9" w14:textId="77777777" w:rsidR="00B56C5B" w:rsidRDefault="008E070B">
            <w:pPr>
              <w:spacing w:before="0" w:after="0"/>
              <w:jc w:val="left"/>
            </w:pPr>
            <w:r>
              <w:rPr>
                <w:sz w:val="20"/>
              </w:rPr>
              <w:t>3.681</w:t>
            </w:r>
          </w:p>
        </w:tc>
        <w:tc>
          <w:tcPr>
            <w:tcW w:w="3600" w:type="dxa"/>
            <w:tcMar>
              <w:top w:w="40" w:type="dxa"/>
              <w:left w:w="40" w:type="dxa"/>
              <w:bottom w:w="40" w:type="dxa"/>
              <w:right w:w="40" w:type="dxa"/>
            </w:tcMar>
            <w:vAlign w:val="center"/>
          </w:tcPr>
          <w:p w14:paraId="27BEACDF" w14:textId="77777777" w:rsidR="00B56C5B" w:rsidRDefault="008E070B">
            <w:pPr>
              <w:spacing w:before="0" w:after="0"/>
              <w:jc w:val="left"/>
            </w:pPr>
            <w:r>
              <w:rPr>
                <w:sz w:val="20"/>
              </w:rPr>
              <w:t xml:space="preserve">Moderately </w:t>
            </w:r>
            <w:r>
              <w:rPr>
                <w:sz w:val="20"/>
              </w:rPr>
              <w:t>Motivational</w:t>
            </w:r>
          </w:p>
        </w:tc>
      </w:tr>
    </w:tbl>
    <w:p w14:paraId="260D4525" w14:textId="77777777" w:rsidR="00B56C5B" w:rsidRDefault="008E070B">
      <w:r>
        <w:t>Table 3 presents the extent of student motivation in language learning with AI as a medium. The highest mean was obtained by feeling of connection at 3.777, interpreted as Moderately Motivational. This was closely followed by capability and p</w:t>
      </w:r>
      <w:r>
        <w:t>rogress with a mean of 3.775. Enjoyment and interest obtained a mean of 3.670, while sense of choice and control obtained a mean of 3.630. Instrumental goals and reward obtained the lowest mean of 3.555, but it was still interpreted as Moderately Motivatio</w:t>
      </w:r>
      <w:r>
        <w:t>nal. The overall mean of 3.681 indicates that the respondents' motivation in using AI for language learning was generally Moderately Motivational.</w:t>
      </w:r>
    </w:p>
    <w:p w14:paraId="66227109" w14:textId="77777777" w:rsidR="00B56C5B" w:rsidRDefault="008E070B">
      <w:pPr>
        <w:spacing w:after="120"/>
        <w:jc w:val="left"/>
      </w:pPr>
      <w:r>
        <w:rPr>
          <w:b/>
        </w:rPr>
        <w:t>Table 4: Relationship Between the Current Landscape of AI Tool Usage and Student Motivation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520"/>
        <w:gridCol w:w="792"/>
        <w:gridCol w:w="936"/>
        <w:gridCol w:w="1800"/>
        <w:gridCol w:w="1584"/>
      </w:tblGrid>
      <w:tr w:rsidR="00B56C5B" w14:paraId="0993711B" w14:textId="77777777">
        <w:tc>
          <w:tcPr>
            <w:tcW w:w="2376" w:type="dxa"/>
            <w:tcMar>
              <w:top w:w="40" w:type="dxa"/>
              <w:left w:w="40" w:type="dxa"/>
              <w:bottom w:w="40" w:type="dxa"/>
              <w:right w:w="40" w:type="dxa"/>
            </w:tcMar>
            <w:vAlign w:val="center"/>
          </w:tcPr>
          <w:p w14:paraId="525742E1" w14:textId="77777777" w:rsidR="00B56C5B" w:rsidRDefault="008E070B">
            <w:pPr>
              <w:spacing w:before="0" w:after="0"/>
              <w:jc w:val="left"/>
            </w:pPr>
            <w:r>
              <w:rPr>
                <w:b/>
                <w:sz w:val="16"/>
              </w:rPr>
              <w:t>Motivation Indica</w:t>
            </w:r>
            <w:r>
              <w:rPr>
                <w:b/>
                <w:sz w:val="16"/>
              </w:rPr>
              <w:t>tor</w:t>
            </w:r>
          </w:p>
        </w:tc>
        <w:tc>
          <w:tcPr>
            <w:tcW w:w="2520" w:type="dxa"/>
            <w:tcMar>
              <w:top w:w="40" w:type="dxa"/>
              <w:left w:w="40" w:type="dxa"/>
              <w:bottom w:w="40" w:type="dxa"/>
              <w:right w:w="40" w:type="dxa"/>
            </w:tcMar>
            <w:vAlign w:val="center"/>
          </w:tcPr>
          <w:p w14:paraId="78AD9F0E" w14:textId="77777777" w:rsidR="00B56C5B" w:rsidRDefault="008E070B">
            <w:pPr>
              <w:spacing w:before="0" w:after="0"/>
              <w:jc w:val="left"/>
            </w:pPr>
            <w:r>
              <w:rPr>
                <w:b/>
                <w:sz w:val="16"/>
              </w:rPr>
              <w:t>AI Tool Usage Variable Tested</w:t>
            </w:r>
          </w:p>
        </w:tc>
        <w:tc>
          <w:tcPr>
            <w:tcW w:w="792" w:type="dxa"/>
            <w:tcMar>
              <w:top w:w="40" w:type="dxa"/>
              <w:left w:w="40" w:type="dxa"/>
              <w:bottom w:w="40" w:type="dxa"/>
              <w:right w:w="40" w:type="dxa"/>
            </w:tcMar>
            <w:vAlign w:val="center"/>
          </w:tcPr>
          <w:p w14:paraId="37BBDCD0" w14:textId="77777777" w:rsidR="00B56C5B" w:rsidRDefault="008E070B">
            <w:pPr>
              <w:spacing w:before="0" w:after="0"/>
              <w:jc w:val="left"/>
            </w:pPr>
            <w:r>
              <w:rPr>
                <w:b/>
                <w:sz w:val="16"/>
              </w:rPr>
              <w:t>r</w:t>
            </w:r>
          </w:p>
        </w:tc>
        <w:tc>
          <w:tcPr>
            <w:tcW w:w="936" w:type="dxa"/>
            <w:tcMar>
              <w:top w:w="40" w:type="dxa"/>
              <w:left w:w="40" w:type="dxa"/>
              <w:bottom w:w="40" w:type="dxa"/>
              <w:right w:w="40" w:type="dxa"/>
            </w:tcMar>
            <w:vAlign w:val="center"/>
          </w:tcPr>
          <w:p w14:paraId="3D12F3CD" w14:textId="77777777" w:rsidR="00B56C5B" w:rsidRDefault="008E070B">
            <w:pPr>
              <w:spacing w:before="0" w:after="0"/>
              <w:jc w:val="left"/>
            </w:pPr>
            <w:r>
              <w:rPr>
                <w:b/>
                <w:sz w:val="16"/>
              </w:rPr>
              <w:t>p-value</w:t>
            </w:r>
          </w:p>
        </w:tc>
        <w:tc>
          <w:tcPr>
            <w:tcW w:w="1800" w:type="dxa"/>
            <w:tcMar>
              <w:top w:w="40" w:type="dxa"/>
              <w:left w:w="40" w:type="dxa"/>
              <w:bottom w:w="40" w:type="dxa"/>
              <w:right w:w="40" w:type="dxa"/>
            </w:tcMar>
            <w:vAlign w:val="center"/>
          </w:tcPr>
          <w:p w14:paraId="1B1FC9F4" w14:textId="77777777" w:rsidR="00B56C5B" w:rsidRDefault="008E070B">
            <w:pPr>
              <w:spacing w:before="0" w:after="0"/>
              <w:jc w:val="left"/>
            </w:pPr>
            <w:r>
              <w:rPr>
                <w:b/>
                <w:sz w:val="16"/>
              </w:rPr>
              <w:t>Decision</w:t>
            </w:r>
          </w:p>
        </w:tc>
        <w:tc>
          <w:tcPr>
            <w:tcW w:w="1584" w:type="dxa"/>
            <w:tcMar>
              <w:top w:w="40" w:type="dxa"/>
              <w:left w:w="40" w:type="dxa"/>
              <w:bottom w:w="40" w:type="dxa"/>
              <w:right w:w="40" w:type="dxa"/>
            </w:tcMar>
            <w:vAlign w:val="center"/>
          </w:tcPr>
          <w:p w14:paraId="2D935E3F" w14:textId="77777777" w:rsidR="00B56C5B" w:rsidRDefault="008E070B">
            <w:pPr>
              <w:spacing w:before="0" w:after="0"/>
              <w:jc w:val="left"/>
            </w:pPr>
            <w:r>
              <w:rPr>
                <w:b/>
                <w:sz w:val="16"/>
              </w:rPr>
              <w:t>Conclusion</w:t>
            </w:r>
          </w:p>
        </w:tc>
      </w:tr>
      <w:tr w:rsidR="00B56C5B" w14:paraId="4E61E204" w14:textId="77777777">
        <w:tc>
          <w:tcPr>
            <w:tcW w:w="2376" w:type="dxa"/>
            <w:tcMar>
              <w:top w:w="40" w:type="dxa"/>
              <w:left w:w="40" w:type="dxa"/>
              <w:bottom w:w="40" w:type="dxa"/>
              <w:right w:w="40" w:type="dxa"/>
            </w:tcMar>
            <w:vAlign w:val="center"/>
          </w:tcPr>
          <w:p w14:paraId="7866C098" w14:textId="77777777" w:rsidR="00B56C5B" w:rsidRDefault="008E070B">
            <w:pPr>
              <w:spacing w:before="0" w:after="0"/>
              <w:jc w:val="left"/>
            </w:pPr>
            <w:r>
              <w:rPr>
                <w:sz w:val="16"/>
              </w:rPr>
              <w:t>Enjoyment and Interest</w:t>
            </w:r>
          </w:p>
        </w:tc>
        <w:tc>
          <w:tcPr>
            <w:tcW w:w="2520" w:type="dxa"/>
            <w:tcMar>
              <w:top w:w="40" w:type="dxa"/>
              <w:left w:w="40" w:type="dxa"/>
              <w:bottom w:w="40" w:type="dxa"/>
              <w:right w:w="40" w:type="dxa"/>
            </w:tcMar>
            <w:vAlign w:val="center"/>
          </w:tcPr>
          <w:p w14:paraId="18F7725E" w14:textId="77777777" w:rsidR="00B56C5B" w:rsidRDefault="008E070B">
            <w:pPr>
              <w:spacing w:before="0" w:after="0"/>
              <w:jc w:val="left"/>
            </w:pPr>
            <w:r>
              <w:rPr>
                <w:sz w:val="16"/>
              </w:rPr>
              <w:t>Duration</w:t>
            </w:r>
          </w:p>
        </w:tc>
        <w:tc>
          <w:tcPr>
            <w:tcW w:w="792" w:type="dxa"/>
            <w:tcMar>
              <w:top w:w="40" w:type="dxa"/>
              <w:left w:w="40" w:type="dxa"/>
              <w:bottom w:w="40" w:type="dxa"/>
              <w:right w:w="40" w:type="dxa"/>
            </w:tcMar>
            <w:vAlign w:val="center"/>
          </w:tcPr>
          <w:p w14:paraId="67EB5065" w14:textId="77777777" w:rsidR="00B56C5B" w:rsidRDefault="008E070B">
            <w:pPr>
              <w:spacing w:before="0" w:after="0"/>
              <w:jc w:val="left"/>
            </w:pPr>
            <w:r>
              <w:rPr>
                <w:sz w:val="16"/>
              </w:rPr>
              <w:t>0.067</w:t>
            </w:r>
          </w:p>
        </w:tc>
        <w:tc>
          <w:tcPr>
            <w:tcW w:w="936" w:type="dxa"/>
            <w:tcMar>
              <w:top w:w="40" w:type="dxa"/>
              <w:left w:w="40" w:type="dxa"/>
              <w:bottom w:w="40" w:type="dxa"/>
              <w:right w:w="40" w:type="dxa"/>
            </w:tcMar>
            <w:vAlign w:val="center"/>
          </w:tcPr>
          <w:p w14:paraId="49782123" w14:textId="77777777" w:rsidR="00B56C5B" w:rsidRDefault="008E070B">
            <w:pPr>
              <w:spacing w:before="0" w:after="0"/>
              <w:jc w:val="left"/>
            </w:pPr>
            <w:r>
              <w:rPr>
                <w:sz w:val="16"/>
              </w:rPr>
              <w:t>0.464</w:t>
            </w:r>
          </w:p>
        </w:tc>
        <w:tc>
          <w:tcPr>
            <w:tcW w:w="1800" w:type="dxa"/>
            <w:tcMar>
              <w:top w:w="40" w:type="dxa"/>
              <w:left w:w="40" w:type="dxa"/>
              <w:bottom w:w="40" w:type="dxa"/>
              <w:right w:w="40" w:type="dxa"/>
            </w:tcMar>
            <w:vAlign w:val="center"/>
          </w:tcPr>
          <w:p w14:paraId="209C0B84" w14:textId="77777777" w:rsidR="00B56C5B" w:rsidRDefault="008E070B">
            <w:pPr>
              <w:spacing w:before="0" w:after="0"/>
              <w:jc w:val="left"/>
            </w:pPr>
            <w:r>
              <w:rPr>
                <w:sz w:val="16"/>
              </w:rPr>
              <w:t>Failed to reject Ho</w:t>
            </w:r>
          </w:p>
        </w:tc>
        <w:tc>
          <w:tcPr>
            <w:tcW w:w="1584" w:type="dxa"/>
            <w:tcMar>
              <w:top w:w="40" w:type="dxa"/>
              <w:left w:w="40" w:type="dxa"/>
              <w:bottom w:w="40" w:type="dxa"/>
              <w:right w:w="40" w:type="dxa"/>
            </w:tcMar>
            <w:vAlign w:val="center"/>
          </w:tcPr>
          <w:p w14:paraId="1D728B97" w14:textId="77777777" w:rsidR="00B56C5B" w:rsidRDefault="008E070B">
            <w:pPr>
              <w:spacing w:before="0" w:after="0"/>
              <w:jc w:val="left"/>
            </w:pPr>
            <w:r>
              <w:rPr>
                <w:sz w:val="16"/>
              </w:rPr>
              <w:t>Not Significant</w:t>
            </w:r>
          </w:p>
        </w:tc>
      </w:tr>
      <w:tr w:rsidR="00B56C5B" w14:paraId="25F48D59" w14:textId="77777777">
        <w:tc>
          <w:tcPr>
            <w:tcW w:w="2376" w:type="dxa"/>
            <w:tcMar>
              <w:top w:w="40" w:type="dxa"/>
              <w:left w:w="40" w:type="dxa"/>
              <w:bottom w:w="40" w:type="dxa"/>
              <w:right w:w="40" w:type="dxa"/>
            </w:tcMar>
            <w:vAlign w:val="center"/>
          </w:tcPr>
          <w:p w14:paraId="1C289C35" w14:textId="77777777" w:rsidR="00B56C5B" w:rsidRDefault="00B56C5B">
            <w:pPr>
              <w:spacing w:before="0" w:after="0"/>
              <w:jc w:val="left"/>
            </w:pPr>
          </w:p>
        </w:tc>
        <w:tc>
          <w:tcPr>
            <w:tcW w:w="2520" w:type="dxa"/>
            <w:tcMar>
              <w:top w:w="40" w:type="dxa"/>
              <w:left w:w="40" w:type="dxa"/>
              <w:bottom w:w="40" w:type="dxa"/>
              <w:right w:w="40" w:type="dxa"/>
            </w:tcMar>
            <w:vAlign w:val="center"/>
          </w:tcPr>
          <w:p w14:paraId="5CFD4E2E" w14:textId="77777777" w:rsidR="00B56C5B" w:rsidRDefault="008E070B">
            <w:pPr>
              <w:spacing w:before="0" w:after="0"/>
              <w:jc w:val="left"/>
            </w:pPr>
            <w:r>
              <w:rPr>
                <w:sz w:val="16"/>
              </w:rPr>
              <w:t>Functional Use</w:t>
            </w:r>
          </w:p>
        </w:tc>
        <w:tc>
          <w:tcPr>
            <w:tcW w:w="792" w:type="dxa"/>
            <w:tcMar>
              <w:top w:w="40" w:type="dxa"/>
              <w:left w:w="40" w:type="dxa"/>
              <w:bottom w:w="40" w:type="dxa"/>
              <w:right w:w="40" w:type="dxa"/>
            </w:tcMar>
            <w:vAlign w:val="center"/>
          </w:tcPr>
          <w:p w14:paraId="7CAD2C00" w14:textId="77777777" w:rsidR="00B56C5B" w:rsidRDefault="008E070B">
            <w:pPr>
              <w:spacing w:before="0" w:after="0"/>
              <w:jc w:val="left"/>
            </w:pPr>
            <w:r>
              <w:rPr>
                <w:sz w:val="16"/>
              </w:rPr>
              <w:t>0.506</w:t>
            </w:r>
          </w:p>
        </w:tc>
        <w:tc>
          <w:tcPr>
            <w:tcW w:w="936" w:type="dxa"/>
            <w:tcMar>
              <w:top w:w="40" w:type="dxa"/>
              <w:left w:w="40" w:type="dxa"/>
              <w:bottom w:w="40" w:type="dxa"/>
              <w:right w:w="40" w:type="dxa"/>
            </w:tcMar>
            <w:vAlign w:val="center"/>
          </w:tcPr>
          <w:p w14:paraId="1A7DEE6B"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6C30406E"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1224B9B2" w14:textId="77777777" w:rsidR="00B56C5B" w:rsidRDefault="008E070B">
            <w:pPr>
              <w:spacing w:before="0" w:after="0"/>
              <w:jc w:val="left"/>
            </w:pPr>
            <w:r>
              <w:rPr>
                <w:sz w:val="16"/>
              </w:rPr>
              <w:t>Significant</w:t>
            </w:r>
          </w:p>
        </w:tc>
      </w:tr>
      <w:tr w:rsidR="00B56C5B" w14:paraId="36EEAF3F" w14:textId="77777777">
        <w:tc>
          <w:tcPr>
            <w:tcW w:w="2376" w:type="dxa"/>
            <w:tcMar>
              <w:top w:w="40" w:type="dxa"/>
              <w:left w:w="40" w:type="dxa"/>
              <w:bottom w:w="40" w:type="dxa"/>
              <w:right w:w="40" w:type="dxa"/>
            </w:tcMar>
            <w:vAlign w:val="center"/>
          </w:tcPr>
          <w:p w14:paraId="31DF6533" w14:textId="77777777" w:rsidR="00B56C5B" w:rsidRDefault="00B56C5B">
            <w:pPr>
              <w:spacing w:before="0" w:after="0"/>
              <w:jc w:val="left"/>
            </w:pPr>
          </w:p>
        </w:tc>
        <w:tc>
          <w:tcPr>
            <w:tcW w:w="2520" w:type="dxa"/>
            <w:tcMar>
              <w:top w:w="40" w:type="dxa"/>
              <w:left w:w="40" w:type="dxa"/>
              <w:bottom w:w="40" w:type="dxa"/>
              <w:right w:w="40" w:type="dxa"/>
            </w:tcMar>
            <w:vAlign w:val="center"/>
          </w:tcPr>
          <w:p w14:paraId="623A3582" w14:textId="77777777" w:rsidR="00B56C5B" w:rsidRDefault="008E070B">
            <w:pPr>
              <w:spacing w:before="0" w:after="0"/>
              <w:jc w:val="left"/>
            </w:pPr>
            <w:r>
              <w:rPr>
                <w:sz w:val="16"/>
              </w:rPr>
              <w:t>AI Integration</w:t>
            </w:r>
          </w:p>
        </w:tc>
        <w:tc>
          <w:tcPr>
            <w:tcW w:w="792" w:type="dxa"/>
            <w:tcMar>
              <w:top w:w="40" w:type="dxa"/>
              <w:left w:w="40" w:type="dxa"/>
              <w:bottom w:w="40" w:type="dxa"/>
              <w:right w:w="40" w:type="dxa"/>
            </w:tcMar>
            <w:vAlign w:val="center"/>
          </w:tcPr>
          <w:p w14:paraId="6E23B037" w14:textId="77777777" w:rsidR="00B56C5B" w:rsidRDefault="008E070B">
            <w:pPr>
              <w:spacing w:before="0" w:after="0"/>
              <w:jc w:val="left"/>
            </w:pPr>
            <w:r>
              <w:rPr>
                <w:sz w:val="16"/>
              </w:rPr>
              <w:t>0.424</w:t>
            </w:r>
          </w:p>
        </w:tc>
        <w:tc>
          <w:tcPr>
            <w:tcW w:w="936" w:type="dxa"/>
            <w:tcMar>
              <w:top w:w="40" w:type="dxa"/>
              <w:left w:w="40" w:type="dxa"/>
              <w:bottom w:w="40" w:type="dxa"/>
              <w:right w:w="40" w:type="dxa"/>
            </w:tcMar>
            <w:vAlign w:val="center"/>
          </w:tcPr>
          <w:p w14:paraId="6A2C0EB6"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373D4924"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452BA891" w14:textId="77777777" w:rsidR="00B56C5B" w:rsidRDefault="008E070B">
            <w:pPr>
              <w:spacing w:before="0" w:after="0"/>
              <w:jc w:val="left"/>
            </w:pPr>
            <w:r>
              <w:rPr>
                <w:sz w:val="16"/>
              </w:rPr>
              <w:t>Significant</w:t>
            </w:r>
          </w:p>
        </w:tc>
      </w:tr>
      <w:tr w:rsidR="00B56C5B" w14:paraId="37BF7661" w14:textId="77777777">
        <w:tc>
          <w:tcPr>
            <w:tcW w:w="2376" w:type="dxa"/>
            <w:tcMar>
              <w:top w:w="40" w:type="dxa"/>
              <w:left w:w="40" w:type="dxa"/>
              <w:bottom w:w="40" w:type="dxa"/>
              <w:right w:w="40" w:type="dxa"/>
            </w:tcMar>
            <w:vAlign w:val="center"/>
          </w:tcPr>
          <w:p w14:paraId="7DC5E54A" w14:textId="77777777" w:rsidR="00B56C5B" w:rsidRDefault="00B56C5B">
            <w:pPr>
              <w:spacing w:before="0" w:after="0"/>
              <w:jc w:val="left"/>
            </w:pPr>
          </w:p>
        </w:tc>
        <w:tc>
          <w:tcPr>
            <w:tcW w:w="2520" w:type="dxa"/>
            <w:tcMar>
              <w:top w:w="40" w:type="dxa"/>
              <w:left w:w="40" w:type="dxa"/>
              <w:bottom w:w="40" w:type="dxa"/>
              <w:right w:w="40" w:type="dxa"/>
            </w:tcMar>
            <w:vAlign w:val="center"/>
          </w:tcPr>
          <w:p w14:paraId="2BFA4D2F" w14:textId="77777777" w:rsidR="00B56C5B" w:rsidRDefault="008E070B">
            <w:pPr>
              <w:spacing w:before="0" w:after="0"/>
              <w:jc w:val="left"/>
            </w:pPr>
            <w:r>
              <w:rPr>
                <w:sz w:val="16"/>
              </w:rPr>
              <w:t>Feedback Tools</w:t>
            </w:r>
          </w:p>
        </w:tc>
        <w:tc>
          <w:tcPr>
            <w:tcW w:w="792" w:type="dxa"/>
            <w:tcMar>
              <w:top w:w="40" w:type="dxa"/>
              <w:left w:w="40" w:type="dxa"/>
              <w:bottom w:w="40" w:type="dxa"/>
              <w:right w:w="40" w:type="dxa"/>
            </w:tcMar>
            <w:vAlign w:val="center"/>
          </w:tcPr>
          <w:p w14:paraId="3C6FBCF2" w14:textId="77777777" w:rsidR="00B56C5B" w:rsidRDefault="008E070B">
            <w:pPr>
              <w:spacing w:before="0" w:after="0"/>
              <w:jc w:val="left"/>
            </w:pPr>
            <w:r>
              <w:rPr>
                <w:sz w:val="16"/>
              </w:rPr>
              <w:t>0.635</w:t>
            </w:r>
          </w:p>
        </w:tc>
        <w:tc>
          <w:tcPr>
            <w:tcW w:w="936" w:type="dxa"/>
            <w:tcMar>
              <w:top w:w="40" w:type="dxa"/>
              <w:left w:w="40" w:type="dxa"/>
              <w:bottom w:w="40" w:type="dxa"/>
              <w:right w:w="40" w:type="dxa"/>
            </w:tcMar>
            <w:vAlign w:val="center"/>
          </w:tcPr>
          <w:p w14:paraId="25B06496"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7B0F8BB5"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1E6F87F5" w14:textId="77777777" w:rsidR="00B56C5B" w:rsidRDefault="008E070B">
            <w:pPr>
              <w:spacing w:before="0" w:after="0"/>
              <w:jc w:val="left"/>
            </w:pPr>
            <w:r>
              <w:rPr>
                <w:sz w:val="16"/>
              </w:rPr>
              <w:t>Significant</w:t>
            </w:r>
          </w:p>
        </w:tc>
      </w:tr>
      <w:tr w:rsidR="00B56C5B" w14:paraId="7727A050" w14:textId="77777777">
        <w:tc>
          <w:tcPr>
            <w:tcW w:w="2376" w:type="dxa"/>
            <w:tcMar>
              <w:top w:w="40" w:type="dxa"/>
              <w:left w:w="40" w:type="dxa"/>
              <w:bottom w:w="40" w:type="dxa"/>
              <w:right w:w="40" w:type="dxa"/>
            </w:tcMar>
            <w:vAlign w:val="center"/>
          </w:tcPr>
          <w:p w14:paraId="472D3FCE" w14:textId="77777777" w:rsidR="00B56C5B" w:rsidRDefault="008E070B">
            <w:pPr>
              <w:spacing w:before="0" w:after="0"/>
              <w:jc w:val="left"/>
            </w:pPr>
            <w:r>
              <w:rPr>
                <w:sz w:val="16"/>
              </w:rPr>
              <w:t>Instrumental Goals and Reward</w:t>
            </w:r>
          </w:p>
        </w:tc>
        <w:tc>
          <w:tcPr>
            <w:tcW w:w="2520" w:type="dxa"/>
            <w:tcMar>
              <w:top w:w="40" w:type="dxa"/>
              <w:left w:w="40" w:type="dxa"/>
              <w:bottom w:w="40" w:type="dxa"/>
              <w:right w:w="40" w:type="dxa"/>
            </w:tcMar>
            <w:vAlign w:val="center"/>
          </w:tcPr>
          <w:p w14:paraId="2DF59023" w14:textId="77777777" w:rsidR="00B56C5B" w:rsidRDefault="008E070B">
            <w:pPr>
              <w:spacing w:before="0" w:after="0"/>
              <w:jc w:val="left"/>
            </w:pPr>
            <w:r>
              <w:rPr>
                <w:sz w:val="16"/>
              </w:rPr>
              <w:t>Duration</w:t>
            </w:r>
          </w:p>
        </w:tc>
        <w:tc>
          <w:tcPr>
            <w:tcW w:w="792" w:type="dxa"/>
            <w:tcMar>
              <w:top w:w="40" w:type="dxa"/>
              <w:left w:w="40" w:type="dxa"/>
              <w:bottom w:w="40" w:type="dxa"/>
              <w:right w:w="40" w:type="dxa"/>
            </w:tcMar>
            <w:vAlign w:val="center"/>
          </w:tcPr>
          <w:p w14:paraId="40A76170" w14:textId="77777777" w:rsidR="00B56C5B" w:rsidRDefault="008E070B">
            <w:pPr>
              <w:spacing w:before="0" w:after="0"/>
              <w:jc w:val="left"/>
            </w:pPr>
            <w:r>
              <w:rPr>
                <w:sz w:val="16"/>
              </w:rPr>
              <w:t>0.034</w:t>
            </w:r>
          </w:p>
        </w:tc>
        <w:tc>
          <w:tcPr>
            <w:tcW w:w="936" w:type="dxa"/>
            <w:tcMar>
              <w:top w:w="40" w:type="dxa"/>
              <w:left w:w="40" w:type="dxa"/>
              <w:bottom w:w="40" w:type="dxa"/>
              <w:right w:w="40" w:type="dxa"/>
            </w:tcMar>
            <w:vAlign w:val="center"/>
          </w:tcPr>
          <w:p w14:paraId="7051CD8B" w14:textId="77777777" w:rsidR="00B56C5B" w:rsidRDefault="008E070B">
            <w:pPr>
              <w:spacing w:before="0" w:after="0"/>
              <w:jc w:val="left"/>
            </w:pPr>
            <w:r>
              <w:rPr>
                <w:sz w:val="16"/>
              </w:rPr>
              <w:t>0.714</w:t>
            </w:r>
          </w:p>
        </w:tc>
        <w:tc>
          <w:tcPr>
            <w:tcW w:w="1800" w:type="dxa"/>
            <w:tcMar>
              <w:top w:w="40" w:type="dxa"/>
              <w:left w:w="40" w:type="dxa"/>
              <w:bottom w:w="40" w:type="dxa"/>
              <w:right w:w="40" w:type="dxa"/>
            </w:tcMar>
            <w:vAlign w:val="center"/>
          </w:tcPr>
          <w:p w14:paraId="0D472EC2" w14:textId="77777777" w:rsidR="00B56C5B" w:rsidRDefault="008E070B">
            <w:pPr>
              <w:spacing w:before="0" w:after="0"/>
              <w:jc w:val="left"/>
            </w:pPr>
            <w:r>
              <w:rPr>
                <w:sz w:val="16"/>
              </w:rPr>
              <w:t>Failed to reject Ho</w:t>
            </w:r>
          </w:p>
        </w:tc>
        <w:tc>
          <w:tcPr>
            <w:tcW w:w="1584" w:type="dxa"/>
            <w:tcMar>
              <w:top w:w="40" w:type="dxa"/>
              <w:left w:w="40" w:type="dxa"/>
              <w:bottom w:w="40" w:type="dxa"/>
              <w:right w:w="40" w:type="dxa"/>
            </w:tcMar>
            <w:vAlign w:val="center"/>
          </w:tcPr>
          <w:p w14:paraId="7ED97342" w14:textId="77777777" w:rsidR="00B56C5B" w:rsidRDefault="008E070B">
            <w:pPr>
              <w:spacing w:before="0" w:after="0"/>
              <w:jc w:val="left"/>
            </w:pPr>
            <w:r>
              <w:rPr>
                <w:sz w:val="16"/>
              </w:rPr>
              <w:t>Not Significant</w:t>
            </w:r>
          </w:p>
        </w:tc>
      </w:tr>
      <w:tr w:rsidR="00B56C5B" w14:paraId="0DB33B8C" w14:textId="77777777">
        <w:tc>
          <w:tcPr>
            <w:tcW w:w="2376" w:type="dxa"/>
            <w:tcMar>
              <w:top w:w="40" w:type="dxa"/>
              <w:left w:w="40" w:type="dxa"/>
              <w:bottom w:w="40" w:type="dxa"/>
              <w:right w:w="40" w:type="dxa"/>
            </w:tcMar>
            <w:vAlign w:val="center"/>
          </w:tcPr>
          <w:p w14:paraId="463E0849" w14:textId="77777777" w:rsidR="00B56C5B" w:rsidRDefault="00B56C5B">
            <w:pPr>
              <w:spacing w:before="0" w:after="0"/>
              <w:jc w:val="left"/>
            </w:pPr>
          </w:p>
        </w:tc>
        <w:tc>
          <w:tcPr>
            <w:tcW w:w="2520" w:type="dxa"/>
            <w:tcMar>
              <w:top w:w="40" w:type="dxa"/>
              <w:left w:w="40" w:type="dxa"/>
              <w:bottom w:w="40" w:type="dxa"/>
              <w:right w:w="40" w:type="dxa"/>
            </w:tcMar>
            <w:vAlign w:val="center"/>
          </w:tcPr>
          <w:p w14:paraId="54D0AFA9" w14:textId="77777777" w:rsidR="00B56C5B" w:rsidRDefault="008E070B">
            <w:pPr>
              <w:spacing w:before="0" w:after="0"/>
              <w:jc w:val="left"/>
            </w:pPr>
            <w:r>
              <w:rPr>
                <w:sz w:val="16"/>
              </w:rPr>
              <w:t>Functional Use</w:t>
            </w:r>
          </w:p>
        </w:tc>
        <w:tc>
          <w:tcPr>
            <w:tcW w:w="792" w:type="dxa"/>
            <w:tcMar>
              <w:top w:w="40" w:type="dxa"/>
              <w:left w:w="40" w:type="dxa"/>
              <w:bottom w:w="40" w:type="dxa"/>
              <w:right w:w="40" w:type="dxa"/>
            </w:tcMar>
            <w:vAlign w:val="center"/>
          </w:tcPr>
          <w:p w14:paraId="64EFC9BF" w14:textId="77777777" w:rsidR="00B56C5B" w:rsidRDefault="008E070B">
            <w:pPr>
              <w:spacing w:before="0" w:after="0"/>
              <w:jc w:val="left"/>
            </w:pPr>
            <w:r>
              <w:rPr>
                <w:sz w:val="16"/>
              </w:rPr>
              <w:t>0.475</w:t>
            </w:r>
          </w:p>
        </w:tc>
        <w:tc>
          <w:tcPr>
            <w:tcW w:w="936" w:type="dxa"/>
            <w:tcMar>
              <w:top w:w="40" w:type="dxa"/>
              <w:left w:w="40" w:type="dxa"/>
              <w:bottom w:w="40" w:type="dxa"/>
              <w:right w:w="40" w:type="dxa"/>
            </w:tcMar>
            <w:vAlign w:val="center"/>
          </w:tcPr>
          <w:p w14:paraId="5E1B9F0B"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64B15018"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015AA687" w14:textId="77777777" w:rsidR="00B56C5B" w:rsidRDefault="008E070B">
            <w:pPr>
              <w:spacing w:before="0" w:after="0"/>
              <w:jc w:val="left"/>
            </w:pPr>
            <w:r>
              <w:rPr>
                <w:sz w:val="16"/>
              </w:rPr>
              <w:t>Significant</w:t>
            </w:r>
          </w:p>
        </w:tc>
      </w:tr>
      <w:tr w:rsidR="00B56C5B" w14:paraId="725690F4" w14:textId="77777777">
        <w:tc>
          <w:tcPr>
            <w:tcW w:w="2376" w:type="dxa"/>
            <w:tcMar>
              <w:top w:w="40" w:type="dxa"/>
              <w:left w:w="40" w:type="dxa"/>
              <w:bottom w:w="40" w:type="dxa"/>
              <w:right w:w="40" w:type="dxa"/>
            </w:tcMar>
            <w:vAlign w:val="center"/>
          </w:tcPr>
          <w:p w14:paraId="30002DAC" w14:textId="77777777" w:rsidR="00B56C5B" w:rsidRDefault="00B56C5B">
            <w:pPr>
              <w:spacing w:before="0" w:after="0"/>
              <w:jc w:val="left"/>
            </w:pPr>
          </w:p>
        </w:tc>
        <w:tc>
          <w:tcPr>
            <w:tcW w:w="2520" w:type="dxa"/>
            <w:tcMar>
              <w:top w:w="40" w:type="dxa"/>
              <w:left w:w="40" w:type="dxa"/>
              <w:bottom w:w="40" w:type="dxa"/>
              <w:right w:w="40" w:type="dxa"/>
            </w:tcMar>
            <w:vAlign w:val="center"/>
          </w:tcPr>
          <w:p w14:paraId="11E4ED3A" w14:textId="77777777" w:rsidR="00B56C5B" w:rsidRDefault="008E070B">
            <w:pPr>
              <w:spacing w:before="0" w:after="0"/>
              <w:jc w:val="left"/>
            </w:pPr>
            <w:r>
              <w:rPr>
                <w:sz w:val="16"/>
              </w:rPr>
              <w:t>AI Integration</w:t>
            </w:r>
          </w:p>
        </w:tc>
        <w:tc>
          <w:tcPr>
            <w:tcW w:w="792" w:type="dxa"/>
            <w:tcMar>
              <w:top w:w="40" w:type="dxa"/>
              <w:left w:w="40" w:type="dxa"/>
              <w:bottom w:w="40" w:type="dxa"/>
              <w:right w:w="40" w:type="dxa"/>
            </w:tcMar>
            <w:vAlign w:val="center"/>
          </w:tcPr>
          <w:p w14:paraId="166D7BB7" w14:textId="77777777" w:rsidR="00B56C5B" w:rsidRDefault="008E070B">
            <w:pPr>
              <w:spacing w:before="0" w:after="0"/>
              <w:jc w:val="left"/>
            </w:pPr>
            <w:r>
              <w:rPr>
                <w:sz w:val="16"/>
              </w:rPr>
              <w:t>0.571</w:t>
            </w:r>
          </w:p>
        </w:tc>
        <w:tc>
          <w:tcPr>
            <w:tcW w:w="936" w:type="dxa"/>
            <w:tcMar>
              <w:top w:w="40" w:type="dxa"/>
              <w:left w:w="40" w:type="dxa"/>
              <w:bottom w:w="40" w:type="dxa"/>
              <w:right w:w="40" w:type="dxa"/>
            </w:tcMar>
            <w:vAlign w:val="center"/>
          </w:tcPr>
          <w:p w14:paraId="012FC8B4"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2133597A"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49FC625E" w14:textId="77777777" w:rsidR="00B56C5B" w:rsidRDefault="008E070B">
            <w:pPr>
              <w:spacing w:before="0" w:after="0"/>
              <w:jc w:val="left"/>
            </w:pPr>
            <w:r>
              <w:rPr>
                <w:sz w:val="16"/>
              </w:rPr>
              <w:t>Significant</w:t>
            </w:r>
          </w:p>
        </w:tc>
      </w:tr>
      <w:tr w:rsidR="00B56C5B" w14:paraId="786A3860" w14:textId="77777777">
        <w:tc>
          <w:tcPr>
            <w:tcW w:w="2376" w:type="dxa"/>
            <w:tcMar>
              <w:top w:w="40" w:type="dxa"/>
              <w:left w:w="40" w:type="dxa"/>
              <w:bottom w:w="40" w:type="dxa"/>
              <w:right w:w="40" w:type="dxa"/>
            </w:tcMar>
            <w:vAlign w:val="center"/>
          </w:tcPr>
          <w:p w14:paraId="7E03D48D" w14:textId="77777777" w:rsidR="00B56C5B" w:rsidRDefault="00B56C5B">
            <w:pPr>
              <w:spacing w:before="0" w:after="0"/>
              <w:jc w:val="left"/>
            </w:pPr>
          </w:p>
        </w:tc>
        <w:tc>
          <w:tcPr>
            <w:tcW w:w="2520" w:type="dxa"/>
            <w:tcMar>
              <w:top w:w="40" w:type="dxa"/>
              <w:left w:w="40" w:type="dxa"/>
              <w:bottom w:w="40" w:type="dxa"/>
              <w:right w:w="40" w:type="dxa"/>
            </w:tcMar>
            <w:vAlign w:val="center"/>
          </w:tcPr>
          <w:p w14:paraId="73FE256C" w14:textId="77777777" w:rsidR="00B56C5B" w:rsidRDefault="008E070B">
            <w:pPr>
              <w:spacing w:before="0" w:after="0"/>
              <w:jc w:val="left"/>
            </w:pPr>
            <w:r>
              <w:rPr>
                <w:sz w:val="16"/>
              </w:rPr>
              <w:t>Feedback Tools</w:t>
            </w:r>
          </w:p>
        </w:tc>
        <w:tc>
          <w:tcPr>
            <w:tcW w:w="792" w:type="dxa"/>
            <w:tcMar>
              <w:top w:w="40" w:type="dxa"/>
              <w:left w:w="40" w:type="dxa"/>
              <w:bottom w:w="40" w:type="dxa"/>
              <w:right w:w="40" w:type="dxa"/>
            </w:tcMar>
            <w:vAlign w:val="center"/>
          </w:tcPr>
          <w:p w14:paraId="77EE9857" w14:textId="77777777" w:rsidR="00B56C5B" w:rsidRDefault="008E070B">
            <w:pPr>
              <w:spacing w:before="0" w:after="0"/>
              <w:jc w:val="left"/>
            </w:pPr>
            <w:r>
              <w:rPr>
                <w:sz w:val="16"/>
              </w:rPr>
              <w:t>0.664</w:t>
            </w:r>
          </w:p>
        </w:tc>
        <w:tc>
          <w:tcPr>
            <w:tcW w:w="936" w:type="dxa"/>
            <w:tcMar>
              <w:top w:w="40" w:type="dxa"/>
              <w:left w:w="40" w:type="dxa"/>
              <w:bottom w:w="40" w:type="dxa"/>
              <w:right w:w="40" w:type="dxa"/>
            </w:tcMar>
            <w:vAlign w:val="center"/>
          </w:tcPr>
          <w:p w14:paraId="17574867"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0A816892"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219551A7" w14:textId="77777777" w:rsidR="00B56C5B" w:rsidRDefault="008E070B">
            <w:pPr>
              <w:spacing w:before="0" w:after="0"/>
              <w:jc w:val="left"/>
            </w:pPr>
            <w:r>
              <w:rPr>
                <w:sz w:val="16"/>
              </w:rPr>
              <w:t>Significant</w:t>
            </w:r>
          </w:p>
        </w:tc>
      </w:tr>
      <w:tr w:rsidR="00B56C5B" w14:paraId="6C4F2AC1" w14:textId="77777777">
        <w:tc>
          <w:tcPr>
            <w:tcW w:w="2376" w:type="dxa"/>
            <w:tcMar>
              <w:top w:w="40" w:type="dxa"/>
              <w:left w:w="40" w:type="dxa"/>
              <w:bottom w:w="40" w:type="dxa"/>
              <w:right w:w="40" w:type="dxa"/>
            </w:tcMar>
            <w:vAlign w:val="center"/>
          </w:tcPr>
          <w:p w14:paraId="1E01AA5F" w14:textId="77777777" w:rsidR="00B56C5B" w:rsidRDefault="008E070B">
            <w:pPr>
              <w:spacing w:before="0" w:after="0"/>
              <w:jc w:val="left"/>
            </w:pPr>
            <w:r>
              <w:rPr>
                <w:sz w:val="16"/>
              </w:rPr>
              <w:t>Sense of Choice and Control</w:t>
            </w:r>
          </w:p>
        </w:tc>
        <w:tc>
          <w:tcPr>
            <w:tcW w:w="2520" w:type="dxa"/>
            <w:tcMar>
              <w:top w:w="40" w:type="dxa"/>
              <w:left w:w="40" w:type="dxa"/>
              <w:bottom w:w="40" w:type="dxa"/>
              <w:right w:w="40" w:type="dxa"/>
            </w:tcMar>
            <w:vAlign w:val="center"/>
          </w:tcPr>
          <w:p w14:paraId="40F1BCC7" w14:textId="77777777" w:rsidR="00B56C5B" w:rsidRDefault="008E070B">
            <w:pPr>
              <w:spacing w:before="0" w:after="0"/>
              <w:jc w:val="left"/>
            </w:pPr>
            <w:r>
              <w:rPr>
                <w:sz w:val="16"/>
              </w:rPr>
              <w:t>Duration</w:t>
            </w:r>
          </w:p>
        </w:tc>
        <w:tc>
          <w:tcPr>
            <w:tcW w:w="792" w:type="dxa"/>
            <w:tcMar>
              <w:top w:w="40" w:type="dxa"/>
              <w:left w:w="40" w:type="dxa"/>
              <w:bottom w:w="40" w:type="dxa"/>
              <w:right w:w="40" w:type="dxa"/>
            </w:tcMar>
            <w:vAlign w:val="center"/>
          </w:tcPr>
          <w:p w14:paraId="14E3F5F6" w14:textId="77777777" w:rsidR="00B56C5B" w:rsidRDefault="008E070B">
            <w:pPr>
              <w:spacing w:before="0" w:after="0"/>
              <w:jc w:val="left"/>
            </w:pPr>
            <w:r>
              <w:rPr>
                <w:sz w:val="16"/>
              </w:rPr>
              <w:t>0.031</w:t>
            </w:r>
          </w:p>
        </w:tc>
        <w:tc>
          <w:tcPr>
            <w:tcW w:w="936" w:type="dxa"/>
            <w:tcMar>
              <w:top w:w="40" w:type="dxa"/>
              <w:left w:w="40" w:type="dxa"/>
              <w:bottom w:w="40" w:type="dxa"/>
              <w:right w:w="40" w:type="dxa"/>
            </w:tcMar>
            <w:vAlign w:val="center"/>
          </w:tcPr>
          <w:p w14:paraId="085FA5C7" w14:textId="77777777" w:rsidR="00B56C5B" w:rsidRDefault="008E070B">
            <w:pPr>
              <w:spacing w:before="0" w:after="0"/>
              <w:jc w:val="left"/>
            </w:pPr>
            <w:r>
              <w:rPr>
                <w:sz w:val="16"/>
              </w:rPr>
              <w:t>0.736</w:t>
            </w:r>
          </w:p>
        </w:tc>
        <w:tc>
          <w:tcPr>
            <w:tcW w:w="1800" w:type="dxa"/>
            <w:tcMar>
              <w:top w:w="40" w:type="dxa"/>
              <w:left w:w="40" w:type="dxa"/>
              <w:bottom w:w="40" w:type="dxa"/>
              <w:right w:w="40" w:type="dxa"/>
            </w:tcMar>
            <w:vAlign w:val="center"/>
          </w:tcPr>
          <w:p w14:paraId="58677ABD" w14:textId="77777777" w:rsidR="00B56C5B" w:rsidRDefault="008E070B">
            <w:pPr>
              <w:spacing w:before="0" w:after="0"/>
              <w:jc w:val="left"/>
            </w:pPr>
            <w:r>
              <w:rPr>
                <w:sz w:val="16"/>
              </w:rPr>
              <w:t>Failed to reject Ho</w:t>
            </w:r>
          </w:p>
        </w:tc>
        <w:tc>
          <w:tcPr>
            <w:tcW w:w="1584" w:type="dxa"/>
            <w:tcMar>
              <w:top w:w="40" w:type="dxa"/>
              <w:left w:w="40" w:type="dxa"/>
              <w:bottom w:w="40" w:type="dxa"/>
              <w:right w:w="40" w:type="dxa"/>
            </w:tcMar>
            <w:vAlign w:val="center"/>
          </w:tcPr>
          <w:p w14:paraId="14DC8E63" w14:textId="77777777" w:rsidR="00B56C5B" w:rsidRDefault="008E070B">
            <w:pPr>
              <w:spacing w:before="0" w:after="0"/>
              <w:jc w:val="left"/>
            </w:pPr>
            <w:r>
              <w:rPr>
                <w:sz w:val="16"/>
              </w:rPr>
              <w:t>Not Significant</w:t>
            </w:r>
          </w:p>
        </w:tc>
      </w:tr>
      <w:tr w:rsidR="00B56C5B" w14:paraId="382C489D" w14:textId="77777777">
        <w:tc>
          <w:tcPr>
            <w:tcW w:w="2376" w:type="dxa"/>
            <w:tcMar>
              <w:top w:w="40" w:type="dxa"/>
              <w:left w:w="40" w:type="dxa"/>
              <w:bottom w:w="40" w:type="dxa"/>
              <w:right w:w="40" w:type="dxa"/>
            </w:tcMar>
            <w:vAlign w:val="center"/>
          </w:tcPr>
          <w:p w14:paraId="34281032" w14:textId="77777777" w:rsidR="00B56C5B" w:rsidRDefault="00B56C5B">
            <w:pPr>
              <w:spacing w:before="0" w:after="0"/>
              <w:jc w:val="left"/>
            </w:pPr>
          </w:p>
        </w:tc>
        <w:tc>
          <w:tcPr>
            <w:tcW w:w="2520" w:type="dxa"/>
            <w:tcMar>
              <w:top w:w="40" w:type="dxa"/>
              <w:left w:w="40" w:type="dxa"/>
              <w:bottom w:w="40" w:type="dxa"/>
              <w:right w:w="40" w:type="dxa"/>
            </w:tcMar>
            <w:vAlign w:val="center"/>
          </w:tcPr>
          <w:p w14:paraId="00021F2A" w14:textId="77777777" w:rsidR="00B56C5B" w:rsidRDefault="008E070B">
            <w:pPr>
              <w:spacing w:before="0" w:after="0"/>
              <w:jc w:val="left"/>
            </w:pPr>
            <w:r>
              <w:rPr>
                <w:sz w:val="16"/>
              </w:rPr>
              <w:t>Functional Use</w:t>
            </w:r>
          </w:p>
        </w:tc>
        <w:tc>
          <w:tcPr>
            <w:tcW w:w="792" w:type="dxa"/>
            <w:tcMar>
              <w:top w:w="40" w:type="dxa"/>
              <w:left w:w="40" w:type="dxa"/>
              <w:bottom w:w="40" w:type="dxa"/>
              <w:right w:w="40" w:type="dxa"/>
            </w:tcMar>
            <w:vAlign w:val="center"/>
          </w:tcPr>
          <w:p w14:paraId="6C724F4B" w14:textId="77777777" w:rsidR="00B56C5B" w:rsidRDefault="008E070B">
            <w:pPr>
              <w:spacing w:before="0" w:after="0"/>
              <w:jc w:val="left"/>
            </w:pPr>
            <w:r>
              <w:rPr>
                <w:sz w:val="16"/>
              </w:rPr>
              <w:t>0.515</w:t>
            </w:r>
          </w:p>
        </w:tc>
        <w:tc>
          <w:tcPr>
            <w:tcW w:w="936" w:type="dxa"/>
            <w:tcMar>
              <w:top w:w="40" w:type="dxa"/>
              <w:left w:w="40" w:type="dxa"/>
              <w:bottom w:w="40" w:type="dxa"/>
              <w:right w:w="40" w:type="dxa"/>
            </w:tcMar>
            <w:vAlign w:val="center"/>
          </w:tcPr>
          <w:p w14:paraId="7858E38F"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051EE18F"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0CBFE120" w14:textId="77777777" w:rsidR="00B56C5B" w:rsidRDefault="008E070B">
            <w:pPr>
              <w:spacing w:before="0" w:after="0"/>
              <w:jc w:val="left"/>
            </w:pPr>
            <w:r>
              <w:rPr>
                <w:sz w:val="16"/>
              </w:rPr>
              <w:t>Significant</w:t>
            </w:r>
          </w:p>
        </w:tc>
      </w:tr>
      <w:tr w:rsidR="00B56C5B" w14:paraId="4A56EFB2" w14:textId="77777777">
        <w:tc>
          <w:tcPr>
            <w:tcW w:w="2376" w:type="dxa"/>
            <w:tcMar>
              <w:top w:w="40" w:type="dxa"/>
              <w:left w:w="40" w:type="dxa"/>
              <w:bottom w:w="40" w:type="dxa"/>
              <w:right w:w="40" w:type="dxa"/>
            </w:tcMar>
            <w:vAlign w:val="center"/>
          </w:tcPr>
          <w:p w14:paraId="15EA8D86" w14:textId="77777777" w:rsidR="00B56C5B" w:rsidRDefault="00B56C5B">
            <w:pPr>
              <w:spacing w:before="0" w:after="0"/>
              <w:jc w:val="left"/>
            </w:pPr>
          </w:p>
        </w:tc>
        <w:tc>
          <w:tcPr>
            <w:tcW w:w="2520" w:type="dxa"/>
            <w:tcMar>
              <w:top w:w="40" w:type="dxa"/>
              <w:left w:w="40" w:type="dxa"/>
              <w:bottom w:w="40" w:type="dxa"/>
              <w:right w:w="40" w:type="dxa"/>
            </w:tcMar>
            <w:vAlign w:val="center"/>
          </w:tcPr>
          <w:p w14:paraId="62440307" w14:textId="77777777" w:rsidR="00B56C5B" w:rsidRDefault="008E070B">
            <w:pPr>
              <w:spacing w:before="0" w:after="0"/>
              <w:jc w:val="left"/>
            </w:pPr>
            <w:r>
              <w:rPr>
                <w:sz w:val="16"/>
              </w:rPr>
              <w:t>AI Integration</w:t>
            </w:r>
          </w:p>
        </w:tc>
        <w:tc>
          <w:tcPr>
            <w:tcW w:w="792" w:type="dxa"/>
            <w:tcMar>
              <w:top w:w="40" w:type="dxa"/>
              <w:left w:w="40" w:type="dxa"/>
              <w:bottom w:w="40" w:type="dxa"/>
              <w:right w:w="40" w:type="dxa"/>
            </w:tcMar>
            <w:vAlign w:val="center"/>
          </w:tcPr>
          <w:p w14:paraId="663509F8" w14:textId="77777777" w:rsidR="00B56C5B" w:rsidRDefault="008E070B">
            <w:pPr>
              <w:spacing w:before="0" w:after="0"/>
              <w:jc w:val="left"/>
            </w:pPr>
            <w:r>
              <w:rPr>
                <w:sz w:val="16"/>
              </w:rPr>
              <w:t>0.481</w:t>
            </w:r>
          </w:p>
        </w:tc>
        <w:tc>
          <w:tcPr>
            <w:tcW w:w="936" w:type="dxa"/>
            <w:tcMar>
              <w:top w:w="40" w:type="dxa"/>
              <w:left w:w="40" w:type="dxa"/>
              <w:bottom w:w="40" w:type="dxa"/>
              <w:right w:w="40" w:type="dxa"/>
            </w:tcMar>
            <w:vAlign w:val="center"/>
          </w:tcPr>
          <w:p w14:paraId="1BCC548D"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08D45674"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55056094" w14:textId="77777777" w:rsidR="00B56C5B" w:rsidRDefault="008E070B">
            <w:pPr>
              <w:spacing w:before="0" w:after="0"/>
              <w:jc w:val="left"/>
            </w:pPr>
            <w:r>
              <w:rPr>
                <w:sz w:val="16"/>
              </w:rPr>
              <w:t>Significant</w:t>
            </w:r>
          </w:p>
        </w:tc>
      </w:tr>
      <w:tr w:rsidR="00B56C5B" w14:paraId="0FA6F5D2" w14:textId="77777777">
        <w:tc>
          <w:tcPr>
            <w:tcW w:w="2376" w:type="dxa"/>
            <w:tcMar>
              <w:top w:w="40" w:type="dxa"/>
              <w:left w:w="40" w:type="dxa"/>
              <w:bottom w:w="40" w:type="dxa"/>
              <w:right w:w="40" w:type="dxa"/>
            </w:tcMar>
            <w:vAlign w:val="center"/>
          </w:tcPr>
          <w:p w14:paraId="04366904" w14:textId="77777777" w:rsidR="00B56C5B" w:rsidRDefault="00B56C5B">
            <w:pPr>
              <w:spacing w:before="0" w:after="0"/>
              <w:jc w:val="left"/>
            </w:pPr>
          </w:p>
        </w:tc>
        <w:tc>
          <w:tcPr>
            <w:tcW w:w="2520" w:type="dxa"/>
            <w:tcMar>
              <w:top w:w="40" w:type="dxa"/>
              <w:left w:w="40" w:type="dxa"/>
              <w:bottom w:w="40" w:type="dxa"/>
              <w:right w:w="40" w:type="dxa"/>
            </w:tcMar>
            <w:vAlign w:val="center"/>
          </w:tcPr>
          <w:p w14:paraId="366780C4" w14:textId="77777777" w:rsidR="00B56C5B" w:rsidRDefault="008E070B">
            <w:pPr>
              <w:spacing w:before="0" w:after="0"/>
              <w:jc w:val="left"/>
            </w:pPr>
            <w:r>
              <w:rPr>
                <w:sz w:val="16"/>
              </w:rPr>
              <w:t>Feedback Tools</w:t>
            </w:r>
          </w:p>
        </w:tc>
        <w:tc>
          <w:tcPr>
            <w:tcW w:w="792" w:type="dxa"/>
            <w:tcMar>
              <w:top w:w="40" w:type="dxa"/>
              <w:left w:w="40" w:type="dxa"/>
              <w:bottom w:w="40" w:type="dxa"/>
              <w:right w:w="40" w:type="dxa"/>
            </w:tcMar>
            <w:vAlign w:val="center"/>
          </w:tcPr>
          <w:p w14:paraId="3BC3AF87" w14:textId="77777777" w:rsidR="00B56C5B" w:rsidRDefault="008E070B">
            <w:pPr>
              <w:spacing w:before="0" w:after="0"/>
              <w:jc w:val="left"/>
            </w:pPr>
            <w:r>
              <w:rPr>
                <w:sz w:val="16"/>
              </w:rPr>
              <w:t>0.643</w:t>
            </w:r>
          </w:p>
        </w:tc>
        <w:tc>
          <w:tcPr>
            <w:tcW w:w="936" w:type="dxa"/>
            <w:tcMar>
              <w:top w:w="40" w:type="dxa"/>
              <w:left w:w="40" w:type="dxa"/>
              <w:bottom w:w="40" w:type="dxa"/>
              <w:right w:w="40" w:type="dxa"/>
            </w:tcMar>
            <w:vAlign w:val="center"/>
          </w:tcPr>
          <w:p w14:paraId="5D319D17"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53646D65"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4EC5A710" w14:textId="77777777" w:rsidR="00B56C5B" w:rsidRDefault="008E070B">
            <w:pPr>
              <w:spacing w:before="0" w:after="0"/>
              <w:jc w:val="left"/>
            </w:pPr>
            <w:r>
              <w:rPr>
                <w:sz w:val="16"/>
              </w:rPr>
              <w:t>Significant</w:t>
            </w:r>
          </w:p>
        </w:tc>
      </w:tr>
      <w:tr w:rsidR="00B56C5B" w14:paraId="67AA9BCC" w14:textId="77777777">
        <w:tc>
          <w:tcPr>
            <w:tcW w:w="2376" w:type="dxa"/>
            <w:tcMar>
              <w:top w:w="40" w:type="dxa"/>
              <w:left w:w="40" w:type="dxa"/>
              <w:bottom w:w="40" w:type="dxa"/>
              <w:right w:w="40" w:type="dxa"/>
            </w:tcMar>
            <w:vAlign w:val="center"/>
          </w:tcPr>
          <w:p w14:paraId="13312713" w14:textId="77777777" w:rsidR="00B56C5B" w:rsidRDefault="008E070B">
            <w:pPr>
              <w:spacing w:before="0" w:after="0"/>
              <w:jc w:val="left"/>
            </w:pPr>
            <w:r>
              <w:rPr>
                <w:sz w:val="16"/>
              </w:rPr>
              <w:t>Capability and Progress</w:t>
            </w:r>
          </w:p>
        </w:tc>
        <w:tc>
          <w:tcPr>
            <w:tcW w:w="2520" w:type="dxa"/>
            <w:tcMar>
              <w:top w:w="40" w:type="dxa"/>
              <w:left w:w="40" w:type="dxa"/>
              <w:bottom w:w="40" w:type="dxa"/>
              <w:right w:w="40" w:type="dxa"/>
            </w:tcMar>
            <w:vAlign w:val="center"/>
          </w:tcPr>
          <w:p w14:paraId="5FB4B6B4" w14:textId="77777777" w:rsidR="00B56C5B" w:rsidRDefault="008E070B">
            <w:pPr>
              <w:spacing w:before="0" w:after="0"/>
              <w:jc w:val="left"/>
            </w:pPr>
            <w:r>
              <w:rPr>
                <w:sz w:val="16"/>
              </w:rPr>
              <w:t>Duration</w:t>
            </w:r>
          </w:p>
        </w:tc>
        <w:tc>
          <w:tcPr>
            <w:tcW w:w="792" w:type="dxa"/>
            <w:tcMar>
              <w:top w:w="40" w:type="dxa"/>
              <w:left w:w="40" w:type="dxa"/>
              <w:bottom w:w="40" w:type="dxa"/>
              <w:right w:w="40" w:type="dxa"/>
            </w:tcMar>
            <w:vAlign w:val="center"/>
          </w:tcPr>
          <w:p w14:paraId="32D1F713" w14:textId="77777777" w:rsidR="00B56C5B" w:rsidRDefault="008E070B">
            <w:pPr>
              <w:spacing w:before="0" w:after="0"/>
              <w:jc w:val="left"/>
            </w:pPr>
            <w:r>
              <w:rPr>
                <w:sz w:val="16"/>
              </w:rPr>
              <w:t>0.017</w:t>
            </w:r>
          </w:p>
        </w:tc>
        <w:tc>
          <w:tcPr>
            <w:tcW w:w="936" w:type="dxa"/>
            <w:tcMar>
              <w:top w:w="40" w:type="dxa"/>
              <w:left w:w="40" w:type="dxa"/>
              <w:bottom w:w="40" w:type="dxa"/>
              <w:right w:w="40" w:type="dxa"/>
            </w:tcMar>
            <w:vAlign w:val="center"/>
          </w:tcPr>
          <w:p w14:paraId="3C006C05" w14:textId="77777777" w:rsidR="00B56C5B" w:rsidRDefault="008E070B">
            <w:pPr>
              <w:spacing w:before="0" w:after="0"/>
              <w:jc w:val="left"/>
            </w:pPr>
            <w:r>
              <w:rPr>
                <w:sz w:val="16"/>
              </w:rPr>
              <w:t>0.856</w:t>
            </w:r>
          </w:p>
        </w:tc>
        <w:tc>
          <w:tcPr>
            <w:tcW w:w="1800" w:type="dxa"/>
            <w:tcMar>
              <w:top w:w="40" w:type="dxa"/>
              <w:left w:w="40" w:type="dxa"/>
              <w:bottom w:w="40" w:type="dxa"/>
              <w:right w:w="40" w:type="dxa"/>
            </w:tcMar>
            <w:vAlign w:val="center"/>
          </w:tcPr>
          <w:p w14:paraId="773CC6AB" w14:textId="77777777" w:rsidR="00B56C5B" w:rsidRDefault="008E070B">
            <w:pPr>
              <w:spacing w:before="0" w:after="0"/>
              <w:jc w:val="left"/>
            </w:pPr>
            <w:r>
              <w:rPr>
                <w:sz w:val="16"/>
              </w:rPr>
              <w:t>Failed to reject Ho</w:t>
            </w:r>
          </w:p>
        </w:tc>
        <w:tc>
          <w:tcPr>
            <w:tcW w:w="1584" w:type="dxa"/>
            <w:tcMar>
              <w:top w:w="40" w:type="dxa"/>
              <w:left w:w="40" w:type="dxa"/>
              <w:bottom w:w="40" w:type="dxa"/>
              <w:right w:w="40" w:type="dxa"/>
            </w:tcMar>
            <w:vAlign w:val="center"/>
          </w:tcPr>
          <w:p w14:paraId="719E7991" w14:textId="77777777" w:rsidR="00B56C5B" w:rsidRDefault="008E070B">
            <w:pPr>
              <w:spacing w:before="0" w:after="0"/>
              <w:jc w:val="left"/>
            </w:pPr>
            <w:r>
              <w:rPr>
                <w:sz w:val="16"/>
              </w:rPr>
              <w:t>Not Significant</w:t>
            </w:r>
          </w:p>
        </w:tc>
      </w:tr>
      <w:tr w:rsidR="00B56C5B" w14:paraId="6AAF12D3" w14:textId="77777777">
        <w:tc>
          <w:tcPr>
            <w:tcW w:w="2376" w:type="dxa"/>
            <w:tcMar>
              <w:top w:w="40" w:type="dxa"/>
              <w:left w:w="40" w:type="dxa"/>
              <w:bottom w:w="40" w:type="dxa"/>
              <w:right w:w="40" w:type="dxa"/>
            </w:tcMar>
            <w:vAlign w:val="center"/>
          </w:tcPr>
          <w:p w14:paraId="1727BF26" w14:textId="77777777" w:rsidR="00B56C5B" w:rsidRDefault="00B56C5B">
            <w:pPr>
              <w:spacing w:before="0" w:after="0"/>
              <w:jc w:val="left"/>
            </w:pPr>
          </w:p>
        </w:tc>
        <w:tc>
          <w:tcPr>
            <w:tcW w:w="2520" w:type="dxa"/>
            <w:tcMar>
              <w:top w:w="40" w:type="dxa"/>
              <w:left w:w="40" w:type="dxa"/>
              <w:bottom w:w="40" w:type="dxa"/>
              <w:right w:w="40" w:type="dxa"/>
            </w:tcMar>
            <w:vAlign w:val="center"/>
          </w:tcPr>
          <w:p w14:paraId="6ADCC6B4" w14:textId="77777777" w:rsidR="00B56C5B" w:rsidRDefault="008E070B">
            <w:pPr>
              <w:spacing w:before="0" w:after="0"/>
              <w:jc w:val="left"/>
            </w:pPr>
            <w:r>
              <w:rPr>
                <w:sz w:val="16"/>
              </w:rPr>
              <w:t>Functional Use</w:t>
            </w:r>
          </w:p>
        </w:tc>
        <w:tc>
          <w:tcPr>
            <w:tcW w:w="792" w:type="dxa"/>
            <w:tcMar>
              <w:top w:w="40" w:type="dxa"/>
              <w:left w:w="40" w:type="dxa"/>
              <w:bottom w:w="40" w:type="dxa"/>
              <w:right w:w="40" w:type="dxa"/>
            </w:tcMar>
            <w:vAlign w:val="center"/>
          </w:tcPr>
          <w:p w14:paraId="32BFE68C" w14:textId="77777777" w:rsidR="00B56C5B" w:rsidRDefault="008E070B">
            <w:pPr>
              <w:spacing w:before="0" w:after="0"/>
              <w:jc w:val="left"/>
            </w:pPr>
            <w:r>
              <w:rPr>
                <w:sz w:val="16"/>
              </w:rPr>
              <w:t>0.499</w:t>
            </w:r>
          </w:p>
        </w:tc>
        <w:tc>
          <w:tcPr>
            <w:tcW w:w="936" w:type="dxa"/>
            <w:tcMar>
              <w:top w:w="40" w:type="dxa"/>
              <w:left w:w="40" w:type="dxa"/>
              <w:bottom w:w="40" w:type="dxa"/>
              <w:right w:w="40" w:type="dxa"/>
            </w:tcMar>
            <w:vAlign w:val="center"/>
          </w:tcPr>
          <w:p w14:paraId="06FC45C8"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170DB09F"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033D88A0" w14:textId="77777777" w:rsidR="00B56C5B" w:rsidRDefault="008E070B">
            <w:pPr>
              <w:spacing w:before="0" w:after="0"/>
              <w:jc w:val="left"/>
            </w:pPr>
            <w:r>
              <w:rPr>
                <w:sz w:val="16"/>
              </w:rPr>
              <w:t>Significant</w:t>
            </w:r>
          </w:p>
        </w:tc>
      </w:tr>
      <w:tr w:rsidR="00B56C5B" w14:paraId="1255B73D" w14:textId="77777777">
        <w:tc>
          <w:tcPr>
            <w:tcW w:w="2376" w:type="dxa"/>
            <w:tcMar>
              <w:top w:w="40" w:type="dxa"/>
              <w:left w:w="40" w:type="dxa"/>
              <w:bottom w:w="40" w:type="dxa"/>
              <w:right w:w="40" w:type="dxa"/>
            </w:tcMar>
            <w:vAlign w:val="center"/>
          </w:tcPr>
          <w:p w14:paraId="59722B67" w14:textId="77777777" w:rsidR="00B56C5B" w:rsidRDefault="00B56C5B">
            <w:pPr>
              <w:spacing w:before="0" w:after="0"/>
              <w:jc w:val="left"/>
            </w:pPr>
          </w:p>
        </w:tc>
        <w:tc>
          <w:tcPr>
            <w:tcW w:w="2520" w:type="dxa"/>
            <w:tcMar>
              <w:top w:w="40" w:type="dxa"/>
              <w:left w:w="40" w:type="dxa"/>
              <w:bottom w:w="40" w:type="dxa"/>
              <w:right w:w="40" w:type="dxa"/>
            </w:tcMar>
            <w:vAlign w:val="center"/>
          </w:tcPr>
          <w:p w14:paraId="0BF7FDD7" w14:textId="77777777" w:rsidR="00B56C5B" w:rsidRDefault="008E070B">
            <w:pPr>
              <w:spacing w:before="0" w:after="0"/>
              <w:jc w:val="left"/>
            </w:pPr>
            <w:r>
              <w:rPr>
                <w:sz w:val="16"/>
              </w:rPr>
              <w:t>AI Integration</w:t>
            </w:r>
          </w:p>
        </w:tc>
        <w:tc>
          <w:tcPr>
            <w:tcW w:w="792" w:type="dxa"/>
            <w:tcMar>
              <w:top w:w="40" w:type="dxa"/>
              <w:left w:w="40" w:type="dxa"/>
              <w:bottom w:w="40" w:type="dxa"/>
              <w:right w:w="40" w:type="dxa"/>
            </w:tcMar>
            <w:vAlign w:val="center"/>
          </w:tcPr>
          <w:p w14:paraId="43D1D867" w14:textId="77777777" w:rsidR="00B56C5B" w:rsidRDefault="008E070B">
            <w:pPr>
              <w:spacing w:before="0" w:after="0"/>
              <w:jc w:val="left"/>
            </w:pPr>
            <w:r>
              <w:rPr>
                <w:sz w:val="16"/>
              </w:rPr>
              <w:t>0.493</w:t>
            </w:r>
          </w:p>
        </w:tc>
        <w:tc>
          <w:tcPr>
            <w:tcW w:w="936" w:type="dxa"/>
            <w:tcMar>
              <w:top w:w="40" w:type="dxa"/>
              <w:left w:w="40" w:type="dxa"/>
              <w:bottom w:w="40" w:type="dxa"/>
              <w:right w:w="40" w:type="dxa"/>
            </w:tcMar>
            <w:vAlign w:val="center"/>
          </w:tcPr>
          <w:p w14:paraId="6467C334"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7BB88F48"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725DC4D9" w14:textId="77777777" w:rsidR="00B56C5B" w:rsidRDefault="008E070B">
            <w:pPr>
              <w:spacing w:before="0" w:after="0"/>
              <w:jc w:val="left"/>
            </w:pPr>
            <w:r>
              <w:rPr>
                <w:sz w:val="16"/>
              </w:rPr>
              <w:t>Significant</w:t>
            </w:r>
          </w:p>
        </w:tc>
      </w:tr>
      <w:tr w:rsidR="00B56C5B" w14:paraId="43733AD4" w14:textId="77777777">
        <w:tc>
          <w:tcPr>
            <w:tcW w:w="2376" w:type="dxa"/>
            <w:tcMar>
              <w:top w:w="40" w:type="dxa"/>
              <w:left w:w="40" w:type="dxa"/>
              <w:bottom w:w="40" w:type="dxa"/>
              <w:right w:w="40" w:type="dxa"/>
            </w:tcMar>
            <w:vAlign w:val="center"/>
          </w:tcPr>
          <w:p w14:paraId="7D63631E" w14:textId="77777777" w:rsidR="00B56C5B" w:rsidRDefault="00B56C5B">
            <w:pPr>
              <w:spacing w:before="0" w:after="0"/>
              <w:jc w:val="left"/>
            </w:pPr>
          </w:p>
        </w:tc>
        <w:tc>
          <w:tcPr>
            <w:tcW w:w="2520" w:type="dxa"/>
            <w:tcMar>
              <w:top w:w="40" w:type="dxa"/>
              <w:left w:w="40" w:type="dxa"/>
              <w:bottom w:w="40" w:type="dxa"/>
              <w:right w:w="40" w:type="dxa"/>
            </w:tcMar>
            <w:vAlign w:val="center"/>
          </w:tcPr>
          <w:p w14:paraId="68DE6C6F" w14:textId="77777777" w:rsidR="00B56C5B" w:rsidRDefault="008E070B">
            <w:pPr>
              <w:spacing w:before="0" w:after="0"/>
              <w:jc w:val="left"/>
            </w:pPr>
            <w:r>
              <w:rPr>
                <w:sz w:val="16"/>
              </w:rPr>
              <w:t>Feedback Tools</w:t>
            </w:r>
          </w:p>
        </w:tc>
        <w:tc>
          <w:tcPr>
            <w:tcW w:w="792" w:type="dxa"/>
            <w:tcMar>
              <w:top w:w="40" w:type="dxa"/>
              <w:left w:w="40" w:type="dxa"/>
              <w:bottom w:w="40" w:type="dxa"/>
              <w:right w:w="40" w:type="dxa"/>
            </w:tcMar>
            <w:vAlign w:val="center"/>
          </w:tcPr>
          <w:p w14:paraId="37F2C5F3" w14:textId="77777777" w:rsidR="00B56C5B" w:rsidRDefault="008E070B">
            <w:pPr>
              <w:spacing w:before="0" w:after="0"/>
              <w:jc w:val="left"/>
            </w:pPr>
            <w:r>
              <w:rPr>
                <w:sz w:val="16"/>
              </w:rPr>
              <w:t>0.594</w:t>
            </w:r>
          </w:p>
        </w:tc>
        <w:tc>
          <w:tcPr>
            <w:tcW w:w="936" w:type="dxa"/>
            <w:tcMar>
              <w:top w:w="40" w:type="dxa"/>
              <w:left w:w="40" w:type="dxa"/>
              <w:bottom w:w="40" w:type="dxa"/>
              <w:right w:w="40" w:type="dxa"/>
            </w:tcMar>
            <w:vAlign w:val="center"/>
          </w:tcPr>
          <w:p w14:paraId="77A0DD21"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715043BB"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2F4349CE" w14:textId="77777777" w:rsidR="00B56C5B" w:rsidRDefault="008E070B">
            <w:pPr>
              <w:spacing w:before="0" w:after="0"/>
              <w:jc w:val="left"/>
            </w:pPr>
            <w:r>
              <w:rPr>
                <w:sz w:val="16"/>
              </w:rPr>
              <w:t>Significant</w:t>
            </w:r>
          </w:p>
        </w:tc>
      </w:tr>
      <w:tr w:rsidR="00B56C5B" w14:paraId="5998F485" w14:textId="77777777">
        <w:tc>
          <w:tcPr>
            <w:tcW w:w="2376" w:type="dxa"/>
            <w:tcMar>
              <w:top w:w="40" w:type="dxa"/>
              <w:left w:w="40" w:type="dxa"/>
              <w:bottom w:w="40" w:type="dxa"/>
              <w:right w:w="40" w:type="dxa"/>
            </w:tcMar>
            <w:vAlign w:val="center"/>
          </w:tcPr>
          <w:p w14:paraId="36A4AC6F" w14:textId="77777777" w:rsidR="00B56C5B" w:rsidRDefault="008E070B">
            <w:pPr>
              <w:spacing w:before="0" w:after="0"/>
              <w:jc w:val="left"/>
            </w:pPr>
            <w:r>
              <w:rPr>
                <w:sz w:val="16"/>
              </w:rPr>
              <w:t>Feeling of Connection</w:t>
            </w:r>
          </w:p>
        </w:tc>
        <w:tc>
          <w:tcPr>
            <w:tcW w:w="2520" w:type="dxa"/>
            <w:tcMar>
              <w:top w:w="40" w:type="dxa"/>
              <w:left w:w="40" w:type="dxa"/>
              <w:bottom w:w="40" w:type="dxa"/>
              <w:right w:w="40" w:type="dxa"/>
            </w:tcMar>
            <w:vAlign w:val="center"/>
          </w:tcPr>
          <w:p w14:paraId="6677FADC" w14:textId="77777777" w:rsidR="00B56C5B" w:rsidRDefault="008E070B">
            <w:pPr>
              <w:spacing w:before="0" w:after="0"/>
              <w:jc w:val="left"/>
            </w:pPr>
            <w:r>
              <w:rPr>
                <w:sz w:val="16"/>
              </w:rPr>
              <w:t>Duration</w:t>
            </w:r>
          </w:p>
        </w:tc>
        <w:tc>
          <w:tcPr>
            <w:tcW w:w="792" w:type="dxa"/>
            <w:tcMar>
              <w:top w:w="40" w:type="dxa"/>
              <w:left w:w="40" w:type="dxa"/>
              <w:bottom w:w="40" w:type="dxa"/>
              <w:right w:w="40" w:type="dxa"/>
            </w:tcMar>
            <w:vAlign w:val="center"/>
          </w:tcPr>
          <w:p w14:paraId="23DFB047" w14:textId="77777777" w:rsidR="00B56C5B" w:rsidRDefault="008E070B">
            <w:pPr>
              <w:spacing w:before="0" w:after="0"/>
              <w:jc w:val="left"/>
            </w:pPr>
            <w:r>
              <w:rPr>
                <w:sz w:val="16"/>
              </w:rPr>
              <w:t>0.090</w:t>
            </w:r>
          </w:p>
        </w:tc>
        <w:tc>
          <w:tcPr>
            <w:tcW w:w="936" w:type="dxa"/>
            <w:tcMar>
              <w:top w:w="40" w:type="dxa"/>
              <w:left w:w="40" w:type="dxa"/>
              <w:bottom w:w="40" w:type="dxa"/>
              <w:right w:w="40" w:type="dxa"/>
            </w:tcMar>
            <w:vAlign w:val="center"/>
          </w:tcPr>
          <w:p w14:paraId="577A4BEA" w14:textId="77777777" w:rsidR="00B56C5B" w:rsidRDefault="008E070B">
            <w:pPr>
              <w:spacing w:before="0" w:after="0"/>
              <w:jc w:val="left"/>
            </w:pPr>
            <w:r>
              <w:rPr>
                <w:sz w:val="16"/>
              </w:rPr>
              <w:t>0.329</w:t>
            </w:r>
          </w:p>
        </w:tc>
        <w:tc>
          <w:tcPr>
            <w:tcW w:w="1800" w:type="dxa"/>
            <w:tcMar>
              <w:top w:w="40" w:type="dxa"/>
              <w:left w:w="40" w:type="dxa"/>
              <w:bottom w:w="40" w:type="dxa"/>
              <w:right w:w="40" w:type="dxa"/>
            </w:tcMar>
            <w:vAlign w:val="center"/>
          </w:tcPr>
          <w:p w14:paraId="09BF2BB9" w14:textId="77777777" w:rsidR="00B56C5B" w:rsidRDefault="008E070B">
            <w:pPr>
              <w:spacing w:before="0" w:after="0"/>
              <w:jc w:val="left"/>
            </w:pPr>
            <w:r>
              <w:rPr>
                <w:sz w:val="16"/>
              </w:rPr>
              <w:t>Failed to reject Ho</w:t>
            </w:r>
          </w:p>
        </w:tc>
        <w:tc>
          <w:tcPr>
            <w:tcW w:w="1584" w:type="dxa"/>
            <w:tcMar>
              <w:top w:w="40" w:type="dxa"/>
              <w:left w:w="40" w:type="dxa"/>
              <w:bottom w:w="40" w:type="dxa"/>
              <w:right w:w="40" w:type="dxa"/>
            </w:tcMar>
            <w:vAlign w:val="center"/>
          </w:tcPr>
          <w:p w14:paraId="05FD1846" w14:textId="77777777" w:rsidR="00B56C5B" w:rsidRDefault="008E070B">
            <w:pPr>
              <w:spacing w:before="0" w:after="0"/>
              <w:jc w:val="left"/>
            </w:pPr>
            <w:r>
              <w:rPr>
                <w:sz w:val="16"/>
              </w:rPr>
              <w:t>Not Significant</w:t>
            </w:r>
          </w:p>
        </w:tc>
      </w:tr>
      <w:tr w:rsidR="00B56C5B" w14:paraId="71D89384" w14:textId="77777777">
        <w:tc>
          <w:tcPr>
            <w:tcW w:w="2376" w:type="dxa"/>
            <w:tcMar>
              <w:top w:w="40" w:type="dxa"/>
              <w:left w:w="40" w:type="dxa"/>
              <w:bottom w:w="40" w:type="dxa"/>
              <w:right w:w="40" w:type="dxa"/>
            </w:tcMar>
            <w:vAlign w:val="center"/>
          </w:tcPr>
          <w:p w14:paraId="5BE969E8" w14:textId="77777777" w:rsidR="00B56C5B" w:rsidRDefault="00B56C5B">
            <w:pPr>
              <w:spacing w:before="0" w:after="0"/>
              <w:jc w:val="left"/>
            </w:pPr>
          </w:p>
        </w:tc>
        <w:tc>
          <w:tcPr>
            <w:tcW w:w="2520" w:type="dxa"/>
            <w:tcMar>
              <w:top w:w="40" w:type="dxa"/>
              <w:left w:w="40" w:type="dxa"/>
              <w:bottom w:w="40" w:type="dxa"/>
              <w:right w:w="40" w:type="dxa"/>
            </w:tcMar>
            <w:vAlign w:val="center"/>
          </w:tcPr>
          <w:p w14:paraId="2490D016" w14:textId="77777777" w:rsidR="00B56C5B" w:rsidRDefault="008E070B">
            <w:pPr>
              <w:spacing w:before="0" w:after="0"/>
              <w:jc w:val="left"/>
            </w:pPr>
            <w:r>
              <w:rPr>
                <w:sz w:val="16"/>
              </w:rPr>
              <w:t>Functional Use</w:t>
            </w:r>
          </w:p>
        </w:tc>
        <w:tc>
          <w:tcPr>
            <w:tcW w:w="792" w:type="dxa"/>
            <w:tcMar>
              <w:top w:w="40" w:type="dxa"/>
              <w:left w:w="40" w:type="dxa"/>
              <w:bottom w:w="40" w:type="dxa"/>
              <w:right w:w="40" w:type="dxa"/>
            </w:tcMar>
            <w:vAlign w:val="center"/>
          </w:tcPr>
          <w:p w14:paraId="628B978F" w14:textId="77777777" w:rsidR="00B56C5B" w:rsidRDefault="008E070B">
            <w:pPr>
              <w:spacing w:before="0" w:after="0"/>
              <w:jc w:val="left"/>
            </w:pPr>
            <w:r>
              <w:rPr>
                <w:sz w:val="16"/>
              </w:rPr>
              <w:t>0.462</w:t>
            </w:r>
          </w:p>
        </w:tc>
        <w:tc>
          <w:tcPr>
            <w:tcW w:w="936" w:type="dxa"/>
            <w:tcMar>
              <w:top w:w="40" w:type="dxa"/>
              <w:left w:w="40" w:type="dxa"/>
              <w:bottom w:w="40" w:type="dxa"/>
              <w:right w:w="40" w:type="dxa"/>
            </w:tcMar>
            <w:vAlign w:val="center"/>
          </w:tcPr>
          <w:p w14:paraId="2042324D"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26907649"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0F169ED9" w14:textId="77777777" w:rsidR="00B56C5B" w:rsidRDefault="008E070B">
            <w:pPr>
              <w:spacing w:before="0" w:after="0"/>
              <w:jc w:val="left"/>
            </w:pPr>
            <w:r>
              <w:rPr>
                <w:sz w:val="16"/>
              </w:rPr>
              <w:t>Significant</w:t>
            </w:r>
          </w:p>
        </w:tc>
      </w:tr>
      <w:tr w:rsidR="00B56C5B" w14:paraId="300ACBC6" w14:textId="77777777">
        <w:tc>
          <w:tcPr>
            <w:tcW w:w="2376" w:type="dxa"/>
            <w:tcMar>
              <w:top w:w="40" w:type="dxa"/>
              <w:left w:w="40" w:type="dxa"/>
              <w:bottom w:w="40" w:type="dxa"/>
              <w:right w:w="40" w:type="dxa"/>
            </w:tcMar>
            <w:vAlign w:val="center"/>
          </w:tcPr>
          <w:p w14:paraId="1CA020FF" w14:textId="77777777" w:rsidR="00B56C5B" w:rsidRDefault="00B56C5B">
            <w:pPr>
              <w:spacing w:before="0" w:after="0"/>
              <w:jc w:val="left"/>
            </w:pPr>
          </w:p>
        </w:tc>
        <w:tc>
          <w:tcPr>
            <w:tcW w:w="2520" w:type="dxa"/>
            <w:tcMar>
              <w:top w:w="40" w:type="dxa"/>
              <w:left w:w="40" w:type="dxa"/>
              <w:bottom w:w="40" w:type="dxa"/>
              <w:right w:w="40" w:type="dxa"/>
            </w:tcMar>
            <w:vAlign w:val="center"/>
          </w:tcPr>
          <w:p w14:paraId="461E9BCC" w14:textId="77777777" w:rsidR="00B56C5B" w:rsidRDefault="008E070B">
            <w:pPr>
              <w:spacing w:before="0" w:after="0"/>
              <w:jc w:val="left"/>
            </w:pPr>
            <w:r>
              <w:rPr>
                <w:sz w:val="16"/>
              </w:rPr>
              <w:t>AI Integration</w:t>
            </w:r>
          </w:p>
        </w:tc>
        <w:tc>
          <w:tcPr>
            <w:tcW w:w="792" w:type="dxa"/>
            <w:tcMar>
              <w:top w:w="40" w:type="dxa"/>
              <w:left w:w="40" w:type="dxa"/>
              <w:bottom w:w="40" w:type="dxa"/>
              <w:right w:w="40" w:type="dxa"/>
            </w:tcMar>
            <w:vAlign w:val="center"/>
          </w:tcPr>
          <w:p w14:paraId="1F4BADB0" w14:textId="77777777" w:rsidR="00B56C5B" w:rsidRDefault="008E070B">
            <w:pPr>
              <w:spacing w:before="0" w:after="0"/>
              <w:jc w:val="left"/>
            </w:pPr>
            <w:r>
              <w:rPr>
                <w:sz w:val="16"/>
              </w:rPr>
              <w:t>0.387</w:t>
            </w:r>
          </w:p>
        </w:tc>
        <w:tc>
          <w:tcPr>
            <w:tcW w:w="936" w:type="dxa"/>
            <w:tcMar>
              <w:top w:w="40" w:type="dxa"/>
              <w:left w:w="40" w:type="dxa"/>
              <w:bottom w:w="40" w:type="dxa"/>
              <w:right w:w="40" w:type="dxa"/>
            </w:tcMar>
            <w:vAlign w:val="center"/>
          </w:tcPr>
          <w:p w14:paraId="355304D7"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4CED8605"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4F3B4675" w14:textId="77777777" w:rsidR="00B56C5B" w:rsidRDefault="008E070B">
            <w:pPr>
              <w:spacing w:before="0" w:after="0"/>
              <w:jc w:val="left"/>
            </w:pPr>
            <w:r>
              <w:rPr>
                <w:sz w:val="16"/>
              </w:rPr>
              <w:t>Significant</w:t>
            </w:r>
          </w:p>
        </w:tc>
      </w:tr>
      <w:tr w:rsidR="00B56C5B" w14:paraId="05AE8899" w14:textId="77777777">
        <w:tc>
          <w:tcPr>
            <w:tcW w:w="2376" w:type="dxa"/>
            <w:tcMar>
              <w:top w:w="40" w:type="dxa"/>
              <w:left w:w="40" w:type="dxa"/>
              <w:bottom w:w="40" w:type="dxa"/>
              <w:right w:w="40" w:type="dxa"/>
            </w:tcMar>
            <w:vAlign w:val="center"/>
          </w:tcPr>
          <w:p w14:paraId="29383988" w14:textId="77777777" w:rsidR="00B56C5B" w:rsidRDefault="00B56C5B">
            <w:pPr>
              <w:spacing w:before="0" w:after="0"/>
              <w:jc w:val="left"/>
            </w:pPr>
          </w:p>
        </w:tc>
        <w:tc>
          <w:tcPr>
            <w:tcW w:w="2520" w:type="dxa"/>
            <w:tcMar>
              <w:top w:w="40" w:type="dxa"/>
              <w:left w:w="40" w:type="dxa"/>
              <w:bottom w:w="40" w:type="dxa"/>
              <w:right w:w="40" w:type="dxa"/>
            </w:tcMar>
            <w:vAlign w:val="center"/>
          </w:tcPr>
          <w:p w14:paraId="6D03DEA2" w14:textId="77777777" w:rsidR="00B56C5B" w:rsidRDefault="008E070B">
            <w:pPr>
              <w:spacing w:before="0" w:after="0"/>
              <w:jc w:val="left"/>
            </w:pPr>
            <w:r>
              <w:rPr>
                <w:sz w:val="16"/>
              </w:rPr>
              <w:t>Feedback Tools</w:t>
            </w:r>
          </w:p>
        </w:tc>
        <w:tc>
          <w:tcPr>
            <w:tcW w:w="792" w:type="dxa"/>
            <w:tcMar>
              <w:top w:w="40" w:type="dxa"/>
              <w:left w:w="40" w:type="dxa"/>
              <w:bottom w:w="40" w:type="dxa"/>
              <w:right w:w="40" w:type="dxa"/>
            </w:tcMar>
            <w:vAlign w:val="center"/>
          </w:tcPr>
          <w:p w14:paraId="4880F0F3" w14:textId="77777777" w:rsidR="00B56C5B" w:rsidRDefault="008E070B">
            <w:pPr>
              <w:spacing w:before="0" w:after="0"/>
              <w:jc w:val="left"/>
            </w:pPr>
            <w:r>
              <w:rPr>
                <w:sz w:val="16"/>
              </w:rPr>
              <w:t>0.550</w:t>
            </w:r>
          </w:p>
        </w:tc>
        <w:tc>
          <w:tcPr>
            <w:tcW w:w="936" w:type="dxa"/>
            <w:tcMar>
              <w:top w:w="40" w:type="dxa"/>
              <w:left w:w="40" w:type="dxa"/>
              <w:bottom w:w="40" w:type="dxa"/>
              <w:right w:w="40" w:type="dxa"/>
            </w:tcMar>
            <w:vAlign w:val="center"/>
          </w:tcPr>
          <w:p w14:paraId="15A87D1C" w14:textId="77777777" w:rsidR="00B56C5B" w:rsidRDefault="008E070B">
            <w:pPr>
              <w:spacing w:before="0" w:after="0"/>
              <w:jc w:val="left"/>
            </w:pPr>
            <w:r>
              <w:rPr>
                <w:sz w:val="16"/>
              </w:rPr>
              <w:t>0.000</w:t>
            </w:r>
          </w:p>
        </w:tc>
        <w:tc>
          <w:tcPr>
            <w:tcW w:w="1800" w:type="dxa"/>
            <w:tcMar>
              <w:top w:w="40" w:type="dxa"/>
              <w:left w:w="40" w:type="dxa"/>
              <w:bottom w:w="40" w:type="dxa"/>
              <w:right w:w="40" w:type="dxa"/>
            </w:tcMar>
            <w:vAlign w:val="center"/>
          </w:tcPr>
          <w:p w14:paraId="7BD4650C" w14:textId="77777777" w:rsidR="00B56C5B" w:rsidRDefault="008E070B">
            <w:pPr>
              <w:spacing w:before="0" w:after="0"/>
              <w:jc w:val="left"/>
            </w:pPr>
            <w:r>
              <w:rPr>
                <w:sz w:val="16"/>
              </w:rPr>
              <w:t>Reject Ho</w:t>
            </w:r>
          </w:p>
        </w:tc>
        <w:tc>
          <w:tcPr>
            <w:tcW w:w="1584" w:type="dxa"/>
            <w:tcMar>
              <w:top w:w="40" w:type="dxa"/>
              <w:left w:w="40" w:type="dxa"/>
              <w:bottom w:w="40" w:type="dxa"/>
              <w:right w:w="40" w:type="dxa"/>
            </w:tcMar>
            <w:vAlign w:val="center"/>
          </w:tcPr>
          <w:p w14:paraId="1E35814F" w14:textId="77777777" w:rsidR="00B56C5B" w:rsidRDefault="008E070B">
            <w:pPr>
              <w:spacing w:before="0" w:after="0"/>
              <w:jc w:val="left"/>
            </w:pPr>
            <w:r>
              <w:rPr>
                <w:sz w:val="16"/>
              </w:rPr>
              <w:t>Significant</w:t>
            </w:r>
          </w:p>
        </w:tc>
      </w:tr>
    </w:tbl>
    <w:p w14:paraId="13BB0158" w14:textId="77777777" w:rsidR="00B56C5B" w:rsidRDefault="008E070B">
      <w:r>
        <w:t>Table 4 presents the relationship between the current landscape of AI tool usage and student motivation. The results show that duration of AI use had no significant relationship with all motivation indicato</w:t>
      </w:r>
      <w:r>
        <w:t xml:space="preserve">rs, as shown by p-values greater than 0.05. However, functional use of AI, AI integration into learning routines, and feedback tools had significant relationships with all indicators of student motivation, as shown by p-values of 0.000. The </w:t>
      </w:r>
      <w:r>
        <w:lastRenderedPageBreak/>
        <w:t>findings indica</w:t>
      </w:r>
      <w:r>
        <w:t>te that the quality and purpose of AI tool usage were more strongly related to student motivation than the length of time students had been using AI tools.</w:t>
      </w:r>
    </w:p>
    <w:p w14:paraId="082F4372" w14:textId="77777777" w:rsidR="00B56C5B" w:rsidRDefault="008E070B">
      <w:pPr>
        <w:jc w:val="left"/>
      </w:pPr>
      <w:r>
        <w:rPr>
          <w:b/>
          <w:sz w:val="28"/>
        </w:rPr>
        <w:t>DISCUSSION</w:t>
      </w:r>
    </w:p>
    <w:p w14:paraId="183B21EA" w14:textId="77777777" w:rsidR="00B56C5B" w:rsidRDefault="008E070B">
      <w:r>
        <w:t xml:space="preserve">The results indicate that the use of AI tools was already part of first-year </w:t>
      </w:r>
      <w:r>
        <w:t>college students' English language learning practices. The extensive use of tools and applications such as chatbots, AI translators, grammar checkers, paraphrasing tools, and writing assistants suggests that AI has emerged as a valuable aid for students in</w:t>
      </w:r>
      <w:r>
        <w:t xml:space="preserve"> academic contexts requiring English writing skills. This indicates that students are not merely using AI as a digital tool but as a language learning support for grammar correction, translation, writing enhancement, vocabulary assistance, and feedback-see</w:t>
      </w:r>
      <w:r>
        <w:t>king. This finding aligns with Wei (2023), who reported that AI-enhanced teaching could help students benefit from feedback and personalized assistance in English learning. It also supports Kristiawan et al. (2024), who noted that AI tools can offer pedago</w:t>
      </w:r>
      <w:r>
        <w:t>gical advantages in language learning, such as writing and grammar support, feedback, and engagement.</w:t>
      </w:r>
    </w:p>
    <w:p w14:paraId="2F90DC02" w14:textId="77777777" w:rsidR="00B56C5B" w:rsidRDefault="008E070B">
      <w:r>
        <w:t xml:space="preserve">The results also show that the functional use of AI had the highest mean among the scaled indicators of AI tool usage. This means that students were more </w:t>
      </w:r>
      <w:r>
        <w:t>inclined to use AI when it had clear academic purposes. The use of AI in learning routines and feedback tools also received positive ratings, reflecting students' understanding of the value of AI beyond one-time assistance and toward repeated learning supp</w:t>
      </w:r>
      <w:r>
        <w:t>ort. This finding can be explained through the Technology Acceptance Model, which suggests that students are more likely to use technology when they perceive it as useful and easy to use (Davis, 1989). In this study, students seemed to embrace AI tools bec</w:t>
      </w:r>
      <w:r>
        <w:t>ause these tools made the performance of English-related tasks more convenient. The findings also indicate that purposeful use is more important than mere exposure. Students may have access to AI, but its learning value becomes greater when used for meanin</w:t>
      </w:r>
      <w:r>
        <w:t>gful language tasks, feedback, and learning routines.</w:t>
      </w:r>
    </w:p>
    <w:p w14:paraId="635515EF" w14:textId="77777777" w:rsidR="00B56C5B" w:rsidRDefault="008E070B">
      <w:r>
        <w:t xml:space="preserve">The analysis of student motivation revealed that students' motivation in language learning using AI was in the moderate category. Feeling of connection and capability and progress had the highest means </w:t>
      </w:r>
      <w:r>
        <w:t xml:space="preserve">among the indicators. When AI helped students feel part of the learning process and perceive improvement in completing English tasks, their motivation increased. This reflects Self-Determination Theory, which explains that motivation becomes stronger when </w:t>
      </w:r>
      <w:r>
        <w:t xml:space="preserve">learners experience autonomy, competence, and relatedness (Deci &amp; Ryan, 2000). AI could have enhanced students' sense of competence by helping them revise their work, clarify explanations, and receive instant feedback. It could also have promoted autonomy </w:t>
      </w:r>
      <w:r>
        <w:t>by allowing students to control the pace and manner of their learning.</w:t>
      </w:r>
    </w:p>
    <w:p w14:paraId="52377087" w14:textId="77777777" w:rsidR="00B56C5B" w:rsidRDefault="008E070B">
      <w:r>
        <w:t>The moderate level of motivation indicates that students were encouraged by the use of AI tools; however, the motivational effect was not very high or absolute. This means that AI may s</w:t>
      </w:r>
      <w:r>
        <w:t xml:space="preserve">upport motivation, but it does not replace the role of teachers, classroom guidance, peer interaction, and responsible learning practices. This is consistent with Hu (2024), who stated that AI-assisted personalized learning can be used effectively to help </w:t>
      </w:r>
      <w:r>
        <w:t>students learn. It is also consistent with Ji et al. (2024), who emphasized the role of AI-supported assessment in maintaining motivation. The moderate rating suggests that there is a need to provide clearer guidance to students on the responsible and effe</w:t>
      </w:r>
      <w:r>
        <w:t>ctive use of AI tools. Without guidance, AI might be used only for task completion and not in a reflective or learning-oriented way.</w:t>
      </w:r>
    </w:p>
    <w:p w14:paraId="33E4CACD" w14:textId="77777777" w:rsidR="00B56C5B" w:rsidRDefault="008E070B">
      <w:r>
        <w:t>The most significant result of the study concerns the correlation between students' use of AI tools and their motivation. T</w:t>
      </w:r>
      <w:r>
        <w:t>he results indicate that duration of AI use was not significantly related to any motivation indicator. This is a key finding because it demonstrates that prolonged use of AI tools does not necessarily instill motivation among users. A student may have used</w:t>
      </w:r>
      <w:r>
        <w:t xml:space="preserve"> AI for a long time, but such use may not be motivational if it is passive, mechanical, or limited to completing tasks without learning from the process.</w:t>
      </w:r>
    </w:p>
    <w:p w14:paraId="6B44F98E" w14:textId="77777777" w:rsidR="00B56C5B" w:rsidRDefault="008E070B">
      <w:r>
        <w:t>In contrast, functional use of AI, AI integration into learning routines, and feedback tools had signi</w:t>
      </w:r>
      <w:r>
        <w:t>ficant relationships with the indicators of student motivation. This suggests that learners were more motivated when they used AI for purposeful activities, when it was integrated into their learning processes, and when it provided feedback that enhanced l</w:t>
      </w:r>
      <w:r>
        <w:t xml:space="preserve">earning. The results agree with Davis' (1989) Technology Acceptance </w:t>
      </w:r>
      <w:r>
        <w:lastRenderedPageBreak/>
        <w:t>Model, which states that students are more likely to use tools they perceive as useful and easy to use. They also correspond with Self-Determination Theory because functional AI use and fe</w:t>
      </w:r>
      <w:r>
        <w:t>edback can enhance students' sense of competence, autonomy, and progress (Deci &amp; Ryan, 2000). Therefore, the results indicate that the motivational value of AI is not about the amount of time spent using it, but about the meaningfulness of its use.</w:t>
      </w:r>
    </w:p>
    <w:p w14:paraId="5026A9AE" w14:textId="77777777" w:rsidR="00B56C5B" w:rsidRDefault="008E070B">
      <w:r>
        <w:t>Overall</w:t>
      </w:r>
      <w:r>
        <w:t>, positive links were found between AI tool usage and student motivation when AI was applied to enhance the English learning process. Students' use of AI to request feedback, clarify explanations, revise outputs, and include learning support in their workf</w:t>
      </w:r>
      <w:r>
        <w:t>lows makes AI more motivating. The results are aligned with studies that consider AI as a tool that enhances language learning, engagement, and learner confidence (Hu, 2024; Ji et al., 2024; Kristiawan et al., 2024; Wei, 2023). The results also highlight t</w:t>
      </w:r>
      <w:r>
        <w:t>he importance of responsible AI usage. Since duration was not significantly related to motivation, teachers and institutions should focus less on how often students use AI and give more attention to whether students use AI ethically, reflectively, and mean</w:t>
      </w:r>
      <w:r>
        <w:t>ingfully in English language learning.</w:t>
      </w:r>
    </w:p>
    <w:p w14:paraId="76486408" w14:textId="77777777" w:rsidR="00B56C5B" w:rsidRDefault="008E070B">
      <w:pPr>
        <w:jc w:val="left"/>
      </w:pPr>
      <w:r>
        <w:rPr>
          <w:b/>
          <w:sz w:val="28"/>
        </w:rPr>
        <w:t>CONCLUSION</w:t>
      </w:r>
    </w:p>
    <w:p w14:paraId="52326F5B" w14:textId="77777777" w:rsidR="00B56C5B" w:rsidRDefault="008E070B">
      <w:r>
        <w:t>Based on the findings of the study, the following conclusions were drawn:</w:t>
      </w:r>
    </w:p>
    <w:p w14:paraId="73E6D7FD" w14:textId="77777777" w:rsidR="00B56C5B" w:rsidRDefault="008E070B">
      <w:r>
        <w:t>First, the current landscape of AI tool usage among first-year college students showed that AI tools were already part of their Engl</w:t>
      </w:r>
      <w:r>
        <w:t>ish language learning practices. The students used different AI tools, particularly chatbots, translators, grammar checkers, paraphrasing tools, and writing assistants. These tools were commonly used for functional academic purposes such as checking gramma</w:t>
      </w:r>
      <w:r>
        <w:t>r, translating texts, improving written outputs, seeking explanations, and obtaining feedback. This indicates that students' use of AI was not limited to simple access or exposure but was connected to practical English learning tasks.</w:t>
      </w:r>
    </w:p>
    <w:p w14:paraId="79F8EE42" w14:textId="77777777" w:rsidR="00B56C5B" w:rsidRDefault="008E070B">
      <w:r>
        <w:t>Second, the extent of</w:t>
      </w:r>
      <w:r>
        <w:t xml:space="preserve"> student motivation in language learning with AI as a medium was generally moderately motivational. The students were motivated when AI supported their enjoyment and interest, academic goals, sense of choice and control, capability and progress, and feelin</w:t>
      </w:r>
      <w:r>
        <w:t>g of connection. This suggests that AI tools helped students feel more capable, independent, and supported in accomplishing English-related tasks. However, the moderate level also indicates that AI tools should be properly guided by teachers and institutio</w:t>
      </w:r>
      <w:r>
        <w:t>ns so that students can use them more meaningfully and responsibly.</w:t>
      </w:r>
    </w:p>
    <w:p w14:paraId="5DD942CD" w14:textId="77777777" w:rsidR="00B56C5B" w:rsidRDefault="008E070B">
      <w:r>
        <w:t>Third, there was a significant relationship between the current landscape of AI tool usage and student motivation. Specifically, functional use of AI, AI integration into learning routines</w:t>
      </w:r>
      <w:r>
        <w:t>, and feedback tools were significantly related to the indicators of student motivation. However, duration of AI use was not significantly related to student motivation. This means that students' motivation was influenced not by how long they had been usin</w:t>
      </w:r>
      <w:r>
        <w:t xml:space="preserve">g AI, but by how purposefully, regularly, and meaningfully they used AI tools for English language learning. Therefore, AI can support student motivation when it is used as a purposeful learning aid rather than merely as a shortcut for completing academic </w:t>
      </w:r>
      <w:r>
        <w:t>tasks.</w:t>
      </w:r>
    </w:p>
    <w:p w14:paraId="72E490CE" w14:textId="77777777" w:rsidR="00B56C5B" w:rsidRDefault="008E070B">
      <w:pPr>
        <w:jc w:val="left"/>
      </w:pPr>
      <w:r>
        <w:rPr>
          <w:b/>
          <w:sz w:val="28"/>
        </w:rPr>
        <w:t>RECOMMENDATIONS</w:t>
      </w:r>
    </w:p>
    <w:p w14:paraId="459422FA" w14:textId="77777777" w:rsidR="00B56C5B" w:rsidRDefault="008E070B">
      <w:r>
        <w:t>Based on the findings and conclusions of the study, the following recommendations are offered:</w:t>
      </w:r>
    </w:p>
    <w:p w14:paraId="5F0E9946" w14:textId="77777777" w:rsidR="00B56C5B" w:rsidRDefault="008E070B">
      <w:r>
        <w:t>First, English teachers can use AI tools in language learning activities in a purposeful and guided way. Because functional use of AI, int</w:t>
      </w:r>
      <w:r>
        <w:t>egration of AI in learning routines, and feedback tools were found to be significantly related to student motivation, teachers can create learning activities that enable students to use AI to check grammar, expand vocabulary, brainstorm ideas, revise writi</w:t>
      </w:r>
      <w:r>
        <w:t xml:space="preserve">ng, check translation, and analyze feedback. However, the use of AI should not be seen as a substitute for instructional guidance. It should serve as a facilitating tool to enhance students' English language learning while fostering their ability to think </w:t>
      </w:r>
      <w:r>
        <w:t>independently, be original, and take responsibility for learning.</w:t>
      </w:r>
    </w:p>
    <w:p w14:paraId="4E1B0512" w14:textId="77777777" w:rsidR="00B56C5B" w:rsidRDefault="008E070B">
      <w:r>
        <w:t>Second, students should be encouraged to use AI tools responsibly and reflectively. They should be directed to engage with AI not only as a tool for completing tasks rapidly but also as a to</w:t>
      </w:r>
      <w:r>
        <w:t xml:space="preserve">ol for understanding feedback, </w:t>
      </w:r>
      <w:r>
        <w:lastRenderedPageBreak/>
        <w:t>comparing explanations, revising their work, and enhancing their confidence in the language learning process. Since duration of AI use was not significantly related to motivation, students should be reminded that the value of</w:t>
      </w:r>
      <w:r>
        <w:t xml:space="preserve"> AI is not related to the length of time they use it, but rather to how meaningfully and purposefully they use AI for learning.</w:t>
      </w:r>
    </w:p>
    <w:p w14:paraId="7D9E59EE" w14:textId="77777777" w:rsidR="00B56C5B" w:rsidRDefault="008E070B">
      <w:r>
        <w:t>Third, school administrators and curriculum planners may devise guidelines or reminders for the responsible use of AI in English</w:t>
      </w:r>
      <w:r>
        <w:t xml:space="preserve"> language learning. These may include proper recognition of AI assistance, checking the accuracy of AI-generated answers, avoiding plagiarism, maintaining originality, and preventing overreliance on AI tools. These guidelines can support students in using </w:t>
      </w:r>
      <w:r>
        <w:t>AI tools appropriately while encouraging them to engage in their own work.</w:t>
      </w:r>
    </w:p>
    <w:p w14:paraId="3EECE9DC" w14:textId="77777777" w:rsidR="00B56C5B" w:rsidRDefault="008E070B">
      <w:r>
        <w:t>Fourth, orientation sessions or teacher-led activities may be included to educate students about the responsible and purposeful use of AI tools in learning the English language. The</w:t>
      </w:r>
      <w:r>
        <w:t xml:space="preserve">se activities can include learning about using AI to improve grammar, revise and enhance writing, expand vocabulary, translate texts, and analyze feedback. This is suggested as a practical application of the findings and does not represent an intervention </w:t>
      </w:r>
      <w:r>
        <w:t>program or formal output of the study.</w:t>
      </w:r>
    </w:p>
    <w:p w14:paraId="21D47411" w14:textId="77777777" w:rsidR="00B56C5B" w:rsidRDefault="008E070B">
      <w:r>
        <w:t>Finally, future studies can be undertaken with larger samples, other year levels, other higher education institutions, and/or comparison groups from public and private schools. Other factors such as English language l</w:t>
      </w:r>
      <w:r>
        <w:t xml:space="preserve">earning outcomes, interaction with AI tools, digital literacy, academic integrity, or actual language performance could also be considered. Since this study was designed to examine the correlation between the use of AI tools and learner motivation, future </w:t>
      </w:r>
      <w:r>
        <w:t>studies could adopt experimental, longitudinal, or mixed methods approaches to further substantiate the effect of AI use on motivation and English language learning over time.</w:t>
      </w:r>
    </w:p>
    <w:p w14:paraId="6E756D2A" w14:textId="77777777" w:rsidR="00B56C5B" w:rsidRDefault="008E070B">
      <w:pPr>
        <w:jc w:val="left"/>
      </w:pPr>
      <w:r>
        <w:rPr>
          <w:b/>
          <w:sz w:val="28"/>
        </w:rPr>
        <w:t>ETHICAL CONSIDERATIONS</w:t>
      </w:r>
    </w:p>
    <w:p w14:paraId="29E9DEEB" w14:textId="77777777" w:rsidR="00B56C5B" w:rsidRDefault="008E070B">
      <w:r>
        <w:t>The researcher adhered to the ethical requirements for co</w:t>
      </w:r>
      <w:r>
        <w:t xml:space="preserve">nducting the study. The respondents were asked for consent prior to participation and were informed of the purpose of the study, the nature of their participation, and the use of the information collected. The respondents were also informed of their right </w:t>
      </w:r>
      <w:r>
        <w:t>to opt out of the research at any point without penalty. The anonymity and confidentiality of the respondents were ensured by not releasing any personal information that could be used to identify them in the presentation and interpretation of the findings.</w:t>
      </w:r>
      <w:r>
        <w:t xml:space="preserve"> The Data Privacy Act was followed in the collection, handling, storage, and use of the data. The integrity and well-being of the respondents were protected during the study, and participation was voluntary and treated with respect. The researcher declares</w:t>
      </w:r>
      <w:r>
        <w:t xml:space="preserve"> that there was no conflict of interest in the conduct of the study. To avoid plagiarism, all sources used in this manuscript were properly acknowledged, and the findings were interpreted objectively without intentional bias. The outcomes of the study were</w:t>
      </w:r>
      <w:r>
        <w:t xml:space="preserve"> used only for academic and research purposes. The use of AI tools was limited to language editing, organization, and formatting assistance and did not involve the analysis, interpretation, or scholarly responsibility for the manuscript.</w:t>
      </w:r>
    </w:p>
    <w:p w14:paraId="0C199E30" w14:textId="77777777" w:rsidR="00B56C5B" w:rsidRDefault="008E070B">
      <w:pPr>
        <w:jc w:val="left"/>
      </w:pPr>
      <w:r>
        <w:rPr>
          <w:b/>
          <w:sz w:val="28"/>
        </w:rPr>
        <w:t>DATA AVAILABILITY</w:t>
      </w:r>
    </w:p>
    <w:p w14:paraId="4DD64F7C" w14:textId="77777777" w:rsidR="00B56C5B" w:rsidRDefault="008E070B">
      <w:r>
        <w:t>The data that support the findings of this study are not publicly available to protect the privacy and confidentiality of the respondents. Aggregated results are presented in the manuscript, and related data may be made available from the corresponding aut</w:t>
      </w:r>
      <w:r>
        <w:t>hor upon reasonable request and subject to applicable ethical and institutional restrictions.</w:t>
      </w:r>
    </w:p>
    <w:p w14:paraId="31B41CCB" w14:textId="77777777" w:rsidR="00B56C5B" w:rsidRDefault="008E070B">
      <w:pPr>
        <w:jc w:val="left"/>
      </w:pPr>
      <w:r>
        <w:rPr>
          <w:b/>
          <w:sz w:val="28"/>
        </w:rPr>
        <w:t>REFERENCES</w:t>
      </w:r>
    </w:p>
    <w:p w14:paraId="65C15BEE" w14:textId="77777777" w:rsidR="00B56C5B" w:rsidRDefault="008E070B">
      <w:pPr>
        <w:jc w:val="left"/>
      </w:pPr>
      <w:r>
        <w:t xml:space="preserve">1. Davis, F. D. (1989). Perceived usefulness, perceived ease of use, and user acceptance of information technology. MIS Quarterly, 13(3), </w:t>
      </w:r>
      <w:r>
        <w:t>319-340. https://doi.org/10.2307/249008</w:t>
      </w:r>
    </w:p>
    <w:p w14:paraId="45F09E8A" w14:textId="77777777" w:rsidR="00B56C5B" w:rsidRDefault="008E070B">
      <w:pPr>
        <w:jc w:val="left"/>
      </w:pPr>
      <w:r>
        <w:lastRenderedPageBreak/>
        <w:t>2. Deci, E. L., &amp; Ryan, R. M. (2000). The 'what' and 'why' of goal pursuits: Human needs and the self-determination of behavior. Psychological Inquiry, 11(4), 227-268. https://doi.org/10.1207/S15327965PLI1104_01</w:t>
      </w:r>
    </w:p>
    <w:p w14:paraId="3AFEEF3F" w14:textId="77777777" w:rsidR="00B56C5B" w:rsidRDefault="008E070B">
      <w:pPr>
        <w:jc w:val="left"/>
      </w:pPr>
      <w:r>
        <w:t>3. E</w:t>
      </w:r>
      <w:r>
        <w:t>F Education First. (2025). EF English Proficiency Index. https://www.ef.com/wwen/epi/</w:t>
      </w:r>
    </w:p>
    <w:p w14:paraId="612D18EE" w14:textId="77777777" w:rsidR="00B56C5B" w:rsidRDefault="008E070B">
      <w:pPr>
        <w:jc w:val="left"/>
      </w:pPr>
      <w:r>
        <w:t>4. Guiyab, J. M. (2025). Utilization of AI tools in learning English 10 at St. Paul University Philippines. The Light Explorer: Online Journal of St. Paul University Phil</w:t>
      </w:r>
      <w:r>
        <w:t>ippines. https://doi.org/10.57180/bqzv5048</w:t>
      </w:r>
    </w:p>
    <w:p w14:paraId="1A224286" w14:textId="77777777" w:rsidR="00B56C5B" w:rsidRDefault="008E070B">
      <w:pPr>
        <w:jc w:val="left"/>
      </w:pPr>
      <w:r>
        <w:t xml:space="preserve">5. Hu, S. (2024). The effect of artificial intelligence-assisted personalized learning on student learning outcomes: A meta-analysis based on 31 empirical research papers. Science Insights Education </w:t>
      </w:r>
      <w:r>
        <w:t>Frontiers, 24(1), 3873-3894. https://doi.org/10.15354/sief.24.re395</w:t>
      </w:r>
    </w:p>
    <w:p w14:paraId="2F5EBCE9" w14:textId="77777777" w:rsidR="00B56C5B" w:rsidRDefault="008E070B">
      <w:pPr>
        <w:jc w:val="left"/>
      </w:pPr>
      <w:r>
        <w:t>6. Ji, H., Suo, L., &amp; Chen, H. (2024). AI performance assessment in blended learning: Mechanisms and effects on students' continuous learning motivation. Frontiers in Psychology, 15, 14476</w:t>
      </w:r>
      <w:r>
        <w:t>80. https://doi.org/10.3389/fpsyg.2024.1447680</w:t>
      </w:r>
    </w:p>
    <w:p w14:paraId="60821341" w14:textId="77777777" w:rsidR="00B56C5B" w:rsidRDefault="008E070B">
      <w:pPr>
        <w:jc w:val="left"/>
      </w:pPr>
      <w:r>
        <w:t>7. Kristiawan, D., Bashar, K., &amp; Pradana, D. A. (2024). Artificial intelligence in English language learning: A systematic review of AI tools, applications, and pedagogical outcomes. The Art of Teaching Englis</w:t>
      </w:r>
      <w:r>
        <w:t>h as a Foreign Language, 5, 207-218. https://doi.org/10.36663/tatefl.v5i2.912</w:t>
      </w:r>
    </w:p>
    <w:p w14:paraId="792991EE" w14:textId="77777777" w:rsidR="00B56C5B" w:rsidRDefault="008E070B">
      <w:pPr>
        <w:jc w:val="left"/>
      </w:pPr>
      <w:r>
        <w:t xml:space="preserve">8. Malon, J. C., Virtudazo, J., Vallente, W., Ayop, L., &amp; Malon, M. F. O. (2024). Expressing ideas: AI-integrated paraphrasing to students' writing skills. International Journal </w:t>
      </w:r>
      <w:r>
        <w:t>of Educational Methodology, 10(4), 531-542. https://doi.org/10.12973/ijem.10.4.531</w:t>
      </w:r>
    </w:p>
    <w:p w14:paraId="4AD05830" w14:textId="77777777" w:rsidR="00B56C5B" w:rsidRDefault="008E070B">
      <w:pPr>
        <w:jc w:val="left"/>
      </w:pPr>
      <w:r>
        <w:t>9. Philippine Statistics Authority. (2025, July 21). Percentage of households with internet connection increased to 48.8 percent in 2024; Two in every three individuals aged</w:t>
      </w:r>
      <w:r>
        <w:t xml:space="preserve"> 10 years and over used the internet. https://psa.gov.ph/content/percentage-households-internet-connection-increased-488-percent-2024-two-every-three</w:t>
      </w:r>
    </w:p>
    <w:p w14:paraId="35D405AD" w14:textId="77777777" w:rsidR="00B56C5B" w:rsidRDefault="008E070B">
      <w:pPr>
        <w:jc w:val="left"/>
      </w:pPr>
      <w:r>
        <w:t>10. Wei, L. (2023). Artificial intelligence in language instruction: Impact on English learning achievemen</w:t>
      </w:r>
      <w:r>
        <w:t>t, L2 motivation, and self-regulated learning. Frontiers in Psychology, 14, 1261955. https://doi.org/10.3389/fpsyg.2023.1261955</w:t>
      </w:r>
    </w:p>
    <w:p w14:paraId="21EA8854" w14:textId="77777777" w:rsidR="00B56C5B" w:rsidRDefault="008E070B">
      <w:pPr>
        <w:jc w:val="left"/>
      </w:pPr>
      <w:r>
        <w:t>11. Xiaofan, W., &amp; Annamalai, N. (2025). Investigating the use of AI tools in English language learning: A phenomenological appr</w:t>
      </w:r>
      <w:r>
        <w:t>oach. Contemporary Educational Technology, 17(2), ep578. https://doi.org/10.30935/cedtech/16188</w:t>
      </w:r>
    </w:p>
    <w:sectPr w:rsidR="00B56C5B">
      <w:headerReference w:type="default" r:id="rId8"/>
      <w:footerReference w:type="default" r:id="rId9"/>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317D" w14:textId="77777777" w:rsidR="008E070B" w:rsidRDefault="008E070B">
      <w:pPr>
        <w:spacing w:before="0" w:after="0"/>
      </w:pPr>
      <w:r>
        <w:separator/>
      </w:r>
    </w:p>
  </w:endnote>
  <w:endnote w:type="continuationSeparator" w:id="0">
    <w:p w14:paraId="080C6130" w14:textId="77777777" w:rsidR="008E070B" w:rsidRDefault="008E07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8891" w14:textId="77777777" w:rsidR="00B56C5B" w:rsidRDefault="00B5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8164" w14:textId="77777777" w:rsidR="008E070B" w:rsidRDefault="008E070B">
      <w:pPr>
        <w:spacing w:before="0" w:after="0"/>
      </w:pPr>
      <w:r>
        <w:separator/>
      </w:r>
    </w:p>
  </w:footnote>
  <w:footnote w:type="continuationSeparator" w:id="0">
    <w:p w14:paraId="5486E2B8" w14:textId="77777777" w:rsidR="008E070B" w:rsidRDefault="008E07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6B24" w14:textId="77777777" w:rsidR="00B56C5B" w:rsidRDefault="00B56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E070B"/>
    <w:rsid w:val="00997676"/>
    <w:rsid w:val="00AA1D8D"/>
    <w:rsid w:val="00B47730"/>
    <w:rsid w:val="00B56C5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6B35C"/>
  <w14:defaultImageDpi w14:val="300"/>
  <w15:docId w15:val="{77BA25AA-99C3-4300-9391-103EAF11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Kem-Razel Gabato</cp:lastModifiedBy>
  <cp:revision>2</cp:revision>
  <dcterms:created xsi:type="dcterms:W3CDTF">2013-12-23T23:15:00Z</dcterms:created>
  <dcterms:modified xsi:type="dcterms:W3CDTF">2026-06-04T13:59:00Z</dcterms:modified>
  <cp:category/>
</cp:coreProperties>
</file>