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9D1B"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Rehabilitating offenders through academic education: prisoners’ experiences at one correctional service centre in Zimbabwe</w:t>
      </w:r>
    </w:p>
    <w:p w14:paraId="0C3CF253" w14:textId="77777777" w:rsidR="005C1937" w:rsidRDefault="001F0A00" w:rsidP="00817938">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Mangwaya</w:t>
      </w:r>
      <w:proofErr w:type="spellEnd"/>
      <w:r>
        <w:rPr>
          <w:rFonts w:ascii="Times New Roman" w:hAnsi="Times New Roman" w:cs="Times New Roman"/>
          <w:b/>
          <w:sz w:val="24"/>
          <w:szCs w:val="24"/>
        </w:rPr>
        <w:t xml:space="preserve"> Ezron Lecturer Midlands State University</w:t>
      </w:r>
      <w:r w:rsidR="00817938">
        <w:rPr>
          <w:rStyle w:val="Hyperlink"/>
          <w:rFonts w:ascii="Times New Roman" w:hAnsi="Times New Roman" w:cs="Times New Roman"/>
          <w:b/>
          <w:sz w:val="24"/>
          <w:szCs w:val="24"/>
        </w:rPr>
        <w:t xml:space="preserve"> mangwaya@gmail.com</w:t>
      </w:r>
      <w:r w:rsidR="00817938">
        <w:rPr>
          <w:rFonts w:ascii="Times New Roman" w:hAnsi="Times New Roman" w:cs="Times New Roman"/>
          <w:b/>
          <w:sz w:val="24"/>
          <w:szCs w:val="24"/>
        </w:rPr>
        <w:t xml:space="preserve">   </w:t>
      </w:r>
      <w:hyperlink r:id="rId7" w:history="1">
        <w:r w:rsidR="00817938">
          <w:rPr>
            <w:rStyle w:val="Hyperlink"/>
            <w:rFonts w:ascii="Times New Roman" w:hAnsi="Times New Roman" w:cs="Times New Roman"/>
            <w:b/>
            <w:sz w:val="24"/>
            <w:szCs w:val="24"/>
          </w:rPr>
          <w:t>mangwayae@staff.msu.ac.zw</w:t>
        </w:r>
      </w:hyperlink>
    </w:p>
    <w:p w14:paraId="192901A4" w14:textId="77777777" w:rsidR="005C1937" w:rsidRDefault="001F0A00">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Mangwaya</w:t>
      </w:r>
      <w:proofErr w:type="spellEnd"/>
      <w:r>
        <w:rPr>
          <w:rFonts w:ascii="Times New Roman" w:hAnsi="Times New Roman" w:cs="Times New Roman"/>
          <w:b/>
          <w:sz w:val="24"/>
          <w:szCs w:val="24"/>
        </w:rPr>
        <w:t xml:space="preserve"> Emily Lecturer Lupane State University </w:t>
      </w:r>
      <w:r>
        <w:rPr>
          <w:rFonts w:ascii="Times New Roman" w:hAnsi="Times New Roman" w:cs="Times New Roman"/>
          <w:b/>
          <w:sz w:val="24"/>
          <w:szCs w:val="24"/>
          <w:lang w:val="en-US"/>
        </w:rPr>
        <w:t>e</w:t>
      </w:r>
      <w:hyperlink r:id="rId8" w:history="1">
        <w:r>
          <w:rPr>
            <w:rStyle w:val="Hyperlink"/>
            <w:rFonts w:ascii="Times New Roman" w:hAnsi="Times New Roman" w:cs="Times New Roman"/>
            <w:b/>
            <w:sz w:val="24"/>
            <w:szCs w:val="24"/>
          </w:rPr>
          <w:t>mangwaya@</w:t>
        </w:r>
        <w:r>
          <w:rPr>
            <w:rStyle w:val="Hyperlink"/>
            <w:rFonts w:ascii="Times New Roman" w:hAnsi="Times New Roman" w:cs="Times New Roman"/>
            <w:b/>
            <w:sz w:val="24"/>
            <w:szCs w:val="24"/>
            <w:lang w:val="en-US"/>
          </w:rPr>
          <w:t>lsu.ac.zw</w:t>
        </w:r>
      </w:hyperlink>
    </w:p>
    <w:p w14:paraId="5530BFDA" w14:textId="77777777" w:rsidR="005C1937" w:rsidRDefault="001F0A0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A3CEEC7" w14:textId="77777777" w:rsidR="005C1937" w:rsidRDefault="001F0A00">
      <w:pPr>
        <w:spacing w:line="360" w:lineRule="auto"/>
        <w:jc w:val="both"/>
        <w:rPr>
          <w:rFonts w:ascii="Times New Roman" w:hAnsi="Times New Roman" w:cs="Times New Roman"/>
          <w:bCs/>
          <w:i/>
          <w:iCs/>
          <w:sz w:val="24"/>
          <w:szCs w:val="24"/>
          <w:lang w:val="en-US"/>
        </w:rPr>
      </w:pPr>
      <w:r>
        <w:rPr>
          <w:rFonts w:ascii="Times New Roman" w:hAnsi="Times New Roman" w:cs="Times New Roman"/>
          <w:bCs/>
          <w:i/>
          <w:iCs/>
          <w:sz w:val="24"/>
          <w:szCs w:val="24"/>
          <w:lang w:val="en-US"/>
        </w:rPr>
        <w:t xml:space="preserve">In the school system education has been largely viewed as a vehicle for preparing the young for later engagement in society. Consequently education, in a formal sense, has not been viewed as part and parcel of what occurs in correctional </w:t>
      </w:r>
      <w:proofErr w:type="spellStart"/>
      <w:r>
        <w:rPr>
          <w:rFonts w:ascii="Times New Roman" w:hAnsi="Times New Roman" w:cs="Times New Roman"/>
          <w:bCs/>
          <w:i/>
          <w:iCs/>
          <w:sz w:val="24"/>
          <w:szCs w:val="24"/>
          <w:lang w:val="en-US"/>
        </w:rPr>
        <w:t>centres</w:t>
      </w:r>
      <w:proofErr w:type="spellEnd"/>
      <w:r>
        <w:rPr>
          <w:rFonts w:ascii="Times New Roman" w:hAnsi="Times New Roman" w:cs="Times New Roman"/>
          <w:bCs/>
          <w:i/>
          <w:iCs/>
          <w:sz w:val="24"/>
          <w:szCs w:val="24"/>
          <w:lang w:val="en-US"/>
        </w:rPr>
        <w:t xml:space="preserve">. In 1990 the Economic and Social Council of the United Nations recommended that all prisoners (offenders) have access to education including literacy </w:t>
      </w:r>
      <w:proofErr w:type="spellStart"/>
      <w:r>
        <w:rPr>
          <w:rFonts w:ascii="Times New Roman" w:hAnsi="Times New Roman" w:cs="Times New Roman"/>
          <w:bCs/>
          <w:i/>
          <w:iCs/>
          <w:sz w:val="24"/>
          <w:szCs w:val="24"/>
          <w:lang w:val="en-US"/>
        </w:rPr>
        <w:t>programmes</w:t>
      </w:r>
      <w:proofErr w:type="spellEnd"/>
      <w:r>
        <w:rPr>
          <w:rFonts w:ascii="Times New Roman" w:hAnsi="Times New Roman" w:cs="Times New Roman"/>
          <w:bCs/>
          <w:i/>
          <w:iCs/>
          <w:sz w:val="24"/>
          <w:szCs w:val="24"/>
          <w:lang w:val="en-US"/>
        </w:rPr>
        <w:t xml:space="preserve"> as well as basic and secondary education.  This article provides a preliminary exploration of how one correctional </w:t>
      </w:r>
      <w:proofErr w:type="spellStart"/>
      <w:r>
        <w:rPr>
          <w:rFonts w:ascii="Times New Roman" w:hAnsi="Times New Roman" w:cs="Times New Roman"/>
          <w:bCs/>
          <w:i/>
          <w:iCs/>
          <w:sz w:val="24"/>
          <w:szCs w:val="24"/>
          <w:lang w:val="en-US"/>
        </w:rPr>
        <w:t>centre</w:t>
      </w:r>
      <w:proofErr w:type="spellEnd"/>
      <w:r>
        <w:rPr>
          <w:rFonts w:ascii="Times New Roman" w:hAnsi="Times New Roman" w:cs="Times New Roman"/>
          <w:bCs/>
          <w:i/>
          <w:iCs/>
          <w:sz w:val="24"/>
          <w:szCs w:val="24"/>
          <w:lang w:val="en-US"/>
        </w:rPr>
        <w:t xml:space="preserve"> in Zimbabwe is attempting to rehabilitate offenders through formal education.  </w:t>
      </w:r>
      <w:proofErr w:type="spellStart"/>
      <w:r>
        <w:rPr>
          <w:rFonts w:ascii="Times New Roman" w:hAnsi="Times New Roman" w:cs="Times New Roman"/>
          <w:bCs/>
          <w:i/>
          <w:iCs/>
          <w:sz w:val="24"/>
          <w:szCs w:val="24"/>
          <w:lang w:val="en-US"/>
        </w:rPr>
        <w:t>Adoptig</w:t>
      </w:r>
      <w:proofErr w:type="spellEnd"/>
      <w:r>
        <w:rPr>
          <w:rFonts w:ascii="Times New Roman" w:hAnsi="Times New Roman" w:cs="Times New Roman"/>
          <w:bCs/>
          <w:i/>
          <w:iCs/>
          <w:sz w:val="24"/>
          <w:szCs w:val="24"/>
          <w:lang w:val="en-US"/>
        </w:rPr>
        <w:t xml:space="preserve"> a case study research design the study collected data using open ended questionnaires, interviews and observation. The study established that attempts to rehabilitate offenders through academic education were being hampered by, among other factors, resource constraints. The study recommends interventions which could be adopted to enhance offender rehabilitation through formal academic education.</w:t>
      </w:r>
    </w:p>
    <w:p w14:paraId="1EA1274E" w14:textId="77777777" w:rsidR="005C1937" w:rsidRDefault="001F0A00">
      <w:pPr>
        <w:spacing w:line="360" w:lineRule="auto"/>
        <w:jc w:val="both"/>
        <w:rPr>
          <w:rFonts w:ascii="Times New Roman" w:hAnsi="Times New Roman" w:cs="Times New Roman"/>
          <w:b/>
          <w:i/>
          <w:iCs/>
          <w:sz w:val="24"/>
          <w:szCs w:val="24"/>
          <w:lang w:val="en-US"/>
        </w:rPr>
      </w:pPr>
      <w:r>
        <w:rPr>
          <w:rFonts w:ascii="Times New Roman" w:hAnsi="Times New Roman" w:cs="Times New Roman"/>
          <w:b/>
          <w:i/>
          <w:iCs/>
          <w:sz w:val="24"/>
          <w:szCs w:val="24"/>
          <w:lang w:val="en-US"/>
        </w:rPr>
        <w:t>Keywords</w:t>
      </w:r>
    </w:p>
    <w:p w14:paraId="276D9B1A" w14:textId="77777777" w:rsidR="005C1937" w:rsidRDefault="001F0A00">
      <w:pPr>
        <w:spacing w:line="360" w:lineRule="auto"/>
        <w:jc w:val="both"/>
        <w:rPr>
          <w:rFonts w:ascii="Times New Roman" w:hAnsi="Times New Roman" w:cs="Times New Roman"/>
          <w:bCs/>
          <w:i/>
          <w:iCs/>
          <w:sz w:val="24"/>
          <w:szCs w:val="24"/>
          <w:lang w:val="en-US"/>
        </w:rPr>
      </w:pPr>
      <w:r>
        <w:rPr>
          <w:rFonts w:ascii="Times New Roman" w:hAnsi="Times New Roman" w:cs="Times New Roman"/>
          <w:bCs/>
          <w:i/>
          <w:iCs/>
          <w:sz w:val="24"/>
          <w:szCs w:val="24"/>
          <w:lang w:val="en-US"/>
        </w:rPr>
        <w:t xml:space="preserve">Academic education; correctional service </w:t>
      </w:r>
      <w:proofErr w:type="spellStart"/>
      <w:r>
        <w:rPr>
          <w:rFonts w:ascii="Times New Roman" w:hAnsi="Times New Roman" w:cs="Times New Roman"/>
          <w:bCs/>
          <w:i/>
          <w:iCs/>
          <w:sz w:val="24"/>
          <w:szCs w:val="24"/>
          <w:lang w:val="en-US"/>
        </w:rPr>
        <w:t>centre</w:t>
      </w:r>
      <w:proofErr w:type="spellEnd"/>
      <w:r>
        <w:rPr>
          <w:rFonts w:ascii="Times New Roman" w:hAnsi="Times New Roman" w:cs="Times New Roman"/>
          <w:bCs/>
          <w:i/>
          <w:iCs/>
          <w:sz w:val="24"/>
          <w:szCs w:val="24"/>
          <w:lang w:val="en-US"/>
        </w:rPr>
        <w:t xml:space="preserve">; offender; rehabilitation </w:t>
      </w:r>
    </w:p>
    <w:p w14:paraId="32E3FE07"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1.0 Introduction</w:t>
      </w:r>
    </w:p>
    <w:p w14:paraId="6F951441"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United Nations Educational Scientific and Cultural Organisation (UNESCO) and global trends advocate for education for all. In view of this, the right to basic education in prisons has been viewed as a prerequisite for attaining the internationally agreed goal of ensuring a basic level of education for all (UNESCO Institute for Education 1995). Relatedly, the Economic and Social Council of the United Nations in its resolution 1990/20 of 24 May 1990 recommended that all prisoners should have access to education including literacy programmes, basic and secondary education as well as library facilities among others. As Zimbabwe is a signatory to the above convention, the Zimbabwe Prisons and Correctional Service (ZPCS)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a mandate to provide education to prisoners as a way of rehabilitation.</w:t>
      </w:r>
    </w:p>
    <w:p w14:paraId="4536E6EB" w14:textId="77777777" w:rsidR="005C1937" w:rsidRDefault="001F0A0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Ouagadougou Declaration on Accelerating Penalty and Prison Reform in Africa held in</w:t>
      </w:r>
    </w:p>
    <w:p w14:paraId="66458F06" w14:textId="77777777" w:rsidR="005C1937" w:rsidRDefault="001F0A0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Burkina Faso in 2002 recommended rehabilitation and promotion of reintegration of convicted persons into society (Bozos and Hausman, 2010; Herbig and Hesselink, 2012). This implies that the prisons and correctional services should utilize to the maximum the period of incarceration to develop the potential of offenders. Offenders may be empowered through different rehabilitation activities including academic education in an effort to curb recidivism after release from prison. </w:t>
      </w:r>
    </w:p>
    <w:p w14:paraId="158CC83A" w14:textId="77777777" w:rsidR="005C1937" w:rsidRDefault="005C1937">
      <w:pPr>
        <w:autoSpaceDE w:val="0"/>
        <w:autoSpaceDN w:val="0"/>
        <w:adjustRightInd w:val="0"/>
        <w:spacing w:after="0" w:line="360" w:lineRule="auto"/>
        <w:jc w:val="both"/>
        <w:rPr>
          <w:rFonts w:ascii="Times New Roman" w:hAnsi="Times New Roman" w:cs="Times New Roman"/>
          <w:sz w:val="24"/>
          <w:szCs w:val="24"/>
        </w:rPr>
      </w:pPr>
    </w:p>
    <w:p w14:paraId="54EA13E3"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The ZPCS is one of the departments under the Ministry of Justice, Legal and Parliamentary Affairs (MJLPA) which has been mandated by the parent Ministry to incarcerate and rehabilitate offenders. The constitutional obligation of ZPCS is on the rehabilitation of offenders for their successful re-integration into society while exercising safe, secure and humane control (Constitution of Zimbabwe, 2013). In secure learning environments such as prisons and correctional institutions, security is one of the most important considerations affecting the delivery of education and training and this adds a critical extra dimension to any project involving technology (</w:t>
      </w:r>
      <w:proofErr w:type="spellStart"/>
      <w:r>
        <w:rPr>
          <w:rFonts w:ascii="Times New Roman" w:hAnsi="Times New Roman" w:cs="Times New Roman"/>
          <w:sz w:val="24"/>
          <w:szCs w:val="24"/>
        </w:rPr>
        <w:t>Lockitt</w:t>
      </w:r>
      <w:proofErr w:type="spellEnd"/>
      <w:r>
        <w:rPr>
          <w:rFonts w:ascii="Times New Roman" w:hAnsi="Times New Roman" w:cs="Times New Roman"/>
          <w:sz w:val="24"/>
          <w:szCs w:val="24"/>
        </w:rPr>
        <w:t xml:space="preserve">, 2011). Security is thus the core business of the ZPCS whereas rehabilitation programmes are secondary. Sykes in </w:t>
      </w:r>
      <w:proofErr w:type="spellStart"/>
      <w:r>
        <w:rPr>
          <w:rFonts w:ascii="Times New Roman" w:hAnsi="Times New Roman" w:cs="Times New Roman"/>
          <w:sz w:val="24"/>
          <w:szCs w:val="24"/>
        </w:rPr>
        <w:t>Growther</w:t>
      </w:r>
      <w:proofErr w:type="spellEnd"/>
      <w:r>
        <w:rPr>
          <w:rFonts w:ascii="Times New Roman" w:hAnsi="Times New Roman" w:cs="Times New Roman"/>
          <w:sz w:val="24"/>
          <w:szCs w:val="24"/>
        </w:rPr>
        <w:t xml:space="preserve"> (2007) noted that globally imprisonment has shifted from penal policy to rehabilitation of offenders before and after re-integration into the society.</w:t>
      </w:r>
    </w:p>
    <w:p w14:paraId="3309DBDC" w14:textId="77777777" w:rsidR="005C1937" w:rsidRDefault="001F0A00">
      <w:pPr>
        <w:pStyle w:val="NormalWeb"/>
        <w:spacing w:line="360" w:lineRule="auto"/>
        <w:jc w:val="both"/>
      </w:pPr>
      <w:r>
        <w:t xml:space="preserve">The United Nations Minimum Standard rules on treatment of prisoners (Section 77.1) highlights that provision shall be made for the further education of all prisoners capable of profiting thereby, including religious instruction in the countries where this is possible. The education of illiterates and young prisoners shall be compulsory and special attention shall be paid to it by the administration. </w:t>
      </w:r>
      <w:bookmarkStart w:id="0" w:name="wp1018558"/>
      <w:bookmarkEnd w:id="0"/>
      <w:r>
        <w:t xml:space="preserve">Section (77.2) further states that so far as practicable, the education of prisoners shall be integrated with the educational system of the country so that after their release prisoners may continue their education without difficulty. In line with this education in prison is therefore an important component which has to be integrated into the rehabilitation activities of the prison and correctional system.  </w:t>
      </w:r>
    </w:p>
    <w:p w14:paraId="1C444C15"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Academic education is one of the major components of the rehabilitation activities conducted in Zimbabwe prisons and correctional centres to equip prisoners with knowledge and skills for their successful reintegration into society upon their release. Academic education in prison stretches from primary up to secondary school level. It follows the national curriculum that is </w:t>
      </w:r>
      <w:r>
        <w:rPr>
          <w:rFonts w:ascii="Times New Roman" w:hAnsi="Times New Roman" w:cs="Times New Roman"/>
          <w:sz w:val="24"/>
          <w:szCs w:val="24"/>
        </w:rPr>
        <w:lastRenderedPageBreak/>
        <w:t xml:space="preserve">offered by the Ministry of Primary and Secondary Education (MOPSE). The Zimbabwe Schools Examinations Council (ZIMSEC) is the main examining body at grade seven, ordinary and advanced levels. Thus the broader societal interests on prisoners’ education are represented by organisations like the MOPSE, ZIMSEC among others. They are supportive of the ZPCS rehabilitation thrust as there are policies and minimum standards that are supposed to be met by prisoners in their educational activities for them to be fully rehabilitated and meet the national standards offered outside the prison environment.  </w:t>
      </w:r>
    </w:p>
    <w:p w14:paraId="03278E36"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This preliminary study focussed on how prisoners’ are being rehabilitated at one young offenders’ correctional centre in the Midlands province of Zimbabwe. The centre caters for juvenile offenders under the age of twenty one. The correctional centre was converted from adult to young offenders’ prison on the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2005 to cater for the formal academic education (grade one up to form six) of juveniles on a fulltime basis. </w:t>
      </w:r>
    </w:p>
    <w:p w14:paraId="1F875329"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p>
    <w:p w14:paraId="258DFF73"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Wherever new initiatives are introduced in an organisation or institution, like the Zimbabwe Correctional Services, there are bound to be challenges encountered. This study explores how academic education is being implemented and utilized as a tool to rehabilitate prisoners at one correctional centre with a view to suggesting interventions that could be adopted to enhance the rehabilitation process. </w:t>
      </w:r>
    </w:p>
    <w:p w14:paraId="538DA80E" w14:textId="77777777" w:rsidR="005C1937" w:rsidRDefault="005C1937">
      <w:pPr>
        <w:spacing w:line="360" w:lineRule="auto"/>
        <w:jc w:val="both"/>
        <w:rPr>
          <w:rFonts w:ascii="Times New Roman" w:hAnsi="Times New Roman" w:cs="Times New Roman"/>
          <w:sz w:val="24"/>
          <w:szCs w:val="24"/>
        </w:rPr>
      </w:pPr>
    </w:p>
    <w:p w14:paraId="7C7513A6" w14:textId="77777777" w:rsidR="005C1937" w:rsidRDefault="005C1937">
      <w:pPr>
        <w:spacing w:line="360" w:lineRule="auto"/>
        <w:jc w:val="both"/>
        <w:rPr>
          <w:rFonts w:ascii="Times New Roman" w:hAnsi="Times New Roman" w:cs="Times New Roman"/>
          <w:sz w:val="24"/>
          <w:szCs w:val="24"/>
        </w:rPr>
      </w:pPr>
    </w:p>
    <w:p w14:paraId="327FBD18" w14:textId="77777777" w:rsidR="005C1937" w:rsidRDefault="001F0A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 Research questions</w:t>
      </w:r>
    </w:p>
    <w:p w14:paraId="698609DF" w14:textId="77777777" w:rsidR="005C1937" w:rsidRDefault="005C1937">
      <w:pPr>
        <w:pStyle w:val="ListParagraph"/>
        <w:spacing w:line="360" w:lineRule="auto"/>
        <w:ind w:left="360"/>
        <w:jc w:val="both"/>
        <w:rPr>
          <w:rFonts w:ascii="Times New Roman" w:hAnsi="Times New Roman" w:cs="Times New Roman"/>
          <w:b/>
          <w:sz w:val="24"/>
          <w:szCs w:val="24"/>
        </w:rPr>
      </w:pPr>
    </w:p>
    <w:p w14:paraId="5635AD24" w14:textId="77777777" w:rsidR="005C1937" w:rsidRDefault="001F0A00">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How is the school curriculum implemented at one correctional centre in Zimbabwe?</w:t>
      </w:r>
    </w:p>
    <w:p w14:paraId="644024F4" w14:textId="77777777" w:rsidR="005C1937" w:rsidRDefault="001F0A00">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What are the challenges being faced by both correctional centre teachers and students in implementing the broad curriculum?</w:t>
      </w:r>
    </w:p>
    <w:p w14:paraId="0BD68D8B" w14:textId="77777777" w:rsidR="005C1937" w:rsidRDefault="001F0A00">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How can these challenges be addressed so as to improve prisoner rehabilitation at correctional centres?</w:t>
      </w:r>
      <w:r>
        <w:rPr>
          <w:rFonts w:ascii="Times New Roman" w:hAnsi="Times New Roman" w:cs="Times New Roman"/>
          <w:b/>
          <w:sz w:val="24"/>
          <w:szCs w:val="24"/>
        </w:rPr>
        <w:t xml:space="preserve"> </w:t>
      </w:r>
    </w:p>
    <w:p w14:paraId="4100CC5C" w14:textId="77777777" w:rsidR="005C1937" w:rsidRDefault="001F0A00">
      <w:pPr>
        <w:pStyle w:val="ListParagraph"/>
        <w:numPr>
          <w:ilvl w:val="1"/>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Research design</w:t>
      </w:r>
    </w:p>
    <w:p w14:paraId="56ACCE78"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case study design was used in this study. Lather et al (2002), perceive a case study as a </w:t>
      </w:r>
      <w:r>
        <w:rPr>
          <w:rFonts w:ascii="Times New Roman" w:hAnsi="Times New Roman" w:cs="Times New Roman"/>
          <w:sz w:val="24"/>
          <w:szCs w:val="24"/>
          <w:lang w:val="en-US"/>
        </w:rPr>
        <w:t>design</w:t>
      </w:r>
      <w:r>
        <w:rPr>
          <w:rFonts w:ascii="Times New Roman" w:hAnsi="Times New Roman" w:cs="Times New Roman"/>
          <w:sz w:val="24"/>
          <w:szCs w:val="24"/>
        </w:rPr>
        <w:t xml:space="preserve"> which claims that truth is relative and dependent on one’s perspective. Robson (2002) highlighted that case studies look at a case or phenomenon in its real life context, usually </w:t>
      </w:r>
      <w:r>
        <w:rPr>
          <w:rFonts w:ascii="Times New Roman" w:hAnsi="Times New Roman" w:cs="Times New Roman"/>
          <w:sz w:val="24"/>
          <w:szCs w:val="24"/>
        </w:rPr>
        <w:lastRenderedPageBreak/>
        <w:t xml:space="preserve">employing many types of data. It is normally powerful when answering the ‘how’ and ‘why’ questions. The researchers used the case study since the study was an idiographic study focusing on inmates housed at one prison and correctional institution. </w:t>
      </w:r>
    </w:p>
    <w:p w14:paraId="3E79C4C2"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were collected from prisoners who are engaged in academic education at primary and secondary school levels, prison officer teachers, education administrators, assistant prisoner teachers and general duty prison officers. The data collected using </w:t>
      </w:r>
      <w:r>
        <w:rPr>
          <w:rFonts w:ascii="Times New Roman" w:hAnsi="Times New Roman" w:cs="Times New Roman"/>
          <w:sz w:val="24"/>
          <w:szCs w:val="24"/>
          <w:lang w:val="en-US"/>
        </w:rPr>
        <w:t xml:space="preserve">open ended </w:t>
      </w:r>
      <w:r>
        <w:rPr>
          <w:rFonts w:ascii="Times New Roman" w:hAnsi="Times New Roman" w:cs="Times New Roman"/>
          <w:sz w:val="24"/>
          <w:szCs w:val="24"/>
        </w:rPr>
        <w:t xml:space="preserve">questionnaires, interviews and observations are presented thematically.  </w:t>
      </w:r>
    </w:p>
    <w:p w14:paraId="607E2748"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1.5 How the primary and secondary school curriculum is implemented at one correctional service centre in Zimbabwe</w:t>
      </w:r>
    </w:p>
    <w:p w14:paraId="62B5E912"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research question sought to find out how the primary and secondary school curricula was implemented at this correctional centre. </w:t>
      </w:r>
    </w:p>
    <w:p w14:paraId="77BB314D"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Getting to this correctional centre we interviewed officers who informed us that the centre had been established under an act </w:t>
      </w:r>
      <w:proofErr w:type="gramStart"/>
      <w:r>
        <w:rPr>
          <w:rFonts w:ascii="Times New Roman" w:hAnsi="Times New Roman" w:cs="Times New Roman"/>
          <w:sz w:val="24"/>
          <w:szCs w:val="24"/>
        </w:rPr>
        <w:t>of  Parliament</w:t>
      </w:r>
      <w:proofErr w:type="gramEnd"/>
      <w:r>
        <w:rPr>
          <w:rFonts w:ascii="Times New Roman" w:hAnsi="Times New Roman" w:cs="Times New Roman"/>
          <w:sz w:val="24"/>
          <w:szCs w:val="24"/>
        </w:rPr>
        <w:t xml:space="preserve"> of Zimbabwe.  Parliament’s (2011) Article 3.9.3 postulates that this young offenders’ centre was the only prison and correctional institution in Zimbabwe which caters for juvenile inmates hence its establishment in 2005 was meant to give the juvenile opportunities to pursue academic education. When the researchers got to the correctional centre, they were accompanied on a tour of classrooms at both the primary and the secondary schools. There were timetables for both the primary and secondary school learners. All the examinable subjects which are offered at primary school level appeared on the timetable. The schemes of work which were available revealed that these subjects were indeed being offered or taught. Practical subjects that include Home Economics, Physical Education, Art and Design, Agriculture, Computers and Music were not appearing on the timetable and upon interviewing the teachers indications were that they were not being taught due to lack of resources which include time, personnel, infrastructure and finance. For example at the primary school there were no computers and qualified teachers to teach the subject.  So </w:t>
      </w:r>
      <w:proofErr w:type="gramStart"/>
      <w:r>
        <w:rPr>
          <w:rFonts w:ascii="Times New Roman" w:hAnsi="Times New Roman" w:cs="Times New Roman"/>
          <w:sz w:val="24"/>
          <w:szCs w:val="24"/>
        </w:rPr>
        <w:t>instead</w:t>
      </w:r>
      <w:proofErr w:type="gramEnd"/>
      <w:r>
        <w:rPr>
          <w:rFonts w:ascii="Times New Roman" w:hAnsi="Times New Roman" w:cs="Times New Roman"/>
          <w:sz w:val="24"/>
          <w:szCs w:val="24"/>
        </w:rPr>
        <w:t xml:space="preserve"> they only concentrate on the examinable subjects at grade seven level. This, on its own, is a shortcoming as the learners will leave primary school without covering other core subjects within the primary school curriculum hence the curriculum will not have been fully implemented.</w:t>
      </w:r>
    </w:p>
    <w:p w14:paraId="635F480A"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Whilst the above is the scenario at primary school level, similar issues also occur at secondary school level where the basic non practical subjects take centre stage. Subjects which are offered </w:t>
      </w:r>
      <w:r>
        <w:rPr>
          <w:rFonts w:ascii="Times New Roman" w:hAnsi="Times New Roman" w:cs="Times New Roman"/>
          <w:sz w:val="24"/>
          <w:szCs w:val="24"/>
        </w:rPr>
        <w:lastRenderedPageBreak/>
        <w:t xml:space="preserve">and which appeared on the timetable include English Language, Mathematics, Integrated Science, Geography, Commerce, Accounts, Economics, Human and Social Biology and Religious Studies. Other subjects like English Literature, Shona or Ndebele (the latter being indigenous languages) were not offered. According to prison teachers who were interviewed the institution does not have the related set books that are used in these specific subjects due to lack of funds. Practical and science subjects like Agriculture, Computers, Physics and Biology were also not offered due to unavailability of subject teachers in these areas as well as lack of proper infrastructure like laboratories.  </w:t>
      </w:r>
    </w:p>
    <w:p w14:paraId="595B8538"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Assessment and evaluation are key components of any curriculum implementation. At this correctional centre assessment and evaluation are basically done through daily written exercises, weekly, fortnightly, monthly, termly tests and end of year examinations as well the national standardised grade seven, ordinary and advanced level ZIMSEC examinations at the end of each academic year. Thus evaluation basically takes two forms that is formative which is done on a continuous basis during the teaching and learning process and summative which takes place at the end of a given period of time. </w:t>
      </w:r>
    </w:p>
    <w:p w14:paraId="27128A2A"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1.6 Views of education administrators and teachers on perceived factors contributing to challenges encountered on rehabilitating prisoners (learners) through academic education.</w:t>
      </w:r>
    </w:p>
    <w:p w14:paraId="0D4B386A"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Questions were asked to evaluate the factors which contribute to challenges encountered in rehabilitating offenders through academic education. </w:t>
      </w:r>
    </w:p>
    <w:p w14:paraId="19BFF51B"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Many participants pin-pointed that poor and inadequate infrastructure was a chief challenge faced by the institution in rehabilitating offenders through academic education. Participants noted that the infrastructure was not only not conducive but also inadequate as it does not accommodate all the learners. Composite classes (multi-grade classes) are the order of the day due to inadequate teaching personnel as well as limited classrooms. Although there is a two classroom block that was recently completed by a donor it does not accommodate all the learners. One of the participants noted that, </w:t>
      </w:r>
      <w:r>
        <w:rPr>
          <w:rFonts w:ascii="Times New Roman" w:hAnsi="Times New Roman" w:cs="Times New Roman"/>
          <w:i/>
          <w:sz w:val="24"/>
          <w:szCs w:val="24"/>
        </w:rPr>
        <w:t>“The infrastructure does not match the conventional schools yet in reality the standards should be the same.</w:t>
      </w:r>
      <w:r>
        <w:rPr>
          <w:rFonts w:ascii="Times New Roman" w:hAnsi="Times New Roman" w:cs="Times New Roman"/>
          <w:sz w:val="24"/>
          <w:szCs w:val="24"/>
        </w:rPr>
        <w:t xml:space="preserve">” Hence there is need for the provision of educational opportunities to prisoners comparable to learners outside the prison and correctional set up.  </w:t>
      </w:r>
    </w:p>
    <w:p w14:paraId="742AC1EE" w14:textId="77777777" w:rsidR="005C1937" w:rsidRDefault="001F0A00">
      <w:pPr>
        <w:spacing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Similarly, many participants observed that the present classrooms have poor ventilation systems and inadequate furniture. One participant argued that, </w:t>
      </w:r>
      <w:r>
        <w:rPr>
          <w:rFonts w:ascii="Times New Roman" w:hAnsi="Times New Roman" w:cs="Times New Roman"/>
          <w:i/>
          <w:sz w:val="24"/>
          <w:szCs w:val="24"/>
        </w:rPr>
        <w:t xml:space="preserve">“Conducting lessons in such an environment demoralises and demotivates education administrators, teachers and learners and may negatively affect the overall performance of the system as a whole.” </w:t>
      </w:r>
    </w:p>
    <w:p w14:paraId="275EBF59"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Another participant noted that, “</w:t>
      </w:r>
      <w:r>
        <w:rPr>
          <w:rFonts w:ascii="Times New Roman" w:hAnsi="Times New Roman" w:cs="Times New Roman"/>
          <w:i/>
          <w:sz w:val="24"/>
          <w:szCs w:val="24"/>
        </w:rPr>
        <w:t>Some of the lessons are conducted in cells in a bid to rehabilitate offenders through academic education.”</w:t>
      </w:r>
      <w:r>
        <w:rPr>
          <w:rFonts w:ascii="Times New Roman" w:hAnsi="Times New Roman" w:cs="Times New Roman"/>
          <w:sz w:val="24"/>
          <w:szCs w:val="24"/>
        </w:rPr>
        <w:t xml:space="preserve"> One key informant argued that, conducting lessons in harsh conditions exposes teachers and learners to bad weather such as high temperatures which is detrimental to the overall performance of the learners and the teachers. Many participants suggested that harsh environmental conditions compel teachers to abandon lessons since continuing lessons would be unbearable to both teachers and learners. From the above, it is evident that while conducive environments contribute much to the learning process environments that are not conducive do not contribute to a proper rehabilitation of offenders through academic education. The foregoing is corroborated by Nkomo (1995) when he observed that the quality of resource material and physical facilities such as classrooms, specialist rooms, and play fields determine significantly the effectiveness of curriculum operation. Additionally, the United Nations report of the Special Rapporteur on the right to education states that insufficient access to resources dedicated to education exacerbates low levels of self- esteem and motivation of learners and creates major challenges for prison administrators, staff and learners. </w:t>
      </w:r>
    </w:p>
    <w:p w14:paraId="78DF84C8"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4.2.2 Inadequate funds to cater for academic educational provisions</w:t>
      </w:r>
    </w:p>
    <w:p w14:paraId="31F5E97D"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From</w:t>
      </w:r>
      <w:r>
        <w:rPr>
          <w:rFonts w:ascii="Times New Roman" w:hAnsi="Times New Roman" w:cs="Times New Roman"/>
          <w:sz w:val="24"/>
          <w:szCs w:val="24"/>
        </w:rPr>
        <w:t xml:space="preserve"> the fifteen (15) administrators and teachers who were asked about the sources of </w:t>
      </w:r>
      <w:proofErr w:type="gramStart"/>
      <w:r>
        <w:rPr>
          <w:rFonts w:ascii="Times New Roman" w:hAnsi="Times New Roman" w:cs="Times New Roman"/>
          <w:sz w:val="24"/>
          <w:szCs w:val="24"/>
        </w:rPr>
        <w:t>finance  the</w:t>
      </w:r>
      <w:proofErr w:type="gramEnd"/>
      <w:r>
        <w:rPr>
          <w:rFonts w:ascii="Times New Roman" w:hAnsi="Times New Roman" w:cs="Times New Roman"/>
          <w:sz w:val="24"/>
          <w:szCs w:val="24"/>
        </w:rPr>
        <w:t xml:space="preserve"> following information was revealed.</w:t>
      </w:r>
    </w:p>
    <w:p w14:paraId="420B2B90"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4.5.1 What are the sources of finance for academic educational activities? </w:t>
      </w:r>
    </w:p>
    <w:tbl>
      <w:tblPr>
        <w:tblStyle w:val="TableGrid"/>
        <w:tblW w:w="0" w:type="auto"/>
        <w:tblLook w:val="04A0" w:firstRow="1" w:lastRow="0" w:firstColumn="1" w:lastColumn="0" w:noHBand="0" w:noVBand="1"/>
      </w:tblPr>
      <w:tblGrid>
        <w:gridCol w:w="3564"/>
        <w:gridCol w:w="1337"/>
        <w:gridCol w:w="1349"/>
        <w:gridCol w:w="1350"/>
        <w:gridCol w:w="1416"/>
      </w:tblGrid>
      <w:tr w:rsidR="005C1937" w14:paraId="459C9A39" w14:textId="77777777">
        <w:tc>
          <w:tcPr>
            <w:tcW w:w="3888" w:type="dxa"/>
          </w:tcPr>
          <w:p w14:paraId="41931445" w14:textId="77777777" w:rsidR="005C1937" w:rsidRDefault="005C1937">
            <w:pPr>
              <w:spacing w:line="360" w:lineRule="auto"/>
              <w:jc w:val="both"/>
              <w:rPr>
                <w:rFonts w:ascii="Times New Roman" w:hAnsi="Times New Roman" w:cs="Times New Roman"/>
                <w:sz w:val="24"/>
                <w:szCs w:val="24"/>
                <w:lang w:val="en-US"/>
              </w:rPr>
            </w:pPr>
          </w:p>
        </w:tc>
        <w:tc>
          <w:tcPr>
            <w:tcW w:w="1341" w:type="dxa"/>
          </w:tcPr>
          <w:p w14:paraId="427D768E"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Frequency</w:t>
            </w:r>
          </w:p>
        </w:tc>
        <w:tc>
          <w:tcPr>
            <w:tcW w:w="1269" w:type="dxa"/>
          </w:tcPr>
          <w:p w14:paraId="6239F71B"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Percentage</w:t>
            </w:r>
          </w:p>
        </w:tc>
        <w:tc>
          <w:tcPr>
            <w:tcW w:w="1350" w:type="dxa"/>
          </w:tcPr>
          <w:p w14:paraId="64C9B89F"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Valid Percentage</w:t>
            </w:r>
          </w:p>
        </w:tc>
        <w:tc>
          <w:tcPr>
            <w:tcW w:w="1394" w:type="dxa"/>
          </w:tcPr>
          <w:p w14:paraId="29BCA898"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Cumulative Percentage</w:t>
            </w:r>
          </w:p>
        </w:tc>
      </w:tr>
      <w:tr w:rsidR="005C1937" w14:paraId="583A1C20" w14:textId="77777777">
        <w:tc>
          <w:tcPr>
            <w:tcW w:w="3888" w:type="dxa"/>
          </w:tcPr>
          <w:p w14:paraId="23D54FBB"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ZPCS</w:t>
            </w:r>
          </w:p>
        </w:tc>
        <w:tc>
          <w:tcPr>
            <w:tcW w:w="1341" w:type="dxa"/>
          </w:tcPr>
          <w:p w14:paraId="4960764D"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69" w:type="dxa"/>
          </w:tcPr>
          <w:p w14:paraId="14A738C0"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350" w:type="dxa"/>
          </w:tcPr>
          <w:p w14:paraId="6E38C9E1"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394" w:type="dxa"/>
          </w:tcPr>
          <w:p w14:paraId="13A5BC6B"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5C1937" w14:paraId="1FE951B7" w14:textId="77777777">
        <w:tc>
          <w:tcPr>
            <w:tcW w:w="3888" w:type="dxa"/>
          </w:tcPr>
          <w:p w14:paraId="4855EDDD"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Government</w:t>
            </w:r>
          </w:p>
        </w:tc>
        <w:tc>
          <w:tcPr>
            <w:tcW w:w="1341" w:type="dxa"/>
          </w:tcPr>
          <w:p w14:paraId="239302E4"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269" w:type="dxa"/>
          </w:tcPr>
          <w:p w14:paraId="59E2A2DE"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50" w:type="dxa"/>
          </w:tcPr>
          <w:p w14:paraId="668F07C5"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94" w:type="dxa"/>
          </w:tcPr>
          <w:p w14:paraId="182A0AB4"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C1937" w14:paraId="001AA1CD" w14:textId="77777777">
        <w:tc>
          <w:tcPr>
            <w:tcW w:w="3888" w:type="dxa"/>
          </w:tcPr>
          <w:p w14:paraId="54F0A768"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Valid : Donors</w:t>
            </w:r>
          </w:p>
        </w:tc>
        <w:tc>
          <w:tcPr>
            <w:tcW w:w="1341" w:type="dxa"/>
          </w:tcPr>
          <w:p w14:paraId="2F531706"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269" w:type="dxa"/>
          </w:tcPr>
          <w:p w14:paraId="21A71DA5"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66.7</w:t>
            </w:r>
          </w:p>
        </w:tc>
        <w:tc>
          <w:tcPr>
            <w:tcW w:w="1350" w:type="dxa"/>
          </w:tcPr>
          <w:p w14:paraId="2328FBF7"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66.7</w:t>
            </w:r>
          </w:p>
        </w:tc>
        <w:tc>
          <w:tcPr>
            <w:tcW w:w="1394" w:type="dxa"/>
          </w:tcPr>
          <w:p w14:paraId="7656EEF8"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86.7</w:t>
            </w:r>
          </w:p>
        </w:tc>
      </w:tr>
      <w:tr w:rsidR="005C1937" w14:paraId="02267A06" w14:textId="77777777">
        <w:tc>
          <w:tcPr>
            <w:tcW w:w="3888" w:type="dxa"/>
          </w:tcPr>
          <w:p w14:paraId="18BDD2C6"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Parents and relatives</w:t>
            </w:r>
          </w:p>
        </w:tc>
        <w:tc>
          <w:tcPr>
            <w:tcW w:w="1341" w:type="dxa"/>
          </w:tcPr>
          <w:p w14:paraId="454BAA3B"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69" w:type="dxa"/>
          </w:tcPr>
          <w:p w14:paraId="02CE7967"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13.3</w:t>
            </w:r>
          </w:p>
        </w:tc>
        <w:tc>
          <w:tcPr>
            <w:tcW w:w="1350" w:type="dxa"/>
          </w:tcPr>
          <w:p w14:paraId="4614138C"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13.3</w:t>
            </w:r>
          </w:p>
        </w:tc>
        <w:tc>
          <w:tcPr>
            <w:tcW w:w="1394" w:type="dxa"/>
          </w:tcPr>
          <w:p w14:paraId="0B3EC55F"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13.3</w:t>
            </w:r>
          </w:p>
        </w:tc>
      </w:tr>
      <w:tr w:rsidR="005C1937" w14:paraId="07D170B6" w14:textId="77777777">
        <w:tc>
          <w:tcPr>
            <w:tcW w:w="3888" w:type="dxa"/>
          </w:tcPr>
          <w:p w14:paraId="1923E79D" w14:textId="77777777" w:rsidR="005C1937" w:rsidRDefault="001F0A0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Total</w:t>
            </w:r>
          </w:p>
        </w:tc>
        <w:tc>
          <w:tcPr>
            <w:tcW w:w="1341" w:type="dxa"/>
          </w:tcPr>
          <w:p w14:paraId="117924B1"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269" w:type="dxa"/>
          </w:tcPr>
          <w:p w14:paraId="6F815CAF"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350" w:type="dxa"/>
          </w:tcPr>
          <w:p w14:paraId="50CDA33A"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394" w:type="dxa"/>
          </w:tcPr>
          <w:p w14:paraId="7BFBD96F" w14:textId="77777777" w:rsidR="005C1937" w:rsidRDefault="005C1937">
            <w:pPr>
              <w:tabs>
                <w:tab w:val="left" w:pos="1125"/>
              </w:tabs>
              <w:spacing w:line="360" w:lineRule="auto"/>
              <w:rPr>
                <w:rFonts w:ascii="Times New Roman" w:hAnsi="Times New Roman" w:cs="Times New Roman"/>
                <w:sz w:val="24"/>
                <w:szCs w:val="24"/>
                <w:lang w:val="en-US"/>
              </w:rPr>
            </w:pPr>
          </w:p>
        </w:tc>
      </w:tr>
    </w:tbl>
    <w:p w14:paraId="08DDB37D" w14:textId="77777777" w:rsidR="005C1937" w:rsidRDefault="005C1937">
      <w:pPr>
        <w:spacing w:line="360" w:lineRule="auto"/>
        <w:jc w:val="both"/>
        <w:rPr>
          <w:rFonts w:ascii="Times New Roman" w:hAnsi="Times New Roman" w:cs="Times New Roman"/>
          <w:sz w:val="24"/>
          <w:szCs w:val="24"/>
        </w:rPr>
      </w:pPr>
    </w:p>
    <w:p w14:paraId="3C3B6CD2" w14:textId="77777777" w:rsidR="005C1937" w:rsidRDefault="005C1937">
      <w:pPr>
        <w:spacing w:line="360" w:lineRule="auto"/>
        <w:jc w:val="both"/>
        <w:rPr>
          <w:rFonts w:ascii="Times New Roman" w:hAnsi="Times New Roman" w:cs="Times New Roman"/>
          <w:b/>
          <w:sz w:val="24"/>
          <w:szCs w:val="24"/>
        </w:rPr>
      </w:pPr>
    </w:p>
    <w:p w14:paraId="4ECA86C9"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All the participants indicated that much of the centre’s funds which are mainly used to pay for the prisoners’ examination fees were from the donor community. They indicated that the main challenge they face as an institution is the unavailability of examination fees to register prisoners for their Ordinary and Advanced level examinations with ZIMSEC. However indications were made that the ZPCS contributes twenty five (25) percent towards prisoners’ examination fees through centre fees collected from non- prisoner candidates. The participants’ views are enshrined in the Education directorate circular of 2014 which highlights that with effect from November 2014 ZIMSEC examination session all external non- prisoner candidates would be charged US$20. From this amount twenty five (25) percent shall be retained and channelled towards inmates’ examination fees at ordinary and advanced levels (ZPCS Circular No: A/1/39/14).</w:t>
      </w:r>
    </w:p>
    <w:p w14:paraId="4AA1A655"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participants also stated that the unavailability of adequate funds contributed to large numbers of prisoners’ inability to register for different examination levels. Many participants also highlighted that much of the funds needed for academic education was from the donor community. Another participant stated that some of the funds were from parents and relatives and they also chip in with related teaching and learning materials like textbooks and stationery. </w:t>
      </w:r>
    </w:p>
    <w:p w14:paraId="3676F880"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informant also stated that, “…of late relatives and parents as well as donors used to help learners with funds for academic education but due to biting economic hardships, their contributions have deteriorated and this has negatively affected the viability of the rehabilitation programmes like academic education at correctional institutions. To compliment the efforts of parents and relatives, another informant highlighted that the correctional centre also sources donations from the donor community. The donors include Justice for Children Trust (JCT) ZACRO and SDA among others. </w:t>
      </w:r>
    </w:p>
    <w:p w14:paraId="0D281661"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another participant disclosed that, </w:t>
      </w:r>
      <w:r>
        <w:rPr>
          <w:rFonts w:ascii="Times New Roman" w:hAnsi="Times New Roman" w:cs="Times New Roman"/>
          <w:sz w:val="24"/>
          <w:szCs w:val="24"/>
          <w:lang w:val="en-US"/>
        </w:rPr>
        <w:t>such</w:t>
      </w:r>
      <w:r>
        <w:rPr>
          <w:rFonts w:ascii="Times New Roman" w:hAnsi="Times New Roman" w:cs="Times New Roman"/>
          <w:sz w:val="24"/>
          <w:szCs w:val="24"/>
        </w:rPr>
        <w:t xml:space="preserve"> donor funds a</w:t>
      </w:r>
      <w:r>
        <w:rPr>
          <w:rFonts w:ascii="Times New Roman" w:hAnsi="Times New Roman" w:cs="Times New Roman"/>
          <w:sz w:val="24"/>
          <w:szCs w:val="24"/>
          <w:lang w:val="en-US"/>
        </w:rPr>
        <w:t xml:space="preserve">s well as </w:t>
      </w:r>
      <w:r>
        <w:rPr>
          <w:rFonts w:ascii="Times New Roman" w:hAnsi="Times New Roman" w:cs="Times New Roman"/>
          <w:sz w:val="24"/>
          <w:szCs w:val="24"/>
        </w:rPr>
        <w:t xml:space="preserve">relatives and parents’ </w:t>
      </w:r>
      <w:r>
        <w:rPr>
          <w:rFonts w:ascii="Times New Roman" w:hAnsi="Times New Roman" w:cs="Times New Roman"/>
          <w:sz w:val="24"/>
          <w:szCs w:val="24"/>
          <w:lang w:val="en-US"/>
        </w:rPr>
        <w:t>contributions</w:t>
      </w:r>
      <w:r>
        <w:rPr>
          <w:rFonts w:ascii="Times New Roman" w:hAnsi="Times New Roman" w:cs="Times New Roman"/>
          <w:sz w:val="24"/>
          <w:szCs w:val="24"/>
        </w:rPr>
        <w:t xml:space="preserve"> are not enough to meet the learners’ requirements. He further stated that they may find themselves in a financial quagmire to the extent that some learners fail to get registered </w:t>
      </w:r>
      <w:r>
        <w:rPr>
          <w:rFonts w:ascii="Times New Roman" w:hAnsi="Times New Roman" w:cs="Times New Roman"/>
          <w:sz w:val="24"/>
          <w:szCs w:val="24"/>
        </w:rPr>
        <w:lastRenderedPageBreak/>
        <w:t xml:space="preserve">due to shortage of funds. This left the institution with no option but to schedule the unregistered learners to the next examination session. This may mean that it will take a learner more than the required time to complete say ordinary or advanced level. Many participants stated that the number of sittings per learner was unbearable and undesirable since the number of sittings was sometimes at a minimum of three and a maximum of five due to the acute shortage of examination fees for the prisoners at the correctional centre. </w:t>
      </w:r>
    </w:p>
    <w:p w14:paraId="55EF2C7A" w14:textId="77777777" w:rsidR="005C1937" w:rsidRDefault="005C1937">
      <w:pPr>
        <w:spacing w:line="360" w:lineRule="auto"/>
        <w:jc w:val="both"/>
        <w:rPr>
          <w:rFonts w:ascii="Times New Roman" w:hAnsi="Times New Roman" w:cs="Times New Roman"/>
          <w:sz w:val="24"/>
          <w:szCs w:val="24"/>
        </w:rPr>
      </w:pPr>
    </w:p>
    <w:p w14:paraId="538A28B9" w14:textId="77777777" w:rsidR="005C1937" w:rsidRDefault="005C1937">
      <w:pPr>
        <w:spacing w:line="360" w:lineRule="auto"/>
        <w:jc w:val="both"/>
        <w:rPr>
          <w:rFonts w:ascii="Times New Roman" w:hAnsi="Times New Roman" w:cs="Times New Roman"/>
          <w:sz w:val="24"/>
          <w:szCs w:val="24"/>
        </w:rPr>
      </w:pPr>
    </w:p>
    <w:p w14:paraId="76492A54" w14:textId="77777777" w:rsidR="005C1937" w:rsidRDefault="005C1937">
      <w:pPr>
        <w:spacing w:line="360" w:lineRule="auto"/>
        <w:jc w:val="both"/>
        <w:rPr>
          <w:rFonts w:ascii="Times New Roman" w:hAnsi="Times New Roman" w:cs="Times New Roman"/>
          <w:sz w:val="24"/>
          <w:szCs w:val="24"/>
        </w:rPr>
      </w:pPr>
    </w:p>
    <w:p w14:paraId="6FE9D2A5"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4.5.2: The table below shows teachers’, learners’ and other stakeholders’ responses on the availability of resources / facilities</w:t>
      </w:r>
    </w:p>
    <w:p w14:paraId="78430723"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N=50</w:t>
      </w:r>
    </w:p>
    <w:tbl>
      <w:tblPr>
        <w:tblStyle w:val="TableGrid"/>
        <w:tblW w:w="0" w:type="auto"/>
        <w:tblLook w:val="04A0" w:firstRow="1" w:lastRow="0" w:firstColumn="1" w:lastColumn="0" w:noHBand="0" w:noVBand="1"/>
      </w:tblPr>
      <w:tblGrid>
        <w:gridCol w:w="2796"/>
        <w:gridCol w:w="1893"/>
        <w:gridCol w:w="2064"/>
        <w:gridCol w:w="2263"/>
      </w:tblGrid>
      <w:tr w:rsidR="005C1937" w14:paraId="7A7F9316" w14:textId="77777777">
        <w:trPr>
          <w:trHeight w:val="305"/>
        </w:trPr>
        <w:tc>
          <w:tcPr>
            <w:tcW w:w="2797" w:type="dxa"/>
          </w:tcPr>
          <w:p w14:paraId="3E75CC04" w14:textId="77777777" w:rsidR="005C1937" w:rsidRDefault="001F0A0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RESOURCE/FACILITY</w:t>
            </w:r>
          </w:p>
        </w:tc>
        <w:tc>
          <w:tcPr>
            <w:tcW w:w="2008" w:type="dxa"/>
          </w:tcPr>
          <w:p w14:paraId="48208A7F" w14:textId="77777777" w:rsidR="005C1937" w:rsidRDefault="001F0A0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CONTENT</w:t>
            </w:r>
          </w:p>
        </w:tc>
        <w:tc>
          <w:tcPr>
            <w:tcW w:w="2141" w:type="dxa"/>
          </w:tcPr>
          <w:p w14:paraId="236E0A32" w14:textId="77777777" w:rsidR="005C1937" w:rsidRDefault="001F0A0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FREQUENCY</w:t>
            </w:r>
          </w:p>
        </w:tc>
        <w:tc>
          <w:tcPr>
            <w:tcW w:w="2296" w:type="dxa"/>
          </w:tcPr>
          <w:p w14:paraId="4F89F4C2" w14:textId="77777777" w:rsidR="005C1937" w:rsidRDefault="001F0A0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PERCENTAGE%</w:t>
            </w:r>
          </w:p>
        </w:tc>
      </w:tr>
      <w:tr w:rsidR="005C1937" w14:paraId="60CF6F45" w14:textId="77777777">
        <w:trPr>
          <w:trHeight w:val="1133"/>
        </w:trPr>
        <w:tc>
          <w:tcPr>
            <w:tcW w:w="2797" w:type="dxa"/>
          </w:tcPr>
          <w:p w14:paraId="0B3AA051"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Teachers</w:t>
            </w:r>
          </w:p>
        </w:tc>
        <w:tc>
          <w:tcPr>
            <w:tcW w:w="2008" w:type="dxa"/>
          </w:tcPr>
          <w:p w14:paraId="6324F780"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Adequate</w:t>
            </w:r>
          </w:p>
          <w:p w14:paraId="1C37CC8F"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Inadequate</w:t>
            </w:r>
          </w:p>
          <w:p w14:paraId="23AF425F"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available</w:t>
            </w:r>
          </w:p>
        </w:tc>
        <w:tc>
          <w:tcPr>
            <w:tcW w:w="2141" w:type="dxa"/>
          </w:tcPr>
          <w:p w14:paraId="159207BD"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p w14:paraId="1E3F8D3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45</w:t>
            </w:r>
          </w:p>
          <w:p w14:paraId="071A441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96" w:type="dxa"/>
          </w:tcPr>
          <w:p w14:paraId="15B3D60B"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p>
          <w:p w14:paraId="2F271EB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90</w:t>
            </w:r>
          </w:p>
          <w:p w14:paraId="0AD32216"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C1937" w14:paraId="56D3F6DF" w14:textId="77777777">
        <w:trPr>
          <w:trHeight w:val="233"/>
        </w:trPr>
        <w:tc>
          <w:tcPr>
            <w:tcW w:w="2797" w:type="dxa"/>
          </w:tcPr>
          <w:p w14:paraId="10EC9CA3"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008" w:type="dxa"/>
          </w:tcPr>
          <w:p w14:paraId="6041C246" w14:textId="77777777" w:rsidR="005C1937" w:rsidRDefault="005C1937">
            <w:pPr>
              <w:spacing w:line="360" w:lineRule="auto"/>
              <w:jc w:val="both"/>
              <w:rPr>
                <w:rFonts w:ascii="Times New Roman" w:hAnsi="Times New Roman" w:cs="Times New Roman"/>
                <w:sz w:val="24"/>
                <w:szCs w:val="24"/>
                <w:lang w:val="en-US"/>
              </w:rPr>
            </w:pPr>
          </w:p>
        </w:tc>
        <w:tc>
          <w:tcPr>
            <w:tcW w:w="2141" w:type="dxa"/>
          </w:tcPr>
          <w:p w14:paraId="55C6E5F3"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296" w:type="dxa"/>
          </w:tcPr>
          <w:p w14:paraId="4A70720B"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5C1937" w14:paraId="207664BE" w14:textId="77777777">
        <w:tc>
          <w:tcPr>
            <w:tcW w:w="2797" w:type="dxa"/>
          </w:tcPr>
          <w:p w14:paraId="1CB2B1EA"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Classrooms</w:t>
            </w:r>
          </w:p>
        </w:tc>
        <w:tc>
          <w:tcPr>
            <w:tcW w:w="2008" w:type="dxa"/>
          </w:tcPr>
          <w:p w14:paraId="0E601CE0"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Adequate</w:t>
            </w:r>
          </w:p>
          <w:p w14:paraId="18408010"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Inadequate</w:t>
            </w:r>
          </w:p>
          <w:p w14:paraId="7D7DB29C"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available</w:t>
            </w:r>
          </w:p>
        </w:tc>
        <w:tc>
          <w:tcPr>
            <w:tcW w:w="2141" w:type="dxa"/>
          </w:tcPr>
          <w:p w14:paraId="5A3A11D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p w14:paraId="00CB5906"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47</w:t>
            </w:r>
          </w:p>
          <w:p w14:paraId="1422EE95"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96" w:type="dxa"/>
          </w:tcPr>
          <w:p w14:paraId="1B2794D6"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p>
          <w:p w14:paraId="58859864"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94</w:t>
            </w:r>
          </w:p>
          <w:p w14:paraId="183410D4"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C1937" w14:paraId="06E2F52B" w14:textId="77777777">
        <w:tc>
          <w:tcPr>
            <w:tcW w:w="2797" w:type="dxa"/>
          </w:tcPr>
          <w:p w14:paraId="79038AB0"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008" w:type="dxa"/>
          </w:tcPr>
          <w:p w14:paraId="17EC6E96" w14:textId="77777777" w:rsidR="005C1937" w:rsidRDefault="005C1937">
            <w:pPr>
              <w:spacing w:line="360" w:lineRule="auto"/>
              <w:jc w:val="both"/>
              <w:rPr>
                <w:rFonts w:ascii="Times New Roman" w:hAnsi="Times New Roman" w:cs="Times New Roman"/>
                <w:sz w:val="24"/>
                <w:szCs w:val="24"/>
                <w:lang w:val="en-US"/>
              </w:rPr>
            </w:pPr>
          </w:p>
        </w:tc>
        <w:tc>
          <w:tcPr>
            <w:tcW w:w="2141" w:type="dxa"/>
          </w:tcPr>
          <w:p w14:paraId="645B32A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296" w:type="dxa"/>
          </w:tcPr>
          <w:p w14:paraId="19B3196C"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5C1937" w14:paraId="0094DFC3" w14:textId="77777777">
        <w:tc>
          <w:tcPr>
            <w:tcW w:w="2797" w:type="dxa"/>
          </w:tcPr>
          <w:p w14:paraId="4BE41730"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Furniture</w:t>
            </w:r>
          </w:p>
        </w:tc>
        <w:tc>
          <w:tcPr>
            <w:tcW w:w="2008" w:type="dxa"/>
          </w:tcPr>
          <w:p w14:paraId="085A587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Adequate</w:t>
            </w:r>
          </w:p>
          <w:p w14:paraId="0D019B44"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Inadequate</w:t>
            </w:r>
          </w:p>
          <w:p w14:paraId="11AE29B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available</w:t>
            </w:r>
          </w:p>
        </w:tc>
        <w:tc>
          <w:tcPr>
            <w:tcW w:w="2141" w:type="dxa"/>
          </w:tcPr>
          <w:p w14:paraId="61840DAD"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p>
          <w:p w14:paraId="220D93C5"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35</w:t>
            </w:r>
          </w:p>
          <w:p w14:paraId="7DEAB1F2"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96" w:type="dxa"/>
          </w:tcPr>
          <w:p w14:paraId="2FB998C3"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w:t>
            </w:r>
          </w:p>
          <w:p w14:paraId="7E263073"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70</w:t>
            </w:r>
          </w:p>
          <w:p w14:paraId="1A1DB426"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C1937" w14:paraId="01C9BDBD" w14:textId="77777777">
        <w:tc>
          <w:tcPr>
            <w:tcW w:w="2797" w:type="dxa"/>
          </w:tcPr>
          <w:p w14:paraId="6A58FA0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Total</w:t>
            </w:r>
          </w:p>
        </w:tc>
        <w:tc>
          <w:tcPr>
            <w:tcW w:w="2008" w:type="dxa"/>
          </w:tcPr>
          <w:p w14:paraId="727CD59A" w14:textId="77777777" w:rsidR="005C1937" w:rsidRDefault="005C1937">
            <w:pPr>
              <w:spacing w:line="360" w:lineRule="auto"/>
              <w:jc w:val="both"/>
              <w:rPr>
                <w:rFonts w:ascii="Times New Roman" w:hAnsi="Times New Roman" w:cs="Times New Roman"/>
                <w:sz w:val="24"/>
                <w:szCs w:val="24"/>
                <w:lang w:val="en-US"/>
              </w:rPr>
            </w:pPr>
          </w:p>
        </w:tc>
        <w:tc>
          <w:tcPr>
            <w:tcW w:w="2141" w:type="dxa"/>
          </w:tcPr>
          <w:p w14:paraId="3A1B724D"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296" w:type="dxa"/>
          </w:tcPr>
          <w:p w14:paraId="49FCC97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5C1937" w14:paraId="709647B4" w14:textId="77777777">
        <w:trPr>
          <w:trHeight w:val="1160"/>
        </w:trPr>
        <w:tc>
          <w:tcPr>
            <w:tcW w:w="2797" w:type="dxa"/>
          </w:tcPr>
          <w:p w14:paraId="3380B78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Textbooks</w:t>
            </w:r>
          </w:p>
        </w:tc>
        <w:tc>
          <w:tcPr>
            <w:tcW w:w="2008" w:type="dxa"/>
          </w:tcPr>
          <w:p w14:paraId="6C0D94E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Adequate</w:t>
            </w:r>
          </w:p>
          <w:p w14:paraId="6016511C"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Inadequate</w:t>
            </w:r>
          </w:p>
          <w:p w14:paraId="53328E4A"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available</w:t>
            </w:r>
          </w:p>
        </w:tc>
        <w:tc>
          <w:tcPr>
            <w:tcW w:w="2141" w:type="dxa"/>
          </w:tcPr>
          <w:p w14:paraId="55899508"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A27402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w:t>
            </w:r>
          </w:p>
          <w:p w14:paraId="6ED5EA3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96" w:type="dxa"/>
          </w:tcPr>
          <w:p w14:paraId="1F883BF2"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48706A49"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w:t>
            </w:r>
          </w:p>
          <w:p w14:paraId="1BAA554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C1937" w14:paraId="6FF08F9C" w14:textId="77777777">
        <w:tc>
          <w:tcPr>
            <w:tcW w:w="2797" w:type="dxa"/>
          </w:tcPr>
          <w:p w14:paraId="5049A619"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008" w:type="dxa"/>
          </w:tcPr>
          <w:p w14:paraId="3475E187" w14:textId="77777777" w:rsidR="005C1937" w:rsidRDefault="005C1937">
            <w:pPr>
              <w:spacing w:line="360" w:lineRule="auto"/>
              <w:jc w:val="both"/>
              <w:rPr>
                <w:rFonts w:ascii="Times New Roman" w:hAnsi="Times New Roman" w:cs="Times New Roman"/>
                <w:sz w:val="24"/>
                <w:szCs w:val="24"/>
                <w:lang w:val="en-US"/>
              </w:rPr>
            </w:pPr>
          </w:p>
        </w:tc>
        <w:tc>
          <w:tcPr>
            <w:tcW w:w="2141" w:type="dxa"/>
          </w:tcPr>
          <w:p w14:paraId="2959C6B8"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296" w:type="dxa"/>
          </w:tcPr>
          <w:p w14:paraId="7429500A"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5C1937" w14:paraId="3DFD59E1" w14:textId="77777777">
        <w:trPr>
          <w:trHeight w:val="1097"/>
        </w:trPr>
        <w:tc>
          <w:tcPr>
            <w:tcW w:w="2797" w:type="dxa"/>
          </w:tcPr>
          <w:p w14:paraId="7AC236CC"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Stationery</w:t>
            </w:r>
          </w:p>
        </w:tc>
        <w:tc>
          <w:tcPr>
            <w:tcW w:w="2008" w:type="dxa"/>
          </w:tcPr>
          <w:p w14:paraId="07BD3C4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Adequate</w:t>
            </w:r>
          </w:p>
          <w:p w14:paraId="01BF2A1F"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Inadequate</w:t>
            </w:r>
          </w:p>
          <w:p w14:paraId="1DBF9A11"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available</w:t>
            </w:r>
          </w:p>
        </w:tc>
        <w:tc>
          <w:tcPr>
            <w:tcW w:w="2141" w:type="dxa"/>
          </w:tcPr>
          <w:p w14:paraId="5A86377F"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w:t>
            </w:r>
          </w:p>
          <w:p w14:paraId="6A0BF241"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p>
          <w:p w14:paraId="67598FC3"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96" w:type="dxa"/>
          </w:tcPr>
          <w:p w14:paraId="71ED181C"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60</w:t>
            </w:r>
          </w:p>
          <w:p w14:paraId="2FC2D612"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40</w:t>
            </w:r>
          </w:p>
          <w:p w14:paraId="609B3998"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C1937" w14:paraId="05A91020" w14:textId="77777777">
        <w:tc>
          <w:tcPr>
            <w:tcW w:w="2797" w:type="dxa"/>
          </w:tcPr>
          <w:p w14:paraId="3B6DE88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008" w:type="dxa"/>
          </w:tcPr>
          <w:p w14:paraId="027E4A14" w14:textId="77777777" w:rsidR="005C1937" w:rsidRDefault="005C1937">
            <w:pPr>
              <w:spacing w:line="360" w:lineRule="auto"/>
              <w:jc w:val="both"/>
              <w:rPr>
                <w:rFonts w:ascii="Times New Roman" w:hAnsi="Times New Roman" w:cs="Times New Roman"/>
                <w:sz w:val="24"/>
                <w:szCs w:val="24"/>
                <w:lang w:val="en-US"/>
              </w:rPr>
            </w:pPr>
          </w:p>
        </w:tc>
        <w:tc>
          <w:tcPr>
            <w:tcW w:w="2141" w:type="dxa"/>
          </w:tcPr>
          <w:p w14:paraId="41EC9C3C"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296" w:type="dxa"/>
          </w:tcPr>
          <w:p w14:paraId="2D3281C4"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5C1937" w14:paraId="59734BE0" w14:textId="77777777">
        <w:tc>
          <w:tcPr>
            <w:tcW w:w="2797" w:type="dxa"/>
          </w:tcPr>
          <w:p w14:paraId="41DC5FE3"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Library</w:t>
            </w:r>
          </w:p>
        </w:tc>
        <w:tc>
          <w:tcPr>
            <w:tcW w:w="2008" w:type="dxa"/>
          </w:tcPr>
          <w:p w14:paraId="3E574D26"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Adequate</w:t>
            </w:r>
          </w:p>
          <w:p w14:paraId="363781CC"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Inadequate</w:t>
            </w:r>
          </w:p>
          <w:p w14:paraId="0A7B4488"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available</w:t>
            </w:r>
          </w:p>
        </w:tc>
        <w:tc>
          <w:tcPr>
            <w:tcW w:w="2141" w:type="dxa"/>
          </w:tcPr>
          <w:p w14:paraId="3600CB95"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p w14:paraId="578ED31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40</w:t>
            </w:r>
          </w:p>
          <w:p w14:paraId="1D460463"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296" w:type="dxa"/>
          </w:tcPr>
          <w:p w14:paraId="2222FF51"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p>
          <w:p w14:paraId="33A9867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80</w:t>
            </w:r>
          </w:p>
          <w:p w14:paraId="09994ED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5C1937" w14:paraId="183EF170" w14:textId="77777777">
        <w:trPr>
          <w:trHeight w:val="356"/>
        </w:trPr>
        <w:tc>
          <w:tcPr>
            <w:tcW w:w="2797" w:type="dxa"/>
            <w:tcBorders>
              <w:bottom w:val="single" w:sz="4" w:space="0" w:color="auto"/>
            </w:tcBorders>
          </w:tcPr>
          <w:p w14:paraId="3732B72D"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008" w:type="dxa"/>
            <w:tcBorders>
              <w:bottom w:val="single" w:sz="4" w:space="0" w:color="auto"/>
            </w:tcBorders>
          </w:tcPr>
          <w:p w14:paraId="2FAA1B48" w14:textId="77777777" w:rsidR="005C1937" w:rsidRDefault="005C1937">
            <w:pPr>
              <w:spacing w:line="360" w:lineRule="auto"/>
              <w:jc w:val="both"/>
              <w:rPr>
                <w:rFonts w:ascii="Times New Roman" w:hAnsi="Times New Roman" w:cs="Times New Roman"/>
                <w:sz w:val="24"/>
                <w:szCs w:val="24"/>
                <w:lang w:val="en-US"/>
              </w:rPr>
            </w:pPr>
          </w:p>
        </w:tc>
        <w:tc>
          <w:tcPr>
            <w:tcW w:w="2141" w:type="dxa"/>
            <w:tcBorders>
              <w:bottom w:val="single" w:sz="4" w:space="0" w:color="auto"/>
            </w:tcBorders>
          </w:tcPr>
          <w:p w14:paraId="2BE55C25"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296" w:type="dxa"/>
            <w:tcBorders>
              <w:bottom w:val="single" w:sz="4" w:space="0" w:color="auto"/>
            </w:tcBorders>
          </w:tcPr>
          <w:p w14:paraId="190CB9C1"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5C1937" w14:paraId="648F2D99" w14:textId="77777777">
        <w:trPr>
          <w:trHeight w:val="1234"/>
        </w:trPr>
        <w:tc>
          <w:tcPr>
            <w:tcW w:w="2797" w:type="dxa"/>
            <w:tcBorders>
              <w:top w:val="single" w:sz="4" w:space="0" w:color="auto"/>
              <w:bottom w:val="single" w:sz="4" w:space="0" w:color="auto"/>
            </w:tcBorders>
          </w:tcPr>
          <w:p w14:paraId="41C124BD"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Time allocation</w:t>
            </w:r>
          </w:p>
        </w:tc>
        <w:tc>
          <w:tcPr>
            <w:tcW w:w="2008" w:type="dxa"/>
            <w:tcBorders>
              <w:top w:val="single" w:sz="4" w:space="0" w:color="auto"/>
              <w:bottom w:val="single" w:sz="4" w:space="0" w:color="auto"/>
            </w:tcBorders>
          </w:tcPr>
          <w:p w14:paraId="29AB325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Adequate</w:t>
            </w:r>
          </w:p>
          <w:p w14:paraId="27B6F89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Inadequate</w:t>
            </w:r>
          </w:p>
          <w:p w14:paraId="316C840A"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available</w:t>
            </w:r>
          </w:p>
        </w:tc>
        <w:tc>
          <w:tcPr>
            <w:tcW w:w="2141" w:type="dxa"/>
            <w:tcBorders>
              <w:top w:val="single" w:sz="4" w:space="0" w:color="auto"/>
              <w:bottom w:val="single" w:sz="4" w:space="0" w:color="auto"/>
            </w:tcBorders>
          </w:tcPr>
          <w:p w14:paraId="2B1247C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p>
          <w:p w14:paraId="77587674"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40</w:t>
            </w:r>
          </w:p>
          <w:p w14:paraId="17C54631"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96" w:type="dxa"/>
            <w:tcBorders>
              <w:top w:val="single" w:sz="4" w:space="0" w:color="auto"/>
              <w:bottom w:val="single" w:sz="4" w:space="0" w:color="auto"/>
            </w:tcBorders>
          </w:tcPr>
          <w:p w14:paraId="062277A2"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p>
          <w:p w14:paraId="73542D4F"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80</w:t>
            </w:r>
          </w:p>
          <w:p w14:paraId="7F5B1706"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C1937" w14:paraId="59C74CCC" w14:textId="77777777">
        <w:trPr>
          <w:trHeight w:val="411"/>
        </w:trPr>
        <w:tc>
          <w:tcPr>
            <w:tcW w:w="2797" w:type="dxa"/>
            <w:tcBorders>
              <w:top w:val="single" w:sz="4" w:space="0" w:color="auto"/>
              <w:bottom w:val="single" w:sz="4" w:space="0" w:color="auto"/>
            </w:tcBorders>
          </w:tcPr>
          <w:p w14:paraId="63D5407D"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008" w:type="dxa"/>
            <w:tcBorders>
              <w:top w:val="single" w:sz="4" w:space="0" w:color="auto"/>
              <w:bottom w:val="single" w:sz="4" w:space="0" w:color="auto"/>
            </w:tcBorders>
          </w:tcPr>
          <w:p w14:paraId="0717E98F" w14:textId="77777777" w:rsidR="005C1937" w:rsidRDefault="005C1937">
            <w:pPr>
              <w:spacing w:line="360" w:lineRule="auto"/>
              <w:jc w:val="both"/>
              <w:rPr>
                <w:rFonts w:ascii="Times New Roman" w:hAnsi="Times New Roman" w:cs="Times New Roman"/>
                <w:sz w:val="24"/>
                <w:szCs w:val="24"/>
                <w:lang w:val="en-US"/>
              </w:rPr>
            </w:pPr>
          </w:p>
        </w:tc>
        <w:tc>
          <w:tcPr>
            <w:tcW w:w="2141" w:type="dxa"/>
            <w:tcBorders>
              <w:top w:val="single" w:sz="4" w:space="0" w:color="auto"/>
              <w:bottom w:val="single" w:sz="4" w:space="0" w:color="auto"/>
            </w:tcBorders>
          </w:tcPr>
          <w:p w14:paraId="3B67C6E0"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296" w:type="dxa"/>
            <w:tcBorders>
              <w:top w:val="single" w:sz="4" w:space="0" w:color="auto"/>
              <w:bottom w:val="single" w:sz="4" w:space="0" w:color="auto"/>
            </w:tcBorders>
          </w:tcPr>
          <w:p w14:paraId="1745547F"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5C1937" w14:paraId="7083C3E1" w14:textId="77777777">
        <w:trPr>
          <w:trHeight w:val="1295"/>
        </w:trPr>
        <w:tc>
          <w:tcPr>
            <w:tcW w:w="2797" w:type="dxa"/>
            <w:tcBorders>
              <w:top w:val="single" w:sz="4" w:space="0" w:color="auto"/>
              <w:bottom w:val="single" w:sz="4" w:space="0" w:color="auto"/>
              <w:right w:val="single" w:sz="4" w:space="0" w:color="auto"/>
            </w:tcBorders>
          </w:tcPr>
          <w:p w14:paraId="4DDA24F2"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Examination fees</w:t>
            </w:r>
          </w:p>
        </w:tc>
        <w:tc>
          <w:tcPr>
            <w:tcW w:w="2008" w:type="dxa"/>
            <w:tcBorders>
              <w:top w:val="single" w:sz="4" w:space="0" w:color="auto"/>
              <w:left w:val="single" w:sz="4" w:space="0" w:color="auto"/>
              <w:bottom w:val="single" w:sz="4" w:space="0" w:color="auto"/>
              <w:right w:val="single" w:sz="4" w:space="0" w:color="auto"/>
            </w:tcBorders>
          </w:tcPr>
          <w:p w14:paraId="44C834E6"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Available</w:t>
            </w:r>
          </w:p>
          <w:p w14:paraId="4FA2455A"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Inadequate</w:t>
            </w:r>
          </w:p>
          <w:p w14:paraId="1F4B79D2"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available</w:t>
            </w:r>
          </w:p>
        </w:tc>
        <w:tc>
          <w:tcPr>
            <w:tcW w:w="2141" w:type="dxa"/>
            <w:tcBorders>
              <w:top w:val="single" w:sz="4" w:space="0" w:color="auto"/>
              <w:left w:val="single" w:sz="4" w:space="0" w:color="auto"/>
              <w:bottom w:val="single" w:sz="4" w:space="0" w:color="auto"/>
              <w:right w:val="single" w:sz="4" w:space="0" w:color="auto"/>
            </w:tcBorders>
          </w:tcPr>
          <w:p w14:paraId="2D8D24E3"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p>
          <w:p w14:paraId="1ACCE9C4"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w:t>
            </w:r>
          </w:p>
          <w:p w14:paraId="4230BAC0"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296" w:type="dxa"/>
            <w:tcBorders>
              <w:top w:val="single" w:sz="4" w:space="0" w:color="auto"/>
              <w:left w:val="single" w:sz="4" w:space="0" w:color="auto"/>
              <w:bottom w:val="single" w:sz="4" w:space="0" w:color="auto"/>
            </w:tcBorders>
          </w:tcPr>
          <w:p w14:paraId="62793A94"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40</w:t>
            </w:r>
          </w:p>
          <w:p w14:paraId="5FC93002"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60</w:t>
            </w:r>
          </w:p>
          <w:p w14:paraId="44439A50"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C1937" w14:paraId="13716456" w14:textId="77777777">
        <w:trPr>
          <w:trHeight w:val="351"/>
        </w:trPr>
        <w:tc>
          <w:tcPr>
            <w:tcW w:w="2797" w:type="dxa"/>
            <w:tcBorders>
              <w:top w:val="single" w:sz="4" w:space="0" w:color="auto"/>
              <w:right w:val="single" w:sz="4" w:space="0" w:color="auto"/>
            </w:tcBorders>
          </w:tcPr>
          <w:p w14:paraId="09FE8042"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008" w:type="dxa"/>
            <w:tcBorders>
              <w:top w:val="single" w:sz="4" w:space="0" w:color="auto"/>
              <w:left w:val="single" w:sz="4" w:space="0" w:color="auto"/>
              <w:right w:val="single" w:sz="4" w:space="0" w:color="auto"/>
            </w:tcBorders>
          </w:tcPr>
          <w:p w14:paraId="038B1EA6" w14:textId="77777777" w:rsidR="005C1937" w:rsidRDefault="005C1937">
            <w:pPr>
              <w:spacing w:line="360" w:lineRule="auto"/>
              <w:jc w:val="both"/>
              <w:rPr>
                <w:rFonts w:ascii="Times New Roman" w:hAnsi="Times New Roman" w:cs="Times New Roman"/>
                <w:sz w:val="24"/>
                <w:szCs w:val="24"/>
                <w:lang w:val="en-US"/>
              </w:rPr>
            </w:pPr>
          </w:p>
        </w:tc>
        <w:tc>
          <w:tcPr>
            <w:tcW w:w="2141" w:type="dxa"/>
            <w:tcBorders>
              <w:top w:val="single" w:sz="4" w:space="0" w:color="auto"/>
              <w:left w:val="single" w:sz="4" w:space="0" w:color="auto"/>
              <w:right w:val="single" w:sz="4" w:space="0" w:color="auto"/>
            </w:tcBorders>
          </w:tcPr>
          <w:p w14:paraId="0B23826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296" w:type="dxa"/>
            <w:tcBorders>
              <w:top w:val="single" w:sz="4" w:space="0" w:color="auto"/>
              <w:left w:val="single" w:sz="4" w:space="0" w:color="auto"/>
            </w:tcBorders>
          </w:tcPr>
          <w:p w14:paraId="6C4E5074"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5C1937" w14:paraId="2A52CC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5"/>
        </w:trPr>
        <w:tc>
          <w:tcPr>
            <w:tcW w:w="2797" w:type="dxa"/>
          </w:tcPr>
          <w:p w14:paraId="0022E3D4"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Computers</w:t>
            </w:r>
          </w:p>
        </w:tc>
        <w:tc>
          <w:tcPr>
            <w:tcW w:w="2008" w:type="dxa"/>
          </w:tcPr>
          <w:p w14:paraId="558AF26A"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Available</w:t>
            </w:r>
          </w:p>
          <w:p w14:paraId="4E82A16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Inadequate</w:t>
            </w:r>
          </w:p>
          <w:p w14:paraId="0476CCEE"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available</w:t>
            </w:r>
          </w:p>
        </w:tc>
        <w:tc>
          <w:tcPr>
            <w:tcW w:w="2141" w:type="dxa"/>
          </w:tcPr>
          <w:p w14:paraId="5CA07823" w14:textId="77777777" w:rsidR="005C1937" w:rsidRDefault="001F0A00">
            <w:pPr>
              <w:spacing w:line="360" w:lineRule="auto"/>
              <w:ind w:left="108"/>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32DC0F7" w14:textId="77777777" w:rsidR="005C1937" w:rsidRDefault="001F0A00">
            <w:pPr>
              <w:spacing w:line="360" w:lineRule="auto"/>
              <w:ind w:left="108"/>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5D508CEF" w14:textId="77777777" w:rsidR="005C1937" w:rsidRDefault="001F0A00">
            <w:pPr>
              <w:spacing w:line="360" w:lineRule="auto"/>
              <w:ind w:left="108"/>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296" w:type="dxa"/>
          </w:tcPr>
          <w:p w14:paraId="763B986B" w14:textId="77777777" w:rsidR="005C1937" w:rsidRDefault="001F0A00">
            <w:pPr>
              <w:spacing w:line="360" w:lineRule="auto"/>
              <w:ind w:left="108"/>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67533AC7" w14:textId="77777777" w:rsidR="005C1937" w:rsidRDefault="001F0A00">
            <w:pPr>
              <w:spacing w:line="360" w:lineRule="auto"/>
              <w:ind w:left="108"/>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7F02D282" w14:textId="77777777" w:rsidR="005C1937" w:rsidRDefault="001F0A00">
            <w:pPr>
              <w:spacing w:line="360" w:lineRule="auto"/>
              <w:ind w:left="108"/>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5C1937" w14:paraId="008B12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2797" w:type="dxa"/>
          </w:tcPr>
          <w:p w14:paraId="458971FB"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008" w:type="dxa"/>
          </w:tcPr>
          <w:p w14:paraId="44E67928" w14:textId="77777777" w:rsidR="005C1937" w:rsidRDefault="005C1937">
            <w:pPr>
              <w:spacing w:line="360" w:lineRule="auto"/>
              <w:jc w:val="both"/>
              <w:rPr>
                <w:rFonts w:ascii="Times New Roman" w:hAnsi="Times New Roman" w:cs="Times New Roman"/>
                <w:sz w:val="24"/>
                <w:szCs w:val="24"/>
                <w:lang w:val="en-US"/>
              </w:rPr>
            </w:pPr>
          </w:p>
        </w:tc>
        <w:tc>
          <w:tcPr>
            <w:tcW w:w="2141" w:type="dxa"/>
          </w:tcPr>
          <w:p w14:paraId="58C2DE9A" w14:textId="77777777" w:rsidR="005C1937" w:rsidRDefault="001F0A00">
            <w:pPr>
              <w:spacing w:line="360" w:lineRule="auto"/>
              <w:ind w:left="108"/>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296" w:type="dxa"/>
          </w:tcPr>
          <w:p w14:paraId="46E2A970" w14:textId="77777777" w:rsidR="005C1937" w:rsidRDefault="001F0A00">
            <w:pPr>
              <w:spacing w:line="360" w:lineRule="auto"/>
              <w:ind w:left="108"/>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14:paraId="724A8517" w14:textId="77777777" w:rsidR="005C1937" w:rsidRDefault="005C1937">
      <w:pPr>
        <w:spacing w:line="360" w:lineRule="auto"/>
        <w:jc w:val="both"/>
        <w:rPr>
          <w:rFonts w:ascii="Times New Roman" w:hAnsi="Times New Roman" w:cs="Times New Roman"/>
          <w:b/>
          <w:sz w:val="24"/>
          <w:szCs w:val="24"/>
        </w:rPr>
      </w:pPr>
    </w:p>
    <w:p w14:paraId="2FE0B121"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4.2.3 Unavailability of practical and other science subjects  </w:t>
      </w:r>
    </w:p>
    <w:p w14:paraId="59F8020C"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question was asked to ascertain if there are practical and science subjects being taught at </w:t>
      </w:r>
      <w:r>
        <w:rPr>
          <w:rFonts w:ascii="Times New Roman" w:hAnsi="Times New Roman" w:cs="Times New Roman"/>
          <w:sz w:val="24"/>
          <w:szCs w:val="24"/>
          <w:lang w:val="en-US"/>
        </w:rPr>
        <w:t xml:space="preserve">the correctional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rPr>
        <w:t xml:space="preserve">. The results indicated that only two science subjects namely integrated science and human and social biology out of a possible twelve practical and science subjects offered by ZIMSEC are being </w:t>
      </w:r>
      <w:r>
        <w:rPr>
          <w:rFonts w:ascii="Times New Roman" w:hAnsi="Times New Roman" w:cs="Times New Roman"/>
          <w:sz w:val="24"/>
          <w:szCs w:val="24"/>
          <w:lang w:val="en-US"/>
        </w:rPr>
        <w:t>taught</w:t>
      </w:r>
      <w:r>
        <w:rPr>
          <w:rFonts w:ascii="Times New Roman" w:hAnsi="Times New Roman" w:cs="Times New Roman"/>
          <w:sz w:val="24"/>
          <w:szCs w:val="24"/>
        </w:rPr>
        <w:t xml:space="preserve"> at the institution. </w:t>
      </w:r>
    </w:p>
    <w:p w14:paraId="1A737601"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4.6 :</w:t>
      </w:r>
      <w:proofErr w:type="gramEnd"/>
      <w:r>
        <w:rPr>
          <w:rFonts w:ascii="Times New Roman" w:hAnsi="Times New Roman" w:cs="Times New Roman"/>
          <w:b/>
          <w:sz w:val="24"/>
          <w:szCs w:val="24"/>
        </w:rPr>
        <w:t xml:space="preserve"> How many practical and science subjects are being offered at WCSC?</w:t>
      </w:r>
    </w:p>
    <w:tbl>
      <w:tblPr>
        <w:tblStyle w:val="TableGrid"/>
        <w:tblW w:w="0" w:type="auto"/>
        <w:tblLook w:val="04A0" w:firstRow="1" w:lastRow="0" w:firstColumn="1" w:lastColumn="0" w:noHBand="0" w:noVBand="1"/>
      </w:tblPr>
      <w:tblGrid>
        <w:gridCol w:w="3592"/>
        <w:gridCol w:w="1310"/>
        <w:gridCol w:w="1349"/>
        <w:gridCol w:w="1349"/>
        <w:gridCol w:w="1416"/>
      </w:tblGrid>
      <w:tr w:rsidR="005C1937" w14:paraId="065C09EB" w14:textId="77777777">
        <w:tc>
          <w:tcPr>
            <w:tcW w:w="4068" w:type="dxa"/>
          </w:tcPr>
          <w:p w14:paraId="5A82D090" w14:textId="77777777" w:rsidR="005C1937" w:rsidRDefault="005C1937">
            <w:pPr>
              <w:spacing w:line="360" w:lineRule="auto"/>
              <w:jc w:val="both"/>
              <w:rPr>
                <w:rFonts w:ascii="Times New Roman" w:hAnsi="Times New Roman" w:cs="Times New Roman"/>
                <w:sz w:val="24"/>
                <w:szCs w:val="24"/>
                <w:lang w:val="en-US"/>
              </w:rPr>
            </w:pPr>
          </w:p>
        </w:tc>
        <w:tc>
          <w:tcPr>
            <w:tcW w:w="1242" w:type="dxa"/>
          </w:tcPr>
          <w:p w14:paraId="67881A19"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Frequency</w:t>
            </w:r>
          </w:p>
        </w:tc>
        <w:tc>
          <w:tcPr>
            <w:tcW w:w="1269" w:type="dxa"/>
          </w:tcPr>
          <w:p w14:paraId="6B5E1F99"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Percentage</w:t>
            </w:r>
          </w:p>
        </w:tc>
        <w:tc>
          <w:tcPr>
            <w:tcW w:w="1269" w:type="dxa"/>
          </w:tcPr>
          <w:p w14:paraId="14EF2DB7"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Valid Percentage</w:t>
            </w:r>
          </w:p>
        </w:tc>
        <w:tc>
          <w:tcPr>
            <w:tcW w:w="1394" w:type="dxa"/>
          </w:tcPr>
          <w:p w14:paraId="36B98625"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Cumulative Percentage</w:t>
            </w:r>
          </w:p>
        </w:tc>
      </w:tr>
      <w:tr w:rsidR="005C1937" w14:paraId="65C1970B" w14:textId="77777777">
        <w:tc>
          <w:tcPr>
            <w:tcW w:w="4068" w:type="dxa"/>
          </w:tcPr>
          <w:p w14:paraId="13F532FF"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Offered</w:t>
            </w:r>
          </w:p>
        </w:tc>
        <w:tc>
          <w:tcPr>
            <w:tcW w:w="1242" w:type="dxa"/>
          </w:tcPr>
          <w:p w14:paraId="40B22413"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69" w:type="dxa"/>
          </w:tcPr>
          <w:p w14:paraId="0D1EB2AA"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16.7</w:t>
            </w:r>
          </w:p>
        </w:tc>
        <w:tc>
          <w:tcPr>
            <w:tcW w:w="1269" w:type="dxa"/>
          </w:tcPr>
          <w:p w14:paraId="6DB8DB5A"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16.7</w:t>
            </w:r>
          </w:p>
        </w:tc>
        <w:tc>
          <w:tcPr>
            <w:tcW w:w="1394" w:type="dxa"/>
          </w:tcPr>
          <w:p w14:paraId="67C4035B"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16.7</w:t>
            </w:r>
          </w:p>
        </w:tc>
      </w:tr>
      <w:tr w:rsidR="005C1937" w14:paraId="33CAE032" w14:textId="77777777">
        <w:tc>
          <w:tcPr>
            <w:tcW w:w="4068" w:type="dxa"/>
          </w:tcPr>
          <w:p w14:paraId="4ECC6ACB"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Valid : Not offered</w:t>
            </w:r>
          </w:p>
        </w:tc>
        <w:tc>
          <w:tcPr>
            <w:tcW w:w="1242" w:type="dxa"/>
          </w:tcPr>
          <w:p w14:paraId="1329D9DF"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269" w:type="dxa"/>
          </w:tcPr>
          <w:p w14:paraId="4797F79C"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83.3</w:t>
            </w:r>
          </w:p>
        </w:tc>
        <w:tc>
          <w:tcPr>
            <w:tcW w:w="1269" w:type="dxa"/>
          </w:tcPr>
          <w:p w14:paraId="2C02ECF8"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83.3</w:t>
            </w:r>
          </w:p>
        </w:tc>
        <w:tc>
          <w:tcPr>
            <w:tcW w:w="1394" w:type="dxa"/>
          </w:tcPr>
          <w:p w14:paraId="0749C302" w14:textId="77777777" w:rsidR="005C1937" w:rsidRDefault="001F0A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5C1937" w14:paraId="793A5EDB" w14:textId="77777777">
        <w:tc>
          <w:tcPr>
            <w:tcW w:w="4068" w:type="dxa"/>
          </w:tcPr>
          <w:p w14:paraId="0907A80C" w14:textId="77777777" w:rsidR="005C1937" w:rsidRDefault="001F0A0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Total</w:t>
            </w:r>
          </w:p>
        </w:tc>
        <w:tc>
          <w:tcPr>
            <w:tcW w:w="1242" w:type="dxa"/>
          </w:tcPr>
          <w:p w14:paraId="05C68B96"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12</w:t>
            </w:r>
          </w:p>
        </w:tc>
        <w:tc>
          <w:tcPr>
            <w:tcW w:w="1269" w:type="dxa"/>
          </w:tcPr>
          <w:p w14:paraId="2CE5A7F3"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269" w:type="dxa"/>
          </w:tcPr>
          <w:p w14:paraId="0168E06F" w14:textId="77777777" w:rsidR="005C1937" w:rsidRDefault="001F0A0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394" w:type="dxa"/>
          </w:tcPr>
          <w:p w14:paraId="2F76BCEB" w14:textId="77777777" w:rsidR="005C1937" w:rsidRDefault="005C1937">
            <w:pPr>
              <w:spacing w:line="360" w:lineRule="auto"/>
              <w:jc w:val="center"/>
              <w:rPr>
                <w:rFonts w:ascii="Times New Roman" w:hAnsi="Times New Roman" w:cs="Times New Roman"/>
                <w:b/>
                <w:sz w:val="24"/>
                <w:szCs w:val="24"/>
                <w:lang w:val="en-US"/>
              </w:rPr>
            </w:pPr>
          </w:p>
        </w:tc>
      </w:tr>
    </w:tbl>
    <w:p w14:paraId="4F55FAF2" w14:textId="77777777" w:rsidR="005C1937" w:rsidRDefault="005C1937">
      <w:pPr>
        <w:spacing w:line="360" w:lineRule="auto"/>
        <w:jc w:val="both"/>
        <w:rPr>
          <w:rFonts w:ascii="Times New Roman" w:hAnsi="Times New Roman" w:cs="Times New Roman"/>
          <w:b/>
          <w:sz w:val="24"/>
          <w:szCs w:val="24"/>
        </w:rPr>
      </w:pPr>
    </w:p>
    <w:p w14:paraId="3088F00E" w14:textId="77777777" w:rsidR="005C1937" w:rsidRDefault="005C1937">
      <w:pPr>
        <w:spacing w:line="360" w:lineRule="auto"/>
        <w:jc w:val="both"/>
        <w:rPr>
          <w:rFonts w:ascii="Times New Roman" w:hAnsi="Times New Roman" w:cs="Times New Roman"/>
          <w:b/>
          <w:sz w:val="24"/>
          <w:szCs w:val="24"/>
        </w:rPr>
      </w:pPr>
    </w:p>
    <w:p w14:paraId="106E1045" w14:textId="77777777" w:rsidR="005C1937" w:rsidRDefault="005C1937">
      <w:pPr>
        <w:spacing w:line="360" w:lineRule="auto"/>
        <w:jc w:val="both"/>
        <w:rPr>
          <w:rFonts w:ascii="Times New Roman" w:hAnsi="Times New Roman" w:cs="Times New Roman"/>
          <w:b/>
          <w:sz w:val="24"/>
          <w:szCs w:val="24"/>
        </w:rPr>
      </w:pPr>
    </w:p>
    <w:p w14:paraId="6972EFF8" w14:textId="77777777" w:rsidR="005C1937" w:rsidRDefault="005C1937">
      <w:pPr>
        <w:spacing w:line="360" w:lineRule="auto"/>
        <w:jc w:val="both"/>
        <w:rPr>
          <w:rFonts w:ascii="Times New Roman" w:hAnsi="Times New Roman" w:cs="Times New Roman"/>
          <w:b/>
          <w:sz w:val="24"/>
          <w:szCs w:val="24"/>
        </w:rPr>
      </w:pPr>
    </w:p>
    <w:p w14:paraId="796CF32D" w14:textId="77777777" w:rsidR="005C1937" w:rsidRDefault="005C1937">
      <w:pPr>
        <w:spacing w:line="360" w:lineRule="auto"/>
        <w:jc w:val="both"/>
        <w:rPr>
          <w:rFonts w:ascii="Times New Roman" w:hAnsi="Times New Roman" w:cs="Times New Roman"/>
          <w:b/>
          <w:sz w:val="24"/>
          <w:szCs w:val="24"/>
        </w:rPr>
      </w:pPr>
    </w:p>
    <w:p w14:paraId="63BA0FBD" w14:textId="77777777" w:rsidR="005C1937" w:rsidRDefault="005C1937">
      <w:pPr>
        <w:spacing w:line="360" w:lineRule="auto"/>
        <w:jc w:val="both"/>
        <w:rPr>
          <w:rFonts w:ascii="Times New Roman" w:hAnsi="Times New Roman" w:cs="Times New Roman"/>
          <w:b/>
          <w:sz w:val="24"/>
          <w:szCs w:val="24"/>
        </w:rPr>
      </w:pPr>
    </w:p>
    <w:p w14:paraId="73FAB261"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Figure 4.4 Practical and science subjects being offered at </w:t>
      </w:r>
      <w:r>
        <w:rPr>
          <w:rFonts w:ascii="Times New Roman" w:hAnsi="Times New Roman" w:cs="Times New Roman"/>
          <w:b/>
          <w:sz w:val="24"/>
          <w:szCs w:val="24"/>
          <w:lang w:val="en-US"/>
        </w:rPr>
        <w:t xml:space="preserve">the correctional </w:t>
      </w:r>
      <w:proofErr w:type="spellStart"/>
      <w:r>
        <w:rPr>
          <w:rFonts w:ascii="Times New Roman" w:hAnsi="Times New Roman" w:cs="Times New Roman"/>
          <w:b/>
          <w:sz w:val="24"/>
          <w:szCs w:val="24"/>
          <w:lang w:val="en-US"/>
        </w:rPr>
        <w:t>centre</w:t>
      </w:r>
      <w:proofErr w:type="spellEnd"/>
    </w:p>
    <w:p w14:paraId="739A2294"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14:anchorId="4F3A790C" wp14:editId="1142AC96">
            <wp:extent cx="5486400" cy="320040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2D84F8"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participants indicated that there were only two science subjects and no practical subject is offered to learners at the institution understudy due to a number of factors. Bearing in mind the Science, Engineering, Technology and Mathematics (STEM) concepts which was introduced in the school curriculum, most of the learners highlighted that they are lagging behind since most of these subjects advocated by STEM are not being taught at the institution. One of the participants indicated that there are no practical subjects offered at the institution mainly because of lack of proper infrastructure and shortage of qualified human resources in the different areas. The two science subjects on offer namely integrated science and human and social biology may be taught well without some other related materials and laboratories as compared to other science and practical subjects.  </w:t>
      </w:r>
    </w:p>
    <w:p w14:paraId="1C530C04"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Many participants highlighted </w:t>
      </w:r>
      <w:r>
        <w:rPr>
          <w:rFonts w:ascii="Times New Roman" w:hAnsi="Times New Roman" w:cs="Times New Roman"/>
          <w:sz w:val="24"/>
          <w:szCs w:val="24"/>
          <w:lang w:val="en-US"/>
        </w:rPr>
        <w:t xml:space="preserve">that there was inadequate information communication technology at the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rPr>
        <w:t xml:space="preserve">. However due to security related concerns and lack of funding, technological gadgets like computers are not available inside the prison and correctional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for use by prisoners in their educational activities. One of the </w:t>
      </w:r>
      <w:r>
        <w:rPr>
          <w:rFonts w:ascii="Times New Roman" w:hAnsi="Times New Roman" w:cs="Times New Roman"/>
          <w:sz w:val="24"/>
          <w:szCs w:val="24"/>
          <w:lang w:val="en-US"/>
        </w:rPr>
        <w:t>participants</w:t>
      </w:r>
      <w:r>
        <w:rPr>
          <w:rFonts w:ascii="Times New Roman" w:hAnsi="Times New Roman" w:cs="Times New Roman"/>
          <w:sz w:val="24"/>
          <w:szCs w:val="24"/>
        </w:rPr>
        <w:t xml:space="preserve"> highlighted that the introduction of </w:t>
      </w:r>
      <w:r>
        <w:rPr>
          <w:rFonts w:ascii="Times New Roman" w:hAnsi="Times New Roman" w:cs="Times New Roman"/>
          <w:sz w:val="24"/>
          <w:szCs w:val="24"/>
          <w:lang w:val="en-US"/>
        </w:rPr>
        <w:t>practical science</w:t>
      </w:r>
      <w:r>
        <w:rPr>
          <w:rFonts w:ascii="Times New Roman" w:hAnsi="Times New Roman" w:cs="Times New Roman"/>
          <w:sz w:val="24"/>
          <w:szCs w:val="24"/>
        </w:rPr>
        <w:t xml:space="preserve"> subjects which require computers and other sophisticated information and communication technologies was a </w:t>
      </w:r>
      <w:proofErr w:type="spellStart"/>
      <w:r>
        <w:rPr>
          <w:rFonts w:ascii="Times New Roman" w:hAnsi="Times New Roman" w:cs="Times New Roman"/>
          <w:sz w:val="24"/>
          <w:szCs w:val="24"/>
        </w:rPr>
        <w:t>non starter</w:t>
      </w:r>
      <w:proofErr w:type="spellEnd"/>
      <w:r>
        <w:rPr>
          <w:rFonts w:ascii="Times New Roman" w:hAnsi="Times New Roman" w:cs="Times New Roman"/>
          <w:sz w:val="24"/>
          <w:szCs w:val="24"/>
        </w:rPr>
        <w:t xml:space="preserve"> considering the unavailability of funds from the fiscus due to the current economic hardships being experienced in the country. </w:t>
      </w:r>
    </w:p>
    <w:p w14:paraId="3900BAEA"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other </w:t>
      </w:r>
      <w:r>
        <w:rPr>
          <w:rFonts w:ascii="Times New Roman" w:hAnsi="Times New Roman" w:cs="Times New Roman"/>
          <w:sz w:val="24"/>
          <w:szCs w:val="24"/>
          <w:lang w:val="en-US"/>
        </w:rPr>
        <w:t>participants</w:t>
      </w:r>
      <w:r>
        <w:rPr>
          <w:rFonts w:ascii="Times New Roman" w:hAnsi="Times New Roman" w:cs="Times New Roman"/>
          <w:sz w:val="24"/>
          <w:szCs w:val="24"/>
        </w:rPr>
        <w:t xml:space="preserve"> also mentioned the issue of inadequate and unfavourable infrastructure as another hick up on the introduction of practical and other science subjects. Besides the </w:t>
      </w:r>
      <w:r>
        <w:rPr>
          <w:rFonts w:ascii="Times New Roman" w:hAnsi="Times New Roman" w:cs="Times New Roman"/>
          <w:sz w:val="24"/>
          <w:szCs w:val="24"/>
        </w:rPr>
        <w:lastRenderedPageBreak/>
        <w:t>shortage of infrastructure and the unconducive learning environment, there is a shortage of expertise on the part of the teachers who can effectively teach these subjects of speciality. Apart from the participants’ views, the researcher observed that there were less of the much needed textbooks, laboratories and related materials for use in these subjects of speciality at the institution. This act</w:t>
      </w:r>
      <w:r>
        <w:rPr>
          <w:rFonts w:ascii="Times New Roman" w:hAnsi="Times New Roman" w:cs="Times New Roman"/>
          <w:sz w:val="24"/>
          <w:szCs w:val="24"/>
          <w:lang w:val="en-US"/>
        </w:rPr>
        <w:t>ed</w:t>
      </w:r>
      <w:r>
        <w:rPr>
          <w:rFonts w:ascii="Times New Roman" w:hAnsi="Times New Roman" w:cs="Times New Roman"/>
          <w:sz w:val="24"/>
          <w:szCs w:val="24"/>
        </w:rPr>
        <w:t xml:space="preserve"> as a hindrance to the teaching and learning process hence there is no effective curriculum implementation to match the standards offered at conventional schools outside the prison and correctional setup. This means the prisoner upon his release will not be fully equipped with quality skills to match their counterparts outside the prison set up who would have gone through a comprehensive learning process. </w:t>
      </w:r>
    </w:p>
    <w:p w14:paraId="6C0F6518"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participants’</w:t>
      </w:r>
      <w:r>
        <w:rPr>
          <w:rFonts w:ascii="Times New Roman" w:hAnsi="Times New Roman" w:cs="Times New Roman"/>
          <w:sz w:val="24"/>
          <w:szCs w:val="24"/>
        </w:rPr>
        <w:t xml:space="preserve"> views also </w:t>
      </w:r>
      <w:r>
        <w:rPr>
          <w:rFonts w:ascii="Times New Roman" w:hAnsi="Times New Roman" w:cs="Times New Roman"/>
          <w:sz w:val="24"/>
          <w:szCs w:val="24"/>
          <w:lang w:val="en-US"/>
        </w:rPr>
        <w:t>align with</w:t>
      </w:r>
      <w:r>
        <w:rPr>
          <w:rFonts w:ascii="Times New Roman" w:hAnsi="Times New Roman" w:cs="Times New Roman"/>
          <w:sz w:val="24"/>
          <w:szCs w:val="24"/>
        </w:rPr>
        <w:t xml:space="preserve"> UNESCO and Global Trends that advocate for education for all, thus education is considered to be one of the basic human rights. In the same vein, the Constitution of Zimbabwe (Amended) enshrine</w:t>
      </w:r>
      <w:r>
        <w:rPr>
          <w:rFonts w:ascii="Times New Roman" w:hAnsi="Times New Roman" w:cs="Times New Roman"/>
          <w:sz w:val="24"/>
          <w:szCs w:val="24"/>
          <w:lang w:val="en-US"/>
        </w:rPr>
        <w:t>s</w:t>
      </w:r>
      <w:r>
        <w:rPr>
          <w:rFonts w:ascii="Times New Roman" w:hAnsi="Times New Roman" w:cs="Times New Roman"/>
          <w:sz w:val="24"/>
          <w:szCs w:val="24"/>
        </w:rPr>
        <w:t xml:space="preserve"> the right to education: Section 75 Right to education 1(a) In this regard the right to education has been viewed as a prerequisite for attaining internationally agreed goal of ensuring the basic level of education for all. </w:t>
      </w:r>
    </w:p>
    <w:p w14:paraId="25A62B81"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Economic and Social Council of the United Nations in its resolution 1990/20 of 24 May 1990 recommended that all prisons should have access to education including literacy programmes, basic and social education, library facilities among others. </w:t>
      </w:r>
    </w:p>
    <w:p w14:paraId="72DFA8FC"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4.2.4 Overcrowding </w:t>
      </w:r>
    </w:p>
    <w:p w14:paraId="0962C370" w14:textId="77777777" w:rsidR="005C1937" w:rsidRDefault="001F0A00">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Another key factor which was also revealed by learners who are engaged in academic studies as a hindrance to successful teaching and learning is overcrowding. </w:t>
      </w:r>
      <w:r>
        <w:rPr>
          <w:rFonts w:ascii="Times New Roman" w:hAnsi="Times New Roman" w:cs="Times New Roman"/>
          <w:color w:val="222222"/>
          <w:sz w:val="24"/>
          <w:szCs w:val="24"/>
          <w:shd w:val="clear" w:color="auto" w:fill="FFFFFF"/>
        </w:rPr>
        <w:t>According to World Health Organisation (2013),</w:t>
      </w:r>
      <w:r>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bCs/>
          <w:color w:val="222222"/>
          <w:sz w:val="24"/>
          <w:szCs w:val="24"/>
          <w:shd w:val="clear" w:color="auto" w:fill="FFFFFF"/>
        </w:rPr>
        <w:t>overcrowding</w:t>
      </w:r>
      <w:r>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refers to the situation in which more people are living within a single dwelling than there is space for so that movement is restricted, privacy secluded, hygiene impossible, rest and sleep difficult. In the same vein the prison cells which are mainly used as classrooms at the institution under study have a room area where there are more occupants </w:t>
      </w:r>
      <w:proofErr w:type="spellStart"/>
      <w:r>
        <w:rPr>
          <w:rFonts w:ascii="Times New Roman" w:hAnsi="Times New Roman" w:cs="Times New Roman"/>
          <w:color w:val="222222"/>
          <w:sz w:val="24"/>
          <w:szCs w:val="24"/>
          <w:shd w:val="clear" w:color="auto" w:fill="FFFFFF"/>
        </w:rPr>
        <w:t>tha</w:t>
      </w:r>
      <w:proofErr w:type="spellEnd"/>
      <w:r>
        <w:rPr>
          <w:rFonts w:ascii="Times New Roman" w:hAnsi="Times New Roman" w:cs="Times New Roman"/>
          <w:color w:val="222222"/>
          <w:sz w:val="24"/>
          <w:szCs w:val="24"/>
          <w:shd w:val="clear" w:color="auto" w:fill="FFFFFF"/>
          <w:lang w:val="en-US"/>
        </w:rPr>
        <w:t>n</w:t>
      </w:r>
      <w:r>
        <w:rPr>
          <w:rFonts w:ascii="Times New Roman" w:hAnsi="Times New Roman" w:cs="Times New Roman"/>
          <w:color w:val="222222"/>
          <w:sz w:val="24"/>
          <w:szCs w:val="24"/>
          <w:shd w:val="clear" w:color="auto" w:fill="FFFFFF"/>
        </w:rPr>
        <w:t xml:space="preserve"> the space can accommodate. A question was hence asked to ascertain whether overcrowding impinge</w:t>
      </w:r>
      <w:r>
        <w:rPr>
          <w:rFonts w:ascii="Times New Roman" w:hAnsi="Times New Roman" w:cs="Times New Roman"/>
          <w:color w:val="222222"/>
          <w:sz w:val="24"/>
          <w:szCs w:val="24"/>
          <w:shd w:val="clear" w:color="auto" w:fill="FFFFFF"/>
          <w:lang w:val="en-US"/>
        </w:rPr>
        <w:t>s</w:t>
      </w:r>
      <w:r>
        <w:rPr>
          <w:rFonts w:ascii="Times New Roman" w:hAnsi="Times New Roman" w:cs="Times New Roman"/>
          <w:color w:val="222222"/>
          <w:sz w:val="24"/>
          <w:szCs w:val="24"/>
          <w:shd w:val="clear" w:color="auto" w:fill="FFFFFF"/>
        </w:rPr>
        <w:t xml:space="preserve"> learning or not.</w:t>
      </w:r>
    </w:p>
    <w:p w14:paraId="2CF044C7" w14:textId="77777777" w:rsidR="005C1937" w:rsidRDefault="005C1937">
      <w:pPr>
        <w:spacing w:line="360" w:lineRule="auto"/>
        <w:jc w:val="both"/>
        <w:rPr>
          <w:rFonts w:ascii="Times New Roman" w:hAnsi="Times New Roman" w:cs="Times New Roman"/>
          <w:b/>
          <w:color w:val="222222"/>
          <w:sz w:val="24"/>
          <w:szCs w:val="24"/>
          <w:shd w:val="clear" w:color="auto" w:fill="FFFFFF"/>
        </w:rPr>
      </w:pPr>
    </w:p>
    <w:p w14:paraId="188B5CC3" w14:textId="77777777" w:rsidR="00742622" w:rsidRDefault="00742622">
      <w:pPr>
        <w:spacing w:line="360" w:lineRule="auto"/>
        <w:jc w:val="both"/>
        <w:rPr>
          <w:rFonts w:ascii="Times New Roman" w:hAnsi="Times New Roman" w:cs="Times New Roman"/>
          <w:b/>
          <w:color w:val="222222"/>
          <w:sz w:val="24"/>
          <w:szCs w:val="24"/>
          <w:shd w:val="clear" w:color="auto" w:fill="FFFFFF"/>
        </w:rPr>
      </w:pPr>
    </w:p>
    <w:p w14:paraId="35726FD8" w14:textId="77777777" w:rsidR="00742622" w:rsidRDefault="00742622">
      <w:pPr>
        <w:spacing w:line="360" w:lineRule="auto"/>
        <w:jc w:val="both"/>
        <w:rPr>
          <w:rFonts w:ascii="Times New Roman" w:hAnsi="Times New Roman" w:cs="Times New Roman"/>
          <w:b/>
          <w:color w:val="222222"/>
          <w:sz w:val="24"/>
          <w:szCs w:val="24"/>
          <w:shd w:val="clear" w:color="auto" w:fill="FFFFFF"/>
        </w:rPr>
      </w:pPr>
    </w:p>
    <w:p w14:paraId="0239847E" w14:textId="77777777" w:rsidR="005C1937" w:rsidRPr="00742622" w:rsidRDefault="001F0A00">
      <w:pPr>
        <w:spacing w:line="36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Table 4.7 Is overcrowding affecting studies?</w:t>
      </w:r>
    </w:p>
    <w:p w14:paraId="739C9323"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45E3A732" wp14:editId="4992058D">
            <wp:extent cx="5486400" cy="3200400"/>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C59CDA"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 the twenty nine (29) learners, twenty seven (27) of them concluded that overcrowding was negatively affecting their studies indicating ninety three (93) percent. The majority of the </w:t>
      </w:r>
      <w:r>
        <w:rPr>
          <w:rFonts w:ascii="Times New Roman" w:hAnsi="Times New Roman" w:cs="Times New Roman"/>
          <w:sz w:val="24"/>
          <w:szCs w:val="24"/>
          <w:lang w:val="en-US"/>
        </w:rPr>
        <w:t>participants</w:t>
      </w:r>
      <w:r>
        <w:rPr>
          <w:rFonts w:ascii="Times New Roman" w:hAnsi="Times New Roman" w:cs="Times New Roman"/>
          <w:sz w:val="24"/>
          <w:szCs w:val="24"/>
        </w:rPr>
        <w:t xml:space="preserve"> pointed out that overcrowding was making studying difficult. One of the participants indicated that overcrowding reduces the storage space for books and other related teaching and learning materials</w:t>
      </w:r>
      <w:r>
        <w:rPr>
          <w:rFonts w:ascii="Times New Roman" w:hAnsi="Times New Roman" w:cs="Times New Roman"/>
          <w:sz w:val="24"/>
          <w:szCs w:val="24"/>
          <w:lang w:val="en-US"/>
        </w:rPr>
        <w:t>.</w:t>
      </w:r>
      <w:r>
        <w:rPr>
          <w:rFonts w:ascii="Times New Roman" w:hAnsi="Times New Roman" w:cs="Times New Roman"/>
          <w:sz w:val="24"/>
          <w:szCs w:val="24"/>
        </w:rPr>
        <w:t xml:space="preserve"> The main indicator from the majority was that prison institutions are associated with overcrowding where the prisoners are vulnerable to airborne diseases like tuberculosis, influenza among others. </w:t>
      </w:r>
    </w:p>
    <w:p w14:paraId="301F40C5"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w:t>
      </w:r>
      <w:r>
        <w:rPr>
          <w:rFonts w:ascii="Times New Roman" w:hAnsi="Times New Roman" w:cs="Times New Roman"/>
          <w:sz w:val="24"/>
          <w:szCs w:val="24"/>
          <w:lang w:val="en-US"/>
        </w:rPr>
        <w:t>participant</w:t>
      </w:r>
      <w:r>
        <w:rPr>
          <w:rFonts w:ascii="Times New Roman" w:hAnsi="Times New Roman" w:cs="Times New Roman"/>
          <w:sz w:val="24"/>
          <w:szCs w:val="24"/>
        </w:rPr>
        <w:t xml:space="preserve"> highlighted that, “.....because of overcrowding prison and correctional service authorities are compelled to do with the available cells which are used as classrooms than to do away with academic education.” This shows that the number of inmates who use cells as their classrooms is big compared to their holding or carrying capacity. This makes teaching and learning difficult as the classroom environment will not be conducive for effective teaching and learning especially during the summer season when they experience high temperatures. </w:t>
      </w:r>
    </w:p>
    <w:p w14:paraId="3A049CC9" w14:textId="77777777" w:rsidR="005C1937" w:rsidRDefault="005C1937">
      <w:pPr>
        <w:spacing w:line="360" w:lineRule="auto"/>
        <w:jc w:val="both"/>
        <w:rPr>
          <w:rFonts w:ascii="Times New Roman" w:hAnsi="Times New Roman" w:cs="Times New Roman"/>
          <w:b/>
          <w:sz w:val="24"/>
          <w:szCs w:val="24"/>
        </w:rPr>
      </w:pPr>
    </w:p>
    <w:p w14:paraId="5DFF8EFA"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To elicit views of participants on rehabilitating offenders or prisoners through academic education   </w:t>
      </w:r>
    </w:p>
    <w:p w14:paraId="301D035C"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objective was to elicit views of participants on prisoner rehabilitation through academic education. </w:t>
      </w:r>
      <w:r>
        <w:rPr>
          <w:rFonts w:ascii="Times New Roman" w:hAnsi="Times New Roman" w:cs="Times New Roman"/>
          <w:sz w:val="24"/>
          <w:szCs w:val="24"/>
          <w:lang w:val="en-US"/>
        </w:rPr>
        <w:t xml:space="preserve">The following themes emerged from our interaction </w:t>
      </w:r>
      <w:proofErr w:type="gramStart"/>
      <w:r>
        <w:rPr>
          <w:rFonts w:ascii="Times New Roman" w:hAnsi="Times New Roman" w:cs="Times New Roman"/>
          <w:sz w:val="24"/>
          <w:szCs w:val="24"/>
          <w:lang w:val="en-US"/>
        </w:rPr>
        <w:t xml:space="preserve">with </w:t>
      </w:r>
      <w:r>
        <w:rPr>
          <w:rFonts w:ascii="Times New Roman" w:hAnsi="Times New Roman" w:cs="Times New Roman"/>
          <w:sz w:val="24"/>
          <w:szCs w:val="24"/>
        </w:rPr>
        <w:t xml:space="preserve"> </w:t>
      </w:r>
      <w:r>
        <w:rPr>
          <w:rFonts w:ascii="Times New Roman" w:hAnsi="Times New Roman" w:cs="Times New Roman"/>
          <w:sz w:val="24"/>
          <w:szCs w:val="24"/>
          <w:lang w:val="en-US"/>
        </w:rPr>
        <w:t>participants</w:t>
      </w:r>
      <w:proofErr w:type="gramEnd"/>
      <w:r>
        <w:rPr>
          <w:rFonts w:ascii="Times New Roman" w:hAnsi="Times New Roman" w:cs="Times New Roman"/>
          <w:sz w:val="24"/>
          <w:szCs w:val="24"/>
          <w:lang w:val="en-US"/>
        </w:rPr>
        <w:t>:</w:t>
      </w:r>
    </w:p>
    <w:p w14:paraId="6416A188" w14:textId="77777777" w:rsidR="005C1937" w:rsidRDefault="005C1937">
      <w:pPr>
        <w:spacing w:line="360" w:lineRule="auto"/>
        <w:jc w:val="both"/>
        <w:rPr>
          <w:rFonts w:ascii="Times New Roman" w:hAnsi="Times New Roman" w:cs="Times New Roman"/>
          <w:b/>
          <w:sz w:val="24"/>
          <w:szCs w:val="24"/>
        </w:rPr>
      </w:pPr>
    </w:p>
    <w:p w14:paraId="533FD8B0"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4.3.1 Inadequacy and improper infrastructure</w:t>
      </w:r>
    </w:p>
    <w:p w14:paraId="5368C28F"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there was a one by two classroom block that was built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partnership with Sothern Africa Inmate Welfare Organisation (SAIWO), most prisoners were concerned with the inadequacy and improper or unsuitable cells which are used as classrooms. Most of the subjects indicated that their learning was negatively affected by the lack of members of teaching staff who have the expertise in practical and science subjects which are offered by the national examining body ZIMSEC. This is also compounded by the unavailability of laboratories, standard classroom blocks all this as a result of lack of funding. The conclusion drawn by most of the subjects was that the government was overlooking the plight of prisoner since there is no funding that is totally directed towards prisoners’ education. </w:t>
      </w:r>
    </w:p>
    <w:p w14:paraId="74FCD3FE"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Among the subjects during the study, one of them indicated that by the time he was arrested, he was at university studying ICT but due to the unavailability of ICT related gadgets his future plans and studies seem shattered due to acute shortage of the material resources as well as proper studying facilities in the prison set up. The majority of the research participants indicated that there was an urgent need for the introduction of ICT related facilities since we are now in a globalised world where society is information based. The advent of ICT in prison education will alleviate some challenges like shortage of current textbooks as </w:t>
      </w:r>
      <w:proofErr w:type="gramStart"/>
      <w:r>
        <w:rPr>
          <w:rFonts w:ascii="Times New Roman" w:hAnsi="Times New Roman" w:cs="Times New Roman"/>
          <w:sz w:val="24"/>
          <w:szCs w:val="24"/>
        </w:rPr>
        <w:t>the  clear</w:t>
      </w:r>
      <w:proofErr w:type="gramEnd"/>
      <w:r>
        <w:rPr>
          <w:rFonts w:ascii="Times New Roman" w:hAnsi="Times New Roman" w:cs="Times New Roman"/>
          <w:sz w:val="24"/>
          <w:szCs w:val="24"/>
        </w:rPr>
        <w:t xml:space="preserve"> from the researcher’s point of view that inadequate and improper infrastructure was also another challenge in successful rehabilitation of prisoners through academic education at WCSC.</w:t>
      </w:r>
    </w:p>
    <w:p w14:paraId="225DB4A1"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4.3.2 Shortage of funds</w:t>
      </w:r>
    </w:p>
    <w:p w14:paraId="7FE759FA"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the research participants indicated that the prison and correctional service institution was experiencing an acute shortage of the aforementioned resources to finance the present rehabilitation programmes at the correctional centre. They further argued that the shortage of both material and human resources hinder the smooth flow of various rehabilitation programmes, academic education included. This has a negative bearing on the success of academic education as a component of rehabilitation in the prison and correctional services context as mandated in the United Nations Minimum Standard rules on the treatment of prisoners. </w:t>
      </w:r>
    </w:p>
    <w:p w14:paraId="6973D5B0"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 concern is the period one learner may take to complete a particular learning level for example ordinary level. Some of the participants indicated that the shortage of funds to finance </w:t>
      </w:r>
      <w:r>
        <w:rPr>
          <w:rFonts w:ascii="Times New Roman" w:hAnsi="Times New Roman" w:cs="Times New Roman"/>
          <w:sz w:val="24"/>
          <w:szCs w:val="24"/>
        </w:rPr>
        <w:lastRenderedPageBreak/>
        <w:t xml:space="preserve">rehabilitation programmes like academic education ended up in a learner taking three to five years doing ordinary level and this means an unbearable number of examination sittings. The increased number of examination sittings which means more certificates for the holder might have negative bearing when it comes to employment prospects. The chances are very slim as compared to a one certificate holder who would have his subjects on one certificate. </w:t>
      </w:r>
    </w:p>
    <w:p w14:paraId="1BD9A32C"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4.3.3 Unavailability of practical and other science subjects</w:t>
      </w:r>
    </w:p>
    <w:p w14:paraId="0755877C"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findings revealed that out of the twelve practical and science subjects offered through the ZIMSEC national curriculum, only two science subjects namely human and social biology and integrated science are offered at the centre and no other science and practical subjects due to teachers nor learners’ control. Most of the subjects indicated that they wanted to pursue or study these practical and science subjects but the challenge was their unavailability at the correctional institution.  </w:t>
      </w:r>
    </w:p>
    <w:p w14:paraId="773B51DF"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Most of the findings revealed that the infrastructure makes it difficult to introduce practical and science subjects since the prison set up was not specifically meant such to facilitate such type of rehabilitation activities like rehabilitating prisoners through academic education. The prison structures and related security policies which are in place were meant to rehabilitate offenders through other means other than academic. Although shortage of finances hinders the acquisition of ICT gadgets, security concerns still restricts the introduction of such subjects.  This is so because ICT gadgets like cell phones and other dangerous chemicals such as sulphuric and nitric acid which may be used in science subjects are not allowed into prison as well. Most of them just wish that with the introduction of the reviewed curriculum in the Zimbabwean primary and secondary education context something fruitful will come up within the academic education context of the prison and correctional education set up.</w:t>
      </w:r>
    </w:p>
    <w:p w14:paraId="39C0D033"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also showed that the correctional centre was experiencing a severe shortage of qualified personnel for those subjects that are not offered by the centre as another contributing factor. The findings revealed that there is a strong need for those practical and science subjects due to globalisation. This will help prisoners to cope with technological trends so that they do not become misfits in society upon release.</w:t>
      </w:r>
    </w:p>
    <w:p w14:paraId="34FFF57E"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4.3.4 Overcrowding</w:t>
      </w:r>
    </w:p>
    <w:p w14:paraId="5A79A8C1"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the findings revealed that the participants’ performance was hindered by overcrowding in the prison cells which are used as classrooms. They indicated that the living conditions were </w:t>
      </w:r>
      <w:r>
        <w:rPr>
          <w:rFonts w:ascii="Times New Roman" w:hAnsi="Times New Roman" w:cs="Times New Roman"/>
          <w:sz w:val="24"/>
          <w:szCs w:val="24"/>
        </w:rPr>
        <w:lastRenderedPageBreak/>
        <w:t xml:space="preserve">not favourable for effective learning to take place thus their performance in the studies may not be as good as desired. Indications were that the number of prisoners was exceeding or beyond the cells’ carrying capacity thus studying under such conditions was complicated. Of concern was that the poor ventilation in the cells expose the prisoners to communicable diseases like tuberculosis and influenza among other diseases. </w:t>
      </w:r>
    </w:p>
    <w:p w14:paraId="084BE6FB"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other revelation from the research study was that due to limited cells, the first offenders and re-offenders would share the same centre and cells due to the problem of overpopulation in the prisons. The participants also highlighted that the prison and correctional rehabilitation officers would not want to mix first young offenders with re-offenders who might be juveniles as well but they have no option except to mix them regardless of their age differences in age. </w:t>
      </w:r>
    </w:p>
    <w:p w14:paraId="62E8F01E" w14:textId="77777777" w:rsidR="005C1937" w:rsidRDefault="005C1937">
      <w:pPr>
        <w:spacing w:line="360" w:lineRule="auto"/>
        <w:jc w:val="both"/>
        <w:rPr>
          <w:rFonts w:ascii="Times New Roman" w:hAnsi="Times New Roman" w:cs="Times New Roman"/>
          <w:b/>
          <w:sz w:val="24"/>
          <w:szCs w:val="24"/>
        </w:rPr>
      </w:pPr>
    </w:p>
    <w:p w14:paraId="1D508CF0"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4.4 To elicit views on the possible means and ways of enhancing rehabilitating offenders through academic education  </w:t>
      </w:r>
    </w:p>
    <w:p w14:paraId="363B8517"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4.4.1 Improvement of infrastructure</w:t>
      </w:r>
    </w:p>
    <w:p w14:paraId="246D9C26"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the research subjects stated that the prison and correctional infrastructure was underdeveloped and that it was hindering the full implementation of the primary and secondary school curricula. They further implored that it was difficult or impossible to fully rehabilitate offenders through academic education where there are not related infrastructure like laboratories and ICT gadgets. The shortage of skilled manpower would be lessened if the institution had internet facilities where the learners would be able to learn using the computer as a learning tool as well as a library. The participants suggested that the government through the ZPCS with the assistance of other stakeholders interested in the welfare of prisoners should improve the institutional infrastructure such that they meet the requirements of the learners in all correctional centres. This will assist the educational administrators and teachers to effectively passenger academic education as a major tool in the rehabilitation process for the betterment of the offenders and society at large. </w:t>
      </w:r>
    </w:p>
    <w:p w14:paraId="1C0C1AA6"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informants recommended that the government should encompass academic education for offenders’ requirements in the fiscus. This may be done through exempting paying of examination fees for prisoners engaged in academic education when they register for their Ordinary and Advanced levels with ZIMSEC. Doing this may reduce the rate of recidivism amongst the released prisoners as they would have been equipped with skills and </w:t>
      </w:r>
      <w:r>
        <w:rPr>
          <w:rFonts w:ascii="Times New Roman" w:hAnsi="Times New Roman" w:cs="Times New Roman"/>
          <w:sz w:val="24"/>
          <w:szCs w:val="24"/>
        </w:rPr>
        <w:lastRenderedPageBreak/>
        <w:t xml:space="preserve">knowledge which will enable them to effectively increase their competence levels with other </w:t>
      </w:r>
      <w:proofErr w:type="spellStart"/>
      <w:r>
        <w:rPr>
          <w:rFonts w:ascii="Times New Roman" w:hAnsi="Times New Roman" w:cs="Times New Roman"/>
          <w:sz w:val="24"/>
          <w:szCs w:val="24"/>
        </w:rPr>
        <w:t>non inmate</w:t>
      </w:r>
      <w:proofErr w:type="spellEnd"/>
      <w:r>
        <w:rPr>
          <w:rFonts w:ascii="Times New Roman" w:hAnsi="Times New Roman" w:cs="Times New Roman"/>
          <w:sz w:val="24"/>
          <w:szCs w:val="24"/>
        </w:rPr>
        <w:t xml:space="preserve"> school leavers in the job market.  </w:t>
      </w:r>
    </w:p>
    <w:p w14:paraId="176718AA"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The recommendations of improving the infrastructure is corroborated by the Council of Europe Recommendation in Prison which highlights that, “Education for prisoners should be like the education provided for similar age groups in the outside world and the range of learning opportunities should be as wide as possible.” To compliment the above, it further states that every prison shall seek to provide all prisoners with access to educational programmes which are comprehensive as possible which meet their individual needs while taking into account their aspirations.</w:t>
      </w:r>
    </w:p>
    <w:p w14:paraId="6929FABC"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of the participants’ recommendations were also supported by Nkomo (1995) who highlighted that the quality of the resource materials (charts, maps, textbooks, exercise books and others) and the physical facilities (classrooms, specialist rooms, play fields and others) determine significantly the effectiveness of curriculum implementation. The UN Special Rapporteur on the right to education states that sufficient access to resources dedicated to education exacerbates low levels of </w:t>
      </w:r>
      <w:proofErr w:type="spellStart"/>
      <w:r>
        <w:rPr>
          <w:rFonts w:ascii="Times New Roman" w:hAnsi="Times New Roman" w:cs="Times New Roman"/>
          <w:sz w:val="24"/>
          <w:szCs w:val="24"/>
        </w:rPr>
        <w:t>self esteem</w:t>
      </w:r>
      <w:proofErr w:type="spellEnd"/>
      <w:r>
        <w:rPr>
          <w:rFonts w:ascii="Times New Roman" w:hAnsi="Times New Roman" w:cs="Times New Roman"/>
          <w:sz w:val="24"/>
          <w:szCs w:val="24"/>
        </w:rPr>
        <w:t xml:space="preserve"> and motivation of the learners and creates major challenges for prison administrators, staff and learners. </w:t>
      </w:r>
    </w:p>
    <w:p w14:paraId="0A84FB5B"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4.4.2 Shortage or unavailability of funding</w:t>
      </w:r>
    </w:p>
    <w:p w14:paraId="2AAB8B9B"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majority of the subjects suggested that the government through the ZPCS should allocate some funds to the education directorate just like it does to other provisions like food, medication, clothing to mention a few. They also suggested that there was a strong need for a holistic approach which should be in line with the financing of rehabilitation of offenders through academic education. The allocated funds should at least suffice the basic requirements so that the prisoners who might have missed the chance to pursue or complete academic education before incarceration may be afforded the opportunities whilst in prison. Regardless the sanctions imposed on the country, the government may continue to engage the donor community so that they may assist in this social service area which is a basic human right. </w:t>
      </w:r>
    </w:p>
    <w:p w14:paraId="12177FF8" w14:textId="77777777" w:rsidR="005C1937" w:rsidRDefault="001F0A00">
      <w:pPr>
        <w:tabs>
          <w:tab w:val="left" w:pos="122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the research subjects recommended constant reviewing of government policies and strategies regarding rehabilitation programmes in prisons and correctional institutions. There is need to keep them abreast with global trends. The offenders should also be given equal educational opportunities like their counterparts outside the correctional environment in order to explore and develop their diverse talents in areas like ICT not only for employability’s sake </w:t>
      </w:r>
      <w:r>
        <w:rPr>
          <w:rFonts w:ascii="Times New Roman" w:hAnsi="Times New Roman" w:cs="Times New Roman"/>
          <w:sz w:val="24"/>
          <w:szCs w:val="24"/>
        </w:rPr>
        <w:lastRenderedPageBreak/>
        <w:t xml:space="preserve">but also to access a wide range of learning and study materials for their betterment in and outside the prison. </w:t>
      </w:r>
    </w:p>
    <w:p w14:paraId="2A950B96" w14:textId="77777777" w:rsidR="005C1937" w:rsidRDefault="001F0A00">
      <w:pPr>
        <w:tabs>
          <w:tab w:val="left" w:pos="1222"/>
        </w:tabs>
        <w:spacing w:line="360" w:lineRule="auto"/>
        <w:jc w:val="both"/>
        <w:rPr>
          <w:rFonts w:ascii="Times New Roman" w:hAnsi="Times New Roman" w:cs="Times New Roman"/>
          <w:sz w:val="24"/>
          <w:szCs w:val="24"/>
        </w:rPr>
      </w:pPr>
      <w:r>
        <w:rPr>
          <w:rFonts w:ascii="Times New Roman" w:hAnsi="Times New Roman" w:cs="Times New Roman"/>
          <w:sz w:val="24"/>
          <w:szCs w:val="24"/>
        </w:rPr>
        <w:t>Some of the participants’ recommendations were also supported by the Education Commission (1964-1966) that has observed that, “The main social objectives of education is to equalise opportunity, enabling backward or underprivileged classes and individuals to use education as a lever for improvement of their living conditions.” One of the subjects further stated that every society that values social justice and is anxious to improve a lot of common man and cultivate all available talent must ensure progressive equality of opportunity to all sections of the population and in this case without looking at the degree of the offence committed by these offenders.</w:t>
      </w:r>
    </w:p>
    <w:p w14:paraId="32EA3FB3" w14:textId="77777777" w:rsidR="005C1937" w:rsidRDefault="001F0A00">
      <w:pPr>
        <w:tabs>
          <w:tab w:val="left" w:pos="1222"/>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4.4.3 Unavailability of practical and science subjects  </w:t>
      </w:r>
    </w:p>
    <w:p w14:paraId="5F9A976F" w14:textId="77777777" w:rsidR="005C1937" w:rsidRDefault="001F0A00">
      <w:pPr>
        <w:tabs>
          <w:tab w:val="left" w:pos="122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a general consensus that the unavailability of practical and science subjects was one of the major contributing factors as it was hindering learners’ prosperity through academic education. There was a recommendation that ICT devices and equipment such that learner prisoners are to have prerequisite knowledge and skills like their counterparts who are outside the prison environment. Their views were also echoed by the Norway government where there is ICT infrastructure called Internet for Inmates (IFI) which has been created to encourage prisoners to become e-citizens. Likewise the Zimbabwean government may adopt the comparative education concept and borrow other countries’ reforms and implement the use and access of ICT infrastructure in prisons and correctional services for the benefit of the prisoners taking into cognisance the security related issues. </w:t>
      </w:r>
    </w:p>
    <w:p w14:paraId="48B05C42" w14:textId="77777777" w:rsidR="005C1937" w:rsidRDefault="001F0A00">
      <w:pPr>
        <w:tabs>
          <w:tab w:val="left" w:pos="122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participants further suggested the renovation of existing cells that are used as classrooms and construction of additional standard classroom blocks so as to accommodate the learners’ requirements in as far as academic education is concerned. They also gave an insight for change of policy where the prisoners may be given the opportunity to mix and mingle with other learners from other schools like open days, career guidance and counselling sessions. Such platforms will assist the learners as well as the teachers who are the chief curriculum implementers in knowledge exchange through various pedagogical areas. </w:t>
      </w:r>
    </w:p>
    <w:p w14:paraId="30D02F23" w14:textId="77777777" w:rsidR="005C1937" w:rsidRDefault="005C1937">
      <w:pPr>
        <w:tabs>
          <w:tab w:val="left" w:pos="1222"/>
        </w:tabs>
        <w:spacing w:line="360" w:lineRule="auto"/>
        <w:jc w:val="both"/>
        <w:rPr>
          <w:rFonts w:ascii="Times New Roman" w:hAnsi="Times New Roman" w:cs="Times New Roman"/>
          <w:sz w:val="24"/>
          <w:szCs w:val="24"/>
        </w:rPr>
      </w:pPr>
    </w:p>
    <w:p w14:paraId="3DAD1F6A" w14:textId="77777777" w:rsidR="005C1937" w:rsidRDefault="005C1937">
      <w:pPr>
        <w:tabs>
          <w:tab w:val="left" w:pos="1222"/>
        </w:tabs>
        <w:spacing w:line="360" w:lineRule="auto"/>
        <w:jc w:val="both"/>
        <w:rPr>
          <w:rFonts w:ascii="Times New Roman" w:hAnsi="Times New Roman" w:cs="Times New Roman"/>
          <w:sz w:val="24"/>
          <w:szCs w:val="24"/>
        </w:rPr>
      </w:pPr>
    </w:p>
    <w:p w14:paraId="359B0D36" w14:textId="77777777" w:rsidR="005C1937" w:rsidRDefault="005C1937">
      <w:pPr>
        <w:tabs>
          <w:tab w:val="left" w:pos="1222"/>
        </w:tabs>
        <w:spacing w:line="360" w:lineRule="auto"/>
        <w:jc w:val="both"/>
        <w:rPr>
          <w:rFonts w:ascii="Times New Roman" w:hAnsi="Times New Roman" w:cs="Times New Roman"/>
          <w:sz w:val="24"/>
          <w:szCs w:val="24"/>
        </w:rPr>
      </w:pPr>
    </w:p>
    <w:p w14:paraId="18569315" w14:textId="77777777" w:rsidR="005C1937" w:rsidRDefault="001F0A00">
      <w:pPr>
        <w:tabs>
          <w:tab w:val="left" w:pos="1222"/>
        </w:tabs>
        <w:spacing w:line="360" w:lineRule="auto"/>
        <w:jc w:val="both"/>
        <w:rPr>
          <w:rFonts w:ascii="Times New Roman" w:hAnsi="Times New Roman" w:cs="Times New Roman"/>
          <w:b/>
          <w:sz w:val="24"/>
          <w:szCs w:val="24"/>
        </w:rPr>
      </w:pPr>
      <w:r>
        <w:rPr>
          <w:rFonts w:ascii="Times New Roman" w:hAnsi="Times New Roman" w:cs="Times New Roman"/>
          <w:b/>
          <w:sz w:val="24"/>
          <w:szCs w:val="24"/>
        </w:rPr>
        <w:t>5.3 Conclusion</w:t>
      </w:r>
    </w:p>
    <w:p w14:paraId="4C554486" w14:textId="77777777" w:rsidR="005C1937" w:rsidRDefault="001F0A00">
      <w:pPr>
        <w:tabs>
          <w:tab w:val="left" w:pos="122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 be concluded that rehabilitation through academic education challenges were emanating from a myriad of factors which include but are not limited to poor infrastructure, unavailability of practical and other science subjects, shortage of skilled personnel, shortage of financial resources, shortage of textbooks and ICT related gadgets for use in the teaching and learning process among others. </w:t>
      </w:r>
    </w:p>
    <w:p w14:paraId="7E32B5D9" w14:textId="77777777" w:rsidR="005C1937" w:rsidRDefault="001F0A00">
      <w:pPr>
        <w:tabs>
          <w:tab w:val="left" w:pos="122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institution follows the national curriculum that is offered by the </w:t>
      </w:r>
      <w:proofErr w:type="spellStart"/>
      <w:r>
        <w:rPr>
          <w:rFonts w:ascii="Times New Roman" w:hAnsi="Times New Roman" w:cs="Times New Roman"/>
          <w:sz w:val="24"/>
          <w:szCs w:val="24"/>
        </w:rPr>
        <w:t>MoP&amp;SE</w:t>
      </w:r>
      <w:proofErr w:type="spellEnd"/>
      <w:r>
        <w:rPr>
          <w:rFonts w:ascii="Times New Roman" w:hAnsi="Times New Roman" w:cs="Times New Roman"/>
          <w:sz w:val="24"/>
          <w:szCs w:val="24"/>
        </w:rPr>
        <w:t xml:space="preserve">, the learners are not able to complete the various syllabi due to disturbances that normally occur during the teaching and learning process. Being a prison and correctional institution whose mandate is to protect society from criminal elements, in some cases security related issues take precedence over the rehabilitation programmes. </w:t>
      </w:r>
    </w:p>
    <w:p w14:paraId="7A77389E" w14:textId="77777777" w:rsidR="005C1937" w:rsidRDefault="001F0A00">
      <w:pPr>
        <w:tabs>
          <w:tab w:val="left" w:pos="1222"/>
        </w:tabs>
        <w:spacing w:line="360" w:lineRule="auto"/>
        <w:jc w:val="both"/>
        <w:rPr>
          <w:rFonts w:ascii="Times New Roman" w:hAnsi="Times New Roman" w:cs="Times New Roman"/>
          <w:sz w:val="24"/>
          <w:szCs w:val="24"/>
        </w:rPr>
      </w:pPr>
      <w:r>
        <w:rPr>
          <w:rFonts w:ascii="Times New Roman" w:hAnsi="Times New Roman" w:cs="Times New Roman"/>
          <w:sz w:val="24"/>
          <w:szCs w:val="24"/>
        </w:rPr>
        <w:t>Responses to offender rehabilitation programmes through academic education are slow as the ZPCS as an organisation ha</w:t>
      </w:r>
      <w:r>
        <w:rPr>
          <w:rFonts w:ascii="Times New Roman" w:hAnsi="Times New Roman" w:cs="Times New Roman"/>
          <w:sz w:val="24"/>
          <w:szCs w:val="24"/>
          <w:lang w:val="en-US"/>
        </w:rPr>
        <w:t>s</w:t>
      </w:r>
      <w:r>
        <w:rPr>
          <w:rFonts w:ascii="Times New Roman" w:hAnsi="Times New Roman" w:cs="Times New Roman"/>
          <w:sz w:val="24"/>
          <w:szCs w:val="24"/>
        </w:rPr>
        <w:t xml:space="preserve"> some priorities like provision of food and clothing where academic education may not be considered a priority due to the economic hardships the country is facing. There is therefore need to take a holistic approach by different stakeholders so that academic education in prisons and correctional service institutions bears fruits for the successful reintegration of offenders into society after their release from prison. Despite the challenges that were cited in the study, the different stakeholders at the institution are doing their best with the limited resources to ensure that the offender learners are properly rehabilitated through academic education. The institution is manned by qualified primary and secondary school teachers though the teacher – learner ratio is </w:t>
      </w:r>
      <w:r>
        <w:rPr>
          <w:rFonts w:ascii="Times New Roman" w:hAnsi="Times New Roman" w:cs="Times New Roman"/>
          <w:sz w:val="24"/>
          <w:szCs w:val="24"/>
          <w:lang w:val="en-US"/>
        </w:rPr>
        <w:t>on the high side</w:t>
      </w:r>
      <w:r>
        <w:rPr>
          <w:rFonts w:ascii="Times New Roman" w:hAnsi="Times New Roman" w:cs="Times New Roman"/>
          <w:sz w:val="24"/>
          <w:szCs w:val="24"/>
        </w:rPr>
        <w:t xml:space="preserve">. In the end these teachers are assisted by assistant teachers who would have attained their ordinary and advanced level passes inside or outside the prison. The primary school sector is heavily affected in terms of availability of current textbooks whereas the secondary school sector has some books that were donated by UNICEF. </w:t>
      </w:r>
    </w:p>
    <w:p w14:paraId="4AC41017" w14:textId="77777777" w:rsidR="005C1937" w:rsidRDefault="001F0A00">
      <w:pPr>
        <w:tabs>
          <w:tab w:val="left" w:pos="1222"/>
        </w:tabs>
        <w:spacing w:line="360" w:lineRule="auto"/>
        <w:jc w:val="both"/>
        <w:rPr>
          <w:rFonts w:ascii="Times New Roman" w:hAnsi="Times New Roman" w:cs="Times New Roman"/>
          <w:b/>
          <w:sz w:val="24"/>
          <w:szCs w:val="24"/>
        </w:rPr>
      </w:pPr>
      <w:r>
        <w:rPr>
          <w:rFonts w:ascii="Times New Roman" w:hAnsi="Times New Roman" w:cs="Times New Roman"/>
          <w:b/>
          <w:sz w:val="24"/>
          <w:szCs w:val="24"/>
        </w:rPr>
        <w:t>5.4 Recommendations</w:t>
      </w:r>
    </w:p>
    <w:p w14:paraId="5EAA2496" w14:textId="77777777" w:rsidR="005C1937" w:rsidRDefault="001F0A00">
      <w:pPr>
        <w:tabs>
          <w:tab w:val="left" w:pos="1222"/>
        </w:tabs>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the study, the following recommendations are suggested to improve the offender rehabilitation programmes through academic education in Zimbabwe:</w:t>
      </w:r>
    </w:p>
    <w:p w14:paraId="404A6D5A" w14:textId="77777777" w:rsidR="005C1937" w:rsidRDefault="001F0A00">
      <w:pPr>
        <w:tabs>
          <w:tab w:val="left" w:pos="1222"/>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results of the study, reducing overcrowding in prisons is key to effective rehabilitation through academic education. This can be eased through erection of standard classroom blocks which are properly ventilated. As a way to reduce overcrowding in prison and correctional centres, the government through the judiciary may also consider alternative sentences to minor offences like </w:t>
      </w:r>
      <w:proofErr w:type="spellStart"/>
      <w:r>
        <w:rPr>
          <w:rFonts w:ascii="Times New Roman" w:hAnsi="Times New Roman" w:cs="Times New Roman"/>
          <w:sz w:val="24"/>
          <w:szCs w:val="24"/>
        </w:rPr>
        <w:t>non custodial</w:t>
      </w:r>
      <w:proofErr w:type="spellEnd"/>
      <w:r>
        <w:rPr>
          <w:rFonts w:ascii="Times New Roman" w:hAnsi="Times New Roman" w:cs="Times New Roman"/>
          <w:sz w:val="24"/>
          <w:szCs w:val="24"/>
        </w:rPr>
        <w:t xml:space="preserve"> sentences including community service to minor offences. This will reduce the number of offenders in prisons and correctional institutions. </w:t>
      </w:r>
    </w:p>
    <w:p w14:paraId="0251EDE4" w14:textId="77777777" w:rsidR="005C1937" w:rsidRDefault="001F0A00">
      <w:pPr>
        <w:tabs>
          <w:tab w:val="left" w:pos="122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a way to alleviate shortage of funds to cater for academic education as a component of rehabilitation, the government through its budget to the </w:t>
      </w:r>
      <w:proofErr w:type="spellStart"/>
      <w:r>
        <w:rPr>
          <w:rFonts w:ascii="Times New Roman" w:hAnsi="Times New Roman" w:cs="Times New Roman"/>
          <w:sz w:val="24"/>
          <w:szCs w:val="24"/>
        </w:rPr>
        <w:t>MoP&amp;SE</w:t>
      </w:r>
      <w:proofErr w:type="spellEnd"/>
      <w:r>
        <w:rPr>
          <w:rFonts w:ascii="Times New Roman" w:hAnsi="Times New Roman" w:cs="Times New Roman"/>
          <w:sz w:val="24"/>
          <w:szCs w:val="24"/>
        </w:rPr>
        <w:t xml:space="preserve"> should set aside a budget to cater for the vulnerable groups like prisons and correctional institutions as well as orphanages w</w:t>
      </w:r>
      <w:r>
        <w:rPr>
          <w:rFonts w:ascii="Times New Roman" w:hAnsi="Times New Roman" w:cs="Times New Roman"/>
          <w:sz w:val="24"/>
          <w:szCs w:val="24"/>
          <w:lang w:val="en-US"/>
        </w:rPr>
        <w:t>h</w:t>
      </w:r>
      <w:r>
        <w:rPr>
          <w:rFonts w:ascii="Times New Roman" w:hAnsi="Times New Roman" w:cs="Times New Roman"/>
          <w:sz w:val="24"/>
          <w:szCs w:val="24"/>
        </w:rPr>
        <w:t>ere the set funds are meant to cater for the academic education provisions</w:t>
      </w:r>
      <w:r>
        <w:rPr>
          <w:rFonts w:ascii="Times New Roman" w:hAnsi="Times New Roman" w:cs="Times New Roman"/>
          <w:sz w:val="24"/>
          <w:szCs w:val="24"/>
          <w:lang w:val="en-US"/>
        </w:rPr>
        <w:t xml:space="preserve"> of such groups</w:t>
      </w:r>
      <w:r>
        <w:rPr>
          <w:rFonts w:ascii="Times New Roman" w:hAnsi="Times New Roman" w:cs="Times New Roman"/>
          <w:sz w:val="24"/>
          <w:szCs w:val="24"/>
        </w:rPr>
        <w:t>. To compliment the government effort, the responsible Officers in Charge should also engage in income generating projects where the offenders are taught hands on activities (fish farming, gardening, and poultry among others) and at the same time they will be generating income to sustain the studies whilst they are in incarceration. A consideration may also be made for partnerships and collaborations with different institutions that offer academic education with other N</w:t>
      </w:r>
      <w:r>
        <w:rPr>
          <w:rFonts w:ascii="Times New Roman" w:hAnsi="Times New Roman" w:cs="Times New Roman"/>
          <w:sz w:val="24"/>
          <w:szCs w:val="24"/>
          <w:lang w:val="en-US"/>
        </w:rPr>
        <w:t xml:space="preserve">on governmental </w:t>
      </w:r>
      <w:proofErr w:type="spellStart"/>
      <w:r>
        <w:rPr>
          <w:rFonts w:ascii="Times New Roman" w:hAnsi="Times New Roman" w:cs="Times New Roman"/>
          <w:sz w:val="24"/>
          <w:szCs w:val="24"/>
          <w:lang w:val="en-US"/>
        </w:rPr>
        <w:t>Organisations</w:t>
      </w:r>
      <w:proofErr w:type="spellEnd"/>
      <w:r>
        <w:rPr>
          <w:rFonts w:ascii="Times New Roman" w:hAnsi="Times New Roman" w:cs="Times New Roman"/>
          <w:sz w:val="24"/>
          <w:szCs w:val="24"/>
          <w:lang w:val="en-US"/>
        </w:rPr>
        <w:t xml:space="preserve"> (N</w:t>
      </w:r>
      <w:r>
        <w:rPr>
          <w:rFonts w:ascii="Times New Roman" w:hAnsi="Times New Roman" w:cs="Times New Roman"/>
          <w:sz w:val="24"/>
          <w:szCs w:val="24"/>
        </w:rPr>
        <w:t>GOs</w:t>
      </w:r>
      <w:r>
        <w:rPr>
          <w:rFonts w:ascii="Times New Roman" w:hAnsi="Times New Roman" w:cs="Times New Roman"/>
          <w:sz w:val="24"/>
          <w:szCs w:val="24"/>
          <w:lang w:val="en-US"/>
        </w:rPr>
        <w:t>)</w:t>
      </w:r>
      <w:r>
        <w:rPr>
          <w:rFonts w:ascii="Times New Roman" w:hAnsi="Times New Roman" w:cs="Times New Roman"/>
          <w:sz w:val="24"/>
          <w:szCs w:val="24"/>
        </w:rPr>
        <w:t xml:space="preserve">, corporate and individuals that have interest in working with vulnerable groups so that their plight may be addressed. The ZPCS as an organisation should be flexible in its operations so that the door is readily open to accommodate the various stakeholders interested in partnering in different rehabilitation activities. </w:t>
      </w:r>
    </w:p>
    <w:p w14:paraId="1C1FEF4A" w14:textId="77777777" w:rsidR="005C1937" w:rsidRDefault="001F0A00">
      <w:pPr>
        <w:tabs>
          <w:tab w:val="left" w:pos="1222"/>
        </w:tabs>
        <w:spacing w:line="360" w:lineRule="auto"/>
        <w:jc w:val="both"/>
        <w:rPr>
          <w:rFonts w:ascii="Times New Roman" w:hAnsi="Times New Roman" w:cs="Times New Roman"/>
          <w:sz w:val="24"/>
          <w:szCs w:val="24"/>
        </w:rPr>
      </w:pPr>
      <w:r>
        <w:rPr>
          <w:rFonts w:ascii="Times New Roman" w:hAnsi="Times New Roman" w:cs="Times New Roman"/>
          <w:sz w:val="24"/>
          <w:szCs w:val="24"/>
        </w:rPr>
        <w:t>To alleviate the unavailability of practical and other subjects, 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recommend the employment of specialist teachers so that they will be able to deliver in the various learning areas that call for expertise. Above this, there is also need to </w:t>
      </w:r>
      <w:r>
        <w:rPr>
          <w:rFonts w:ascii="Times New Roman" w:hAnsi="Times New Roman" w:cs="Times New Roman"/>
          <w:sz w:val="24"/>
          <w:szCs w:val="24"/>
          <w:lang w:val="en-US"/>
        </w:rPr>
        <w:t>recruit</w:t>
      </w:r>
      <w:r>
        <w:rPr>
          <w:rFonts w:ascii="Times New Roman" w:hAnsi="Times New Roman" w:cs="Times New Roman"/>
          <w:sz w:val="24"/>
          <w:szCs w:val="24"/>
        </w:rPr>
        <w:t xml:space="preserve"> more teachers so that the teacher – learner ratio is </w:t>
      </w:r>
      <w:r>
        <w:rPr>
          <w:rFonts w:ascii="Times New Roman" w:hAnsi="Times New Roman" w:cs="Times New Roman"/>
          <w:sz w:val="24"/>
          <w:szCs w:val="24"/>
          <w:lang w:val="en-US"/>
        </w:rPr>
        <w:t xml:space="preserve">reduced </w:t>
      </w:r>
      <w:r>
        <w:rPr>
          <w:rFonts w:ascii="Times New Roman" w:hAnsi="Times New Roman" w:cs="Times New Roman"/>
          <w:sz w:val="24"/>
          <w:szCs w:val="24"/>
        </w:rPr>
        <w:t>and avoid the issue of having composite classes. When the institution has enough teaching staff, there is also need to put up relevant structures that are used specifically for the different specialised areas like computer</w:t>
      </w:r>
      <w:r>
        <w:rPr>
          <w:rFonts w:ascii="Times New Roman" w:hAnsi="Times New Roman" w:cs="Times New Roman"/>
          <w:sz w:val="24"/>
          <w:szCs w:val="24"/>
          <w:lang w:val="en-US"/>
        </w:rPr>
        <w:t xml:space="preserve"> studies and other</w:t>
      </w:r>
      <w:r>
        <w:rPr>
          <w:rFonts w:ascii="Times New Roman" w:hAnsi="Times New Roman" w:cs="Times New Roman"/>
          <w:sz w:val="24"/>
          <w:szCs w:val="24"/>
        </w:rPr>
        <w:t xml:space="preserve"> different STEM subjects. Provision of such learning areas will ensure that different learners with different educational needs are catered for so that they are equipped with necessary skills and knowledge useful in solving day to day problems whilst in prison and upon release. Availing enough teachers will ensure that all the learning areas even the non-examinable ones are offered unlike the present situation where they only teach examinable learning areas.</w:t>
      </w:r>
      <w:r>
        <w:rPr>
          <w:rFonts w:ascii="Times New Roman" w:hAnsi="Times New Roman" w:cs="Times New Roman"/>
          <w:sz w:val="24"/>
          <w:szCs w:val="24"/>
          <w:lang w:val="en-US"/>
        </w:rPr>
        <w:t xml:space="preserve"> </w:t>
      </w:r>
      <w:r>
        <w:rPr>
          <w:rFonts w:ascii="Times New Roman" w:hAnsi="Times New Roman" w:cs="Times New Roman"/>
          <w:sz w:val="24"/>
          <w:szCs w:val="24"/>
        </w:rPr>
        <w:t>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also </w:t>
      </w:r>
      <w:r>
        <w:rPr>
          <w:rFonts w:ascii="Times New Roman" w:hAnsi="Times New Roman" w:cs="Times New Roman"/>
          <w:sz w:val="24"/>
          <w:szCs w:val="24"/>
          <w:lang w:val="en-US"/>
        </w:rPr>
        <w:t xml:space="preserve">propose that there be </w:t>
      </w:r>
      <w:r>
        <w:rPr>
          <w:rFonts w:ascii="Times New Roman" w:hAnsi="Times New Roman" w:cs="Times New Roman"/>
          <w:sz w:val="24"/>
          <w:szCs w:val="24"/>
        </w:rPr>
        <w:t>adequate time allocation to all the subjects at primary and secondary school level</w:t>
      </w:r>
      <w:r>
        <w:rPr>
          <w:rFonts w:ascii="Times New Roman" w:hAnsi="Times New Roman" w:cs="Times New Roman"/>
          <w:sz w:val="24"/>
          <w:szCs w:val="24"/>
          <w:lang w:val="en-US"/>
        </w:rPr>
        <w:t>.</w:t>
      </w:r>
      <w:r>
        <w:rPr>
          <w:rFonts w:ascii="Times New Roman" w:hAnsi="Times New Roman" w:cs="Times New Roman"/>
          <w:sz w:val="24"/>
          <w:szCs w:val="24"/>
        </w:rPr>
        <w:t xml:space="preserve"> All the subjects that are offered at both levels should be taught effectively to cater for the diverse nature </w:t>
      </w:r>
      <w:r>
        <w:rPr>
          <w:rFonts w:ascii="Times New Roman" w:hAnsi="Times New Roman" w:cs="Times New Roman"/>
          <w:sz w:val="24"/>
          <w:szCs w:val="24"/>
          <w:lang w:val="en-US"/>
        </w:rPr>
        <w:t>and needs offenders</w:t>
      </w:r>
    </w:p>
    <w:p w14:paraId="102BAADA" w14:textId="77777777" w:rsidR="005C1937" w:rsidRDefault="005C1937">
      <w:pPr>
        <w:tabs>
          <w:tab w:val="left" w:pos="1222"/>
        </w:tabs>
        <w:spacing w:line="360" w:lineRule="auto"/>
        <w:jc w:val="both"/>
        <w:rPr>
          <w:rFonts w:ascii="Times New Roman" w:hAnsi="Times New Roman" w:cs="Times New Roman"/>
          <w:sz w:val="24"/>
          <w:szCs w:val="24"/>
        </w:rPr>
      </w:pPr>
    </w:p>
    <w:p w14:paraId="764623D1" w14:textId="77777777" w:rsidR="005C1937" w:rsidRDefault="001F0A00">
      <w:pPr>
        <w:jc w:val="center"/>
        <w:rPr>
          <w:rFonts w:ascii="Times New Roman" w:hAnsi="Times New Roman" w:cs="Times New Roman"/>
          <w:b/>
          <w:sz w:val="24"/>
          <w:szCs w:val="24"/>
        </w:rPr>
      </w:pPr>
      <w:r>
        <w:rPr>
          <w:rFonts w:ascii="Times New Roman" w:hAnsi="Times New Roman" w:cs="Times New Roman"/>
          <w:b/>
          <w:sz w:val="24"/>
          <w:szCs w:val="24"/>
        </w:rPr>
        <w:t>References</w:t>
      </w:r>
    </w:p>
    <w:p w14:paraId="7BD8F2B9" w14:textId="77777777" w:rsidR="005C1937" w:rsidRDefault="001F0A00">
      <w:pPr>
        <w:rPr>
          <w:rFonts w:ascii="Times New Roman" w:hAnsi="Times New Roman" w:cs="Times New Roman"/>
          <w:sz w:val="24"/>
          <w:szCs w:val="24"/>
        </w:rPr>
      </w:pPr>
      <w:r>
        <w:rPr>
          <w:rFonts w:ascii="Times New Roman" w:hAnsi="Times New Roman" w:cs="Times New Roman"/>
          <w:sz w:val="24"/>
          <w:szCs w:val="24"/>
        </w:rPr>
        <w:t xml:space="preserve">Ackroyd, S. &amp; Hughes, J.A. (1981). </w:t>
      </w:r>
      <w:r>
        <w:rPr>
          <w:rFonts w:ascii="Times New Roman" w:hAnsi="Times New Roman" w:cs="Times New Roman"/>
          <w:i/>
          <w:sz w:val="24"/>
          <w:szCs w:val="24"/>
        </w:rPr>
        <w:t>Data collection in context</w:t>
      </w:r>
      <w:r>
        <w:rPr>
          <w:rFonts w:ascii="Times New Roman" w:hAnsi="Times New Roman" w:cs="Times New Roman"/>
          <w:sz w:val="24"/>
          <w:szCs w:val="24"/>
        </w:rPr>
        <w:t>. London: Longman.</w:t>
      </w:r>
    </w:p>
    <w:p w14:paraId="4CE48F54" w14:textId="77777777" w:rsidR="005C1937" w:rsidRDefault="001F0A00">
      <w:pPr>
        <w:rPr>
          <w:rFonts w:ascii="Times New Roman" w:hAnsi="Times New Roman" w:cs="Times New Roman"/>
          <w:sz w:val="24"/>
          <w:szCs w:val="24"/>
        </w:rPr>
      </w:pPr>
      <w:r>
        <w:rPr>
          <w:rFonts w:ascii="Times New Roman" w:hAnsi="Times New Roman" w:cs="Times New Roman"/>
          <w:sz w:val="24"/>
          <w:szCs w:val="24"/>
        </w:rPr>
        <w:t xml:space="preserve">Babbie, W. R. &amp; </w:t>
      </w:r>
      <w:proofErr w:type="spellStart"/>
      <w:r>
        <w:rPr>
          <w:rFonts w:ascii="Times New Roman" w:hAnsi="Times New Roman" w:cs="Times New Roman"/>
          <w:sz w:val="24"/>
          <w:szCs w:val="24"/>
        </w:rPr>
        <w:t>Rubbin</w:t>
      </w:r>
      <w:proofErr w:type="spellEnd"/>
      <w:r>
        <w:rPr>
          <w:rFonts w:ascii="Times New Roman" w:hAnsi="Times New Roman" w:cs="Times New Roman"/>
          <w:sz w:val="24"/>
          <w:szCs w:val="24"/>
        </w:rPr>
        <w:t xml:space="preserve">, M. D. (2009). </w:t>
      </w:r>
      <w:r>
        <w:rPr>
          <w:rFonts w:ascii="Times New Roman" w:hAnsi="Times New Roman" w:cs="Times New Roman"/>
          <w:i/>
          <w:iCs/>
          <w:sz w:val="24"/>
          <w:szCs w:val="24"/>
        </w:rPr>
        <w:t xml:space="preserve">Educational Research: An introduction. </w:t>
      </w:r>
      <w:r>
        <w:rPr>
          <w:rFonts w:ascii="Times New Roman" w:hAnsi="Times New Roman" w:cs="Times New Roman"/>
          <w:sz w:val="24"/>
          <w:szCs w:val="24"/>
        </w:rPr>
        <w:t>New York. Longman.</w:t>
      </w:r>
    </w:p>
    <w:p w14:paraId="775B678C" w14:textId="77777777" w:rsidR="005C1937" w:rsidRDefault="001F0A00">
      <w:pPr>
        <w:rPr>
          <w:rFonts w:ascii="Times New Roman" w:hAnsi="Times New Roman" w:cs="Times New Roman"/>
          <w:sz w:val="24"/>
          <w:szCs w:val="24"/>
        </w:rPr>
      </w:pPr>
      <w:r>
        <w:rPr>
          <w:rFonts w:ascii="Times New Roman" w:hAnsi="Times New Roman" w:cs="Times New Roman"/>
          <w:sz w:val="24"/>
          <w:szCs w:val="24"/>
        </w:rPr>
        <w:t xml:space="preserve">Bozos, A., &amp; Hausman, J. (2004). </w:t>
      </w:r>
      <w:r>
        <w:rPr>
          <w:rFonts w:ascii="Times New Roman" w:hAnsi="Times New Roman" w:cs="Times New Roman"/>
          <w:i/>
          <w:sz w:val="24"/>
          <w:szCs w:val="24"/>
        </w:rPr>
        <w:t>Correctional Education as a Crime Control Program</w:t>
      </w:r>
      <w:r>
        <w:rPr>
          <w:rFonts w:ascii="Times New Roman" w:hAnsi="Times New Roman" w:cs="Times New Roman"/>
          <w:sz w:val="24"/>
          <w:szCs w:val="24"/>
        </w:rPr>
        <w:t>. UCLA School of Public Policy and Social Research, Department of Policy Studies.</w:t>
      </w:r>
    </w:p>
    <w:p w14:paraId="08A0647E" w14:textId="77777777" w:rsidR="005C1937" w:rsidRDefault="001F0A00">
      <w:pPr>
        <w:autoSpaceDE w:val="0"/>
        <w:autoSpaceDN w:val="0"/>
        <w:adjustRightInd w:val="0"/>
        <w:spacing w:after="0" w:line="240" w:lineRule="auto"/>
        <w:rPr>
          <w:rFonts w:ascii="Times New Roman" w:hAnsi="Times New Roman" w:cs="Times New Roman"/>
          <w:color w:val="303F41"/>
          <w:sz w:val="24"/>
          <w:szCs w:val="24"/>
          <w:lang w:val="en-US"/>
        </w:rPr>
      </w:pPr>
      <w:proofErr w:type="spellStart"/>
      <w:r>
        <w:rPr>
          <w:rFonts w:ascii="Times New Roman" w:hAnsi="Times New Roman" w:cs="Times New Roman"/>
          <w:color w:val="303F41"/>
          <w:sz w:val="24"/>
          <w:szCs w:val="24"/>
          <w:lang w:val="en-US"/>
        </w:rPr>
        <w:t>Braggins</w:t>
      </w:r>
      <w:proofErr w:type="spellEnd"/>
      <w:r>
        <w:rPr>
          <w:rFonts w:ascii="Times New Roman" w:hAnsi="Times New Roman" w:cs="Times New Roman"/>
          <w:color w:val="303F41"/>
          <w:sz w:val="24"/>
          <w:szCs w:val="24"/>
          <w:lang w:val="en-US"/>
        </w:rPr>
        <w:t xml:space="preserve">, J. (2002) </w:t>
      </w:r>
      <w:r>
        <w:rPr>
          <w:rFonts w:ascii="Times New Roman" w:hAnsi="Times New Roman" w:cs="Times New Roman"/>
          <w:i/>
          <w:color w:val="303F41"/>
          <w:sz w:val="24"/>
          <w:szCs w:val="24"/>
          <w:lang w:val="en-US"/>
        </w:rPr>
        <w:t>Time to Learn: Prisoners’ Views on Prison Education</w:t>
      </w:r>
      <w:r>
        <w:rPr>
          <w:rFonts w:ascii="Times New Roman" w:hAnsi="Times New Roman" w:cs="Times New Roman"/>
          <w:color w:val="303F41"/>
          <w:sz w:val="24"/>
          <w:szCs w:val="24"/>
          <w:lang w:val="en-US"/>
        </w:rPr>
        <w:t>. London: Prison Reform Trust.</w:t>
      </w:r>
    </w:p>
    <w:p w14:paraId="0C3BE85B" w14:textId="77777777" w:rsidR="005C1937" w:rsidRDefault="005C1937">
      <w:pPr>
        <w:rPr>
          <w:rFonts w:ascii="Times New Roman" w:hAnsi="Times New Roman" w:cs="Times New Roman"/>
          <w:sz w:val="24"/>
          <w:szCs w:val="24"/>
        </w:rPr>
      </w:pPr>
    </w:p>
    <w:p w14:paraId="714D8F79" w14:textId="77777777" w:rsidR="005C1937" w:rsidRDefault="001F0A00">
      <w:pPr>
        <w:rPr>
          <w:rFonts w:ascii="Times New Roman" w:hAnsi="Times New Roman" w:cs="Times New Roman"/>
          <w:sz w:val="24"/>
          <w:szCs w:val="24"/>
        </w:rPr>
      </w:pPr>
      <w:r>
        <w:rPr>
          <w:rFonts w:ascii="Times New Roman" w:hAnsi="Times New Roman" w:cs="Times New Roman"/>
          <w:sz w:val="24"/>
          <w:szCs w:val="24"/>
        </w:rPr>
        <w:t xml:space="preserve">Bynner. J, (2009). </w:t>
      </w:r>
      <w:r>
        <w:rPr>
          <w:rFonts w:ascii="Times New Roman" w:hAnsi="Times New Roman" w:cs="Times New Roman"/>
          <w:i/>
          <w:sz w:val="24"/>
          <w:szCs w:val="24"/>
        </w:rPr>
        <w:t>Lifelong Learning and Crime: A life Course Perspective</w:t>
      </w:r>
      <w:r>
        <w:rPr>
          <w:rFonts w:ascii="Times New Roman" w:hAnsi="Times New Roman" w:cs="Times New Roman"/>
          <w:sz w:val="24"/>
          <w:szCs w:val="24"/>
        </w:rPr>
        <w:t>. National Adult Institute for Adult and continuing Learning (NAICE) Internet.</w:t>
      </w:r>
    </w:p>
    <w:p w14:paraId="4785F970" w14:textId="77777777" w:rsidR="005C1937" w:rsidRDefault="001F0A00">
      <w:pPr>
        <w:rPr>
          <w:rFonts w:ascii="Times New Roman" w:hAnsi="Times New Roman" w:cs="Times New Roman"/>
          <w:sz w:val="24"/>
          <w:szCs w:val="24"/>
        </w:rPr>
      </w:pPr>
      <w:r>
        <w:rPr>
          <w:rFonts w:ascii="Times New Roman" w:hAnsi="Times New Roman" w:cs="Times New Roman"/>
          <w:sz w:val="24"/>
          <w:szCs w:val="24"/>
        </w:rPr>
        <w:t xml:space="preserve">Champion, D. J. (2008). </w:t>
      </w:r>
      <w:r>
        <w:rPr>
          <w:rFonts w:ascii="Times New Roman" w:hAnsi="Times New Roman" w:cs="Times New Roman"/>
          <w:i/>
          <w:iCs/>
          <w:sz w:val="24"/>
          <w:szCs w:val="24"/>
        </w:rPr>
        <w:t xml:space="preserve">Probation, Parole and community corrections. </w:t>
      </w:r>
      <w:r>
        <w:rPr>
          <w:rFonts w:ascii="Times New Roman" w:hAnsi="Times New Roman" w:cs="Times New Roman"/>
          <w:sz w:val="24"/>
          <w:szCs w:val="24"/>
        </w:rPr>
        <w:t>6th edition. USA. Pearson Education.</w:t>
      </w:r>
    </w:p>
    <w:p w14:paraId="79BF077D" w14:textId="77777777" w:rsidR="005C1937" w:rsidRDefault="001F0A00">
      <w:pPr>
        <w:jc w:val="both"/>
        <w:rPr>
          <w:rFonts w:ascii="Times New Roman" w:hAnsi="Times New Roman" w:cs="Times New Roman"/>
          <w:b/>
          <w:sz w:val="24"/>
          <w:szCs w:val="24"/>
        </w:rPr>
      </w:pPr>
      <w:proofErr w:type="spellStart"/>
      <w:r>
        <w:rPr>
          <w:rFonts w:ascii="Times New Roman" w:hAnsi="Times New Roman" w:cs="Times New Roman"/>
          <w:sz w:val="24"/>
          <w:szCs w:val="24"/>
        </w:rPr>
        <w:t>Chikoko</w:t>
      </w:r>
      <w:proofErr w:type="spellEnd"/>
      <w:r>
        <w:rPr>
          <w:rFonts w:ascii="Times New Roman" w:hAnsi="Times New Roman" w:cs="Times New Roman"/>
          <w:sz w:val="24"/>
          <w:szCs w:val="24"/>
        </w:rPr>
        <w:t xml:space="preserve">, V. &amp; </w:t>
      </w:r>
      <w:proofErr w:type="spellStart"/>
      <w:r>
        <w:rPr>
          <w:rFonts w:ascii="Times New Roman" w:hAnsi="Times New Roman" w:cs="Times New Roman"/>
          <w:sz w:val="24"/>
          <w:szCs w:val="24"/>
        </w:rPr>
        <w:t>Mhloyi</w:t>
      </w:r>
      <w:proofErr w:type="spellEnd"/>
      <w:r>
        <w:rPr>
          <w:rFonts w:ascii="Times New Roman" w:hAnsi="Times New Roman" w:cs="Times New Roman"/>
          <w:sz w:val="24"/>
          <w:szCs w:val="24"/>
        </w:rPr>
        <w:t xml:space="preserve">, M. (1995). </w:t>
      </w:r>
      <w:r>
        <w:rPr>
          <w:rFonts w:ascii="Times New Roman" w:hAnsi="Times New Roman" w:cs="Times New Roman"/>
          <w:i/>
          <w:sz w:val="24"/>
          <w:szCs w:val="24"/>
        </w:rPr>
        <w:t>Introduction to Educational Research Methods</w:t>
      </w:r>
      <w:r>
        <w:rPr>
          <w:rFonts w:ascii="Times New Roman" w:hAnsi="Times New Roman" w:cs="Times New Roman"/>
          <w:sz w:val="24"/>
          <w:szCs w:val="24"/>
        </w:rPr>
        <w:t>. Harare: Centre for Distance Education, University of Zimbabwe.</w:t>
      </w:r>
    </w:p>
    <w:p w14:paraId="308F4364"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Chiromo, A.S. (2006). </w:t>
      </w:r>
      <w:r>
        <w:rPr>
          <w:rFonts w:ascii="Times New Roman" w:hAnsi="Times New Roman" w:cs="Times New Roman"/>
          <w:i/>
          <w:sz w:val="24"/>
          <w:szCs w:val="24"/>
        </w:rPr>
        <w:t>Research Methods and Statistics in Education</w:t>
      </w:r>
      <w:r>
        <w:rPr>
          <w:rFonts w:ascii="Times New Roman" w:hAnsi="Times New Roman" w:cs="Times New Roman"/>
          <w:sz w:val="24"/>
          <w:szCs w:val="24"/>
        </w:rPr>
        <w:t>. Gweru: Mambo Press.</w:t>
      </w:r>
    </w:p>
    <w:p w14:paraId="03192C46" w14:textId="77777777" w:rsidR="005C1937" w:rsidRDefault="001F0A00">
      <w:pPr>
        <w:jc w:val="both"/>
        <w:rPr>
          <w:rFonts w:ascii="Times New Roman" w:hAnsi="Times New Roman" w:cs="Times New Roman"/>
          <w:i/>
          <w:sz w:val="24"/>
          <w:szCs w:val="24"/>
        </w:rPr>
      </w:pPr>
      <w:r>
        <w:rPr>
          <w:rFonts w:ascii="Times New Roman" w:hAnsi="Times New Roman" w:cs="Times New Roman"/>
          <w:sz w:val="24"/>
          <w:szCs w:val="24"/>
        </w:rPr>
        <w:t xml:space="preserve">Clarke, A. (2013). </w:t>
      </w:r>
      <w:r>
        <w:rPr>
          <w:rFonts w:ascii="Times New Roman" w:hAnsi="Times New Roman" w:cs="Times New Roman"/>
          <w:i/>
          <w:sz w:val="24"/>
          <w:szCs w:val="24"/>
        </w:rPr>
        <w:t xml:space="preserve">ICT &amp; Multimedia in European Prisons – Results of research undertaken as part of the </w:t>
      </w:r>
      <w:proofErr w:type="spellStart"/>
      <w:r>
        <w:rPr>
          <w:rFonts w:ascii="Times New Roman" w:hAnsi="Times New Roman" w:cs="Times New Roman"/>
          <w:i/>
          <w:sz w:val="24"/>
          <w:szCs w:val="24"/>
        </w:rPr>
        <w:t>PriMedia</w:t>
      </w:r>
      <w:proofErr w:type="spellEnd"/>
      <w:r>
        <w:rPr>
          <w:rFonts w:ascii="Times New Roman" w:hAnsi="Times New Roman" w:cs="Times New Roman"/>
          <w:i/>
          <w:sz w:val="24"/>
          <w:szCs w:val="24"/>
        </w:rPr>
        <w:t xml:space="preserve"> Network.</w:t>
      </w:r>
    </w:p>
    <w:p w14:paraId="77C41DD7" w14:textId="77777777" w:rsidR="005C1937" w:rsidRDefault="001F0A00">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Cohen, L. (1999). </w:t>
      </w:r>
      <w:r>
        <w:rPr>
          <w:rFonts w:ascii="Times New Roman" w:hAnsi="Times New Roman" w:cs="Times New Roman"/>
          <w:i/>
          <w:iCs/>
          <w:color w:val="000000"/>
          <w:sz w:val="24"/>
          <w:szCs w:val="24"/>
          <w:lang w:val="en-US"/>
        </w:rPr>
        <w:t>Section III - Philosophical Perspectives in Education</w:t>
      </w:r>
      <w:r>
        <w:rPr>
          <w:rFonts w:ascii="Times New Roman" w:hAnsi="Times New Roman" w:cs="Times New Roman"/>
          <w:color w:val="000000"/>
          <w:sz w:val="24"/>
          <w:szCs w:val="24"/>
          <w:lang w:val="en-US"/>
        </w:rPr>
        <w:t xml:space="preserve">. </w:t>
      </w:r>
    </w:p>
    <w:p w14:paraId="39B9CBF3" w14:textId="77777777" w:rsidR="005C1937" w:rsidRDefault="005C1937">
      <w:pPr>
        <w:autoSpaceDE w:val="0"/>
        <w:autoSpaceDN w:val="0"/>
        <w:adjustRightInd w:val="0"/>
        <w:spacing w:after="0" w:line="240" w:lineRule="auto"/>
        <w:rPr>
          <w:rFonts w:ascii="Times New Roman" w:hAnsi="Times New Roman" w:cs="Times New Roman"/>
          <w:color w:val="000000"/>
          <w:sz w:val="24"/>
          <w:szCs w:val="24"/>
          <w:lang w:val="en-US"/>
        </w:rPr>
      </w:pPr>
    </w:p>
    <w:p w14:paraId="27D20A03" w14:textId="77777777" w:rsidR="005C1937" w:rsidRDefault="001F0A00">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Cohen, L., Manion, L &amp; Morrison, K. (2000) Research Methods in Education (5</w:t>
      </w:r>
      <w:r>
        <w:rPr>
          <w:rFonts w:ascii="Times New Roman" w:hAnsi="Times New Roman" w:cs="Times New Roman"/>
          <w:color w:val="000000"/>
          <w:sz w:val="24"/>
          <w:szCs w:val="24"/>
          <w:vertAlign w:val="superscript"/>
          <w:lang w:val="en-US"/>
        </w:rPr>
        <w:t>th</w:t>
      </w:r>
      <w:r>
        <w:rPr>
          <w:rFonts w:ascii="Times New Roman" w:hAnsi="Times New Roman" w:cs="Times New Roman"/>
          <w:color w:val="000000"/>
          <w:sz w:val="24"/>
          <w:szCs w:val="24"/>
          <w:lang w:val="en-US"/>
        </w:rPr>
        <w:t xml:space="preserve"> Ed.). London: Routledge Falmer.</w:t>
      </w:r>
    </w:p>
    <w:p w14:paraId="3FD6DBAC" w14:textId="77777777" w:rsidR="005C1937" w:rsidRDefault="005C1937">
      <w:pPr>
        <w:autoSpaceDE w:val="0"/>
        <w:autoSpaceDN w:val="0"/>
        <w:adjustRightInd w:val="0"/>
        <w:spacing w:after="0" w:line="240" w:lineRule="auto"/>
        <w:rPr>
          <w:rFonts w:ascii="Times New Roman" w:hAnsi="Times New Roman" w:cs="Times New Roman"/>
          <w:color w:val="000000"/>
          <w:sz w:val="24"/>
          <w:szCs w:val="24"/>
          <w:lang w:val="en-US"/>
        </w:rPr>
      </w:pPr>
    </w:p>
    <w:p w14:paraId="30B6335F" w14:textId="77777777" w:rsidR="005C1937" w:rsidRDefault="001F0A00">
      <w:pPr>
        <w:autoSpaceDE w:val="0"/>
        <w:autoSpaceDN w:val="0"/>
        <w:adjustRightInd w:val="0"/>
        <w:spacing w:after="0" w:line="360" w:lineRule="auto"/>
        <w:rPr>
          <w:rFonts w:ascii="Times New Roman" w:hAnsi="Times New Roman" w:cs="Times New Roman"/>
          <w:i/>
          <w:iCs/>
          <w:sz w:val="24"/>
          <w:szCs w:val="24"/>
          <w:lang w:val="en-US"/>
        </w:rPr>
      </w:pPr>
      <w:r>
        <w:rPr>
          <w:rFonts w:ascii="Times New Roman" w:hAnsi="Times New Roman" w:cs="Times New Roman"/>
          <w:sz w:val="24"/>
          <w:szCs w:val="24"/>
          <w:lang w:val="en-US"/>
        </w:rPr>
        <w:t xml:space="preserve">Coltart, D. (2012). Education for employment, developing skills for vocation, </w:t>
      </w:r>
      <w:r>
        <w:rPr>
          <w:rFonts w:ascii="Times New Roman" w:hAnsi="Times New Roman" w:cs="Times New Roman"/>
          <w:i/>
          <w:iCs/>
          <w:sz w:val="24"/>
          <w:szCs w:val="24"/>
          <w:lang w:val="en-US"/>
        </w:rPr>
        <w:t>Speech</w:t>
      </w:r>
    </w:p>
    <w:p w14:paraId="58DD8DD7" w14:textId="77777777" w:rsidR="005C1937" w:rsidRDefault="001F0A00">
      <w:pPr>
        <w:spacing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at the African Innovation Summit</w:t>
      </w:r>
      <w:r>
        <w:rPr>
          <w:rFonts w:ascii="Times New Roman" w:hAnsi="Times New Roman" w:cs="Times New Roman"/>
          <w:sz w:val="24"/>
          <w:szCs w:val="24"/>
          <w:lang w:val="en-US"/>
        </w:rPr>
        <w:t>, 5-7 October, 2012, Cape Town, South Africa.</w:t>
      </w:r>
    </w:p>
    <w:p w14:paraId="46975223" w14:textId="77777777" w:rsidR="005C1937" w:rsidRDefault="001F0A00">
      <w:pPr>
        <w:jc w:val="both"/>
        <w:rPr>
          <w:rFonts w:ascii="Times New Roman" w:hAnsi="Times New Roman" w:cs="Times New Roman"/>
          <w:sz w:val="24"/>
          <w:szCs w:val="24"/>
        </w:rPr>
      </w:pPr>
      <w:r>
        <w:rPr>
          <w:rFonts w:ascii="Times New Roman" w:hAnsi="Times New Roman" w:cs="Times New Roman"/>
          <w:i/>
          <w:sz w:val="24"/>
          <w:szCs w:val="24"/>
        </w:rPr>
        <w:t>Constitution of Zimbabwe</w:t>
      </w:r>
      <w:r>
        <w:rPr>
          <w:rFonts w:ascii="Times New Roman" w:hAnsi="Times New Roman" w:cs="Times New Roman"/>
          <w:sz w:val="24"/>
          <w:szCs w:val="24"/>
        </w:rPr>
        <w:t xml:space="preserve"> (2013). Harare:  Parliamentary Monitoring Trust of Zimbabwe.</w:t>
      </w:r>
    </w:p>
    <w:p w14:paraId="3636EB2C" w14:textId="77777777" w:rsidR="005C1937" w:rsidRDefault="001F0A0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Costelloe, A. &amp; </w:t>
      </w:r>
      <w:proofErr w:type="spellStart"/>
      <w:r>
        <w:rPr>
          <w:rFonts w:ascii="Times New Roman" w:hAnsi="Times New Roman" w:cs="Times New Roman"/>
          <w:sz w:val="24"/>
          <w:szCs w:val="24"/>
          <w:lang w:val="en-US"/>
        </w:rPr>
        <w:t>Langelid</w:t>
      </w:r>
      <w:proofErr w:type="spellEnd"/>
      <w:r>
        <w:rPr>
          <w:rFonts w:ascii="Times New Roman" w:hAnsi="Times New Roman" w:cs="Times New Roman"/>
          <w:sz w:val="24"/>
          <w:szCs w:val="24"/>
          <w:lang w:val="en-US"/>
        </w:rPr>
        <w:t xml:space="preserve">, J. (2011). The issue of voice and validity in prison education research - </w:t>
      </w:r>
      <w:r>
        <w:rPr>
          <w:rFonts w:ascii="Times New Roman" w:hAnsi="Times New Roman" w:cs="Times New Roman"/>
          <w:i/>
          <w:iCs/>
          <w:sz w:val="24"/>
          <w:szCs w:val="24"/>
          <w:lang w:val="en-US"/>
        </w:rPr>
        <w:t>In the Borderlands: Learning to Teach in Prisons and Alternative</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Settings </w:t>
      </w:r>
      <w:r>
        <w:rPr>
          <w:rFonts w:ascii="Times New Roman" w:hAnsi="Times New Roman" w:cs="Times New Roman"/>
          <w:sz w:val="24"/>
          <w:szCs w:val="24"/>
          <w:lang w:val="en-US"/>
        </w:rPr>
        <w:t xml:space="preserve">(3rd Ed.). San Bernardino, CA: California State University. </w:t>
      </w:r>
    </w:p>
    <w:p w14:paraId="73E8C462" w14:textId="77777777" w:rsidR="005C1937" w:rsidRDefault="005C1937">
      <w:pPr>
        <w:autoSpaceDE w:val="0"/>
        <w:autoSpaceDN w:val="0"/>
        <w:adjustRightInd w:val="0"/>
        <w:spacing w:after="0" w:line="240" w:lineRule="auto"/>
        <w:rPr>
          <w:rFonts w:ascii="Times New Roman" w:hAnsi="Times New Roman" w:cs="Times New Roman"/>
          <w:sz w:val="24"/>
          <w:szCs w:val="24"/>
          <w:lang w:val="en-US"/>
        </w:rPr>
      </w:pPr>
    </w:p>
    <w:p w14:paraId="43C2D5CB" w14:textId="77777777" w:rsidR="005C1937" w:rsidRDefault="001F0A00">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Council of Europe’s European Prison Rules (2006) </w:t>
      </w:r>
      <w:r>
        <w:rPr>
          <w:rFonts w:ascii="Times New Roman" w:hAnsi="Times New Roman" w:cs="Times New Roman"/>
          <w:bCs/>
          <w:i/>
          <w:sz w:val="24"/>
          <w:szCs w:val="24"/>
          <w:lang w:val="en-US"/>
        </w:rPr>
        <w:t>Education in prison</w:t>
      </w:r>
      <w:r>
        <w:rPr>
          <w:rFonts w:ascii="Times New Roman" w:hAnsi="Times New Roman" w:cs="Times New Roman"/>
          <w:bCs/>
          <w:sz w:val="24"/>
          <w:szCs w:val="24"/>
          <w:lang w:val="en-US"/>
        </w:rPr>
        <w:t>. Strasbourg: Council of Europe Legal Affairs Department.</w:t>
      </w:r>
    </w:p>
    <w:p w14:paraId="24909FB2" w14:textId="77777777" w:rsidR="005C1937" w:rsidRDefault="005C1937">
      <w:pPr>
        <w:spacing w:after="0" w:line="360" w:lineRule="auto"/>
        <w:rPr>
          <w:rFonts w:ascii="Times New Roman" w:eastAsia="Times New Roman" w:hAnsi="Times New Roman" w:cs="Times New Roman"/>
          <w:sz w:val="24"/>
          <w:szCs w:val="24"/>
          <w:lang w:val="en-US"/>
        </w:rPr>
      </w:pPr>
    </w:p>
    <w:p w14:paraId="5B4B2610" w14:textId="77777777" w:rsidR="005C1937" w:rsidRDefault="001F0A0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Cozby, P.C. (2001). </w:t>
      </w:r>
      <w:r>
        <w:rPr>
          <w:rFonts w:ascii="Times New Roman" w:eastAsia="Times New Roman" w:hAnsi="Times New Roman" w:cs="Times New Roman"/>
          <w:i/>
          <w:sz w:val="24"/>
          <w:szCs w:val="24"/>
          <w:lang w:val="en-US"/>
        </w:rPr>
        <w:t xml:space="preserve">Measurement Concepts. </w:t>
      </w:r>
      <w:r>
        <w:rPr>
          <w:rFonts w:ascii="Times New Roman" w:eastAsia="Times New Roman" w:hAnsi="Times New Roman" w:cs="Times New Roman"/>
          <w:i/>
          <w:iCs/>
          <w:sz w:val="24"/>
          <w:szCs w:val="24"/>
          <w:lang w:val="en-US"/>
        </w:rPr>
        <w:t>Methods in Behavioral Research</w:t>
      </w:r>
      <w:r>
        <w:rPr>
          <w:rFonts w:ascii="Times New Roman" w:eastAsia="Times New Roman" w:hAnsi="Times New Roman" w:cs="Times New Roman"/>
          <w:sz w:val="24"/>
          <w:szCs w:val="24"/>
          <w:lang w:val="en-US"/>
        </w:rPr>
        <w:t xml:space="preserve"> (7</w:t>
      </w:r>
      <w:r>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Ed.). </w:t>
      </w:r>
    </w:p>
    <w:p w14:paraId="6D0008B4" w14:textId="77777777" w:rsidR="005C1937" w:rsidRDefault="001F0A00">
      <w:pPr>
        <w:spacing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California: Mayfield Publishing Company.</w:t>
      </w:r>
    </w:p>
    <w:p w14:paraId="355AD9E0" w14:textId="77777777" w:rsidR="005C1937" w:rsidRDefault="005C1937">
      <w:pPr>
        <w:autoSpaceDE w:val="0"/>
        <w:autoSpaceDN w:val="0"/>
        <w:adjustRightInd w:val="0"/>
        <w:spacing w:after="0" w:line="240" w:lineRule="auto"/>
        <w:rPr>
          <w:rFonts w:ascii="Times New Roman" w:hAnsi="Times New Roman" w:cs="Times New Roman"/>
          <w:sz w:val="24"/>
          <w:szCs w:val="24"/>
          <w:lang w:val="en-US"/>
        </w:rPr>
      </w:pPr>
    </w:p>
    <w:p w14:paraId="79654335" w14:textId="77777777" w:rsidR="005C1937" w:rsidRDefault="001F0A00">
      <w:pPr>
        <w:autoSpaceDE w:val="0"/>
        <w:autoSpaceDN w:val="0"/>
        <w:adjustRightInd w:val="0"/>
        <w:spacing w:after="0" w:line="240" w:lineRule="auto"/>
        <w:rPr>
          <w:rFonts w:ascii="Times New Roman" w:hAnsi="Times New Roman" w:cs="Times New Roman"/>
          <w:i/>
          <w:iCs/>
          <w:sz w:val="24"/>
          <w:szCs w:val="24"/>
          <w:lang w:val="en-US"/>
        </w:rPr>
      </w:pPr>
      <w:r>
        <w:rPr>
          <w:rFonts w:ascii="Times New Roman" w:hAnsi="Times New Roman" w:cs="Times New Roman"/>
          <w:sz w:val="24"/>
          <w:szCs w:val="24"/>
          <w:lang w:val="en-US"/>
        </w:rPr>
        <w:t xml:space="preserve">Department of Business, Innovation and Skills (BIS), </w:t>
      </w:r>
      <w:r>
        <w:rPr>
          <w:rFonts w:ascii="Times New Roman" w:hAnsi="Times New Roman" w:cs="Times New Roman"/>
          <w:i/>
          <w:iCs/>
          <w:sz w:val="24"/>
          <w:szCs w:val="24"/>
          <w:lang w:val="en-US"/>
        </w:rPr>
        <w:t>Making Prisons Work: Skills for</w:t>
      </w:r>
    </w:p>
    <w:p w14:paraId="3CD04A7B" w14:textId="77777777" w:rsidR="005C1937" w:rsidRDefault="001F0A0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Rehabilitation</w:t>
      </w:r>
      <w:r>
        <w:rPr>
          <w:rFonts w:ascii="Times New Roman" w:hAnsi="Times New Roman" w:cs="Times New Roman"/>
          <w:sz w:val="24"/>
          <w:szCs w:val="24"/>
          <w:lang w:val="en-US"/>
        </w:rPr>
        <w:t>. http://www.bis.gov.uk (Published 19 August 2013)</w:t>
      </w:r>
    </w:p>
    <w:p w14:paraId="1DC61ED6" w14:textId="77777777" w:rsidR="005C1937" w:rsidRDefault="005C1937">
      <w:pPr>
        <w:spacing w:line="240" w:lineRule="auto"/>
        <w:rPr>
          <w:rFonts w:ascii="Times New Roman" w:hAnsi="Times New Roman" w:cs="Times New Roman"/>
          <w:sz w:val="24"/>
          <w:szCs w:val="24"/>
        </w:rPr>
      </w:pPr>
    </w:p>
    <w:p w14:paraId="5499BC87" w14:textId="77777777" w:rsidR="005C1937" w:rsidRDefault="001F0A00">
      <w:pPr>
        <w:spacing w:line="240" w:lineRule="auto"/>
        <w:rPr>
          <w:rFonts w:ascii="Times New Roman" w:hAnsi="Times New Roman" w:cs="Times New Roman"/>
          <w:sz w:val="24"/>
          <w:szCs w:val="24"/>
        </w:rPr>
      </w:pPr>
      <w:r>
        <w:rPr>
          <w:rFonts w:ascii="Times New Roman" w:hAnsi="Times New Roman" w:cs="Times New Roman"/>
          <w:sz w:val="24"/>
          <w:szCs w:val="24"/>
        </w:rPr>
        <w:t xml:space="preserve">DeWalt, K.M. &amp; DeWalt, B.R. (2002). </w:t>
      </w:r>
      <w:r>
        <w:rPr>
          <w:rFonts w:ascii="Times New Roman" w:hAnsi="Times New Roman" w:cs="Times New Roman"/>
          <w:i/>
          <w:sz w:val="24"/>
          <w:szCs w:val="24"/>
        </w:rPr>
        <w:t>Participant observation: A guide for fieldworkers</w:t>
      </w:r>
      <w:r>
        <w:rPr>
          <w:rFonts w:ascii="Times New Roman" w:hAnsi="Times New Roman" w:cs="Times New Roman"/>
          <w:sz w:val="24"/>
          <w:szCs w:val="24"/>
        </w:rPr>
        <w:t>. Walnut Creek, CA: Alta Mira Press.</w:t>
      </w:r>
    </w:p>
    <w:p w14:paraId="28E25725" w14:textId="77777777" w:rsidR="005C1937" w:rsidRDefault="001F0A00">
      <w:pPr>
        <w:spacing w:line="240" w:lineRule="auto"/>
        <w:rPr>
          <w:rFonts w:ascii="Times New Roman" w:hAnsi="Times New Roman" w:cs="Times New Roman"/>
          <w:sz w:val="24"/>
          <w:szCs w:val="24"/>
        </w:rPr>
      </w:pPr>
      <w:r>
        <w:rPr>
          <w:rFonts w:ascii="Times New Roman" w:hAnsi="Times New Roman" w:cs="Times New Roman"/>
          <w:i/>
          <w:sz w:val="24"/>
          <w:szCs w:val="24"/>
        </w:rPr>
        <w:t>Economic and Social Council of the United Nations</w:t>
      </w:r>
      <w:r>
        <w:rPr>
          <w:rFonts w:ascii="Times New Roman" w:hAnsi="Times New Roman" w:cs="Times New Roman"/>
          <w:sz w:val="24"/>
          <w:szCs w:val="24"/>
        </w:rPr>
        <w:t xml:space="preserve"> (1990 / 20 of 24 May 1990).</w:t>
      </w:r>
    </w:p>
    <w:p w14:paraId="0E35E097" w14:textId="77777777" w:rsidR="005C1937" w:rsidRDefault="001F0A00">
      <w:pPr>
        <w:spacing w:line="240" w:lineRule="auto"/>
        <w:rPr>
          <w:rFonts w:ascii="Times New Roman" w:hAnsi="Times New Roman" w:cs="Times New Roman"/>
          <w:sz w:val="24"/>
          <w:szCs w:val="24"/>
        </w:rPr>
      </w:pPr>
      <w:r>
        <w:rPr>
          <w:rFonts w:ascii="Times New Roman" w:hAnsi="Times New Roman" w:cs="Times New Roman"/>
          <w:sz w:val="24"/>
          <w:szCs w:val="24"/>
        </w:rPr>
        <w:t xml:space="preserve">Eisner, E.W(1991). </w:t>
      </w:r>
      <w:r>
        <w:rPr>
          <w:rFonts w:ascii="Times New Roman" w:hAnsi="Times New Roman" w:cs="Times New Roman"/>
          <w:i/>
          <w:sz w:val="24"/>
          <w:szCs w:val="24"/>
        </w:rPr>
        <w:t>The Enlightened Eye: Qualitative Enquiry and the Enhancement of Educational Practice</w:t>
      </w:r>
      <w:r>
        <w:rPr>
          <w:rFonts w:ascii="Times New Roman" w:hAnsi="Times New Roman" w:cs="Times New Roman"/>
          <w:sz w:val="24"/>
          <w:szCs w:val="24"/>
        </w:rPr>
        <w:t>. Old Tappan, NJ Macmillan.</w:t>
      </w:r>
    </w:p>
    <w:p w14:paraId="43F5B288"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Farrant, J.S. (1980). </w:t>
      </w:r>
      <w:r>
        <w:rPr>
          <w:rFonts w:ascii="Times New Roman" w:hAnsi="Times New Roman" w:cs="Times New Roman"/>
          <w:i/>
          <w:sz w:val="24"/>
          <w:szCs w:val="24"/>
        </w:rPr>
        <w:t>Principles and Practice of Education, (New Edition)</w:t>
      </w:r>
      <w:r>
        <w:rPr>
          <w:rFonts w:ascii="Times New Roman" w:hAnsi="Times New Roman" w:cs="Times New Roman"/>
          <w:sz w:val="24"/>
          <w:szCs w:val="24"/>
        </w:rPr>
        <w:t>. Harare: Longman.</w:t>
      </w:r>
    </w:p>
    <w:p w14:paraId="43CEF5A8"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Fullan, M. &amp; </w:t>
      </w:r>
      <w:proofErr w:type="spellStart"/>
      <w:r>
        <w:rPr>
          <w:rFonts w:ascii="Times New Roman" w:hAnsi="Times New Roman" w:cs="Times New Roman"/>
          <w:sz w:val="24"/>
          <w:szCs w:val="24"/>
        </w:rPr>
        <w:t>Stigelbauer</w:t>
      </w:r>
      <w:proofErr w:type="spellEnd"/>
      <w:r>
        <w:rPr>
          <w:rFonts w:ascii="Times New Roman" w:hAnsi="Times New Roman" w:cs="Times New Roman"/>
          <w:sz w:val="24"/>
          <w:szCs w:val="24"/>
        </w:rPr>
        <w:t xml:space="preserve">, S. (1991). </w:t>
      </w:r>
      <w:r>
        <w:rPr>
          <w:rFonts w:ascii="Times New Roman" w:hAnsi="Times New Roman" w:cs="Times New Roman"/>
          <w:i/>
          <w:sz w:val="24"/>
          <w:szCs w:val="24"/>
        </w:rPr>
        <w:t>The New Meaning of Educational Change (2</w:t>
      </w:r>
      <w:r>
        <w:rPr>
          <w:rFonts w:ascii="Times New Roman" w:hAnsi="Times New Roman" w:cs="Times New Roman"/>
          <w:i/>
          <w:sz w:val="24"/>
          <w:szCs w:val="24"/>
          <w:vertAlign w:val="superscript"/>
        </w:rPr>
        <w:t>nd</w:t>
      </w:r>
      <w:r>
        <w:rPr>
          <w:rFonts w:ascii="Times New Roman" w:hAnsi="Times New Roman" w:cs="Times New Roman"/>
          <w:i/>
          <w:sz w:val="24"/>
          <w:szCs w:val="24"/>
        </w:rPr>
        <w:t xml:space="preserve"> Ed).</w:t>
      </w:r>
      <w:r>
        <w:rPr>
          <w:rFonts w:ascii="Times New Roman" w:hAnsi="Times New Roman" w:cs="Times New Roman"/>
          <w:sz w:val="24"/>
          <w:szCs w:val="24"/>
        </w:rPr>
        <w:t xml:space="preserve"> New York: Teachers’ College Press. </w:t>
      </w:r>
    </w:p>
    <w:p w14:paraId="75B2F73C" w14:textId="77777777" w:rsidR="005C1937" w:rsidRDefault="001F0A00">
      <w:pPr>
        <w:jc w:val="both"/>
        <w:rPr>
          <w:rFonts w:ascii="Times New Roman" w:hAnsi="Times New Roman" w:cs="Times New Roman"/>
          <w:sz w:val="24"/>
          <w:szCs w:val="24"/>
        </w:rPr>
      </w:pPr>
      <w:proofErr w:type="spellStart"/>
      <w:r>
        <w:rPr>
          <w:rFonts w:ascii="Times New Roman" w:hAnsi="Times New Roman" w:cs="Times New Roman"/>
          <w:sz w:val="24"/>
          <w:szCs w:val="24"/>
        </w:rPr>
        <w:t>Gatawa</w:t>
      </w:r>
      <w:proofErr w:type="spellEnd"/>
      <w:r>
        <w:rPr>
          <w:rFonts w:ascii="Times New Roman" w:hAnsi="Times New Roman" w:cs="Times New Roman"/>
          <w:sz w:val="24"/>
          <w:szCs w:val="24"/>
        </w:rPr>
        <w:t xml:space="preserve">, B.S.M. (1990). </w:t>
      </w:r>
      <w:r>
        <w:rPr>
          <w:rFonts w:ascii="Times New Roman" w:hAnsi="Times New Roman" w:cs="Times New Roman"/>
          <w:i/>
          <w:sz w:val="24"/>
          <w:szCs w:val="24"/>
        </w:rPr>
        <w:t>The Politics of School Curriculum</w:t>
      </w:r>
      <w:r>
        <w:rPr>
          <w:rFonts w:ascii="Times New Roman" w:hAnsi="Times New Roman" w:cs="Times New Roman"/>
          <w:sz w:val="24"/>
          <w:szCs w:val="24"/>
        </w:rPr>
        <w:t>. Harare: College Press.</w:t>
      </w:r>
    </w:p>
    <w:p w14:paraId="6DC3A464" w14:textId="77777777" w:rsidR="005C1937" w:rsidRDefault="001F0A00">
      <w:pPr>
        <w:jc w:val="both"/>
        <w:rPr>
          <w:rFonts w:ascii="Times New Roman" w:hAnsi="Times New Roman" w:cs="Times New Roman"/>
          <w:i/>
          <w:sz w:val="24"/>
          <w:szCs w:val="24"/>
        </w:rPr>
      </w:pPr>
      <w:r>
        <w:rPr>
          <w:rFonts w:ascii="Times New Roman" w:hAnsi="Times New Roman" w:cs="Times New Roman"/>
          <w:sz w:val="24"/>
          <w:szCs w:val="24"/>
        </w:rPr>
        <w:t xml:space="preserve">Gerald, G. G. (2008). </w:t>
      </w:r>
      <w:r>
        <w:rPr>
          <w:rFonts w:ascii="Times New Roman" w:hAnsi="Times New Roman" w:cs="Times New Roman"/>
          <w:i/>
          <w:sz w:val="24"/>
          <w:szCs w:val="24"/>
        </w:rPr>
        <w:t xml:space="preserve">The Impact of Prison Education Programs on Post-Release Outcomes- </w:t>
      </w:r>
      <w:proofErr w:type="spellStart"/>
      <w:r>
        <w:rPr>
          <w:rFonts w:ascii="Times New Roman" w:hAnsi="Times New Roman" w:cs="Times New Roman"/>
          <w:i/>
          <w:sz w:val="24"/>
          <w:szCs w:val="24"/>
        </w:rPr>
        <w:t>Reentry</w:t>
      </w:r>
      <w:proofErr w:type="spellEnd"/>
      <w:r>
        <w:rPr>
          <w:rFonts w:ascii="Times New Roman" w:hAnsi="Times New Roman" w:cs="Times New Roman"/>
          <w:i/>
          <w:sz w:val="24"/>
          <w:szCs w:val="24"/>
        </w:rPr>
        <w:t xml:space="preserve"> Roundtable on Education.</w:t>
      </w:r>
    </w:p>
    <w:p w14:paraId="05868A3E"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Global Detention Project (2007-2011), </w:t>
      </w:r>
      <w:r>
        <w:rPr>
          <w:rFonts w:ascii="Times New Roman" w:hAnsi="Times New Roman" w:cs="Times New Roman"/>
          <w:i/>
          <w:sz w:val="24"/>
          <w:szCs w:val="24"/>
        </w:rPr>
        <w:t>Programme for the study of global migration</w:t>
      </w:r>
      <w:r>
        <w:rPr>
          <w:rFonts w:ascii="Times New Roman" w:hAnsi="Times New Roman" w:cs="Times New Roman"/>
          <w:sz w:val="24"/>
          <w:szCs w:val="24"/>
        </w:rPr>
        <w:t>. The Graduate Institute: Geneva.</w:t>
      </w:r>
    </w:p>
    <w:p w14:paraId="15720E05"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Gronlund, N.E. (1976). </w:t>
      </w:r>
      <w:r>
        <w:rPr>
          <w:rFonts w:ascii="Times New Roman" w:hAnsi="Times New Roman" w:cs="Times New Roman"/>
          <w:i/>
          <w:sz w:val="24"/>
          <w:szCs w:val="24"/>
        </w:rPr>
        <w:t>Measurement &amp; Evaluation in Teaching</w:t>
      </w:r>
      <w:r>
        <w:rPr>
          <w:rFonts w:ascii="Times New Roman" w:hAnsi="Times New Roman" w:cs="Times New Roman"/>
          <w:sz w:val="24"/>
          <w:szCs w:val="24"/>
        </w:rPr>
        <w:t>. New York: MacMillan Publishing Co.</w:t>
      </w:r>
    </w:p>
    <w:p w14:paraId="539090B6" w14:textId="77777777" w:rsidR="005C1937" w:rsidRDefault="001F0A00">
      <w:pPr>
        <w:jc w:val="both"/>
        <w:rPr>
          <w:rFonts w:ascii="Times New Roman" w:hAnsi="Times New Roman" w:cs="Times New Roman"/>
          <w:sz w:val="24"/>
          <w:szCs w:val="24"/>
        </w:rPr>
      </w:pPr>
      <w:proofErr w:type="spellStart"/>
      <w:r>
        <w:rPr>
          <w:rFonts w:ascii="Times New Roman" w:hAnsi="Times New Roman" w:cs="Times New Roman"/>
          <w:sz w:val="24"/>
          <w:szCs w:val="24"/>
        </w:rPr>
        <w:t>Growther</w:t>
      </w:r>
      <w:proofErr w:type="spellEnd"/>
      <w:r>
        <w:rPr>
          <w:rFonts w:ascii="Times New Roman" w:hAnsi="Times New Roman" w:cs="Times New Roman"/>
          <w:sz w:val="24"/>
          <w:szCs w:val="24"/>
        </w:rPr>
        <w:t xml:space="preserve">, C. (2007). </w:t>
      </w:r>
      <w:r>
        <w:rPr>
          <w:rFonts w:ascii="Times New Roman" w:hAnsi="Times New Roman" w:cs="Times New Roman"/>
          <w:i/>
          <w:iCs/>
          <w:sz w:val="24"/>
          <w:szCs w:val="24"/>
        </w:rPr>
        <w:t xml:space="preserve">An introduction to criminology and criminal justice. </w:t>
      </w:r>
      <w:r>
        <w:rPr>
          <w:rFonts w:ascii="Times New Roman" w:hAnsi="Times New Roman" w:cs="Times New Roman"/>
          <w:sz w:val="24"/>
          <w:szCs w:val="24"/>
        </w:rPr>
        <w:t>New York. Palgrave Macmillan.</w:t>
      </w:r>
    </w:p>
    <w:p w14:paraId="6C0C671D" w14:textId="77777777" w:rsidR="005C1937" w:rsidRDefault="001F0A00">
      <w:pPr>
        <w:tabs>
          <w:tab w:val="left" w:pos="720"/>
          <w:tab w:val="left" w:pos="990"/>
        </w:tabs>
        <w:ind w:left="993" w:hanging="993"/>
        <w:rPr>
          <w:rFonts w:ascii="Times New Roman" w:hAnsi="Times New Roman" w:cs="Times New Roman"/>
          <w:sz w:val="24"/>
          <w:szCs w:val="24"/>
        </w:rPr>
      </w:pPr>
      <w:r>
        <w:rPr>
          <w:rFonts w:ascii="Times New Roman" w:hAnsi="Times New Roman" w:cs="Times New Roman"/>
          <w:sz w:val="24"/>
          <w:szCs w:val="24"/>
        </w:rPr>
        <w:t xml:space="preserve">Gutek G.L (2004). </w:t>
      </w:r>
      <w:r>
        <w:rPr>
          <w:rFonts w:ascii="Times New Roman" w:hAnsi="Times New Roman" w:cs="Times New Roman"/>
          <w:i/>
          <w:sz w:val="24"/>
          <w:szCs w:val="24"/>
        </w:rPr>
        <w:t>Philosophical and Ideological Voices in Education</w:t>
      </w:r>
      <w:r>
        <w:rPr>
          <w:rFonts w:ascii="Times New Roman" w:hAnsi="Times New Roman" w:cs="Times New Roman"/>
          <w:sz w:val="24"/>
          <w:szCs w:val="24"/>
        </w:rPr>
        <w:t xml:space="preserve">. Loyola University: </w:t>
      </w:r>
      <w:proofErr w:type="gramStart"/>
      <w:r>
        <w:rPr>
          <w:rFonts w:ascii="Times New Roman" w:hAnsi="Times New Roman" w:cs="Times New Roman"/>
          <w:sz w:val="24"/>
          <w:szCs w:val="24"/>
        </w:rPr>
        <w:t>Chicago .</w:t>
      </w:r>
      <w:proofErr w:type="gramEnd"/>
    </w:p>
    <w:p w14:paraId="32DCAAF0"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Hawley, J., Murphy, I. &amp; Souto-Otero (2013) </w:t>
      </w:r>
      <w:r>
        <w:rPr>
          <w:rFonts w:ascii="Times New Roman" w:hAnsi="Times New Roman" w:cs="Times New Roman"/>
          <w:i/>
          <w:sz w:val="24"/>
          <w:szCs w:val="24"/>
        </w:rPr>
        <w:t>Prison Education &amp; Training in Europe – Current State of Play &amp; Challenges.</w:t>
      </w:r>
      <w:r>
        <w:rPr>
          <w:rFonts w:ascii="Times New Roman" w:hAnsi="Times New Roman" w:cs="Times New Roman"/>
          <w:sz w:val="24"/>
          <w:szCs w:val="24"/>
        </w:rPr>
        <w:t xml:space="preserve"> European Commission.</w:t>
      </w:r>
    </w:p>
    <w:p w14:paraId="56968623"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Haralambos, M. &amp; Holborn, M. (2004). </w:t>
      </w:r>
      <w:r>
        <w:rPr>
          <w:rFonts w:ascii="Times New Roman" w:hAnsi="Times New Roman" w:cs="Times New Roman"/>
          <w:i/>
          <w:sz w:val="24"/>
          <w:szCs w:val="24"/>
        </w:rPr>
        <w:t>Sociology: Themes &amp; Perspectives</w:t>
      </w:r>
      <w:r>
        <w:rPr>
          <w:rFonts w:ascii="Times New Roman" w:hAnsi="Times New Roman" w:cs="Times New Roman"/>
          <w:sz w:val="24"/>
          <w:szCs w:val="24"/>
        </w:rPr>
        <w:t>. London: Unwin Hyman Unwin.</w:t>
      </w:r>
    </w:p>
    <w:p w14:paraId="67A4DB75"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Hepp, K.P., Hinostroza, S.E., Laval. M.E., &amp; Rehbein, F.L. (2004). </w:t>
      </w:r>
      <w:r>
        <w:rPr>
          <w:rFonts w:ascii="Times New Roman" w:hAnsi="Times New Roman" w:cs="Times New Roman"/>
          <w:i/>
          <w:sz w:val="24"/>
          <w:szCs w:val="24"/>
        </w:rPr>
        <w:t>Technology in schools: education, ICT and the knowledge society</w:t>
      </w:r>
      <w:r>
        <w:rPr>
          <w:rFonts w:ascii="Times New Roman" w:hAnsi="Times New Roman" w:cs="Times New Roman"/>
          <w:sz w:val="24"/>
          <w:szCs w:val="24"/>
        </w:rPr>
        <w:t>. Washington DC: World Bank.</w:t>
      </w:r>
    </w:p>
    <w:p w14:paraId="3A84032D" w14:textId="77777777" w:rsidR="005C1937" w:rsidRDefault="001F0A0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Herbig, F.J.W. &amp; Hesselink, A.E. (2012). </w:t>
      </w:r>
      <w:r>
        <w:rPr>
          <w:rFonts w:ascii="Times New Roman" w:hAnsi="Times New Roman" w:cs="Times New Roman"/>
          <w:i/>
          <w:sz w:val="24"/>
          <w:szCs w:val="24"/>
          <w:lang w:val="en-US"/>
        </w:rPr>
        <w:t>Seeing the person, not just the number. Needs based of offenders in SA prisons</w:t>
      </w:r>
      <w:r>
        <w:rPr>
          <w:rFonts w:ascii="Times New Roman" w:hAnsi="Times New Roman" w:cs="Times New Roman"/>
          <w:sz w:val="24"/>
          <w:szCs w:val="24"/>
          <w:lang w:val="en-US"/>
        </w:rPr>
        <w:t>. SA Crime Quarterly, Vol 41, 29-37.</w:t>
      </w:r>
    </w:p>
    <w:p w14:paraId="757AAFDC" w14:textId="77777777" w:rsidR="005C1937" w:rsidRDefault="005C1937">
      <w:pPr>
        <w:autoSpaceDE w:val="0"/>
        <w:autoSpaceDN w:val="0"/>
        <w:adjustRightInd w:val="0"/>
        <w:spacing w:after="0" w:line="240" w:lineRule="auto"/>
        <w:rPr>
          <w:rFonts w:ascii="Times New Roman" w:hAnsi="Times New Roman" w:cs="Times New Roman"/>
          <w:sz w:val="24"/>
          <w:szCs w:val="24"/>
          <w:lang w:val="en-US"/>
        </w:rPr>
      </w:pPr>
    </w:p>
    <w:p w14:paraId="7EB974F1" w14:textId="77777777" w:rsidR="005C1937" w:rsidRDefault="001F0A0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Honey, P. (2009). End piece in: Prisoners Education Trust, Inside Time, RBE Consultancy Ltd, Brain Cells: </w:t>
      </w:r>
      <w:r>
        <w:rPr>
          <w:rFonts w:ascii="Times New Roman" w:hAnsi="Times New Roman" w:cs="Times New Roman"/>
          <w:i/>
          <w:sz w:val="24"/>
          <w:szCs w:val="24"/>
          <w:lang w:val="en-US"/>
        </w:rPr>
        <w:t>Listening to prisoner learners, [online], p27</w:t>
      </w:r>
      <w:r>
        <w:rPr>
          <w:rFonts w:ascii="Times New Roman" w:hAnsi="Times New Roman" w:cs="Times New Roman"/>
          <w:sz w:val="24"/>
          <w:szCs w:val="24"/>
          <w:lang w:val="en-US"/>
        </w:rPr>
        <w:t>, Available From:</w:t>
      </w:r>
    </w:p>
    <w:p w14:paraId="2BC842A7" w14:textId="77777777" w:rsidR="005C1937" w:rsidRDefault="001F0A00">
      <w:pPr>
        <w:autoSpaceDE w:val="0"/>
        <w:autoSpaceDN w:val="0"/>
        <w:adjustRightInd w:val="0"/>
        <w:spacing w:after="0" w:line="240" w:lineRule="auto"/>
        <w:rPr>
          <w:rFonts w:ascii="Times New Roman" w:hAnsi="Times New Roman" w:cs="Times New Roman"/>
          <w:sz w:val="24"/>
          <w:szCs w:val="24"/>
          <w:lang w:val="en-US"/>
        </w:rPr>
      </w:pPr>
      <w:hyperlink r:id="rId11" w:history="1">
        <w:r>
          <w:rPr>
            <w:rStyle w:val="Hyperlink"/>
            <w:rFonts w:ascii="Times New Roman" w:hAnsi="Times New Roman" w:cs="Times New Roman"/>
            <w:sz w:val="24"/>
            <w:szCs w:val="24"/>
            <w:lang w:val="en-US"/>
          </w:rPr>
          <w:t>http://www.prisonerseducation.org.uk/fileadmin/user_upload/doc/offender_learning_matters/</w:t>
        </w:r>
      </w:hyperlink>
    </w:p>
    <w:p w14:paraId="3CB1D94F" w14:textId="77777777" w:rsidR="005C1937" w:rsidRDefault="005C1937">
      <w:pPr>
        <w:autoSpaceDE w:val="0"/>
        <w:autoSpaceDN w:val="0"/>
        <w:adjustRightInd w:val="0"/>
        <w:spacing w:after="0" w:line="240" w:lineRule="auto"/>
        <w:rPr>
          <w:rFonts w:ascii="Times New Roman" w:hAnsi="Times New Roman" w:cs="Times New Roman"/>
          <w:sz w:val="24"/>
          <w:szCs w:val="24"/>
        </w:rPr>
      </w:pPr>
    </w:p>
    <w:p w14:paraId="0DEA80F9"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Hornby, A.S. (2005). </w:t>
      </w:r>
      <w:r>
        <w:rPr>
          <w:rFonts w:ascii="Times New Roman" w:hAnsi="Times New Roman" w:cs="Times New Roman"/>
          <w:i/>
          <w:sz w:val="24"/>
          <w:szCs w:val="24"/>
        </w:rPr>
        <w:t>Oxford Advanced Learner’s Dictionary (7</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Ed).</w:t>
      </w:r>
      <w:r>
        <w:rPr>
          <w:rFonts w:ascii="Times New Roman" w:hAnsi="Times New Roman" w:cs="Times New Roman"/>
          <w:sz w:val="24"/>
          <w:szCs w:val="24"/>
        </w:rPr>
        <w:t xml:space="preserve"> Oxford: Oxford University Press.</w:t>
      </w:r>
    </w:p>
    <w:p w14:paraId="786278B1" w14:textId="77777777" w:rsidR="005C1937" w:rsidRDefault="005C1937">
      <w:pPr>
        <w:autoSpaceDE w:val="0"/>
        <w:autoSpaceDN w:val="0"/>
        <w:adjustRightInd w:val="0"/>
        <w:spacing w:after="0" w:line="240" w:lineRule="auto"/>
        <w:rPr>
          <w:rFonts w:ascii="Times New Roman" w:hAnsi="Times New Roman" w:cs="Times New Roman"/>
          <w:sz w:val="24"/>
          <w:szCs w:val="24"/>
          <w:lang w:val="en-US"/>
        </w:rPr>
      </w:pPr>
    </w:p>
    <w:p w14:paraId="74BD0CE4" w14:textId="77777777" w:rsidR="005C1937" w:rsidRDefault="001F0A0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Hughes, E. (2007). </w:t>
      </w:r>
      <w:r>
        <w:rPr>
          <w:rFonts w:ascii="Times New Roman" w:hAnsi="Times New Roman" w:cs="Times New Roman"/>
          <w:i/>
          <w:iCs/>
          <w:sz w:val="24"/>
          <w:szCs w:val="24"/>
          <w:lang w:val="en-US"/>
        </w:rPr>
        <w:t xml:space="preserve">Thinking inside the Box: British Prisoner- Students. </w:t>
      </w:r>
      <w:r>
        <w:rPr>
          <w:rFonts w:ascii="Times New Roman" w:hAnsi="Times New Roman" w:cs="Times New Roman"/>
          <w:sz w:val="24"/>
          <w:szCs w:val="24"/>
          <w:lang w:val="en-US"/>
        </w:rPr>
        <w:t>Handbook on</w:t>
      </w:r>
    </w:p>
    <w:p w14:paraId="13A48AEE"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lang w:val="en-US"/>
        </w:rPr>
        <w:t>Prisons, Cullompton: William Publishing.</w:t>
      </w:r>
    </w:p>
    <w:p w14:paraId="2A7288EE"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Knight, P.T. (2000). The Value of a Programme – Wide Approach to Assessment &amp; Evaluation. London: Longman.</w:t>
      </w:r>
    </w:p>
    <w:p w14:paraId="06FBDC58"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Kumar, C.R. (2005). </w:t>
      </w:r>
      <w:r>
        <w:rPr>
          <w:rFonts w:ascii="Times New Roman" w:hAnsi="Times New Roman" w:cs="Times New Roman"/>
          <w:i/>
          <w:sz w:val="24"/>
          <w:szCs w:val="24"/>
        </w:rPr>
        <w:t>Research Methodology, Methods &amp; Techniques</w:t>
      </w:r>
      <w:r>
        <w:rPr>
          <w:rFonts w:ascii="Times New Roman" w:hAnsi="Times New Roman" w:cs="Times New Roman"/>
          <w:sz w:val="24"/>
          <w:szCs w:val="24"/>
        </w:rPr>
        <w:t>. New Delhi: Wiley Eastern Ltd.</w:t>
      </w:r>
    </w:p>
    <w:p w14:paraId="0740D332" w14:textId="77777777" w:rsidR="005C1937" w:rsidRDefault="005C1937">
      <w:pPr>
        <w:spacing w:after="0" w:line="240" w:lineRule="auto"/>
        <w:jc w:val="both"/>
        <w:rPr>
          <w:rFonts w:ascii="Times New Roman" w:hAnsi="Times New Roman" w:cs="Times New Roman"/>
          <w:sz w:val="24"/>
          <w:szCs w:val="24"/>
        </w:rPr>
      </w:pPr>
    </w:p>
    <w:p w14:paraId="5CF2D39E" w14:textId="77777777" w:rsidR="005C1937" w:rsidRDefault="001F0A00">
      <w:pPr>
        <w:spacing w:after="0" w:line="240" w:lineRule="auto"/>
        <w:jc w:val="both"/>
        <w:rPr>
          <w:rFonts w:ascii="Times New Roman" w:hAnsi="Times New Roman" w:cs="Times New Roman"/>
          <w:i/>
          <w:sz w:val="24"/>
          <w:szCs w:val="24"/>
        </w:rPr>
      </w:pPr>
      <w:proofErr w:type="spellStart"/>
      <w:r>
        <w:rPr>
          <w:rFonts w:ascii="Times New Roman" w:hAnsi="Times New Roman" w:cs="Times New Roman"/>
          <w:sz w:val="24"/>
          <w:szCs w:val="24"/>
        </w:rPr>
        <w:t>Lockit</w:t>
      </w:r>
      <w:proofErr w:type="spellEnd"/>
      <w:r>
        <w:rPr>
          <w:rFonts w:ascii="Times New Roman" w:hAnsi="Times New Roman" w:cs="Times New Roman"/>
          <w:sz w:val="24"/>
          <w:szCs w:val="24"/>
        </w:rPr>
        <w:t xml:space="preserve">, W.G. (2011). Technology in Prisons: </w:t>
      </w:r>
      <w:r>
        <w:rPr>
          <w:rFonts w:ascii="Times New Roman" w:hAnsi="Times New Roman" w:cs="Times New Roman"/>
          <w:i/>
          <w:sz w:val="24"/>
          <w:szCs w:val="24"/>
        </w:rPr>
        <w:t>http//www.g2gcommunities.org;</w:t>
      </w:r>
    </w:p>
    <w:p w14:paraId="6AAD45EA" w14:textId="77777777" w:rsidR="005C1937" w:rsidRDefault="001F0A00">
      <w:pPr>
        <w:spacing w:after="0" w:line="240" w:lineRule="auto"/>
        <w:jc w:val="both"/>
        <w:rPr>
          <w:rFonts w:ascii="Times New Roman" w:hAnsi="Times New Roman" w:cs="Times New Roman"/>
          <w:i/>
          <w:sz w:val="24"/>
          <w:szCs w:val="24"/>
        </w:rPr>
      </w:pPr>
      <w:hyperlink r:id="rId12" w:history="1">
        <w:r>
          <w:rPr>
            <w:rStyle w:val="Hyperlink"/>
            <w:rFonts w:ascii="Times New Roman" w:hAnsi="Times New Roman" w:cs="Times New Roman"/>
            <w:i/>
            <w:sz w:val="24"/>
            <w:szCs w:val="24"/>
          </w:rPr>
          <w:t>bill@g2gcommunities.org</w:t>
        </w:r>
      </w:hyperlink>
      <w:r>
        <w:rPr>
          <w:rFonts w:ascii="Times New Roman" w:hAnsi="Times New Roman" w:cs="Times New Roman"/>
          <w:i/>
          <w:sz w:val="24"/>
          <w:szCs w:val="24"/>
        </w:rPr>
        <w:t>.</w:t>
      </w:r>
    </w:p>
    <w:p w14:paraId="146002F8" w14:textId="77777777" w:rsidR="005C1937" w:rsidRDefault="005C1937">
      <w:pPr>
        <w:autoSpaceDE w:val="0"/>
        <w:autoSpaceDN w:val="0"/>
        <w:adjustRightInd w:val="0"/>
        <w:spacing w:after="0" w:line="240" w:lineRule="auto"/>
        <w:rPr>
          <w:rFonts w:ascii="Times New Roman" w:hAnsi="Times New Roman" w:cs="Times New Roman"/>
          <w:color w:val="000000"/>
          <w:sz w:val="24"/>
          <w:szCs w:val="24"/>
          <w:lang w:val="en-US"/>
        </w:rPr>
      </w:pPr>
    </w:p>
    <w:p w14:paraId="425E9938" w14:textId="77777777" w:rsidR="005C1937" w:rsidRDefault="001F0A00">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Marshall, C. &amp; Rossman, G.B. (1995). </w:t>
      </w:r>
      <w:r>
        <w:rPr>
          <w:rFonts w:ascii="Times New Roman" w:hAnsi="Times New Roman" w:cs="Times New Roman"/>
          <w:i/>
          <w:color w:val="000000"/>
          <w:sz w:val="24"/>
          <w:szCs w:val="24"/>
          <w:lang w:val="en-US"/>
        </w:rPr>
        <w:t>Designing qualitative research</w:t>
      </w:r>
      <w:r>
        <w:rPr>
          <w:rFonts w:ascii="Times New Roman" w:hAnsi="Times New Roman" w:cs="Times New Roman"/>
          <w:color w:val="000000"/>
          <w:sz w:val="24"/>
          <w:szCs w:val="24"/>
          <w:lang w:val="en-US"/>
        </w:rPr>
        <w:t>. Newbury Park, CA: Sage.</w:t>
      </w:r>
    </w:p>
    <w:p w14:paraId="4228CADE" w14:textId="77777777" w:rsidR="005C1937" w:rsidRDefault="005C1937">
      <w:pPr>
        <w:autoSpaceDE w:val="0"/>
        <w:autoSpaceDN w:val="0"/>
        <w:adjustRightInd w:val="0"/>
        <w:spacing w:after="0" w:line="240" w:lineRule="auto"/>
        <w:rPr>
          <w:rFonts w:ascii="Times New Roman" w:hAnsi="Times New Roman" w:cs="Times New Roman"/>
          <w:color w:val="000000"/>
          <w:sz w:val="24"/>
          <w:szCs w:val="24"/>
          <w:lang w:val="en-US"/>
        </w:rPr>
      </w:pPr>
    </w:p>
    <w:p w14:paraId="31FB721A" w14:textId="77777777" w:rsidR="005C1937" w:rsidRDefault="001F0A00">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Maya, B. (2007). </w:t>
      </w:r>
      <w:r>
        <w:rPr>
          <w:rFonts w:ascii="Times New Roman" w:hAnsi="Times New Roman" w:cs="Times New Roman"/>
          <w:i/>
          <w:iCs/>
          <w:color w:val="000000"/>
          <w:sz w:val="24"/>
          <w:szCs w:val="24"/>
          <w:lang w:val="en-US"/>
        </w:rPr>
        <w:t>The Five Key Educational Philosophies</w:t>
      </w:r>
      <w:r>
        <w:rPr>
          <w:rFonts w:ascii="Times New Roman" w:hAnsi="Times New Roman" w:cs="Times New Roman"/>
          <w:color w:val="000000"/>
          <w:sz w:val="24"/>
          <w:szCs w:val="24"/>
          <w:lang w:val="en-US"/>
        </w:rPr>
        <w:t xml:space="preserve">. </w:t>
      </w:r>
    </w:p>
    <w:p w14:paraId="165525EA" w14:textId="77777777" w:rsidR="005C1937" w:rsidRDefault="005C1937">
      <w:pPr>
        <w:autoSpaceDE w:val="0"/>
        <w:autoSpaceDN w:val="0"/>
        <w:adjustRightInd w:val="0"/>
        <w:spacing w:after="0" w:line="240" w:lineRule="auto"/>
        <w:rPr>
          <w:rFonts w:ascii="Times New Roman" w:hAnsi="Times New Roman" w:cs="Times New Roman"/>
          <w:sz w:val="24"/>
          <w:szCs w:val="24"/>
        </w:rPr>
      </w:pPr>
    </w:p>
    <w:p w14:paraId="5B9C4D02" w14:textId="77777777" w:rsidR="005C1937" w:rsidRDefault="001F0A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Mbozi, E.  H., (2010). </w:t>
      </w:r>
      <w:r>
        <w:rPr>
          <w:rFonts w:ascii="Times New Roman" w:hAnsi="Times New Roman" w:cs="Times New Roman"/>
          <w:i/>
          <w:sz w:val="24"/>
          <w:szCs w:val="24"/>
        </w:rPr>
        <w:t>Comparative Evaluation</w:t>
      </w:r>
      <w:r>
        <w:rPr>
          <w:rFonts w:ascii="Times New Roman" w:hAnsi="Times New Roman" w:cs="Times New Roman"/>
          <w:sz w:val="24"/>
          <w:szCs w:val="24"/>
        </w:rPr>
        <w:t>. Creative Commons.</w:t>
      </w:r>
    </w:p>
    <w:p w14:paraId="16433F1D" w14:textId="77777777" w:rsidR="005C1937" w:rsidRDefault="001F0A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Ministry of Primary and Secondary Education. (2016). </w:t>
      </w:r>
      <w:r>
        <w:rPr>
          <w:rFonts w:ascii="Times New Roman" w:hAnsi="Times New Roman" w:cs="Times New Roman"/>
          <w:i/>
          <w:sz w:val="24"/>
          <w:szCs w:val="24"/>
        </w:rPr>
        <w:t xml:space="preserve">Curriculum framework for primary and secondary education </w:t>
      </w:r>
      <w:r>
        <w:rPr>
          <w:rFonts w:ascii="Times New Roman" w:hAnsi="Times New Roman" w:cs="Times New Roman"/>
          <w:sz w:val="24"/>
          <w:szCs w:val="24"/>
        </w:rPr>
        <w:t>(2015-2022). Harare.</w:t>
      </w:r>
    </w:p>
    <w:p w14:paraId="2CD8F8E7" w14:textId="77777777" w:rsidR="005C1937" w:rsidRDefault="001F0A00">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Natale,  L.</w:t>
      </w:r>
      <w:proofErr w:type="gramEnd"/>
      <w:r>
        <w:rPr>
          <w:rFonts w:ascii="Times New Roman" w:hAnsi="Times New Roman" w:cs="Times New Roman"/>
          <w:sz w:val="24"/>
          <w:szCs w:val="24"/>
        </w:rPr>
        <w:t xml:space="preserve">(2010). </w:t>
      </w:r>
      <w:r>
        <w:rPr>
          <w:rFonts w:ascii="Times New Roman" w:hAnsi="Times New Roman" w:cs="Times New Roman"/>
          <w:i/>
          <w:sz w:val="24"/>
          <w:szCs w:val="24"/>
        </w:rPr>
        <w:t>CIVITAS Institute for the Study of Civic Society.</w:t>
      </w:r>
    </w:p>
    <w:p w14:paraId="1AD186B1" w14:textId="77777777" w:rsidR="005C1937" w:rsidRDefault="001F0A0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Ndawi</w:t>
      </w:r>
      <w:proofErr w:type="spellEnd"/>
      <w:r>
        <w:rPr>
          <w:rFonts w:ascii="Times New Roman" w:hAnsi="Times New Roman" w:cs="Times New Roman"/>
          <w:sz w:val="24"/>
          <w:szCs w:val="24"/>
        </w:rPr>
        <w:t xml:space="preserve">, O.P, &amp; Maravanyika, O. E. (2011). </w:t>
      </w:r>
      <w:r>
        <w:rPr>
          <w:rFonts w:ascii="Times New Roman" w:hAnsi="Times New Roman" w:cs="Times New Roman"/>
          <w:i/>
          <w:sz w:val="24"/>
          <w:szCs w:val="24"/>
        </w:rPr>
        <w:t xml:space="preserve">Curriculum and its building blocks: Concepts   and processes. </w:t>
      </w:r>
      <w:r>
        <w:rPr>
          <w:rFonts w:ascii="Times New Roman" w:hAnsi="Times New Roman" w:cs="Times New Roman"/>
          <w:sz w:val="24"/>
          <w:szCs w:val="24"/>
        </w:rPr>
        <w:t>Gweru: Mambo Press.</w:t>
      </w:r>
    </w:p>
    <w:p w14:paraId="732906CB"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Nkomo, G.M. (1995). </w:t>
      </w:r>
      <w:r>
        <w:rPr>
          <w:rFonts w:ascii="Times New Roman" w:hAnsi="Times New Roman" w:cs="Times New Roman"/>
          <w:i/>
          <w:sz w:val="24"/>
          <w:szCs w:val="24"/>
        </w:rPr>
        <w:t>Curriculum</w:t>
      </w:r>
      <w:r>
        <w:rPr>
          <w:rFonts w:ascii="Times New Roman" w:hAnsi="Times New Roman" w:cs="Times New Roman"/>
          <w:sz w:val="24"/>
          <w:szCs w:val="24"/>
        </w:rPr>
        <w:t xml:space="preserve"> </w:t>
      </w:r>
      <w:r>
        <w:rPr>
          <w:rFonts w:ascii="Times New Roman" w:hAnsi="Times New Roman" w:cs="Times New Roman"/>
          <w:i/>
          <w:sz w:val="24"/>
          <w:szCs w:val="24"/>
        </w:rPr>
        <w:t>Implementation, Change &amp; Innovation, Module EA3AD303</w:t>
      </w:r>
      <w:r>
        <w:rPr>
          <w:rFonts w:ascii="Times New Roman" w:hAnsi="Times New Roman" w:cs="Times New Roman"/>
          <w:sz w:val="24"/>
          <w:szCs w:val="24"/>
        </w:rPr>
        <w:t>. Mount Pleasant: Centre for Distance Education, University of Zimbabwe.</w:t>
      </w:r>
    </w:p>
    <w:p w14:paraId="07F6996D"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Nyaga, G. (1998)</w:t>
      </w:r>
      <w:r>
        <w:rPr>
          <w:rFonts w:ascii="Times New Roman" w:hAnsi="Times New Roman" w:cs="Times New Roman"/>
          <w:i/>
          <w:sz w:val="24"/>
          <w:szCs w:val="24"/>
        </w:rPr>
        <w:t>. Curriculum Studies</w:t>
      </w:r>
      <w:r>
        <w:rPr>
          <w:rFonts w:ascii="Times New Roman" w:hAnsi="Times New Roman" w:cs="Times New Roman"/>
          <w:sz w:val="24"/>
          <w:szCs w:val="24"/>
        </w:rPr>
        <w:t>. Nairobi: African Virtual University.</w:t>
      </w:r>
    </w:p>
    <w:p w14:paraId="1A68B1DB" w14:textId="77777777" w:rsidR="005C1937" w:rsidRDefault="001F0A00">
      <w:pPr>
        <w:autoSpaceDE w:val="0"/>
        <w:autoSpaceDN w:val="0"/>
        <w:adjustRightInd w:val="0"/>
        <w:spacing w:after="0" w:line="360" w:lineRule="auto"/>
        <w:rPr>
          <w:rFonts w:ascii="Times New Roman" w:hAnsi="Times New Roman" w:cs="Times New Roman"/>
          <w:i/>
          <w:iCs/>
          <w:sz w:val="24"/>
          <w:szCs w:val="24"/>
          <w:lang w:val="en-US"/>
        </w:rPr>
      </w:pPr>
      <w:r>
        <w:rPr>
          <w:rFonts w:ascii="Times New Roman" w:hAnsi="Times New Roman" w:cs="Times New Roman"/>
          <w:sz w:val="24"/>
          <w:szCs w:val="24"/>
          <w:lang w:val="en-US"/>
        </w:rPr>
        <w:t xml:space="preserve">Nziramasanga, C.T., (1999). </w:t>
      </w:r>
      <w:r>
        <w:rPr>
          <w:rFonts w:ascii="Times New Roman" w:hAnsi="Times New Roman" w:cs="Times New Roman"/>
          <w:i/>
          <w:iCs/>
          <w:sz w:val="24"/>
          <w:szCs w:val="24"/>
          <w:lang w:val="en-US"/>
        </w:rPr>
        <w:t>Report of the Presidential Inquiry into Education and</w:t>
      </w:r>
    </w:p>
    <w:p w14:paraId="3D7BEE6F" w14:textId="77777777" w:rsidR="005C1937" w:rsidRDefault="001F0A00">
      <w:pPr>
        <w:spacing w:line="360" w:lineRule="auto"/>
        <w:jc w:val="both"/>
        <w:rPr>
          <w:rFonts w:ascii="Times New Roman" w:hAnsi="Times New Roman" w:cs="Times New Roman"/>
          <w:sz w:val="24"/>
          <w:szCs w:val="24"/>
        </w:rPr>
      </w:pPr>
      <w:r>
        <w:rPr>
          <w:rFonts w:ascii="Times New Roman" w:hAnsi="Times New Roman" w:cs="Times New Roman"/>
          <w:i/>
          <w:iCs/>
          <w:sz w:val="24"/>
          <w:szCs w:val="24"/>
          <w:lang w:val="en-US"/>
        </w:rPr>
        <w:t xml:space="preserve">Training. </w:t>
      </w:r>
      <w:r>
        <w:rPr>
          <w:rFonts w:ascii="Times New Roman" w:hAnsi="Times New Roman" w:cs="Times New Roman"/>
          <w:sz w:val="24"/>
          <w:szCs w:val="24"/>
          <w:lang w:val="en-US"/>
        </w:rPr>
        <w:t>Harare: Government Printers.</w:t>
      </w:r>
    </w:p>
    <w:p w14:paraId="5676E3ED" w14:textId="77777777" w:rsidR="005C1937" w:rsidRDefault="001F0A00">
      <w:pPr>
        <w:jc w:val="both"/>
        <w:rPr>
          <w:rFonts w:ascii="Times New Roman" w:hAnsi="Times New Roman" w:cs="Times New Roman"/>
          <w:sz w:val="24"/>
          <w:szCs w:val="24"/>
        </w:rPr>
      </w:pPr>
      <w:proofErr w:type="spellStart"/>
      <w:r>
        <w:rPr>
          <w:rFonts w:ascii="Times New Roman" w:hAnsi="Times New Roman" w:cs="Times New Roman"/>
          <w:sz w:val="24"/>
          <w:szCs w:val="24"/>
        </w:rPr>
        <w:t>Obilo</w:t>
      </w:r>
      <w:proofErr w:type="spellEnd"/>
      <w:r>
        <w:rPr>
          <w:rFonts w:ascii="Times New Roman" w:hAnsi="Times New Roman" w:cs="Times New Roman"/>
          <w:sz w:val="24"/>
          <w:szCs w:val="24"/>
        </w:rPr>
        <w:t xml:space="preserve">, P.I. &amp; </w:t>
      </w:r>
      <w:proofErr w:type="spellStart"/>
      <w:r>
        <w:rPr>
          <w:rFonts w:ascii="Times New Roman" w:hAnsi="Times New Roman" w:cs="Times New Roman"/>
          <w:sz w:val="24"/>
          <w:szCs w:val="24"/>
        </w:rPr>
        <w:t>Sangoleye</w:t>
      </w:r>
      <w:proofErr w:type="spellEnd"/>
      <w:r>
        <w:rPr>
          <w:rFonts w:ascii="Times New Roman" w:hAnsi="Times New Roman" w:cs="Times New Roman"/>
          <w:sz w:val="24"/>
          <w:szCs w:val="24"/>
        </w:rPr>
        <w:t xml:space="preserve">, S.A. (2010). </w:t>
      </w:r>
      <w:r>
        <w:rPr>
          <w:rFonts w:ascii="Times New Roman" w:hAnsi="Times New Roman" w:cs="Times New Roman"/>
          <w:i/>
          <w:sz w:val="24"/>
          <w:szCs w:val="24"/>
        </w:rPr>
        <w:t>Curriculum Implementation &amp; the teacher: Challenges &amp; Way Forward</w:t>
      </w:r>
      <w:r>
        <w:rPr>
          <w:rFonts w:ascii="Times New Roman" w:hAnsi="Times New Roman" w:cs="Times New Roman"/>
          <w:sz w:val="24"/>
          <w:szCs w:val="24"/>
        </w:rPr>
        <w:t>: Being a paper presented at the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National Conference of the School of Sciences. A.I.F.C.E: Owerri.</w:t>
      </w:r>
    </w:p>
    <w:p w14:paraId="2A12DF81"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Ornstein, A.C. &amp; Hunkins, F.P. (2009). </w:t>
      </w:r>
      <w:r>
        <w:rPr>
          <w:rFonts w:ascii="Times New Roman" w:hAnsi="Times New Roman" w:cs="Times New Roman"/>
          <w:i/>
          <w:sz w:val="24"/>
          <w:szCs w:val="24"/>
        </w:rPr>
        <w:t>Curriculum Foundations, Principles &amp; Issues (5</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Ed).</w:t>
      </w:r>
      <w:r>
        <w:rPr>
          <w:rFonts w:ascii="Times New Roman" w:hAnsi="Times New Roman" w:cs="Times New Roman"/>
          <w:sz w:val="24"/>
          <w:szCs w:val="24"/>
        </w:rPr>
        <w:t xml:space="preserve"> Boston: Pearson Education Inc.</w:t>
      </w:r>
    </w:p>
    <w:p w14:paraId="31151AA0"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Oxford Advanced Learner’s Dictionary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 (2005). London: Oxford University Press.</w:t>
      </w:r>
    </w:p>
    <w:p w14:paraId="11AB3FE6" w14:textId="77777777" w:rsidR="005C1937" w:rsidRDefault="001F0A00">
      <w:pPr>
        <w:rPr>
          <w:rFonts w:ascii="Times New Roman" w:hAnsi="Times New Roman" w:cs="Times New Roman"/>
          <w:sz w:val="24"/>
          <w:szCs w:val="24"/>
        </w:rPr>
      </w:pPr>
      <w:proofErr w:type="spellStart"/>
      <w:r>
        <w:rPr>
          <w:rFonts w:ascii="Times New Roman" w:hAnsi="Times New Roman" w:cs="Times New Roman"/>
          <w:sz w:val="24"/>
          <w:szCs w:val="24"/>
        </w:rPr>
        <w:t>Ozmon</w:t>
      </w:r>
      <w:proofErr w:type="spellEnd"/>
      <w:r>
        <w:rPr>
          <w:rFonts w:ascii="Times New Roman" w:hAnsi="Times New Roman" w:cs="Times New Roman"/>
          <w:sz w:val="24"/>
          <w:szCs w:val="24"/>
        </w:rPr>
        <w:t xml:space="preserve">, H.A. (2012). </w:t>
      </w:r>
      <w:r>
        <w:rPr>
          <w:rFonts w:ascii="Times New Roman" w:hAnsi="Times New Roman" w:cs="Times New Roman"/>
          <w:i/>
          <w:sz w:val="24"/>
          <w:szCs w:val="24"/>
        </w:rPr>
        <w:t>Philosophical foundations of education</w:t>
      </w:r>
      <w:r>
        <w:rPr>
          <w:rFonts w:ascii="Times New Roman" w:hAnsi="Times New Roman" w:cs="Times New Roman"/>
          <w:sz w:val="24"/>
          <w:szCs w:val="24"/>
        </w:rPr>
        <w:t>. New Jersey: Pearson Education.</w:t>
      </w:r>
    </w:p>
    <w:p w14:paraId="71BF10E0"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Parliament of Zimbabwe Third Session – Seventh Parliament (2011). </w:t>
      </w:r>
      <w:r>
        <w:rPr>
          <w:rFonts w:ascii="Times New Roman" w:hAnsi="Times New Roman" w:cs="Times New Roman"/>
          <w:i/>
          <w:sz w:val="24"/>
          <w:szCs w:val="24"/>
        </w:rPr>
        <w:t>First Report of the Thematic Committee on Human Rights on the State of Prisons and Prisoners.</w:t>
      </w:r>
      <w:r>
        <w:rPr>
          <w:rFonts w:ascii="Times New Roman" w:hAnsi="Times New Roman" w:cs="Times New Roman"/>
          <w:sz w:val="24"/>
          <w:szCs w:val="24"/>
        </w:rPr>
        <w:t xml:space="preserve"> Harare: Parliament of Zimbabwe. </w:t>
      </w:r>
    </w:p>
    <w:p w14:paraId="49F755AA"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Popper, K. (2004). </w:t>
      </w:r>
      <w:r>
        <w:rPr>
          <w:rFonts w:ascii="Times New Roman" w:hAnsi="Times New Roman" w:cs="Times New Roman"/>
          <w:i/>
          <w:sz w:val="24"/>
          <w:szCs w:val="24"/>
        </w:rPr>
        <w:t>The logic of scientific discovery</w:t>
      </w:r>
      <w:r>
        <w:rPr>
          <w:rFonts w:ascii="Times New Roman" w:hAnsi="Times New Roman" w:cs="Times New Roman"/>
          <w:sz w:val="24"/>
          <w:szCs w:val="24"/>
        </w:rPr>
        <w:t>. Routledge: Taylor and Francis.</w:t>
      </w:r>
    </w:p>
    <w:p w14:paraId="309E3100"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Quan – Baffour, K.P. &amp; Zawada, B.E. (2012). </w:t>
      </w:r>
      <w:r>
        <w:rPr>
          <w:rFonts w:ascii="Times New Roman" w:hAnsi="Times New Roman" w:cs="Times New Roman"/>
          <w:i/>
          <w:sz w:val="24"/>
          <w:szCs w:val="24"/>
        </w:rPr>
        <w:t>Educational Programmes for Prison Inmates: Reward for Offences or Hope for a Better Life?</w:t>
      </w:r>
      <w:r>
        <w:rPr>
          <w:rFonts w:ascii="Times New Roman" w:hAnsi="Times New Roman" w:cs="Times New Roman"/>
          <w:sz w:val="24"/>
          <w:szCs w:val="24"/>
        </w:rPr>
        <w:t xml:space="preserve"> Johannesburg, UNISA.</w:t>
      </w:r>
    </w:p>
    <w:p w14:paraId="3FCAA976" w14:textId="77777777" w:rsidR="005C1937" w:rsidRDefault="001F0A00">
      <w:pPr>
        <w:spacing w:line="360" w:lineRule="auto"/>
        <w:rPr>
          <w:rFonts w:ascii="Times New Roman" w:hAnsi="Times New Roman" w:cs="Times New Roman"/>
          <w:sz w:val="24"/>
          <w:szCs w:val="24"/>
        </w:rPr>
      </w:pPr>
      <w:r>
        <w:rPr>
          <w:rFonts w:ascii="Times New Roman" w:hAnsi="Times New Roman" w:cs="Times New Roman"/>
          <w:sz w:val="24"/>
          <w:szCs w:val="24"/>
        </w:rPr>
        <w:t xml:space="preserve">Rankin, J. (2013) </w:t>
      </w:r>
      <w:r>
        <w:rPr>
          <w:rFonts w:ascii="Times New Roman" w:hAnsi="Times New Roman" w:cs="Times New Roman"/>
          <w:i/>
          <w:sz w:val="24"/>
          <w:szCs w:val="24"/>
        </w:rPr>
        <w:t>How data Systems and reports can either fight or propagate the data analysis error epidemic, and how educator leaders can help</w:t>
      </w:r>
      <w:r>
        <w:rPr>
          <w:rFonts w:ascii="Times New Roman" w:hAnsi="Times New Roman" w:cs="Times New Roman"/>
          <w:sz w:val="24"/>
          <w:szCs w:val="24"/>
        </w:rPr>
        <w:t>. Presentation conducted from Technology Information Centre for Administrative leadership (TICAL) school leadership summit.</w:t>
      </w:r>
    </w:p>
    <w:p w14:paraId="5CD3F340"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Roberts, A. R. (2008). </w:t>
      </w:r>
      <w:r>
        <w:rPr>
          <w:rFonts w:ascii="Times New Roman" w:hAnsi="Times New Roman" w:cs="Times New Roman"/>
          <w:i/>
          <w:iCs/>
          <w:sz w:val="24"/>
          <w:szCs w:val="24"/>
        </w:rPr>
        <w:t>Critical issues in crime and justice</w:t>
      </w:r>
      <w:r>
        <w:rPr>
          <w:rFonts w:ascii="Times New Roman" w:hAnsi="Times New Roman" w:cs="Times New Roman"/>
          <w:sz w:val="24"/>
          <w:szCs w:val="24"/>
        </w:rPr>
        <w:t>. London. Sage Publications.</w:t>
      </w:r>
    </w:p>
    <w:p w14:paraId="4A27C0DB" w14:textId="77777777" w:rsidR="005C1937" w:rsidRDefault="001F0A00">
      <w:pPr>
        <w:jc w:val="both"/>
        <w:rPr>
          <w:rFonts w:ascii="Times New Roman" w:hAnsi="Times New Roman" w:cs="Times New Roman"/>
          <w:sz w:val="24"/>
          <w:szCs w:val="24"/>
        </w:rPr>
      </w:pPr>
      <w:proofErr w:type="spellStart"/>
      <w:r>
        <w:rPr>
          <w:rFonts w:ascii="Times New Roman" w:hAnsi="Times New Roman" w:cs="Times New Roman"/>
          <w:sz w:val="24"/>
          <w:szCs w:val="24"/>
        </w:rPr>
        <w:t>Samanyanga</w:t>
      </w:r>
      <w:proofErr w:type="spellEnd"/>
      <w:r>
        <w:rPr>
          <w:rFonts w:ascii="Times New Roman" w:hAnsi="Times New Roman" w:cs="Times New Roman"/>
          <w:sz w:val="24"/>
          <w:szCs w:val="24"/>
        </w:rPr>
        <w:t xml:space="preserve">, I. (2016). Global journal of advanced research Vol 3, Issue 9: </w:t>
      </w:r>
      <w:r>
        <w:rPr>
          <w:rFonts w:ascii="Times New Roman" w:hAnsi="Times New Roman" w:cs="Times New Roman"/>
          <w:i/>
          <w:sz w:val="24"/>
          <w:szCs w:val="24"/>
        </w:rPr>
        <w:t>The role of rehabilitation programmes in curbing recidivism in Zimbabwe Prisons: A cognitive behaviour therapy perspective</w:t>
      </w:r>
      <w:r>
        <w:rPr>
          <w:rFonts w:ascii="Times New Roman" w:hAnsi="Times New Roman" w:cs="Times New Roman"/>
          <w:sz w:val="24"/>
          <w:szCs w:val="24"/>
        </w:rPr>
        <w:t>. Scholarly Peer Review Publishing System.</w:t>
      </w:r>
    </w:p>
    <w:p w14:paraId="721E6CE5" w14:textId="77777777" w:rsidR="005C1937" w:rsidRDefault="001F0A00">
      <w:pPr>
        <w:spacing w:line="240" w:lineRule="auto"/>
        <w:rPr>
          <w:rFonts w:ascii="Times New Roman" w:hAnsi="Times New Roman" w:cs="Times New Roman"/>
          <w:sz w:val="24"/>
          <w:szCs w:val="24"/>
        </w:rPr>
      </w:pPr>
      <w:r>
        <w:rPr>
          <w:rFonts w:ascii="Times New Roman" w:hAnsi="Times New Roman" w:cs="Times New Roman"/>
          <w:sz w:val="24"/>
          <w:szCs w:val="24"/>
        </w:rPr>
        <w:t xml:space="preserve">Schmuck, R. (1997). </w:t>
      </w:r>
      <w:r>
        <w:rPr>
          <w:rFonts w:ascii="Times New Roman" w:hAnsi="Times New Roman" w:cs="Times New Roman"/>
          <w:i/>
          <w:sz w:val="24"/>
          <w:szCs w:val="24"/>
        </w:rPr>
        <w:t>Practical action research change</w:t>
      </w:r>
      <w:r>
        <w:rPr>
          <w:rFonts w:ascii="Times New Roman" w:hAnsi="Times New Roman" w:cs="Times New Roman"/>
          <w:sz w:val="24"/>
          <w:szCs w:val="24"/>
        </w:rPr>
        <w:t>. Arlington Heights, IL: IRI / Skylight Training &amp; Publishing.</w:t>
      </w:r>
    </w:p>
    <w:p w14:paraId="14447725" w14:textId="77777777" w:rsidR="005C1937" w:rsidRDefault="001F0A00">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Schuller ,</w:t>
      </w:r>
      <w:proofErr w:type="gramEnd"/>
      <w:r>
        <w:rPr>
          <w:rFonts w:ascii="Times New Roman" w:hAnsi="Times New Roman" w:cs="Times New Roman"/>
          <w:sz w:val="24"/>
          <w:szCs w:val="24"/>
        </w:rPr>
        <w:t xml:space="preserve">T. (2009). </w:t>
      </w:r>
      <w:proofErr w:type="spellStart"/>
      <w:r>
        <w:rPr>
          <w:rFonts w:ascii="Times New Roman" w:hAnsi="Times New Roman" w:cs="Times New Roman"/>
          <w:i/>
          <w:sz w:val="24"/>
          <w:szCs w:val="24"/>
        </w:rPr>
        <w:t>Crrime</w:t>
      </w:r>
      <w:proofErr w:type="spellEnd"/>
      <w:r>
        <w:rPr>
          <w:rFonts w:ascii="Times New Roman" w:hAnsi="Times New Roman" w:cs="Times New Roman"/>
          <w:i/>
          <w:sz w:val="24"/>
          <w:szCs w:val="24"/>
        </w:rPr>
        <w:t xml:space="preserve"> and Life-Long Learning</w:t>
      </w:r>
      <w:r>
        <w:rPr>
          <w:rFonts w:ascii="Times New Roman" w:hAnsi="Times New Roman" w:cs="Times New Roman"/>
          <w:sz w:val="24"/>
          <w:szCs w:val="24"/>
        </w:rPr>
        <w:t>. National Institute for Adult and Continuing Learning (NIACE).</w:t>
      </w:r>
    </w:p>
    <w:p w14:paraId="219B73ED"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Sekaran, B. (1992)</w:t>
      </w:r>
      <w:r>
        <w:rPr>
          <w:rFonts w:ascii="Times New Roman" w:hAnsi="Times New Roman" w:cs="Times New Roman"/>
          <w:i/>
          <w:sz w:val="24"/>
          <w:szCs w:val="24"/>
        </w:rPr>
        <w:t>. Research Methods &amp; Techniques</w:t>
      </w:r>
      <w:r>
        <w:rPr>
          <w:rFonts w:ascii="Times New Roman" w:hAnsi="Times New Roman" w:cs="Times New Roman"/>
          <w:sz w:val="24"/>
          <w:szCs w:val="24"/>
        </w:rPr>
        <w:t>. Johannesburg.</w:t>
      </w:r>
    </w:p>
    <w:p w14:paraId="63BB0863"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Simon, </w:t>
      </w:r>
      <w:proofErr w:type="gramStart"/>
      <w:r>
        <w:rPr>
          <w:rFonts w:ascii="Times New Roman" w:hAnsi="Times New Roman" w:cs="Times New Roman"/>
          <w:sz w:val="24"/>
          <w:szCs w:val="24"/>
        </w:rPr>
        <w:t>M.K.(</w:t>
      </w:r>
      <w:proofErr w:type="gramEnd"/>
      <w:r>
        <w:rPr>
          <w:rFonts w:ascii="Times New Roman" w:hAnsi="Times New Roman" w:cs="Times New Roman"/>
          <w:sz w:val="24"/>
          <w:szCs w:val="24"/>
        </w:rPr>
        <w:t xml:space="preserve">2011) Dissertation and scholarly research: Recipes for success. Seattle, WA: Dissertation Success, LLC, </w:t>
      </w:r>
      <w:hyperlink r:id="rId13" w:history="1">
        <w:r>
          <w:rPr>
            <w:rStyle w:val="Hyperlink"/>
            <w:rFonts w:ascii="Times New Roman" w:hAnsi="Times New Roman" w:cs="Times New Roman"/>
            <w:sz w:val="24"/>
            <w:szCs w:val="24"/>
          </w:rPr>
          <w:t>http://disertationrecipes</w:t>
        </w:r>
      </w:hyperlink>
      <w:r>
        <w:rPr>
          <w:rFonts w:ascii="Times New Roman" w:hAnsi="Times New Roman" w:cs="Times New Roman"/>
          <w:sz w:val="24"/>
          <w:szCs w:val="24"/>
        </w:rPr>
        <w:t>.com/</w:t>
      </w:r>
    </w:p>
    <w:p w14:paraId="193DAE23"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Stenhouse, L. (1975). </w:t>
      </w:r>
      <w:r>
        <w:rPr>
          <w:rFonts w:ascii="Times New Roman" w:hAnsi="Times New Roman" w:cs="Times New Roman"/>
          <w:i/>
          <w:sz w:val="24"/>
          <w:szCs w:val="24"/>
        </w:rPr>
        <w:t>An Introduction to Curriculum Research and Development</w:t>
      </w:r>
      <w:r>
        <w:rPr>
          <w:rFonts w:ascii="Times New Roman" w:hAnsi="Times New Roman" w:cs="Times New Roman"/>
          <w:sz w:val="24"/>
          <w:szCs w:val="24"/>
        </w:rPr>
        <w:t>. London: Heinemann.</w:t>
      </w:r>
    </w:p>
    <w:p w14:paraId="6E4E24F7"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Tanner, D. &amp; Tanner, L.N. (1975). </w:t>
      </w:r>
      <w:r>
        <w:rPr>
          <w:rFonts w:ascii="Times New Roman" w:hAnsi="Times New Roman" w:cs="Times New Roman"/>
          <w:i/>
          <w:sz w:val="24"/>
          <w:szCs w:val="24"/>
        </w:rPr>
        <w:t>Curriculum Development: Theory into Practice (2</w:t>
      </w:r>
      <w:r>
        <w:rPr>
          <w:rFonts w:ascii="Times New Roman" w:hAnsi="Times New Roman" w:cs="Times New Roman"/>
          <w:i/>
          <w:sz w:val="24"/>
          <w:szCs w:val="24"/>
          <w:vertAlign w:val="superscript"/>
        </w:rPr>
        <w:t>nd</w:t>
      </w:r>
      <w:r>
        <w:rPr>
          <w:rFonts w:ascii="Times New Roman" w:hAnsi="Times New Roman" w:cs="Times New Roman"/>
          <w:i/>
          <w:sz w:val="24"/>
          <w:szCs w:val="24"/>
        </w:rPr>
        <w:t xml:space="preserve"> Ed).</w:t>
      </w:r>
      <w:r>
        <w:rPr>
          <w:rFonts w:ascii="Times New Roman" w:hAnsi="Times New Roman" w:cs="Times New Roman"/>
          <w:sz w:val="24"/>
          <w:szCs w:val="24"/>
        </w:rPr>
        <w:t xml:space="preserve"> New York: MacMillan Publishing Company.</w:t>
      </w:r>
    </w:p>
    <w:p w14:paraId="46ED1709" w14:textId="77777777" w:rsidR="005C1937" w:rsidRDefault="001F0A00">
      <w:pPr>
        <w:jc w:val="both"/>
        <w:rPr>
          <w:rFonts w:ascii="Times New Roman" w:hAnsi="Times New Roman" w:cs="Times New Roman"/>
          <w:sz w:val="24"/>
          <w:szCs w:val="24"/>
        </w:rPr>
      </w:pPr>
      <w:r>
        <w:rPr>
          <w:rFonts w:ascii="Times New Roman" w:hAnsi="Times New Roman" w:cs="Times New Roman"/>
          <w:i/>
          <w:sz w:val="24"/>
          <w:szCs w:val="24"/>
        </w:rPr>
        <w:t>The UNESCO Institute of Education (1995).</w:t>
      </w:r>
      <w:r>
        <w:rPr>
          <w:rFonts w:ascii="Times New Roman" w:hAnsi="Times New Roman" w:cs="Times New Roman"/>
          <w:sz w:val="24"/>
          <w:szCs w:val="24"/>
        </w:rPr>
        <w:t xml:space="preserve"> The Economic &amp; Social Council of the UN.</w:t>
      </w:r>
    </w:p>
    <w:p w14:paraId="10997F20"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UNDP (2010) </w:t>
      </w:r>
      <w:r>
        <w:rPr>
          <w:rFonts w:ascii="Times New Roman" w:hAnsi="Times New Roman" w:cs="Times New Roman"/>
          <w:i/>
          <w:sz w:val="24"/>
          <w:szCs w:val="24"/>
        </w:rPr>
        <w:t>Millennium Development Goals Status Report</w:t>
      </w:r>
      <w:r>
        <w:rPr>
          <w:rFonts w:ascii="Times New Roman" w:hAnsi="Times New Roman" w:cs="Times New Roman"/>
          <w:sz w:val="24"/>
          <w:szCs w:val="24"/>
        </w:rPr>
        <w:t>. Harare: Mt Pleasant.</w:t>
      </w:r>
    </w:p>
    <w:p w14:paraId="6BAEB3B5"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UNESCO. (2011b). </w:t>
      </w:r>
      <w:r>
        <w:rPr>
          <w:rFonts w:ascii="Times New Roman" w:hAnsi="Times New Roman" w:cs="Times New Roman"/>
          <w:i/>
          <w:iCs/>
          <w:sz w:val="24"/>
          <w:szCs w:val="24"/>
        </w:rPr>
        <w:t>UNESCO ICT Competency Framework for Teachers</w:t>
      </w:r>
      <w:r>
        <w:rPr>
          <w:rFonts w:ascii="Times New Roman" w:hAnsi="Times New Roman" w:cs="Times New Roman"/>
          <w:i/>
          <w:sz w:val="24"/>
          <w:szCs w:val="24"/>
        </w:rPr>
        <w:t>.</w:t>
      </w:r>
      <w:r>
        <w:rPr>
          <w:rFonts w:ascii="Times New Roman" w:hAnsi="Times New Roman" w:cs="Times New Roman"/>
          <w:sz w:val="24"/>
          <w:szCs w:val="24"/>
        </w:rPr>
        <w:t xml:space="preserve"> Paris: UNESCO.</w:t>
      </w:r>
    </w:p>
    <w:p w14:paraId="283112BA" w14:textId="77777777" w:rsidR="005C1937" w:rsidRDefault="001F0A00">
      <w:pPr>
        <w:jc w:val="both"/>
        <w:rPr>
          <w:rFonts w:ascii="Times New Roman" w:hAnsi="Times New Roman" w:cs="Times New Roman"/>
          <w:i/>
          <w:sz w:val="24"/>
          <w:szCs w:val="24"/>
        </w:rPr>
      </w:pPr>
      <w:r>
        <w:rPr>
          <w:rFonts w:ascii="Times New Roman" w:hAnsi="Times New Roman" w:cs="Times New Roman"/>
          <w:i/>
          <w:sz w:val="24"/>
          <w:szCs w:val="24"/>
        </w:rPr>
        <w:t xml:space="preserve">United Nations Minimum Standard rules on treatment of prisoners. </w:t>
      </w:r>
    </w:p>
    <w:p w14:paraId="7DA839AA"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Voogt, J. &amp; </w:t>
      </w:r>
      <w:proofErr w:type="spellStart"/>
      <w:r>
        <w:rPr>
          <w:rFonts w:ascii="Times New Roman" w:hAnsi="Times New Roman" w:cs="Times New Roman"/>
          <w:sz w:val="24"/>
          <w:szCs w:val="24"/>
        </w:rPr>
        <w:t>Pelgrum</w:t>
      </w:r>
      <w:proofErr w:type="spellEnd"/>
      <w:r>
        <w:rPr>
          <w:rFonts w:ascii="Times New Roman" w:hAnsi="Times New Roman" w:cs="Times New Roman"/>
          <w:sz w:val="24"/>
          <w:szCs w:val="24"/>
        </w:rPr>
        <w:t xml:space="preserve">, H. (2005). ICT and curriculum change. </w:t>
      </w:r>
      <w:r>
        <w:rPr>
          <w:rFonts w:ascii="Times New Roman" w:hAnsi="Times New Roman" w:cs="Times New Roman"/>
          <w:i/>
          <w:sz w:val="24"/>
          <w:szCs w:val="24"/>
        </w:rPr>
        <w:t>Human Technology</w:t>
      </w:r>
      <w:r>
        <w:rPr>
          <w:rFonts w:ascii="Times New Roman" w:hAnsi="Times New Roman" w:cs="Times New Roman"/>
          <w:sz w:val="24"/>
          <w:szCs w:val="24"/>
        </w:rPr>
        <w:t>, 1, 157-175.</w:t>
      </w:r>
    </w:p>
    <w:p w14:paraId="39B935A1" w14:textId="77777777" w:rsidR="005C1937" w:rsidRDefault="001F0A0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USIS (1998). </w:t>
      </w:r>
      <w:r>
        <w:rPr>
          <w:rFonts w:ascii="Times New Roman" w:hAnsi="Times New Roman" w:cs="Times New Roman"/>
          <w:i/>
          <w:iCs/>
          <w:sz w:val="24"/>
          <w:szCs w:val="24"/>
          <w:lang w:val="en-US"/>
        </w:rPr>
        <w:t>The Universal Declarations of Human Rights</w:t>
      </w:r>
      <w:r>
        <w:rPr>
          <w:rFonts w:ascii="Times New Roman" w:hAnsi="Times New Roman" w:cs="Times New Roman"/>
          <w:sz w:val="24"/>
          <w:szCs w:val="24"/>
          <w:lang w:val="en-US"/>
        </w:rPr>
        <w:t>. Washington: United States</w:t>
      </w:r>
    </w:p>
    <w:p w14:paraId="114B3988"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lang w:val="en-US"/>
        </w:rPr>
        <w:t>Information Agency.</w:t>
      </w:r>
    </w:p>
    <w:p w14:paraId="0DEADA4B" w14:textId="77777777" w:rsidR="005C1937" w:rsidRDefault="001F0A00">
      <w:pPr>
        <w:spacing w:line="480" w:lineRule="auto"/>
        <w:rPr>
          <w:rFonts w:ascii="Times New Roman" w:hAnsi="Times New Roman" w:cs="Times New Roman"/>
          <w:sz w:val="24"/>
          <w:szCs w:val="24"/>
        </w:rPr>
      </w:pPr>
      <w:r>
        <w:rPr>
          <w:rFonts w:ascii="Times New Roman" w:hAnsi="Times New Roman" w:cs="Times New Roman"/>
          <w:sz w:val="24"/>
          <w:szCs w:val="24"/>
        </w:rPr>
        <w:t xml:space="preserve">Yin, R.K. (2003). </w:t>
      </w:r>
      <w:r>
        <w:rPr>
          <w:rFonts w:ascii="Times New Roman" w:hAnsi="Times New Roman" w:cs="Times New Roman"/>
          <w:i/>
          <w:sz w:val="24"/>
          <w:szCs w:val="24"/>
        </w:rPr>
        <w:t>Case study research: Design and methods (3</w:t>
      </w:r>
      <w:r>
        <w:rPr>
          <w:rFonts w:ascii="Times New Roman" w:hAnsi="Times New Roman" w:cs="Times New Roman"/>
          <w:i/>
          <w:sz w:val="24"/>
          <w:szCs w:val="24"/>
          <w:vertAlign w:val="superscript"/>
        </w:rPr>
        <w:t>rd</w:t>
      </w:r>
      <w:r>
        <w:rPr>
          <w:rFonts w:ascii="Times New Roman" w:hAnsi="Times New Roman" w:cs="Times New Roman"/>
          <w:i/>
          <w:sz w:val="24"/>
          <w:szCs w:val="24"/>
        </w:rPr>
        <w:t xml:space="preserve"> Ed)</w:t>
      </w:r>
      <w:r>
        <w:rPr>
          <w:rFonts w:ascii="Times New Roman" w:hAnsi="Times New Roman" w:cs="Times New Roman"/>
          <w:sz w:val="24"/>
          <w:szCs w:val="24"/>
        </w:rPr>
        <w:t>. Newbury Park, CA: Sage.</w:t>
      </w:r>
    </w:p>
    <w:p w14:paraId="05C53874" w14:textId="77777777" w:rsidR="005C1937" w:rsidRDefault="001F0A00">
      <w:pPr>
        <w:spacing w:line="240" w:lineRule="auto"/>
        <w:rPr>
          <w:rFonts w:ascii="Times New Roman" w:hAnsi="Times New Roman" w:cs="Times New Roman"/>
          <w:sz w:val="24"/>
          <w:szCs w:val="24"/>
        </w:rPr>
      </w:pPr>
      <w:r>
        <w:rPr>
          <w:rFonts w:ascii="Times New Roman" w:hAnsi="Times New Roman" w:cs="Times New Roman"/>
          <w:sz w:val="24"/>
          <w:szCs w:val="24"/>
        </w:rPr>
        <w:t xml:space="preserve">Zimbabwe Prisons and Correctional Service, </w:t>
      </w:r>
      <w:r>
        <w:rPr>
          <w:rFonts w:ascii="Times New Roman" w:hAnsi="Times New Roman" w:cs="Times New Roman"/>
          <w:i/>
          <w:sz w:val="24"/>
          <w:szCs w:val="24"/>
        </w:rPr>
        <w:t>Reference No A / 1 / 39 /14.</w:t>
      </w:r>
      <w:r>
        <w:rPr>
          <w:rFonts w:ascii="Times New Roman" w:hAnsi="Times New Roman" w:cs="Times New Roman"/>
          <w:sz w:val="24"/>
          <w:szCs w:val="24"/>
        </w:rPr>
        <w:t xml:space="preserve"> Harare: ZPCS National Headquarters.</w:t>
      </w:r>
    </w:p>
    <w:p w14:paraId="7A137F5F" w14:textId="77777777" w:rsidR="005C1937" w:rsidRDefault="001F0A00">
      <w:pPr>
        <w:jc w:val="both"/>
        <w:rPr>
          <w:rFonts w:ascii="Times New Roman" w:hAnsi="Times New Roman" w:cs="Times New Roman"/>
          <w:sz w:val="24"/>
          <w:szCs w:val="24"/>
        </w:rPr>
      </w:pPr>
      <w:r>
        <w:rPr>
          <w:rFonts w:ascii="Times New Roman" w:hAnsi="Times New Roman" w:cs="Times New Roman"/>
          <w:sz w:val="24"/>
          <w:szCs w:val="24"/>
        </w:rPr>
        <w:t xml:space="preserve">ZUNDAF (2011). </w:t>
      </w:r>
      <w:r>
        <w:rPr>
          <w:rFonts w:ascii="Times New Roman" w:hAnsi="Times New Roman" w:cs="Times New Roman"/>
          <w:i/>
          <w:sz w:val="24"/>
          <w:szCs w:val="24"/>
        </w:rPr>
        <w:t>Zimbabwe United Nations Development Framework</w:t>
      </w:r>
      <w:r>
        <w:rPr>
          <w:rFonts w:ascii="Times New Roman" w:hAnsi="Times New Roman" w:cs="Times New Roman"/>
          <w:sz w:val="24"/>
          <w:szCs w:val="24"/>
        </w:rPr>
        <w:t>. Harare: UN.</w:t>
      </w:r>
    </w:p>
    <w:p w14:paraId="590A596B" w14:textId="77777777" w:rsidR="005C1937" w:rsidRDefault="005C1937">
      <w:pPr>
        <w:tabs>
          <w:tab w:val="left" w:pos="1222"/>
        </w:tabs>
        <w:spacing w:line="360" w:lineRule="auto"/>
        <w:jc w:val="both"/>
        <w:rPr>
          <w:rFonts w:ascii="Times New Roman" w:hAnsi="Times New Roman" w:cs="Times New Roman"/>
          <w:b/>
          <w:sz w:val="24"/>
          <w:szCs w:val="24"/>
        </w:rPr>
      </w:pPr>
    </w:p>
    <w:p w14:paraId="7D154C16" w14:textId="77777777" w:rsidR="005C1937" w:rsidRDefault="005C1937">
      <w:pPr>
        <w:tabs>
          <w:tab w:val="left" w:pos="1222"/>
        </w:tabs>
        <w:spacing w:line="360" w:lineRule="auto"/>
        <w:jc w:val="both"/>
        <w:rPr>
          <w:rFonts w:ascii="Times New Roman" w:hAnsi="Times New Roman" w:cs="Times New Roman"/>
          <w:sz w:val="24"/>
          <w:szCs w:val="24"/>
        </w:rPr>
      </w:pPr>
    </w:p>
    <w:p w14:paraId="3514EF9D" w14:textId="77777777" w:rsidR="005C1937" w:rsidRDefault="001F0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F392B2E" w14:textId="77777777" w:rsidR="005C1937" w:rsidRDefault="005C1937"/>
    <w:sectPr w:rsidR="005C19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A507" w14:textId="77777777" w:rsidR="005C1937" w:rsidRDefault="001F0A00">
      <w:pPr>
        <w:spacing w:line="240" w:lineRule="auto"/>
      </w:pPr>
      <w:r>
        <w:separator/>
      </w:r>
    </w:p>
  </w:endnote>
  <w:endnote w:type="continuationSeparator" w:id="0">
    <w:p w14:paraId="3EF94B89" w14:textId="77777777" w:rsidR="005C1937" w:rsidRDefault="001F0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B5F1" w14:textId="77777777" w:rsidR="005C1937" w:rsidRDefault="001F0A00">
      <w:pPr>
        <w:spacing w:after="0"/>
      </w:pPr>
      <w:r>
        <w:separator/>
      </w:r>
    </w:p>
  </w:footnote>
  <w:footnote w:type="continuationSeparator" w:id="0">
    <w:p w14:paraId="49BADB10" w14:textId="77777777" w:rsidR="005C1937" w:rsidRDefault="001F0A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530D6"/>
    <w:multiLevelType w:val="multilevel"/>
    <w:tmpl w:val="41053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648754E"/>
    <w:multiLevelType w:val="multilevel"/>
    <w:tmpl w:val="464875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8636747">
    <w:abstractNumId w:val="0"/>
  </w:num>
  <w:num w:numId="2" w16cid:durableId="1677147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0E"/>
    <w:rsid w:val="00032775"/>
    <w:rsid w:val="000D379B"/>
    <w:rsid w:val="00115EC4"/>
    <w:rsid w:val="00160D13"/>
    <w:rsid w:val="0018406B"/>
    <w:rsid w:val="001A133A"/>
    <w:rsid w:val="001A3E0B"/>
    <w:rsid w:val="001F0A00"/>
    <w:rsid w:val="002A19AB"/>
    <w:rsid w:val="003013F3"/>
    <w:rsid w:val="00327B12"/>
    <w:rsid w:val="0033214D"/>
    <w:rsid w:val="00362B81"/>
    <w:rsid w:val="003C29F9"/>
    <w:rsid w:val="003E575C"/>
    <w:rsid w:val="00412298"/>
    <w:rsid w:val="00512800"/>
    <w:rsid w:val="00566548"/>
    <w:rsid w:val="005956A3"/>
    <w:rsid w:val="005B41A2"/>
    <w:rsid w:val="005C1937"/>
    <w:rsid w:val="006D5551"/>
    <w:rsid w:val="00742622"/>
    <w:rsid w:val="007C1CC9"/>
    <w:rsid w:val="00817938"/>
    <w:rsid w:val="00893D5A"/>
    <w:rsid w:val="00931D0E"/>
    <w:rsid w:val="0094074C"/>
    <w:rsid w:val="00945139"/>
    <w:rsid w:val="009852FA"/>
    <w:rsid w:val="009B1288"/>
    <w:rsid w:val="009B231D"/>
    <w:rsid w:val="009F4ADC"/>
    <w:rsid w:val="009F7B15"/>
    <w:rsid w:val="00A07F09"/>
    <w:rsid w:val="00A21526"/>
    <w:rsid w:val="00A93AFB"/>
    <w:rsid w:val="00B64102"/>
    <w:rsid w:val="00BA1AEE"/>
    <w:rsid w:val="00BD14EC"/>
    <w:rsid w:val="00BF522A"/>
    <w:rsid w:val="00C24658"/>
    <w:rsid w:val="00CD6CFC"/>
    <w:rsid w:val="00CE09A1"/>
    <w:rsid w:val="00D05BA3"/>
    <w:rsid w:val="00D834C1"/>
    <w:rsid w:val="00DB6855"/>
    <w:rsid w:val="00DE3637"/>
    <w:rsid w:val="00DF15AB"/>
    <w:rsid w:val="00E11B40"/>
    <w:rsid w:val="00E253DB"/>
    <w:rsid w:val="00EF71ED"/>
    <w:rsid w:val="00F005A7"/>
    <w:rsid w:val="00F53AF6"/>
    <w:rsid w:val="00FE4800"/>
    <w:rsid w:val="09EF5428"/>
    <w:rsid w:val="0D8973D8"/>
    <w:rsid w:val="124547CB"/>
    <w:rsid w:val="16C40AAA"/>
    <w:rsid w:val="1F5B0269"/>
    <w:rsid w:val="225E2A9B"/>
    <w:rsid w:val="2F665E23"/>
    <w:rsid w:val="397D0131"/>
    <w:rsid w:val="3DB745D7"/>
    <w:rsid w:val="42707B92"/>
    <w:rsid w:val="42DF6987"/>
    <w:rsid w:val="45CA1FB6"/>
    <w:rsid w:val="50935EC0"/>
    <w:rsid w:val="5EC7593A"/>
    <w:rsid w:val="60683825"/>
    <w:rsid w:val="611B4EED"/>
    <w:rsid w:val="6F454F7E"/>
    <w:rsid w:val="75B82FB1"/>
    <w:rsid w:val="760067B6"/>
    <w:rsid w:val="7BF55794"/>
    <w:rsid w:val="7CC26617"/>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03CF"/>
  <w15:docId w15:val="{2DE9F884-B896-4D8F-AB8D-177AEDDC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en-ZW"/>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ascii="Arial" w:hAnsi="Arial" w:cs="Arial"/>
      <w:color w:val="000000"/>
      <w:sz w:val="24"/>
      <w:szCs w:val="24"/>
      <w:lang w:val="en-ZW"/>
    </w:rPr>
  </w:style>
  <w:style w:type="character" w:customStyle="1" w:styleId="apple-converted-space">
    <w:name w:val="apple-converted-space"/>
    <w:basedOn w:val="DefaultParagraphFont"/>
    <w:qFormat/>
  </w:style>
  <w:style w:type="character" w:customStyle="1" w:styleId="TitleChar">
    <w:name w:val="Title Char"/>
    <w:basedOn w:val="DefaultParagraphFont"/>
    <w:link w:val="Title"/>
    <w:uiPriority w:val="10"/>
    <w:rPr>
      <w:rFonts w:ascii="Times New Roman" w:eastAsia="Times New Roman" w:hAnsi="Times New Roman" w:cs="Times New Roman"/>
      <w:sz w:val="24"/>
      <w:szCs w:val="24"/>
      <w:lang w:val="en-US"/>
    </w:rPr>
  </w:style>
  <w:style w:type="character" w:customStyle="1" w:styleId="fqsparagraphno">
    <w:name w:val="fqsparagraphno"/>
    <w:basedOn w:val="DefaultParagraphFont"/>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gwayaemily@gmail.com" TargetMode="External"/><Relationship Id="rId13" Type="http://schemas.openxmlformats.org/officeDocument/2006/relationships/hyperlink" Target="http://disertationrecipes" TargetMode="External"/><Relationship Id="rId3" Type="http://schemas.openxmlformats.org/officeDocument/2006/relationships/settings" Target="settings.xml"/><Relationship Id="rId7" Type="http://schemas.openxmlformats.org/officeDocument/2006/relationships/hyperlink" Target="mailto:mangwayae@staff.msu.ac.zw" TargetMode="External"/><Relationship Id="rId12" Type="http://schemas.openxmlformats.org/officeDocument/2006/relationships/hyperlink" Target="mailto:bill@g2gcommunit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sonerseducation.org.uk/fileadmin/user_upload/doc/offender_learning_matt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c:v>
                </c:pt>
              </c:strCache>
            </c:strRef>
          </c:tx>
          <c:invertIfNegative val="0"/>
          <c:cat>
            <c:strRef>
              <c:f>Sheet1!$A$2:$A$4</c:f>
              <c:strCache>
                <c:ptCount val="3"/>
                <c:pt idx="0">
                  <c:v>offered</c:v>
                </c:pt>
                <c:pt idx="1">
                  <c:v>valid: not offered</c:v>
                </c:pt>
                <c:pt idx="2">
                  <c:v>total</c:v>
                </c:pt>
              </c:strCache>
            </c:strRef>
          </c:cat>
          <c:val>
            <c:numRef>
              <c:f>Sheet1!$B$2:$B$4</c:f>
              <c:numCache>
                <c:formatCode>General</c:formatCode>
                <c:ptCount val="3"/>
                <c:pt idx="0">
                  <c:v>2</c:v>
                </c:pt>
                <c:pt idx="1">
                  <c:v>10</c:v>
                </c:pt>
                <c:pt idx="2">
                  <c:v>12</c:v>
                </c:pt>
              </c:numCache>
            </c:numRef>
          </c:val>
          <c:extLst>
            <c:ext xmlns:c16="http://schemas.microsoft.com/office/drawing/2014/chart" uri="{C3380CC4-5D6E-409C-BE32-E72D297353CC}">
              <c16:uniqueId val="{00000000-745B-4230-8A19-BF44B6F4B220}"/>
            </c:ext>
          </c:extLst>
        </c:ser>
        <c:ser>
          <c:idx val="1"/>
          <c:order val="1"/>
          <c:tx>
            <c:strRef>
              <c:f>Sheet1!$C$1</c:f>
              <c:strCache>
                <c:ptCount val="1"/>
                <c:pt idx="0">
                  <c:v>percentage</c:v>
                </c:pt>
              </c:strCache>
            </c:strRef>
          </c:tx>
          <c:invertIfNegative val="0"/>
          <c:cat>
            <c:strRef>
              <c:f>Sheet1!$A$2:$A$4</c:f>
              <c:strCache>
                <c:ptCount val="3"/>
                <c:pt idx="0">
                  <c:v>offered</c:v>
                </c:pt>
                <c:pt idx="1">
                  <c:v>valid: not offered</c:v>
                </c:pt>
                <c:pt idx="2">
                  <c:v>total</c:v>
                </c:pt>
              </c:strCache>
            </c:strRef>
          </c:cat>
          <c:val>
            <c:numRef>
              <c:f>Sheet1!$C$2:$C$4</c:f>
              <c:numCache>
                <c:formatCode>General</c:formatCode>
                <c:ptCount val="3"/>
                <c:pt idx="0">
                  <c:v>16.7</c:v>
                </c:pt>
                <c:pt idx="1">
                  <c:v>83.3</c:v>
                </c:pt>
                <c:pt idx="2">
                  <c:v>100</c:v>
                </c:pt>
              </c:numCache>
            </c:numRef>
          </c:val>
          <c:extLst>
            <c:ext xmlns:c16="http://schemas.microsoft.com/office/drawing/2014/chart" uri="{C3380CC4-5D6E-409C-BE32-E72D297353CC}">
              <c16:uniqueId val="{00000001-745B-4230-8A19-BF44B6F4B220}"/>
            </c:ext>
          </c:extLst>
        </c:ser>
        <c:ser>
          <c:idx val="2"/>
          <c:order val="2"/>
          <c:tx>
            <c:strRef>
              <c:f>Sheet1!$D$1</c:f>
              <c:strCache>
                <c:ptCount val="1"/>
                <c:pt idx="0">
                  <c:v>valid percentage</c:v>
                </c:pt>
              </c:strCache>
            </c:strRef>
          </c:tx>
          <c:invertIfNegative val="0"/>
          <c:cat>
            <c:strRef>
              <c:f>Sheet1!$A$2:$A$4</c:f>
              <c:strCache>
                <c:ptCount val="3"/>
                <c:pt idx="0">
                  <c:v>offered</c:v>
                </c:pt>
                <c:pt idx="1">
                  <c:v>valid: not offered</c:v>
                </c:pt>
                <c:pt idx="2">
                  <c:v>total</c:v>
                </c:pt>
              </c:strCache>
            </c:strRef>
          </c:cat>
          <c:val>
            <c:numRef>
              <c:f>Sheet1!$D$2:$D$4</c:f>
              <c:numCache>
                <c:formatCode>General</c:formatCode>
                <c:ptCount val="3"/>
                <c:pt idx="0">
                  <c:v>16.7</c:v>
                </c:pt>
                <c:pt idx="1">
                  <c:v>83.3</c:v>
                </c:pt>
                <c:pt idx="2">
                  <c:v>100</c:v>
                </c:pt>
              </c:numCache>
            </c:numRef>
          </c:val>
          <c:extLst>
            <c:ext xmlns:c16="http://schemas.microsoft.com/office/drawing/2014/chart" uri="{C3380CC4-5D6E-409C-BE32-E72D297353CC}">
              <c16:uniqueId val="{00000002-745B-4230-8A19-BF44B6F4B220}"/>
            </c:ext>
          </c:extLst>
        </c:ser>
        <c:ser>
          <c:idx val="3"/>
          <c:order val="3"/>
          <c:tx>
            <c:strRef>
              <c:f>Sheet1!$E$1</c:f>
              <c:strCache>
                <c:ptCount val="1"/>
                <c:pt idx="0">
                  <c:v>cumulative percentage</c:v>
                </c:pt>
              </c:strCache>
            </c:strRef>
          </c:tx>
          <c:invertIfNegative val="0"/>
          <c:cat>
            <c:strRef>
              <c:f>Sheet1!$A$2:$A$4</c:f>
              <c:strCache>
                <c:ptCount val="3"/>
                <c:pt idx="0">
                  <c:v>offered</c:v>
                </c:pt>
                <c:pt idx="1">
                  <c:v>valid: not offered</c:v>
                </c:pt>
                <c:pt idx="2">
                  <c:v>total</c:v>
                </c:pt>
              </c:strCache>
            </c:strRef>
          </c:cat>
          <c:val>
            <c:numRef>
              <c:f>Sheet1!$E$2:$E$4</c:f>
              <c:numCache>
                <c:formatCode>General</c:formatCode>
                <c:ptCount val="3"/>
                <c:pt idx="0">
                  <c:v>16.7</c:v>
                </c:pt>
                <c:pt idx="1">
                  <c:v>100</c:v>
                </c:pt>
              </c:numCache>
            </c:numRef>
          </c:val>
          <c:extLst>
            <c:ext xmlns:c16="http://schemas.microsoft.com/office/drawing/2014/chart" uri="{C3380CC4-5D6E-409C-BE32-E72D297353CC}">
              <c16:uniqueId val="{00000003-745B-4230-8A19-BF44B6F4B220}"/>
            </c:ext>
          </c:extLst>
        </c:ser>
        <c:dLbls>
          <c:showLegendKey val="0"/>
          <c:showVal val="0"/>
          <c:showCatName val="0"/>
          <c:showSerName val="0"/>
          <c:showPercent val="0"/>
          <c:showBubbleSize val="0"/>
        </c:dLbls>
        <c:gapWidth val="150"/>
        <c:axId val="238086784"/>
        <c:axId val="238088576"/>
      </c:barChart>
      <c:catAx>
        <c:axId val="23808678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8088576"/>
        <c:crosses val="autoZero"/>
        <c:auto val="1"/>
        <c:lblAlgn val="ctr"/>
        <c:lblOffset val="100"/>
        <c:noMultiLvlLbl val="0"/>
      </c:catAx>
      <c:valAx>
        <c:axId val="2380885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8086784"/>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frequency</c:v>
                </c:pt>
              </c:strCache>
            </c:strRef>
          </c:tx>
          <c:marker>
            <c:symbol val="none"/>
          </c:marker>
          <c:cat>
            <c:strRef>
              <c:f>Sheet1!$A$2:$A$4</c:f>
              <c:strCache>
                <c:ptCount val="3"/>
                <c:pt idx="0">
                  <c:v>yes</c:v>
                </c:pt>
                <c:pt idx="1">
                  <c:v>no</c:v>
                </c:pt>
                <c:pt idx="2">
                  <c:v>total</c:v>
                </c:pt>
              </c:strCache>
            </c:strRef>
          </c:cat>
          <c:val>
            <c:numRef>
              <c:f>Sheet1!$B$2:$B$4</c:f>
              <c:numCache>
                <c:formatCode>General</c:formatCode>
                <c:ptCount val="3"/>
                <c:pt idx="0">
                  <c:v>27</c:v>
                </c:pt>
                <c:pt idx="1">
                  <c:v>2</c:v>
                </c:pt>
                <c:pt idx="2">
                  <c:v>29</c:v>
                </c:pt>
              </c:numCache>
            </c:numRef>
          </c:val>
          <c:smooth val="0"/>
          <c:extLst>
            <c:ext xmlns:c16="http://schemas.microsoft.com/office/drawing/2014/chart" uri="{C3380CC4-5D6E-409C-BE32-E72D297353CC}">
              <c16:uniqueId val="{00000000-9DDA-4B7C-9EEB-2B11CC55D852}"/>
            </c:ext>
          </c:extLst>
        </c:ser>
        <c:ser>
          <c:idx val="1"/>
          <c:order val="1"/>
          <c:tx>
            <c:strRef>
              <c:f>Sheet1!$C$1</c:f>
              <c:strCache>
                <c:ptCount val="1"/>
                <c:pt idx="0">
                  <c:v>percentage</c:v>
                </c:pt>
              </c:strCache>
            </c:strRef>
          </c:tx>
          <c:marker>
            <c:symbol val="none"/>
          </c:marker>
          <c:cat>
            <c:strRef>
              <c:f>Sheet1!$A$2:$A$4</c:f>
              <c:strCache>
                <c:ptCount val="3"/>
                <c:pt idx="0">
                  <c:v>yes</c:v>
                </c:pt>
                <c:pt idx="1">
                  <c:v>no</c:v>
                </c:pt>
                <c:pt idx="2">
                  <c:v>total</c:v>
                </c:pt>
              </c:strCache>
            </c:strRef>
          </c:cat>
          <c:val>
            <c:numRef>
              <c:f>Sheet1!$C$2:$C$4</c:f>
              <c:numCache>
                <c:formatCode>General</c:formatCode>
                <c:ptCount val="3"/>
                <c:pt idx="0">
                  <c:v>93.1</c:v>
                </c:pt>
                <c:pt idx="1">
                  <c:v>6.9</c:v>
                </c:pt>
                <c:pt idx="2">
                  <c:v>100</c:v>
                </c:pt>
              </c:numCache>
            </c:numRef>
          </c:val>
          <c:smooth val="0"/>
          <c:extLst>
            <c:ext xmlns:c16="http://schemas.microsoft.com/office/drawing/2014/chart" uri="{C3380CC4-5D6E-409C-BE32-E72D297353CC}">
              <c16:uniqueId val="{00000001-9DDA-4B7C-9EEB-2B11CC55D852}"/>
            </c:ext>
          </c:extLst>
        </c:ser>
        <c:ser>
          <c:idx val="2"/>
          <c:order val="2"/>
          <c:tx>
            <c:strRef>
              <c:f>Sheet1!$D$1</c:f>
              <c:strCache>
                <c:ptCount val="1"/>
                <c:pt idx="0">
                  <c:v>valid percentage</c:v>
                </c:pt>
              </c:strCache>
            </c:strRef>
          </c:tx>
          <c:marker>
            <c:symbol val="none"/>
          </c:marker>
          <c:cat>
            <c:strRef>
              <c:f>Sheet1!$A$2:$A$4</c:f>
              <c:strCache>
                <c:ptCount val="3"/>
                <c:pt idx="0">
                  <c:v>yes</c:v>
                </c:pt>
                <c:pt idx="1">
                  <c:v>no</c:v>
                </c:pt>
                <c:pt idx="2">
                  <c:v>total</c:v>
                </c:pt>
              </c:strCache>
            </c:strRef>
          </c:cat>
          <c:val>
            <c:numRef>
              <c:f>Sheet1!$D$2:$D$4</c:f>
              <c:numCache>
                <c:formatCode>General</c:formatCode>
                <c:ptCount val="3"/>
                <c:pt idx="0">
                  <c:v>93.1</c:v>
                </c:pt>
                <c:pt idx="1">
                  <c:v>6.9</c:v>
                </c:pt>
                <c:pt idx="2">
                  <c:v>100</c:v>
                </c:pt>
              </c:numCache>
            </c:numRef>
          </c:val>
          <c:smooth val="0"/>
          <c:extLst>
            <c:ext xmlns:c16="http://schemas.microsoft.com/office/drawing/2014/chart" uri="{C3380CC4-5D6E-409C-BE32-E72D297353CC}">
              <c16:uniqueId val="{00000002-9DDA-4B7C-9EEB-2B11CC55D852}"/>
            </c:ext>
          </c:extLst>
        </c:ser>
        <c:ser>
          <c:idx val="3"/>
          <c:order val="3"/>
          <c:tx>
            <c:strRef>
              <c:f>Sheet1!$E$1</c:f>
              <c:strCache>
                <c:ptCount val="1"/>
                <c:pt idx="0">
                  <c:v>cumulative percentage</c:v>
                </c:pt>
              </c:strCache>
            </c:strRef>
          </c:tx>
          <c:marker>
            <c:symbol val="none"/>
          </c:marker>
          <c:cat>
            <c:strRef>
              <c:f>Sheet1!$A$2:$A$4</c:f>
              <c:strCache>
                <c:ptCount val="3"/>
                <c:pt idx="0">
                  <c:v>yes</c:v>
                </c:pt>
                <c:pt idx="1">
                  <c:v>no</c:v>
                </c:pt>
                <c:pt idx="2">
                  <c:v>total</c:v>
                </c:pt>
              </c:strCache>
            </c:strRef>
          </c:cat>
          <c:val>
            <c:numRef>
              <c:f>Sheet1!$E$2:$E$4</c:f>
              <c:numCache>
                <c:formatCode>General</c:formatCode>
                <c:ptCount val="3"/>
                <c:pt idx="0">
                  <c:v>93.1</c:v>
                </c:pt>
                <c:pt idx="1">
                  <c:v>100</c:v>
                </c:pt>
              </c:numCache>
            </c:numRef>
          </c:val>
          <c:smooth val="0"/>
          <c:extLst>
            <c:ext xmlns:c16="http://schemas.microsoft.com/office/drawing/2014/chart" uri="{C3380CC4-5D6E-409C-BE32-E72D297353CC}">
              <c16:uniqueId val="{00000003-9DDA-4B7C-9EEB-2B11CC55D852}"/>
            </c:ext>
          </c:extLst>
        </c:ser>
        <c:dLbls>
          <c:showLegendKey val="0"/>
          <c:showVal val="0"/>
          <c:showCatName val="0"/>
          <c:showSerName val="0"/>
          <c:showPercent val="0"/>
          <c:showBubbleSize val="0"/>
        </c:dLbls>
        <c:smooth val="0"/>
        <c:axId val="168511360"/>
        <c:axId val="168512896"/>
      </c:lineChart>
      <c:catAx>
        <c:axId val="1685113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8512896"/>
        <c:crosses val="autoZero"/>
        <c:auto val="1"/>
        <c:lblAlgn val="ctr"/>
        <c:lblOffset val="100"/>
        <c:noMultiLvlLbl val="0"/>
      </c:catAx>
      <c:valAx>
        <c:axId val="1685128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851136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7611</Words>
  <Characters>43387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Mangwaya</dc:creator>
  <cp:lastModifiedBy>Administrator</cp:lastModifiedBy>
  <cp:revision>2</cp:revision>
  <dcterms:created xsi:type="dcterms:W3CDTF">2025-12-03T13:26:00Z</dcterms:created>
  <dcterms:modified xsi:type="dcterms:W3CDTF">2025-12-03T13:26:00Z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160680571F7F44C8B42F455E569DFDC2_13</vt:lpwstr>
  </property>
</Properties>
</file>