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3C62E" w14:textId="77777777" w:rsidR="00C136E7" w:rsidRPr="00EF35D8" w:rsidRDefault="00C136E7" w:rsidP="00E26EC5">
      <w:pPr>
        <w:jc w:val="both"/>
        <w:rPr>
          <w:rFonts w:ascii="Times New Roman" w:hAnsi="Times New Roman" w:cs="Times New Roman"/>
          <w:b/>
          <w:bCs/>
          <w:sz w:val="20"/>
          <w:szCs w:val="20"/>
        </w:rPr>
      </w:pPr>
      <w:r w:rsidRPr="00EF35D8">
        <w:rPr>
          <w:rFonts w:ascii="Times New Roman" w:hAnsi="Times New Roman" w:cs="Times New Roman"/>
          <w:b/>
          <w:bCs/>
          <w:sz w:val="20"/>
          <w:szCs w:val="20"/>
        </w:rPr>
        <w:t>PATTERN RECOGNITION LETTERS</w:t>
      </w:r>
    </w:p>
    <w:p w14:paraId="5F96C068" w14:textId="77777777" w:rsidR="00C136E7" w:rsidRPr="00EF35D8" w:rsidRDefault="00C136E7" w:rsidP="00E26EC5">
      <w:pPr>
        <w:jc w:val="both"/>
        <w:rPr>
          <w:rFonts w:ascii="Times New Roman" w:hAnsi="Times New Roman" w:cs="Times New Roman"/>
          <w:b/>
          <w:bCs/>
          <w:sz w:val="20"/>
          <w:szCs w:val="20"/>
        </w:rPr>
      </w:pPr>
      <w:r w:rsidRPr="00EF35D8">
        <w:rPr>
          <w:rFonts w:ascii="Times New Roman" w:hAnsi="Times New Roman" w:cs="Times New Roman"/>
          <w:b/>
          <w:bCs/>
          <w:sz w:val="20"/>
          <w:szCs w:val="20"/>
        </w:rPr>
        <w:t>CONFIRMATION OF AUTHORSHIP</w:t>
      </w:r>
    </w:p>
    <w:p w14:paraId="35602CA0" w14:textId="77777777" w:rsidR="00C136E7" w:rsidRPr="00AB6187" w:rsidRDefault="00C136E7" w:rsidP="00E26EC5">
      <w:pPr>
        <w:jc w:val="both"/>
        <w:rPr>
          <w:rFonts w:ascii="Times New Roman" w:hAnsi="Times New Roman" w:cs="Times New Roman"/>
          <w:sz w:val="20"/>
          <w:szCs w:val="20"/>
        </w:rPr>
      </w:pPr>
      <w:r w:rsidRPr="00AB6187">
        <w:rPr>
          <w:rFonts w:ascii="Times New Roman" w:hAnsi="Times New Roman" w:cs="Times New Roman"/>
          <w:sz w:val="20"/>
          <w:szCs w:val="20"/>
        </w:rPr>
        <w:t xml:space="preserve">As corresponding </w:t>
      </w:r>
      <w:proofErr w:type="gramStart"/>
      <w:r w:rsidRPr="00AB6187">
        <w:rPr>
          <w:rFonts w:ascii="Times New Roman" w:hAnsi="Times New Roman" w:cs="Times New Roman"/>
          <w:sz w:val="20"/>
          <w:szCs w:val="20"/>
        </w:rPr>
        <w:t>author</w:t>
      </w:r>
      <w:proofErr w:type="gramEnd"/>
      <w:r w:rsidRPr="00AB6187">
        <w:rPr>
          <w:rFonts w:ascii="Times New Roman" w:hAnsi="Times New Roman" w:cs="Times New Roman"/>
          <w:sz w:val="20"/>
          <w:szCs w:val="20"/>
        </w:rPr>
        <w:t xml:space="preserve"> I, </w:t>
      </w:r>
      <w:r w:rsidRPr="00AB6187">
        <w:rPr>
          <w:rFonts w:ascii="Times New Roman" w:hAnsi="Times New Roman" w:cs="Times New Roman"/>
          <w:b/>
          <w:bCs/>
          <w:sz w:val="20"/>
          <w:szCs w:val="20"/>
        </w:rPr>
        <w:t>B. Vijayendra Reddy</w:t>
      </w:r>
      <w:r w:rsidRPr="00AB6187">
        <w:rPr>
          <w:rFonts w:ascii="Times New Roman" w:hAnsi="Times New Roman" w:cs="Times New Roman"/>
          <w:sz w:val="20"/>
          <w:szCs w:val="20"/>
        </w:rPr>
        <w:t>, hereby confirm on behalf of all authors that:</w:t>
      </w:r>
    </w:p>
    <w:p w14:paraId="459CBD9B" w14:textId="77777777" w:rsidR="00C136E7" w:rsidRPr="00AB6187" w:rsidRDefault="00C136E7" w:rsidP="00E26EC5">
      <w:pPr>
        <w:numPr>
          <w:ilvl w:val="0"/>
          <w:numId w:val="1"/>
        </w:numPr>
        <w:jc w:val="both"/>
        <w:rPr>
          <w:rFonts w:ascii="Times New Roman" w:hAnsi="Times New Roman" w:cs="Times New Roman"/>
          <w:sz w:val="20"/>
          <w:szCs w:val="20"/>
        </w:rPr>
      </w:pPr>
      <w:r w:rsidRPr="00AB6187">
        <w:rPr>
          <w:rFonts w:ascii="Times New Roman" w:hAnsi="Times New Roman" w:cs="Times New Roman"/>
          <w:sz w:val="20"/>
          <w:szCs w:val="20"/>
        </w:rPr>
        <w:t>This manuscript, or a large part of it, has not been published, was not, and is not being submitted to any other journal.</w:t>
      </w:r>
    </w:p>
    <w:p w14:paraId="2922C817" w14:textId="77777777" w:rsidR="00C136E7" w:rsidRPr="00AB6187" w:rsidRDefault="00C136E7" w:rsidP="00E26EC5">
      <w:pPr>
        <w:numPr>
          <w:ilvl w:val="0"/>
          <w:numId w:val="1"/>
        </w:numPr>
        <w:jc w:val="both"/>
        <w:rPr>
          <w:rFonts w:ascii="Times New Roman" w:hAnsi="Times New Roman" w:cs="Times New Roman"/>
          <w:sz w:val="20"/>
          <w:szCs w:val="20"/>
        </w:rPr>
      </w:pPr>
      <w:r w:rsidRPr="00AB6187">
        <w:rPr>
          <w:rFonts w:ascii="Times New Roman" w:hAnsi="Times New Roman" w:cs="Times New Roman"/>
          <w:sz w:val="20"/>
          <w:szCs w:val="20"/>
        </w:rPr>
        <w:t>If presented at or submitted to or published at a conference(s), the conference(s) is (are) identified below and substantial justification for re-publication is presented.</w:t>
      </w:r>
    </w:p>
    <w:p w14:paraId="3662D999" w14:textId="77777777" w:rsidR="00C136E7" w:rsidRPr="00AB6187" w:rsidRDefault="00C136E7" w:rsidP="00E26EC5">
      <w:pPr>
        <w:numPr>
          <w:ilvl w:val="0"/>
          <w:numId w:val="1"/>
        </w:numPr>
        <w:jc w:val="both"/>
        <w:rPr>
          <w:rFonts w:ascii="Times New Roman" w:hAnsi="Times New Roman" w:cs="Times New Roman"/>
          <w:sz w:val="20"/>
          <w:szCs w:val="20"/>
        </w:rPr>
      </w:pPr>
      <w:r w:rsidRPr="00AB6187">
        <w:rPr>
          <w:rFonts w:ascii="Times New Roman" w:hAnsi="Times New Roman" w:cs="Times New Roman"/>
          <w:sz w:val="20"/>
          <w:szCs w:val="20"/>
        </w:rPr>
        <w:t>If the manuscript appears as a preprint anywhere on the web, it is identified below.</w:t>
      </w:r>
    </w:p>
    <w:p w14:paraId="094281C0" w14:textId="77777777" w:rsidR="00C136E7" w:rsidRPr="00AB6187" w:rsidRDefault="00C136E7" w:rsidP="00E26EC5">
      <w:pPr>
        <w:numPr>
          <w:ilvl w:val="0"/>
          <w:numId w:val="1"/>
        </w:numPr>
        <w:jc w:val="both"/>
        <w:rPr>
          <w:rFonts w:ascii="Times New Roman" w:hAnsi="Times New Roman" w:cs="Times New Roman"/>
          <w:sz w:val="20"/>
          <w:szCs w:val="20"/>
        </w:rPr>
      </w:pPr>
      <w:r w:rsidRPr="00AB6187">
        <w:rPr>
          <w:rFonts w:ascii="Times New Roman" w:hAnsi="Times New Roman" w:cs="Times New Roman"/>
          <w:sz w:val="20"/>
          <w:szCs w:val="20"/>
        </w:rPr>
        <w:t>All text and graphics, except for those marked with sources, are original works of the authors, and all necessary permissions for publication were secured prior to submission of the manuscript.</w:t>
      </w:r>
    </w:p>
    <w:p w14:paraId="57785AF2" w14:textId="77777777" w:rsidR="00C136E7" w:rsidRPr="00AB6187" w:rsidRDefault="00C136E7" w:rsidP="00E26EC5">
      <w:pPr>
        <w:numPr>
          <w:ilvl w:val="0"/>
          <w:numId w:val="1"/>
        </w:numPr>
        <w:jc w:val="both"/>
        <w:rPr>
          <w:rFonts w:ascii="Times New Roman" w:hAnsi="Times New Roman" w:cs="Times New Roman"/>
          <w:sz w:val="20"/>
          <w:szCs w:val="20"/>
        </w:rPr>
      </w:pPr>
      <w:r w:rsidRPr="00AB6187">
        <w:rPr>
          <w:rFonts w:ascii="Times New Roman" w:hAnsi="Times New Roman" w:cs="Times New Roman"/>
          <w:sz w:val="20"/>
          <w:szCs w:val="20"/>
        </w:rPr>
        <w:t>All authors each made a significant contribution to the research reported and have read and approved the submitted manuscript.</w:t>
      </w:r>
    </w:p>
    <w:p w14:paraId="3F45D898" w14:textId="77777777" w:rsidR="00C136E7" w:rsidRPr="00AB6187" w:rsidRDefault="00C136E7" w:rsidP="00E26EC5">
      <w:pPr>
        <w:jc w:val="both"/>
        <w:rPr>
          <w:rFonts w:ascii="Times New Roman" w:hAnsi="Times New Roman" w:cs="Times New Roman"/>
          <w:sz w:val="20"/>
          <w:szCs w:val="20"/>
        </w:rPr>
      </w:pPr>
      <w:r w:rsidRPr="00AB6187">
        <w:rPr>
          <w:rFonts w:ascii="Times New Roman" w:hAnsi="Times New Roman" w:cs="Times New Roman"/>
          <w:sz w:val="20"/>
          <w:szCs w:val="20"/>
        </w:rPr>
        <w:t>Authors:</w:t>
      </w:r>
    </w:p>
    <w:p w14:paraId="75932186" w14:textId="77777777" w:rsidR="00C136E7" w:rsidRPr="00AB6187" w:rsidRDefault="00C136E7" w:rsidP="00E26EC5">
      <w:pPr>
        <w:numPr>
          <w:ilvl w:val="0"/>
          <w:numId w:val="2"/>
        </w:numPr>
        <w:jc w:val="both"/>
        <w:rPr>
          <w:rFonts w:ascii="Times New Roman" w:hAnsi="Times New Roman" w:cs="Times New Roman"/>
          <w:sz w:val="20"/>
          <w:szCs w:val="20"/>
        </w:rPr>
      </w:pPr>
      <w:r w:rsidRPr="00AB6187">
        <w:rPr>
          <w:rFonts w:ascii="Times New Roman" w:hAnsi="Times New Roman" w:cs="Times New Roman"/>
          <w:sz w:val="20"/>
          <w:szCs w:val="20"/>
        </w:rPr>
        <w:t>B. Vijayendra Reddy</w:t>
      </w:r>
    </w:p>
    <w:p w14:paraId="2879F782" w14:textId="77777777" w:rsidR="00C136E7" w:rsidRPr="00AB6187" w:rsidRDefault="00C136E7" w:rsidP="00E26EC5">
      <w:pPr>
        <w:numPr>
          <w:ilvl w:val="0"/>
          <w:numId w:val="2"/>
        </w:numPr>
        <w:jc w:val="both"/>
        <w:rPr>
          <w:rFonts w:ascii="Times New Roman" w:hAnsi="Times New Roman" w:cs="Times New Roman"/>
          <w:sz w:val="20"/>
          <w:szCs w:val="20"/>
        </w:rPr>
      </w:pPr>
      <w:r w:rsidRPr="00AB6187">
        <w:rPr>
          <w:rFonts w:ascii="Times New Roman" w:hAnsi="Times New Roman" w:cs="Times New Roman"/>
          <w:sz w:val="20"/>
          <w:szCs w:val="20"/>
        </w:rPr>
        <w:t>Dr. Sandeep Kulkarni</w:t>
      </w:r>
    </w:p>
    <w:p w14:paraId="6A190A5E" w14:textId="0A6C9B57" w:rsidR="00C136E7" w:rsidRPr="00AB6187" w:rsidRDefault="00C136E7" w:rsidP="00E26EC5">
      <w:pPr>
        <w:numPr>
          <w:ilvl w:val="0"/>
          <w:numId w:val="2"/>
        </w:numPr>
        <w:jc w:val="both"/>
        <w:rPr>
          <w:rFonts w:ascii="Times New Roman" w:hAnsi="Times New Roman" w:cs="Times New Roman"/>
          <w:sz w:val="20"/>
          <w:szCs w:val="20"/>
        </w:rPr>
      </w:pPr>
      <w:r w:rsidRPr="00AB6187">
        <w:rPr>
          <w:rFonts w:ascii="Times New Roman" w:hAnsi="Times New Roman" w:cs="Times New Roman"/>
          <w:sz w:val="20"/>
          <w:szCs w:val="20"/>
        </w:rPr>
        <w:t xml:space="preserve">Gutti </w:t>
      </w:r>
      <w:proofErr w:type="spellStart"/>
      <w:r w:rsidRPr="00AB6187">
        <w:rPr>
          <w:rFonts w:ascii="Times New Roman" w:hAnsi="Times New Roman" w:cs="Times New Roman"/>
          <w:sz w:val="20"/>
          <w:szCs w:val="20"/>
        </w:rPr>
        <w:t>Yattesh</w:t>
      </w:r>
      <w:proofErr w:type="spellEnd"/>
    </w:p>
    <w:p w14:paraId="5DAFB7AD" w14:textId="77777777" w:rsidR="00C136E7" w:rsidRPr="00AB6187" w:rsidRDefault="00C136E7" w:rsidP="00E26EC5">
      <w:pPr>
        <w:numPr>
          <w:ilvl w:val="0"/>
          <w:numId w:val="2"/>
        </w:numPr>
        <w:jc w:val="both"/>
        <w:rPr>
          <w:rFonts w:ascii="Times New Roman" w:hAnsi="Times New Roman" w:cs="Times New Roman"/>
          <w:sz w:val="20"/>
          <w:szCs w:val="20"/>
        </w:rPr>
      </w:pPr>
      <w:r w:rsidRPr="00AB6187">
        <w:rPr>
          <w:rFonts w:ascii="Times New Roman" w:hAnsi="Times New Roman" w:cs="Times New Roman"/>
          <w:sz w:val="20"/>
          <w:szCs w:val="20"/>
        </w:rPr>
        <w:t>J. Stalin Babu</w:t>
      </w:r>
    </w:p>
    <w:p w14:paraId="39264788" w14:textId="77777777" w:rsidR="00C136E7" w:rsidRPr="00AB6187" w:rsidRDefault="00C136E7" w:rsidP="00E26EC5">
      <w:pPr>
        <w:numPr>
          <w:ilvl w:val="0"/>
          <w:numId w:val="2"/>
        </w:numPr>
        <w:jc w:val="both"/>
        <w:rPr>
          <w:rFonts w:ascii="Times New Roman" w:hAnsi="Times New Roman" w:cs="Times New Roman"/>
          <w:sz w:val="20"/>
          <w:szCs w:val="20"/>
        </w:rPr>
      </w:pPr>
      <w:proofErr w:type="spellStart"/>
      <w:r w:rsidRPr="00AB6187">
        <w:rPr>
          <w:rFonts w:ascii="Times New Roman" w:hAnsi="Times New Roman" w:cs="Times New Roman"/>
          <w:sz w:val="20"/>
          <w:szCs w:val="20"/>
        </w:rPr>
        <w:t>Mallampatti</w:t>
      </w:r>
      <w:proofErr w:type="spellEnd"/>
      <w:r w:rsidRPr="00AB6187">
        <w:rPr>
          <w:rFonts w:ascii="Times New Roman" w:hAnsi="Times New Roman" w:cs="Times New Roman"/>
          <w:sz w:val="20"/>
          <w:szCs w:val="20"/>
        </w:rPr>
        <w:t xml:space="preserve"> Mahesh</w:t>
      </w:r>
    </w:p>
    <w:p w14:paraId="0C930486" w14:textId="77777777" w:rsidR="00C136E7" w:rsidRPr="00AB6187" w:rsidRDefault="00C136E7" w:rsidP="00E26EC5">
      <w:pPr>
        <w:jc w:val="both"/>
        <w:rPr>
          <w:rFonts w:ascii="Times New Roman" w:hAnsi="Times New Roman" w:cs="Times New Roman"/>
          <w:sz w:val="20"/>
          <w:szCs w:val="20"/>
        </w:rPr>
      </w:pPr>
      <w:r w:rsidRPr="00AB6187">
        <w:rPr>
          <w:rFonts w:ascii="Times New Roman" w:hAnsi="Times New Roman" w:cs="Times New Roman"/>
          <w:sz w:val="20"/>
          <w:szCs w:val="20"/>
        </w:rPr>
        <w:t>List any pre-prints:</w:t>
      </w:r>
    </w:p>
    <w:p w14:paraId="7F215388" w14:textId="77777777" w:rsidR="00C136E7" w:rsidRPr="00AB6187" w:rsidRDefault="00C136E7" w:rsidP="00E26EC5">
      <w:pPr>
        <w:jc w:val="both"/>
        <w:rPr>
          <w:rFonts w:ascii="Times New Roman" w:hAnsi="Times New Roman" w:cs="Times New Roman"/>
          <w:sz w:val="20"/>
          <w:szCs w:val="20"/>
        </w:rPr>
      </w:pPr>
      <w:r w:rsidRPr="00AB6187">
        <w:rPr>
          <w:rFonts w:ascii="Times New Roman" w:hAnsi="Times New Roman" w:cs="Times New Roman"/>
          <w:sz w:val="20"/>
          <w:szCs w:val="20"/>
        </w:rPr>
        <w:t>None</w:t>
      </w:r>
    </w:p>
    <w:p w14:paraId="3C8E73DB" w14:textId="77777777" w:rsidR="00C136E7" w:rsidRPr="00AB6187" w:rsidRDefault="00C136E7" w:rsidP="00E26EC5">
      <w:pPr>
        <w:jc w:val="both"/>
        <w:rPr>
          <w:rFonts w:ascii="Times New Roman" w:hAnsi="Times New Roman" w:cs="Times New Roman"/>
          <w:sz w:val="20"/>
          <w:szCs w:val="20"/>
        </w:rPr>
      </w:pPr>
      <w:r w:rsidRPr="00AB6187">
        <w:rPr>
          <w:rFonts w:ascii="Times New Roman" w:hAnsi="Times New Roman" w:cs="Times New Roman"/>
          <w:sz w:val="20"/>
          <w:szCs w:val="20"/>
        </w:rPr>
        <w:t>Relevant Conference Publication(s) (submitted, accepted, or published):</w:t>
      </w:r>
    </w:p>
    <w:p w14:paraId="3FFF5E51" w14:textId="77777777" w:rsidR="00C136E7" w:rsidRPr="00AB6187" w:rsidRDefault="00C136E7" w:rsidP="00E26EC5">
      <w:pPr>
        <w:jc w:val="both"/>
        <w:rPr>
          <w:rFonts w:ascii="Times New Roman" w:hAnsi="Times New Roman" w:cs="Times New Roman"/>
          <w:sz w:val="20"/>
          <w:szCs w:val="20"/>
        </w:rPr>
      </w:pPr>
      <w:r w:rsidRPr="00AB6187">
        <w:rPr>
          <w:rFonts w:ascii="Times New Roman" w:hAnsi="Times New Roman" w:cs="Times New Roman"/>
          <w:sz w:val="20"/>
          <w:szCs w:val="20"/>
        </w:rPr>
        <w:t>None</w:t>
      </w:r>
    </w:p>
    <w:p w14:paraId="42D22763" w14:textId="77777777" w:rsidR="00C136E7" w:rsidRPr="00AB6187" w:rsidRDefault="00C136E7" w:rsidP="00E26EC5">
      <w:pPr>
        <w:jc w:val="both"/>
        <w:rPr>
          <w:rFonts w:ascii="Times New Roman" w:hAnsi="Times New Roman" w:cs="Times New Roman"/>
          <w:sz w:val="20"/>
          <w:szCs w:val="20"/>
        </w:rPr>
      </w:pPr>
      <w:r w:rsidRPr="00AB6187">
        <w:rPr>
          <w:rFonts w:ascii="Times New Roman" w:hAnsi="Times New Roman" w:cs="Times New Roman"/>
          <w:sz w:val="20"/>
          <w:szCs w:val="20"/>
        </w:rPr>
        <w:t>Justification for Re-publication:</w:t>
      </w:r>
    </w:p>
    <w:p w14:paraId="133DD244" w14:textId="77777777" w:rsidR="00C136E7" w:rsidRPr="00AB6187" w:rsidRDefault="00C136E7" w:rsidP="00E26EC5">
      <w:pPr>
        <w:jc w:val="both"/>
        <w:rPr>
          <w:rFonts w:ascii="Times New Roman" w:hAnsi="Times New Roman" w:cs="Times New Roman"/>
          <w:sz w:val="20"/>
          <w:szCs w:val="20"/>
        </w:rPr>
      </w:pPr>
      <w:r w:rsidRPr="00AB6187">
        <w:rPr>
          <w:rFonts w:ascii="Times New Roman" w:hAnsi="Times New Roman" w:cs="Times New Roman"/>
          <w:sz w:val="20"/>
          <w:szCs w:val="20"/>
        </w:rPr>
        <w:t>Not Applicable. The submitted manuscript is original work and has not been previously published or submitted elsewhere.</w:t>
      </w:r>
    </w:p>
    <w:p w14:paraId="45B83140" w14:textId="77777777" w:rsidR="00C136E7" w:rsidRPr="00AB6187" w:rsidRDefault="00C136E7" w:rsidP="00E26EC5">
      <w:pPr>
        <w:jc w:val="both"/>
        <w:rPr>
          <w:rFonts w:ascii="Times New Roman" w:hAnsi="Times New Roman" w:cs="Times New Roman"/>
          <w:sz w:val="20"/>
          <w:szCs w:val="20"/>
        </w:rPr>
      </w:pPr>
      <w:r w:rsidRPr="00AB6187">
        <w:rPr>
          <w:rFonts w:ascii="Times New Roman" w:hAnsi="Times New Roman" w:cs="Times New Roman"/>
          <w:sz w:val="20"/>
          <w:szCs w:val="20"/>
        </w:rPr>
        <w:t>Corresponding Author:</w:t>
      </w:r>
    </w:p>
    <w:p w14:paraId="46464715" w14:textId="193E982F" w:rsidR="00C136E7" w:rsidRPr="00AB6187" w:rsidRDefault="00AA07D3" w:rsidP="00E26EC5">
      <w:pPr>
        <w:jc w:val="both"/>
        <w:rPr>
          <w:rFonts w:ascii="Times New Roman" w:hAnsi="Times New Roman" w:cs="Times New Roman"/>
          <w:sz w:val="20"/>
          <w:szCs w:val="20"/>
        </w:rPr>
      </w:pPr>
      <w:r w:rsidRPr="00AB6187">
        <w:rPr>
          <w:rFonts w:ascii="Times New Roman" w:hAnsi="Times New Roman" w:cs="Times New Roman"/>
          <w:noProof/>
          <w:sz w:val="20"/>
          <w:szCs w:val="20"/>
        </w:rPr>
        <w:drawing>
          <wp:anchor distT="0" distB="0" distL="114300" distR="114300" simplePos="0" relativeHeight="251668480" behindDoc="0" locked="0" layoutInCell="1" allowOverlap="1" wp14:anchorId="6583123D" wp14:editId="50383501">
            <wp:simplePos x="0" y="0"/>
            <wp:positionH relativeFrom="column">
              <wp:posOffset>3268980</wp:posOffset>
            </wp:positionH>
            <wp:positionV relativeFrom="paragraph">
              <wp:posOffset>205105</wp:posOffset>
            </wp:positionV>
            <wp:extent cx="2308860" cy="381000"/>
            <wp:effectExtent l="0" t="0" r="0" b="0"/>
            <wp:wrapSquare wrapText="bothSides"/>
            <wp:docPr id="190684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886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187">
        <w:rPr>
          <w:rFonts w:ascii="Times New Roman" w:hAnsi="Times New Roman" w:cs="Times New Roman"/>
          <w:sz w:val="20"/>
          <w:szCs w:val="20"/>
        </w:rPr>
        <w:t>1.</w:t>
      </w:r>
      <w:r w:rsidR="00C136E7" w:rsidRPr="00AB6187">
        <w:rPr>
          <w:rFonts w:ascii="Times New Roman" w:hAnsi="Times New Roman" w:cs="Times New Roman"/>
          <w:sz w:val="20"/>
          <w:szCs w:val="20"/>
        </w:rPr>
        <w:t>B. Vijayendra Reddy</w:t>
      </w:r>
      <w:r w:rsidRPr="00AB6187">
        <w:rPr>
          <w:rFonts w:ascii="Times New Roman" w:hAnsi="Times New Roman" w:cs="Times New Roman"/>
          <w:sz w:val="20"/>
          <w:szCs w:val="20"/>
        </w:rPr>
        <w:t xml:space="preserve">                                                      </w:t>
      </w:r>
      <w:proofErr w:type="gramStart"/>
      <w:r w:rsidRPr="00AB6187">
        <w:rPr>
          <w:rFonts w:ascii="Times New Roman" w:hAnsi="Times New Roman" w:cs="Times New Roman"/>
          <w:sz w:val="20"/>
          <w:szCs w:val="20"/>
        </w:rPr>
        <w:t>2.yateesh</w:t>
      </w:r>
      <w:proofErr w:type="gramEnd"/>
      <w:r w:rsidRPr="00AB6187">
        <w:rPr>
          <w:rFonts w:ascii="Times New Roman" w:hAnsi="Times New Roman" w:cs="Times New Roman"/>
          <w:sz w:val="20"/>
          <w:szCs w:val="20"/>
        </w:rPr>
        <w:t xml:space="preserve"> </w:t>
      </w:r>
      <w:proofErr w:type="spellStart"/>
      <w:r w:rsidRPr="00AB6187">
        <w:rPr>
          <w:rFonts w:ascii="Times New Roman" w:hAnsi="Times New Roman" w:cs="Times New Roman"/>
          <w:sz w:val="20"/>
          <w:szCs w:val="20"/>
        </w:rPr>
        <w:t>gutti</w:t>
      </w:r>
      <w:proofErr w:type="spellEnd"/>
    </w:p>
    <w:p w14:paraId="1121BA83" w14:textId="033A28EE" w:rsidR="00C136E7" w:rsidRPr="00AD675F" w:rsidRDefault="00C136E7" w:rsidP="00E26EC5">
      <w:pPr>
        <w:jc w:val="both"/>
        <w:rPr>
          <w:rFonts w:ascii="Times New Roman" w:hAnsi="Times New Roman" w:cs="Times New Roman"/>
          <w:sz w:val="24"/>
          <w:szCs w:val="24"/>
        </w:rPr>
      </w:pPr>
      <w:r w:rsidRPr="00AB6187">
        <w:rPr>
          <w:rFonts w:ascii="Times New Roman" w:hAnsi="Times New Roman" w:cs="Times New Roman"/>
          <w:sz w:val="20"/>
          <w:szCs w:val="20"/>
        </w:rPr>
        <w:t>Signature:</w:t>
      </w:r>
      <w:r w:rsidRPr="00AD675F">
        <w:rPr>
          <w:rFonts w:ascii="Times New Roman" w:hAnsi="Times New Roman" w:cs="Times New Roman"/>
          <w:sz w:val="24"/>
          <w:szCs w:val="24"/>
        </w:rPr>
        <w:t xml:space="preserve"> </w:t>
      </w:r>
      <w:r w:rsidR="00AA07D3">
        <w:rPr>
          <w:rFonts w:ascii="Times New Roman" w:hAnsi="Times New Roman" w:cs="Times New Roman"/>
          <w:noProof/>
          <w:sz w:val="24"/>
          <w:szCs w:val="24"/>
        </w:rPr>
        <w:drawing>
          <wp:inline distT="0" distB="0" distL="0" distR="0" wp14:anchorId="77066E5D" wp14:editId="69527E81">
            <wp:extent cx="1485900" cy="495300"/>
            <wp:effectExtent l="0" t="0" r="0" b="0"/>
            <wp:docPr id="1832857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r w:rsidR="00AA07D3">
        <w:rPr>
          <w:rFonts w:ascii="Times New Roman" w:hAnsi="Times New Roman" w:cs="Times New Roman"/>
          <w:sz w:val="24"/>
          <w:szCs w:val="24"/>
        </w:rPr>
        <w:t xml:space="preserve">                          </w:t>
      </w:r>
    </w:p>
    <w:p w14:paraId="3E5043C9" w14:textId="7D50B863" w:rsidR="00AB6187" w:rsidRDefault="00C136E7" w:rsidP="00EF35D8">
      <w:pPr>
        <w:jc w:val="both"/>
        <w:rPr>
          <w:rFonts w:ascii="Times New Roman" w:hAnsi="Times New Roman" w:cs="Times New Roman"/>
          <w:sz w:val="24"/>
          <w:szCs w:val="24"/>
        </w:rPr>
      </w:pPr>
      <w:r w:rsidRPr="00AD675F">
        <w:rPr>
          <w:rFonts w:ascii="Times New Roman" w:hAnsi="Times New Roman" w:cs="Times New Roman"/>
          <w:sz w:val="24"/>
          <w:szCs w:val="24"/>
        </w:rPr>
        <w:t xml:space="preserve">Date: </w:t>
      </w:r>
      <w:r w:rsidR="00EF35D8">
        <w:rPr>
          <w:rFonts w:ascii="Times New Roman" w:hAnsi="Times New Roman" w:cs="Times New Roman"/>
          <w:sz w:val="24"/>
          <w:szCs w:val="24"/>
        </w:rPr>
        <w:t xml:space="preserve">30/05/2026              </w:t>
      </w:r>
      <w:r w:rsidR="00AB6187">
        <w:rPr>
          <w:rFonts w:ascii="Times New Roman" w:hAnsi="Times New Roman" w:cs="Times New Roman"/>
          <w:sz w:val="24"/>
          <w:szCs w:val="24"/>
        </w:rPr>
        <w:t>3.</w:t>
      </w:r>
      <w:r w:rsidR="00EF35D8">
        <w:rPr>
          <w:rFonts w:ascii="Times New Roman" w:hAnsi="Times New Roman" w:cs="Times New Roman"/>
          <w:sz w:val="24"/>
          <w:szCs w:val="24"/>
        </w:rPr>
        <w:t xml:space="preserve"> </w:t>
      </w:r>
      <w:proofErr w:type="spellStart"/>
      <w:proofErr w:type="gramStart"/>
      <w:r w:rsidR="00EF35D8">
        <w:rPr>
          <w:rFonts w:ascii="Times New Roman" w:hAnsi="Times New Roman" w:cs="Times New Roman"/>
          <w:sz w:val="24"/>
          <w:szCs w:val="24"/>
        </w:rPr>
        <w:t>j.stalin</w:t>
      </w:r>
      <w:proofErr w:type="spellEnd"/>
      <w:proofErr w:type="gramEnd"/>
      <w:r w:rsidR="00EF35D8">
        <w:rPr>
          <w:rFonts w:ascii="Times New Roman" w:hAnsi="Times New Roman" w:cs="Times New Roman"/>
          <w:sz w:val="24"/>
          <w:szCs w:val="24"/>
        </w:rPr>
        <w:t xml:space="preserve"> babu-</w:t>
      </w:r>
      <w:r w:rsidR="00EF35D8" w:rsidRPr="00EF35D8">
        <w:rPr>
          <w:noProof/>
        </w:rPr>
        <w:drawing>
          <wp:inline distT="0" distB="0" distL="0" distR="0" wp14:anchorId="37E8EF28" wp14:editId="1D363BD8">
            <wp:extent cx="1798320" cy="487680"/>
            <wp:effectExtent l="0" t="0" r="0" b="7620"/>
            <wp:docPr id="1905914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320" cy="487680"/>
                    </a:xfrm>
                    <a:prstGeom prst="rect">
                      <a:avLst/>
                    </a:prstGeom>
                    <a:noFill/>
                    <a:ln>
                      <a:noFill/>
                    </a:ln>
                  </pic:spPr>
                </pic:pic>
              </a:graphicData>
            </a:graphic>
          </wp:inline>
        </w:drawing>
      </w:r>
    </w:p>
    <w:p w14:paraId="7E2BA107" w14:textId="602F6178" w:rsidR="00EF35D8" w:rsidRDefault="00AB6187" w:rsidP="00EF35D8">
      <w:pPr>
        <w:jc w:val="both"/>
        <w:rPr>
          <w:rFonts w:ascii="Times New Roman" w:hAnsi="Times New Roman" w:cs="Times New Roman"/>
          <w:noProof/>
          <w:sz w:val="24"/>
          <w:szCs w:val="24"/>
        </w:rPr>
      </w:pPr>
      <w:r>
        <w:rPr>
          <w:rFonts w:ascii="Times New Roman" w:hAnsi="Times New Roman" w:cs="Times New Roman"/>
          <w:sz w:val="24"/>
          <w:szCs w:val="24"/>
        </w:rPr>
        <w:t xml:space="preserve">                                     4.Sandeep Kulkarni</w:t>
      </w:r>
      <w:r w:rsidR="00EF35D8">
        <w:rPr>
          <w:rFonts w:ascii="Times New Roman" w:hAnsi="Times New Roman" w:cs="Times New Roman"/>
          <w:sz w:val="24"/>
          <w:szCs w:val="24"/>
        </w:rPr>
        <w:t xml:space="preserve"> </w:t>
      </w:r>
      <w:r w:rsidR="00EF35D8">
        <w:rPr>
          <w:rFonts w:ascii="Times New Roman" w:hAnsi="Times New Roman" w:cs="Times New Roman"/>
          <w:noProof/>
          <w:sz w:val="24"/>
          <w:szCs w:val="24"/>
        </w:rPr>
        <w:drawing>
          <wp:inline distT="0" distB="0" distL="0" distR="0" wp14:anchorId="32348CB3" wp14:editId="09AF231F">
            <wp:extent cx="1447800" cy="449580"/>
            <wp:effectExtent l="0" t="0" r="0" b="7620"/>
            <wp:docPr id="1117372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44958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p>
    <w:p w14:paraId="6E95BC66" w14:textId="14221161" w:rsidR="00AB6187" w:rsidRPr="00EF35D8" w:rsidRDefault="00AB6187" w:rsidP="00EF35D8">
      <w:pPr>
        <w:jc w:val="both"/>
      </w:pPr>
      <w:r>
        <w:rPr>
          <w:rFonts w:ascii="Times New Roman" w:hAnsi="Times New Roman" w:cs="Times New Roman"/>
          <w:noProof/>
          <w:sz w:val="24"/>
          <w:szCs w:val="24"/>
        </w:rPr>
        <w:t xml:space="preserve">                                                                                      5. mahesh:</w:t>
      </w:r>
      <w:r>
        <w:rPr>
          <w:rFonts w:ascii="Times New Roman" w:hAnsi="Times New Roman" w:cs="Times New Roman"/>
          <w:noProof/>
          <w:sz w:val="24"/>
          <w:szCs w:val="24"/>
        </w:rPr>
        <w:drawing>
          <wp:inline distT="0" distB="0" distL="0" distR="0" wp14:anchorId="3DF40F4A" wp14:editId="13C6C495">
            <wp:extent cx="1569720" cy="304800"/>
            <wp:effectExtent l="0" t="0" r="0" b="0"/>
            <wp:docPr id="7928710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720" cy="304800"/>
                    </a:xfrm>
                    <a:prstGeom prst="rect">
                      <a:avLst/>
                    </a:prstGeom>
                    <a:noFill/>
                    <a:ln>
                      <a:noFill/>
                    </a:ln>
                  </pic:spPr>
                </pic:pic>
              </a:graphicData>
            </a:graphic>
          </wp:inline>
        </w:drawing>
      </w:r>
    </w:p>
    <w:p w14:paraId="55FCEAD0" w14:textId="6ACD7F07" w:rsidR="00C136E7" w:rsidRPr="00AD675F" w:rsidRDefault="00C136E7" w:rsidP="00E26EC5">
      <w:pPr>
        <w:jc w:val="both"/>
        <w:rPr>
          <w:rFonts w:ascii="Times New Roman" w:hAnsi="Times New Roman" w:cs="Times New Roman"/>
          <w:sz w:val="24"/>
          <w:szCs w:val="24"/>
        </w:rPr>
      </w:pPr>
    </w:p>
    <w:p w14:paraId="016F6D44" w14:textId="77777777" w:rsidR="00693C01" w:rsidRPr="00AD675F" w:rsidRDefault="00693C01" w:rsidP="00E26EC5">
      <w:pPr>
        <w:jc w:val="both"/>
        <w:rPr>
          <w:rFonts w:ascii="Times New Roman" w:hAnsi="Times New Roman" w:cs="Times New Roman"/>
          <w:sz w:val="24"/>
          <w:szCs w:val="24"/>
        </w:rPr>
      </w:pPr>
    </w:p>
    <w:p w14:paraId="4AC7692B" w14:textId="77777777" w:rsidR="00C136E7" w:rsidRPr="00AD675F" w:rsidRDefault="00C136E7" w:rsidP="00E26EC5">
      <w:pPr>
        <w:jc w:val="both"/>
        <w:rPr>
          <w:rFonts w:ascii="Times New Roman" w:hAnsi="Times New Roman" w:cs="Times New Roman"/>
          <w:sz w:val="24"/>
          <w:szCs w:val="24"/>
        </w:rPr>
      </w:pPr>
    </w:p>
    <w:p w14:paraId="74B692EA" w14:textId="3E47DC88" w:rsidR="00C136E7" w:rsidRPr="00AD675F" w:rsidRDefault="00C136E7" w:rsidP="00E26EC5">
      <w:pPr>
        <w:jc w:val="both"/>
        <w:rPr>
          <w:rFonts w:ascii="Times New Roman" w:hAnsi="Times New Roman" w:cs="Times New Roman"/>
          <w:sz w:val="24"/>
          <w:szCs w:val="24"/>
        </w:rPr>
      </w:pPr>
      <w:r w:rsidRPr="00AD675F">
        <w:rPr>
          <w:rFonts w:ascii="Times New Roman" w:hAnsi="Times New Roman" w:cs="Times New Roman"/>
          <w:noProof/>
          <w:sz w:val="24"/>
          <w:szCs w:val="24"/>
        </w:rPr>
        <w:drawing>
          <wp:inline distT="0" distB="0" distL="0" distR="0" wp14:anchorId="73BB54F1" wp14:editId="47771405">
            <wp:extent cx="5731510" cy="4768215"/>
            <wp:effectExtent l="0" t="0" r="2540" b="0"/>
            <wp:docPr id="1287123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768215"/>
                    </a:xfrm>
                    <a:prstGeom prst="rect">
                      <a:avLst/>
                    </a:prstGeom>
                    <a:noFill/>
                    <a:ln>
                      <a:noFill/>
                    </a:ln>
                  </pic:spPr>
                </pic:pic>
              </a:graphicData>
            </a:graphic>
          </wp:inline>
        </w:drawing>
      </w:r>
    </w:p>
    <w:p w14:paraId="141433A5" w14:textId="77777777" w:rsidR="00C136E7" w:rsidRPr="00AD675F" w:rsidRDefault="00C136E7" w:rsidP="00E26EC5">
      <w:pPr>
        <w:jc w:val="both"/>
        <w:rPr>
          <w:rFonts w:ascii="Times New Roman" w:hAnsi="Times New Roman" w:cs="Times New Roman"/>
          <w:sz w:val="24"/>
          <w:szCs w:val="24"/>
        </w:rPr>
      </w:pPr>
    </w:p>
    <w:p w14:paraId="686BFD10" w14:textId="77777777" w:rsidR="00C136E7" w:rsidRPr="00AD675F" w:rsidRDefault="00C136E7" w:rsidP="00E26EC5">
      <w:pPr>
        <w:jc w:val="both"/>
        <w:rPr>
          <w:rFonts w:ascii="Times New Roman" w:hAnsi="Times New Roman" w:cs="Times New Roman"/>
          <w:sz w:val="24"/>
          <w:szCs w:val="24"/>
        </w:rPr>
      </w:pPr>
    </w:p>
    <w:p w14:paraId="2F42CD49" w14:textId="77777777" w:rsidR="00C136E7" w:rsidRPr="00AD675F" w:rsidRDefault="00C136E7" w:rsidP="00E26EC5">
      <w:pPr>
        <w:jc w:val="both"/>
        <w:rPr>
          <w:rFonts w:ascii="Times New Roman" w:hAnsi="Times New Roman" w:cs="Times New Roman"/>
          <w:sz w:val="24"/>
          <w:szCs w:val="24"/>
        </w:rPr>
      </w:pPr>
    </w:p>
    <w:p w14:paraId="573CB7FC" w14:textId="77777777" w:rsidR="00C136E7" w:rsidRPr="00AD675F" w:rsidRDefault="00C136E7" w:rsidP="00E26EC5">
      <w:pPr>
        <w:jc w:val="both"/>
        <w:rPr>
          <w:rFonts w:ascii="Times New Roman" w:hAnsi="Times New Roman" w:cs="Times New Roman"/>
          <w:sz w:val="24"/>
          <w:szCs w:val="24"/>
        </w:rPr>
      </w:pPr>
    </w:p>
    <w:p w14:paraId="5D3CA0FC" w14:textId="77777777" w:rsidR="00C136E7" w:rsidRPr="00AD675F" w:rsidRDefault="00C136E7" w:rsidP="00E26EC5">
      <w:pPr>
        <w:jc w:val="both"/>
        <w:rPr>
          <w:rFonts w:ascii="Times New Roman" w:hAnsi="Times New Roman" w:cs="Times New Roman"/>
          <w:sz w:val="24"/>
          <w:szCs w:val="24"/>
        </w:rPr>
      </w:pPr>
    </w:p>
    <w:p w14:paraId="59914D97" w14:textId="77777777" w:rsidR="00C136E7" w:rsidRPr="00AD675F" w:rsidRDefault="00C136E7" w:rsidP="00E26EC5">
      <w:pPr>
        <w:jc w:val="both"/>
        <w:rPr>
          <w:rFonts w:ascii="Times New Roman" w:hAnsi="Times New Roman" w:cs="Times New Roman"/>
          <w:sz w:val="24"/>
          <w:szCs w:val="24"/>
        </w:rPr>
      </w:pPr>
    </w:p>
    <w:p w14:paraId="46630D5B" w14:textId="77777777" w:rsidR="00C136E7" w:rsidRPr="00AD675F" w:rsidRDefault="00C136E7" w:rsidP="00E26EC5">
      <w:pPr>
        <w:jc w:val="both"/>
        <w:rPr>
          <w:rFonts w:ascii="Times New Roman" w:hAnsi="Times New Roman" w:cs="Times New Roman"/>
          <w:sz w:val="24"/>
          <w:szCs w:val="24"/>
        </w:rPr>
      </w:pPr>
    </w:p>
    <w:p w14:paraId="778F2181" w14:textId="77777777" w:rsidR="00C136E7" w:rsidRPr="00AD675F" w:rsidRDefault="00C136E7" w:rsidP="00E26EC5">
      <w:pPr>
        <w:jc w:val="both"/>
        <w:rPr>
          <w:rFonts w:ascii="Times New Roman" w:hAnsi="Times New Roman" w:cs="Times New Roman"/>
          <w:sz w:val="24"/>
          <w:szCs w:val="24"/>
        </w:rPr>
      </w:pPr>
    </w:p>
    <w:p w14:paraId="684794AB" w14:textId="77777777" w:rsidR="00C136E7" w:rsidRPr="00AD675F" w:rsidRDefault="00C136E7" w:rsidP="00E26EC5">
      <w:pPr>
        <w:jc w:val="both"/>
        <w:rPr>
          <w:rFonts w:ascii="Times New Roman" w:hAnsi="Times New Roman" w:cs="Times New Roman"/>
          <w:sz w:val="24"/>
          <w:szCs w:val="24"/>
        </w:rPr>
      </w:pPr>
    </w:p>
    <w:p w14:paraId="548A21AA" w14:textId="77777777" w:rsidR="00C136E7" w:rsidRPr="00AD675F" w:rsidRDefault="00C136E7" w:rsidP="00E26EC5">
      <w:pPr>
        <w:jc w:val="both"/>
        <w:rPr>
          <w:rFonts w:ascii="Times New Roman" w:hAnsi="Times New Roman" w:cs="Times New Roman"/>
          <w:sz w:val="24"/>
          <w:szCs w:val="24"/>
        </w:rPr>
      </w:pPr>
    </w:p>
    <w:p w14:paraId="2485D47C" w14:textId="77777777" w:rsidR="00C136E7" w:rsidRPr="00AD675F" w:rsidRDefault="00C136E7" w:rsidP="00E26EC5">
      <w:pPr>
        <w:jc w:val="both"/>
        <w:rPr>
          <w:rFonts w:ascii="Times New Roman" w:hAnsi="Times New Roman" w:cs="Times New Roman"/>
          <w:sz w:val="24"/>
          <w:szCs w:val="24"/>
        </w:rPr>
      </w:pPr>
    </w:p>
    <w:p w14:paraId="45183090" w14:textId="77777777" w:rsidR="00C136E7" w:rsidRPr="00AD675F" w:rsidRDefault="00C136E7" w:rsidP="00E26EC5">
      <w:pPr>
        <w:jc w:val="both"/>
        <w:rPr>
          <w:rFonts w:ascii="Times New Roman" w:hAnsi="Times New Roman" w:cs="Times New Roman"/>
          <w:sz w:val="24"/>
          <w:szCs w:val="24"/>
        </w:rPr>
      </w:pPr>
    </w:p>
    <w:p w14:paraId="7C370847" w14:textId="77777777" w:rsidR="00C136E7" w:rsidRPr="00AD675F" w:rsidRDefault="00C136E7" w:rsidP="00E26EC5">
      <w:pPr>
        <w:jc w:val="both"/>
        <w:rPr>
          <w:rFonts w:ascii="Times New Roman" w:hAnsi="Times New Roman" w:cs="Times New Roman"/>
          <w:sz w:val="24"/>
          <w:szCs w:val="24"/>
        </w:rPr>
      </w:pPr>
    </w:p>
    <w:p w14:paraId="16C4D40B" w14:textId="77777777" w:rsidR="00C136E7" w:rsidRPr="00AD675F" w:rsidRDefault="00C136E7" w:rsidP="00E26EC5">
      <w:pPr>
        <w:jc w:val="both"/>
        <w:rPr>
          <w:rFonts w:ascii="Times New Roman" w:hAnsi="Times New Roman" w:cs="Times New Roman"/>
          <w:sz w:val="24"/>
          <w:szCs w:val="24"/>
        </w:rPr>
      </w:pPr>
    </w:p>
    <w:p w14:paraId="6D7FDDCA" w14:textId="77777777" w:rsidR="00C136E7" w:rsidRPr="00AD675F" w:rsidRDefault="00C136E7" w:rsidP="00E26EC5">
      <w:pPr>
        <w:jc w:val="both"/>
        <w:rPr>
          <w:rFonts w:ascii="Times New Roman" w:hAnsi="Times New Roman" w:cs="Times New Roman"/>
          <w:sz w:val="24"/>
          <w:szCs w:val="24"/>
        </w:rPr>
      </w:pPr>
    </w:p>
    <w:p w14:paraId="2864C524" w14:textId="77777777" w:rsidR="00C136E7" w:rsidRPr="00E26EC5" w:rsidRDefault="00C136E7" w:rsidP="00E26EC5">
      <w:pPr>
        <w:jc w:val="both"/>
        <w:rPr>
          <w:rFonts w:ascii="Times New Roman" w:hAnsi="Times New Roman" w:cs="Times New Roman"/>
          <w:b/>
          <w:bCs/>
          <w:sz w:val="24"/>
          <w:szCs w:val="24"/>
        </w:rPr>
      </w:pPr>
    </w:p>
    <w:p w14:paraId="7347A737" w14:textId="308BDA64" w:rsidR="00C136E7" w:rsidRPr="00E26EC5" w:rsidRDefault="00C136E7" w:rsidP="00E26EC5">
      <w:pPr>
        <w:jc w:val="both"/>
        <w:rPr>
          <w:rFonts w:ascii="Times New Roman" w:hAnsi="Times New Roman" w:cs="Times New Roman"/>
          <w:b/>
          <w:bCs/>
          <w:sz w:val="24"/>
          <w:szCs w:val="24"/>
        </w:rPr>
      </w:pPr>
      <w:r w:rsidRPr="00E26EC5">
        <w:rPr>
          <w:rFonts w:ascii="Times New Roman" w:hAnsi="Times New Roman" w:cs="Times New Roman"/>
          <w:b/>
          <w:bCs/>
          <w:sz w:val="24"/>
          <w:szCs w:val="24"/>
        </w:rPr>
        <w:t>Research Highlights:</w:t>
      </w:r>
    </w:p>
    <w:tbl>
      <w:tblPr>
        <w:tblStyle w:val="TableGrid"/>
        <w:tblW w:w="0" w:type="auto"/>
        <w:tblLook w:val="04A0" w:firstRow="1" w:lastRow="0" w:firstColumn="1" w:lastColumn="0" w:noHBand="0" w:noVBand="1"/>
      </w:tblPr>
      <w:tblGrid>
        <w:gridCol w:w="9016"/>
      </w:tblGrid>
      <w:tr w:rsidR="00C136E7" w:rsidRPr="00AD675F" w14:paraId="19F1A295" w14:textId="77777777" w:rsidTr="00C136E7">
        <w:tc>
          <w:tcPr>
            <w:tcW w:w="9016" w:type="dxa"/>
          </w:tcPr>
          <w:p w14:paraId="71C8E021" w14:textId="77777777" w:rsidR="00C136E7" w:rsidRPr="00AD675F" w:rsidRDefault="00C136E7" w:rsidP="00E26EC5">
            <w:pPr>
              <w:jc w:val="both"/>
              <w:rPr>
                <w:rFonts w:ascii="Times New Roman" w:hAnsi="Times New Roman" w:cs="Times New Roman"/>
                <w:sz w:val="24"/>
                <w:szCs w:val="24"/>
              </w:rPr>
            </w:pPr>
          </w:p>
          <w:p w14:paraId="5F690A70" w14:textId="77777777" w:rsidR="00C136E7" w:rsidRPr="00AD675F" w:rsidRDefault="00C136E7" w:rsidP="00E26EC5">
            <w:pPr>
              <w:jc w:val="both"/>
              <w:rPr>
                <w:rFonts w:ascii="Times New Roman" w:hAnsi="Times New Roman" w:cs="Times New Roman"/>
                <w:sz w:val="24"/>
                <w:szCs w:val="24"/>
              </w:rPr>
            </w:pPr>
          </w:p>
          <w:p w14:paraId="4AF630BC" w14:textId="77777777" w:rsidR="00C136E7" w:rsidRPr="00AD675F" w:rsidRDefault="00C136E7" w:rsidP="00E26EC5">
            <w:pPr>
              <w:jc w:val="both"/>
              <w:rPr>
                <w:rFonts w:ascii="Times New Roman" w:hAnsi="Times New Roman" w:cs="Times New Roman"/>
                <w:sz w:val="24"/>
                <w:szCs w:val="24"/>
              </w:rPr>
            </w:pPr>
          </w:p>
          <w:p w14:paraId="200A6FF6" w14:textId="77777777" w:rsidR="00C136E7" w:rsidRPr="00AD675F" w:rsidRDefault="00C136E7" w:rsidP="00E26EC5">
            <w:pPr>
              <w:pStyle w:val="Heading1"/>
              <w:numPr>
                <w:ilvl w:val="0"/>
                <w:numId w:val="3"/>
              </w:numPr>
              <w:tabs>
                <w:tab w:val="num" w:pos="360"/>
              </w:tabs>
              <w:spacing w:before="80" w:line="242" w:lineRule="auto"/>
              <w:ind w:left="0" w:right="1101" w:firstLine="0"/>
              <w:jc w:val="both"/>
              <w:rPr>
                <w:rFonts w:ascii="Times New Roman" w:hAnsi="Times New Roman" w:cs="Times New Roman"/>
                <w:color w:val="auto"/>
                <w:sz w:val="24"/>
                <w:szCs w:val="24"/>
              </w:rPr>
            </w:pPr>
            <w:r w:rsidRPr="00AD675F">
              <w:rPr>
                <w:rFonts w:ascii="Times New Roman" w:hAnsi="Times New Roman" w:cs="Times New Roman"/>
                <w:color w:val="auto"/>
                <w:sz w:val="24"/>
                <w:szCs w:val="24"/>
              </w:rPr>
              <w:t>Proposed AERSS framework for energy-aware deep space communication.</w:t>
            </w:r>
          </w:p>
          <w:p w14:paraId="4B75F5AD" w14:textId="77777777" w:rsidR="00C136E7" w:rsidRPr="00AD675F" w:rsidRDefault="00C136E7" w:rsidP="00E26EC5">
            <w:pPr>
              <w:pStyle w:val="Heading1"/>
              <w:spacing w:before="80" w:line="242" w:lineRule="auto"/>
              <w:ind w:right="1101"/>
              <w:jc w:val="both"/>
              <w:rPr>
                <w:rFonts w:ascii="Times New Roman" w:hAnsi="Times New Roman" w:cs="Times New Roman"/>
                <w:color w:val="auto"/>
                <w:sz w:val="24"/>
                <w:szCs w:val="24"/>
              </w:rPr>
            </w:pPr>
          </w:p>
          <w:p w14:paraId="075EC85D" w14:textId="77777777" w:rsidR="00C136E7" w:rsidRPr="00AD675F" w:rsidRDefault="00C136E7" w:rsidP="00E26EC5">
            <w:pPr>
              <w:pStyle w:val="Heading1"/>
              <w:numPr>
                <w:ilvl w:val="0"/>
                <w:numId w:val="3"/>
              </w:numPr>
              <w:tabs>
                <w:tab w:val="num" w:pos="360"/>
              </w:tabs>
              <w:spacing w:before="80" w:line="242" w:lineRule="auto"/>
              <w:ind w:left="0" w:right="1101" w:firstLine="0"/>
              <w:jc w:val="both"/>
              <w:rPr>
                <w:rFonts w:ascii="Times New Roman" w:hAnsi="Times New Roman" w:cs="Times New Roman"/>
                <w:color w:val="auto"/>
                <w:sz w:val="24"/>
                <w:szCs w:val="24"/>
              </w:rPr>
            </w:pPr>
            <w:r w:rsidRPr="00AD675F">
              <w:rPr>
                <w:rFonts w:ascii="Times New Roman" w:hAnsi="Times New Roman" w:cs="Times New Roman"/>
                <w:color w:val="auto"/>
                <w:sz w:val="24"/>
                <w:szCs w:val="24"/>
              </w:rPr>
              <w:t>Harvests cosmic and solar radiation as supplementary energy sources.</w:t>
            </w:r>
          </w:p>
          <w:p w14:paraId="5A395B72" w14:textId="77777777" w:rsidR="00C136E7" w:rsidRPr="00AD675F" w:rsidRDefault="00C136E7" w:rsidP="00E26EC5">
            <w:pPr>
              <w:pStyle w:val="Heading1"/>
              <w:spacing w:before="80" w:line="242" w:lineRule="auto"/>
              <w:ind w:right="1101"/>
              <w:jc w:val="both"/>
              <w:rPr>
                <w:rFonts w:ascii="Times New Roman" w:hAnsi="Times New Roman" w:cs="Times New Roman"/>
                <w:color w:val="auto"/>
                <w:sz w:val="24"/>
                <w:szCs w:val="24"/>
              </w:rPr>
            </w:pPr>
          </w:p>
          <w:p w14:paraId="6575FF13" w14:textId="77777777" w:rsidR="00C136E7" w:rsidRPr="00AD675F" w:rsidRDefault="00C136E7" w:rsidP="00E26EC5">
            <w:pPr>
              <w:pStyle w:val="Heading1"/>
              <w:numPr>
                <w:ilvl w:val="0"/>
                <w:numId w:val="3"/>
              </w:numPr>
              <w:tabs>
                <w:tab w:val="num" w:pos="360"/>
              </w:tabs>
              <w:spacing w:before="80" w:line="242" w:lineRule="auto"/>
              <w:ind w:left="0" w:right="1101" w:firstLine="0"/>
              <w:jc w:val="both"/>
              <w:rPr>
                <w:rFonts w:ascii="Times New Roman" w:hAnsi="Times New Roman" w:cs="Times New Roman"/>
                <w:color w:val="auto"/>
                <w:sz w:val="24"/>
                <w:szCs w:val="24"/>
              </w:rPr>
            </w:pPr>
            <w:r w:rsidRPr="00AD675F">
              <w:rPr>
                <w:rFonts w:ascii="Times New Roman" w:hAnsi="Times New Roman" w:cs="Times New Roman"/>
                <w:color w:val="auto"/>
                <w:sz w:val="24"/>
                <w:szCs w:val="24"/>
              </w:rPr>
              <w:t>AI-based adaptive signal amplification improves communication quality.</w:t>
            </w:r>
          </w:p>
          <w:p w14:paraId="7AC773DC" w14:textId="77777777" w:rsidR="00C136E7" w:rsidRPr="00AD675F" w:rsidRDefault="00C136E7" w:rsidP="00E26EC5">
            <w:pPr>
              <w:pStyle w:val="Heading1"/>
              <w:spacing w:before="80" w:line="242" w:lineRule="auto"/>
              <w:ind w:right="1101"/>
              <w:jc w:val="both"/>
              <w:rPr>
                <w:rFonts w:ascii="Times New Roman" w:hAnsi="Times New Roman" w:cs="Times New Roman"/>
                <w:color w:val="auto"/>
                <w:sz w:val="24"/>
                <w:szCs w:val="24"/>
              </w:rPr>
            </w:pPr>
          </w:p>
          <w:p w14:paraId="50B4B7B5" w14:textId="77777777" w:rsidR="00C136E7" w:rsidRPr="00AD675F" w:rsidRDefault="00C136E7" w:rsidP="00E26EC5">
            <w:pPr>
              <w:pStyle w:val="Heading1"/>
              <w:numPr>
                <w:ilvl w:val="0"/>
                <w:numId w:val="3"/>
              </w:numPr>
              <w:tabs>
                <w:tab w:val="num" w:pos="360"/>
              </w:tabs>
              <w:spacing w:before="80" w:line="242" w:lineRule="auto"/>
              <w:ind w:left="0" w:right="1101" w:firstLine="0"/>
              <w:jc w:val="both"/>
              <w:rPr>
                <w:rFonts w:ascii="Times New Roman" w:hAnsi="Times New Roman" w:cs="Times New Roman"/>
                <w:color w:val="auto"/>
                <w:sz w:val="24"/>
                <w:szCs w:val="24"/>
              </w:rPr>
            </w:pPr>
            <w:r w:rsidRPr="00AD675F">
              <w:rPr>
                <w:rFonts w:ascii="Times New Roman" w:hAnsi="Times New Roman" w:cs="Times New Roman"/>
                <w:color w:val="auto"/>
                <w:sz w:val="24"/>
                <w:szCs w:val="24"/>
              </w:rPr>
              <w:t>Mathematical models developed for delay, energy harvesting, and gain.</w:t>
            </w:r>
          </w:p>
          <w:p w14:paraId="387E49D3" w14:textId="77777777" w:rsidR="00C136E7" w:rsidRPr="00AD675F" w:rsidRDefault="00C136E7" w:rsidP="00E26EC5">
            <w:pPr>
              <w:pStyle w:val="Heading1"/>
              <w:spacing w:before="80" w:line="242" w:lineRule="auto"/>
              <w:ind w:left="720" w:right="1101"/>
              <w:jc w:val="both"/>
              <w:rPr>
                <w:rFonts w:ascii="Times New Roman" w:hAnsi="Times New Roman" w:cs="Times New Roman"/>
                <w:color w:val="auto"/>
                <w:sz w:val="24"/>
                <w:szCs w:val="24"/>
              </w:rPr>
            </w:pPr>
          </w:p>
          <w:p w14:paraId="5FE2F326" w14:textId="77777777" w:rsidR="00C136E7" w:rsidRPr="00AD675F" w:rsidRDefault="00C136E7" w:rsidP="00E26EC5">
            <w:pPr>
              <w:pStyle w:val="Heading1"/>
              <w:numPr>
                <w:ilvl w:val="0"/>
                <w:numId w:val="3"/>
              </w:numPr>
              <w:tabs>
                <w:tab w:val="num" w:pos="360"/>
              </w:tabs>
              <w:spacing w:before="80" w:line="242" w:lineRule="auto"/>
              <w:ind w:left="0" w:right="1101" w:firstLine="0"/>
              <w:jc w:val="both"/>
              <w:rPr>
                <w:rFonts w:ascii="Times New Roman" w:hAnsi="Times New Roman" w:cs="Times New Roman"/>
                <w:color w:val="auto"/>
                <w:sz w:val="24"/>
                <w:szCs w:val="24"/>
              </w:rPr>
            </w:pPr>
            <w:r w:rsidRPr="00AD675F">
              <w:rPr>
                <w:rFonts w:ascii="Times New Roman" w:hAnsi="Times New Roman" w:cs="Times New Roman"/>
                <w:color w:val="auto"/>
                <w:sz w:val="24"/>
                <w:szCs w:val="24"/>
              </w:rPr>
              <w:t>Simulations indicate lower power usage and higher reliability</w:t>
            </w:r>
          </w:p>
          <w:p w14:paraId="7D5F4576" w14:textId="77777777" w:rsidR="00C136E7" w:rsidRPr="00AD675F" w:rsidRDefault="00C136E7" w:rsidP="00E26EC5">
            <w:pPr>
              <w:jc w:val="both"/>
              <w:rPr>
                <w:rFonts w:ascii="Times New Roman" w:hAnsi="Times New Roman" w:cs="Times New Roman"/>
                <w:sz w:val="24"/>
                <w:szCs w:val="24"/>
              </w:rPr>
            </w:pPr>
          </w:p>
          <w:p w14:paraId="417D806D" w14:textId="77777777" w:rsidR="00C136E7" w:rsidRPr="00AD675F" w:rsidRDefault="00C136E7" w:rsidP="00E26EC5">
            <w:pPr>
              <w:jc w:val="both"/>
              <w:rPr>
                <w:rFonts w:ascii="Times New Roman" w:hAnsi="Times New Roman" w:cs="Times New Roman"/>
                <w:sz w:val="24"/>
                <w:szCs w:val="24"/>
              </w:rPr>
            </w:pPr>
          </w:p>
          <w:p w14:paraId="5AC9E3BB" w14:textId="77777777" w:rsidR="00C136E7" w:rsidRPr="00AD675F" w:rsidRDefault="00C136E7" w:rsidP="00E26EC5">
            <w:pPr>
              <w:jc w:val="both"/>
              <w:rPr>
                <w:rFonts w:ascii="Times New Roman" w:hAnsi="Times New Roman" w:cs="Times New Roman"/>
                <w:sz w:val="24"/>
                <w:szCs w:val="24"/>
              </w:rPr>
            </w:pPr>
          </w:p>
          <w:p w14:paraId="3F81F5B6" w14:textId="77777777" w:rsidR="00C136E7" w:rsidRPr="00AD675F" w:rsidRDefault="00C136E7" w:rsidP="00E26EC5">
            <w:pPr>
              <w:jc w:val="both"/>
              <w:rPr>
                <w:rFonts w:ascii="Times New Roman" w:hAnsi="Times New Roman" w:cs="Times New Roman"/>
                <w:sz w:val="24"/>
                <w:szCs w:val="24"/>
              </w:rPr>
            </w:pPr>
          </w:p>
          <w:p w14:paraId="047D68E2" w14:textId="77777777" w:rsidR="00C136E7" w:rsidRPr="00AD675F" w:rsidRDefault="00C136E7" w:rsidP="00E26EC5">
            <w:pPr>
              <w:jc w:val="both"/>
              <w:rPr>
                <w:rFonts w:ascii="Times New Roman" w:hAnsi="Times New Roman" w:cs="Times New Roman"/>
                <w:sz w:val="24"/>
                <w:szCs w:val="24"/>
              </w:rPr>
            </w:pPr>
          </w:p>
          <w:p w14:paraId="175125C5" w14:textId="77777777" w:rsidR="00C136E7" w:rsidRPr="00AD675F" w:rsidRDefault="00C136E7" w:rsidP="00E26EC5">
            <w:pPr>
              <w:jc w:val="both"/>
              <w:rPr>
                <w:rFonts w:ascii="Times New Roman" w:hAnsi="Times New Roman" w:cs="Times New Roman"/>
                <w:sz w:val="24"/>
                <w:szCs w:val="24"/>
              </w:rPr>
            </w:pPr>
          </w:p>
          <w:p w14:paraId="1215A053" w14:textId="77777777" w:rsidR="00C136E7" w:rsidRPr="00AD675F" w:rsidRDefault="00C136E7" w:rsidP="00E26EC5">
            <w:pPr>
              <w:jc w:val="both"/>
              <w:rPr>
                <w:rFonts w:ascii="Times New Roman" w:hAnsi="Times New Roman" w:cs="Times New Roman"/>
                <w:sz w:val="24"/>
                <w:szCs w:val="24"/>
              </w:rPr>
            </w:pPr>
          </w:p>
          <w:p w14:paraId="775BDB1B" w14:textId="77777777" w:rsidR="00C136E7" w:rsidRPr="00AD675F" w:rsidRDefault="00C136E7" w:rsidP="00E26EC5">
            <w:pPr>
              <w:jc w:val="both"/>
              <w:rPr>
                <w:rFonts w:ascii="Times New Roman" w:hAnsi="Times New Roman" w:cs="Times New Roman"/>
                <w:sz w:val="24"/>
                <w:szCs w:val="24"/>
              </w:rPr>
            </w:pPr>
          </w:p>
        </w:tc>
      </w:tr>
    </w:tbl>
    <w:p w14:paraId="208A54A5" w14:textId="77777777" w:rsidR="00C136E7" w:rsidRPr="00AD675F" w:rsidRDefault="00C136E7" w:rsidP="00E26EC5">
      <w:pPr>
        <w:jc w:val="both"/>
        <w:rPr>
          <w:rFonts w:ascii="Times New Roman" w:hAnsi="Times New Roman" w:cs="Times New Roman"/>
          <w:sz w:val="24"/>
          <w:szCs w:val="24"/>
        </w:rPr>
      </w:pPr>
    </w:p>
    <w:p w14:paraId="533C6749" w14:textId="77777777" w:rsidR="00C136E7" w:rsidRPr="00AD675F" w:rsidRDefault="00C136E7" w:rsidP="00E26EC5">
      <w:pPr>
        <w:jc w:val="both"/>
        <w:rPr>
          <w:rFonts w:ascii="Times New Roman" w:hAnsi="Times New Roman" w:cs="Times New Roman"/>
          <w:sz w:val="24"/>
          <w:szCs w:val="24"/>
        </w:rPr>
      </w:pPr>
    </w:p>
    <w:p w14:paraId="453BA737" w14:textId="77777777" w:rsidR="00C136E7" w:rsidRPr="00AD675F" w:rsidRDefault="00C136E7" w:rsidP="00E26EC5">
      <w:pPr>
        <w:jc w:val="both"/>
        <w:rPr>
          <w:rFonts w:ascii="Times New Roman" w:hAnsi="Times New Roman" w:cs="Times New Roman"/>
          <w:sz w:val="24"/>
          <w:szCs w:val="24"/>
        </w:rPr>
      </w:pPr>
    </w:p>
    <w:p w14:paraId="13AE34F6" w14:textId="77777777" w:rsidR="00C136E7" w:rsidRPr="00AD675F" w:rsidRDefault="00C136E7" w:rsidP="00E26EC5">
      <w:pPr>
        <w:jc w:val="both"/>
        <w:rPr>
          <w:rFonts w:ascii="Times New Roman" w:hAnsi="Times New Roman" w:cs="Times New Roman"/>
          <w:sz w:val="24"/>
          <w:szCs w:val="24"/>
        </w:rPr>
      </w:pPr>
    </w:p>
    <w:p w14:paraId="36C17139" w14:textId="77777777" w:rsidR="00C136E7" w:rsidRPr="00AD675F" w:rsidRDefault="00C136E7" w:rsidP="00E26EC5">
      <w:pPr>
        <w:jc w:val="both"/>
        <w:rPr>
          <w:rFonts w:ascii="Times New Roman" w:hAnsi="Times New Roman" w:cs="Times New Roman"/>
          <w:sz w:val="24"/>
          <w:szCs w:val="24"/>
        </w:rPr>
      </w:pPr>
    </w:p>
    <w:p w14:paraId="3BF6DA91" w14:textId="77777777" w:rsidR="00C136E7" w:rsidRPr="00AD675F" w:rsidRDefault="00C136E7" w:rsidP="00E26EC5">
      <w:pPr>
        <w:jc w:val="both"/>
        <w:rPr>
          <w:rFonts w:ascii="Times New Roman" w:hAnsi="Times New Roman" w:cs="Times New Roman"/>
          <w:sz w:val="24"/>
          <w:szCs w:val="24"/>
        </w:rPr>
      </w:pPr>
    </w:p>
    <w:p w14:paraId="118B51B7" w14:textId="77777777" w:rsidR="00C136E7" w:rsidRPr="00AD675F" w:rsidRDefault="00C136E7" w:rsidP="00E26EC5">
      <w:pPr>
        <w:jc w:val="both"/>
        <w:rPr>
          <w:rFonts w:ascii="Times New Roman" w:hAnsi="Times New Roman" w:cs="Times New Roman"/>
          <w:sz w:val="24"/>
          <w:szCs w:val="24"/>
        </w:rPr>
      </w:pPr>
    </w:p>
    <w:p w14:paraId="7FAACC5C" w14:textId="77777777" w:rsidR="00C136E7" w:rsidRPr="00AD675F" w:rsidRDefault="00C136E7" w:rsidP="00E26EC5">
      <w:pPr>
        <w:jc w:val="both"/>
        <w:rPr>
          <w:rFonts w:ascii="Times New Roman" w:hAnsi="Times New Roman" w:cs="Times New Roman"/>
          <w:sz w:val="24"/>
          <w:szCs w:val="24"/>
        </w:rPr>
      </w:pPr>
    </w:p>
    <w:p w14:paraId="763B4A94" w14:textId="77777777" w:rsidR="00C136E7" w:rsidRPr="00AD675F" w:rsidRDefault="00C136E7" w:rsidP="00E26EC5">
      <w:pPr>
        <w:jc w:val="both"/>
        <w:rPr>
          <w:rFonts w:ascii="Times New Roman" w:hAnsi="Times New Roman" w:cs="Times New Roman"/>
          <w:sz w:val="24"/>
          <w:szCs w:val="24"/>
        </w:rPr>
      </w:pPr>
    </w:p>
    <w:p w14:paraId="7D49EC1F" w14:textId="77777777" w:rsidR="00C136E7" w:rsidRPr="00AD675F" w:rsidRDefault="00C136E7" w:rsidP="00E26EC5">
      <w:pPr>
        <w:jc w:val="both"/>
        <w:rPr>
          <w:rFonts w:ascii="Times New Roman" w:hAnsi="Times New Roman" w:cs="Times New Roman"/>
          <w:sz w:val="24"/>
          <w:szCs w:val="24"/>
        </w:rPr>
      </w:pPr>
    </w:p>
    <w:p w14:paraId="11B12D92" w14:textId="77777777" w:rsidR="00C136E7" w:rsidRPr="00AD675F" w:rsidRDefault="00C136E7" w:rsidP="00E26EC5">
      <w:pPr>
        <w:jc w:val="both"/>
        <w:rPr>
          <w:rFonts w:ascii="Times New Roman" w:hAnsi="Times New Roman" w:cs="Times New Roman"/>
          <w:sz w:val="24"/>
          <w:szCs w:val="24"/>
        </w:rPr>
      </w:pPr>
    </w:p>
    <w:p w14:paraId="5D095D9E" w14:textId="77777777" w:rsidR="00C136E7" w:rsidRPr="00AD675F" w:rsidRDefault="00C136E7" w:rsidP="00E26EC5">
      <w:pPr>
        <w:jc w:val="both"/>
        <w:rPr>
          <w:rFonts w:ascii="Times New Roman" w:hAnsi="Times New Roman" w:cs="Times New Roman"/>
          <w:sz w:val="24"/>
          <w:szCs w:val="24"/>
        </w:rPr>
      </w:pPr>
    </w:p>
    <w:p w14:paraId="5E42C9DE" w14:textId="77777777" w:rsidR="00C136E7" w:rsidRPr="00AD675F" w:rsidRDefault="00C136E7" w:rsidP="00E26EC5">
      <w:pPr>
        <w:jc w:val="both"/>
        <w:rPr>
          <w:rFonts w:ascii="Times New Roman" w:hAnsi="Times New Roman" w:cs="Times New Roman"/>
          <w:sz w:val="24"/>
          <w:szCs w:val="24"/>
        </w:rPr>
      </w:pPr>
    </w:p>
    <w:p w14:paraId="77C46D7D" w14:textId="77777777" w:rsidR="00C136E7" w:rsidRPr="00AD675F" w:rsidRDefault="00C136E7" w:rsidP="00E26EC5">
      <w:pPr>
        <w:jc w:val="both"/>
        <w:rPr>
          <w:rFonts w:ascii="Times New Roman" w:hAnsi="Times New Roman" w:cs="Times New Roman"/>
          <w:b/>
          <w:bCs/>
          <w:sz w:val="28"/>
          <w:szCs w:val="28"/>
        </w:rPr>
      </w:pPr>
      <w:r w:rsidRPr="00AD675F">
        <w:rPr>
          <w:rFonts w:ascii="Times New Roman" w:hAnsi="Times New Roman" w:cs="Times New Roman"/>
          <w:b/>
          <w:bCs/>
          <w:sz w:val="28"/>
          <w:szCs w:val="28"/>
        </w:rPr>
        <w:t>Adaptive Radiation-Energy Harvesting and High-Speed Signal Transmission Framework for Deep Space Communication System</w:t>
      </w:r>
    </w:p>
    <w:p w14:paraId="63EA64C4" w14:textId="77777777" w:rsidR="00C136E7" w:rsidRPr="00AD675F" w:rsidRDefault="00C136E7"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Corresponding authors: </w:t>
      </w:r>
    </w:p>
    <w:p w14:paraId="3228A47F" w14:textId="77777777" w:rsidR="00C136E7" w:rsidRPr="00AD675F" w:rsidRDefault="00C136E7" w:rsidP="00E26EC5">
      <w:pPr>
        <w:jc w:val="both"/>
        <w:rPr>
          <w:rFonts w:ascii="Times New Roman" w:hAnsi="Times New Roman" w:cs="Times New Roman"/>
          <w:sz w:val="18"/>
          <w:szCs w:val="18"/>
        </w:rPr>
      </w:pPr>
      <w:r w:rsidRPr="00AD675F">
        <w:rPr>
          <w:rFonts w:ascii="Times New Roman" w:hAnsi="Times New Roman" w:cs="Times New Roman"/>
          <w:sz w:val="18"/>
          <w:szCs w:val="18"/>
        </w:rPr>
        <w:t xml:space="preserve">1.Baireddy Vijayendra </w:t>
      </w:r>
      <w:proofErr w:type="spellStart"/>
      <w:r w:rsidRPr="00AD675F">
        <w:rPr>
          <w:rFonts w:ascii="Times New Roman" w:hAnsi="Times New Roman" w:cs="Times New Roman"/>
          <w:sz w:val="18"/>
          <w:szCs w:val="18"/>
        </w:rPr>
        <w:t>reddy</w:t>
      </w:r>
      <w:proofErr w:type="spellEnd"/>
      <w:r w:rsidRPr="00AD675F">
        <w:rPr>
          <w:rFonts w:ascii="Times New Roman" w:hAnsi="Times New Roman" w:cs="Times New Roman"/>
          <w:sz w:val="18"/>
          <w:szCs w:val="18"/>
        </w:rPr>
        <w:t xml:space="preserve"> 2.</w:t>
      </w:r>
      <w:proofErr w:type="gramStart"/>
      <w:r w:rsidRPr="00AD675F">
        <w:rPr>
          <w:rFonts w:ascii="Times New Roman" w:hAnsi="Times New Roman" w:cs="Times New Roman"/>
          <w:sz w:val="18"/>
          <w:szCs w:val="18"/>
        </w:rPr>
        <w:t>dr.Sandeep</w:t>
      </w:r>
      <w:proofErr w:type="gramEnd"/>
      <w:r w:rsidRPr="00AD675F">
        <w:rPr>
          <w:rFonts w:ascii="Times New Roman" w:hAnsi="Times New Roman" w:cs="Times New Roman"/>
          <w:sz w:val="18"/>
          <w:szCs w:val="18"/>
        </w:rPr>
        <w:t xml:space="preserve"> Kulkarni 3.</w:t>
      </w:r>
      <w:proofErr w:type="gramStart"/>
      <w:r w:rsidRPr="00AD675F">
        <w:rPr>
          <w:rFonts w:ascii="Times New Roman" w:hAnsi="Times New Roman" w:cs="Times New Roman"/>
          <w:sz w:val="18"/>
          <w:szCs w:val="18"/>
        </w:rPr>
        <w:t>J.Stalin</w:t>
      </w:r>
      <w:proofErr w:type="gramEnd"/>
      <w:r w:rsidRPr="00AD675F">
        <w:rPr>
          <w:rFonts w:ascii="Times New Roman" w:hAnsi="Times New Roman" w:cs="Times New Roman"/>
          <w:sz w:val="18"/>
          <w:szCs w:val="18"/>
        </w:rPr>
        <w:t xml:space="preserve"> babu </w:t>
      </w:r>
      <w:proofErr w:type="gramStart"/>
      <w:r w:rsidRPr="00AD675F">
        <w:rPr>
          <w:rFonts w:ascii="Times New Roman" w:hAnsi="Times New Roman" w:cs="Times New Roman"/>
          <w:sz w:val="18"/>
          <w:szCs w:val="18"/>
        </w:rPr>
        <w:t>4.Gutti</w:t>
      </w:r>
      <w:proofErr w:type="gramEnd"/>
      <w:r w:rsidRPr="00AD675F">
        <w:rPr>
          <w:rFonts w:ascii="Times New Roman" w:hAnsi="Times New Roman" w:cs="Times New Roman"/>
          <w:sz w:val="18"/>
          <w:szCs w:val="18"/>
        </w:rPr>
        <w:t xml:space="preserve"> </w:t>
      </w:r>
      <w:proofErr w:type="spellStart"/>
      <w:r w:rsidRPr="00AD675F">
        <w:rPr>
          <w:rFonts w:ascii="Times New Roman" w:hAnsi="Times New Roman" w:cs="Times New Roman"/>
          <w:sz w:val="18"/>
          <w:szCs w:val="18"/>
        </w:rPr>
        <w:t>Yateesh</w:t>
      </w:r>
      <w:proofErr w:type="spellEnd"/>
      <w:r w:rsidRPr="00AD675F">
        <w:rPr>
          <w:rFonts w:ascii="Times New Roman" w:hAnsi="Times New Roman" w:cs="Times New Roman"/>
          <w:sz w:val="18"/>
          <w:szCs w:val="18"/>
        </w:rPr>
        <w:t xml:space="preserve"> </w:t>
      </w:r>
    </w:p>
    <w:p w14:paraId="5C3B6830" w14:textId="77777777" w:rsidR="00C136E7" w:rsidRPr="00AD675F" w:rsidRDefault="00C136E7" w:rsidP="00E26EC5">
      <w:pPr>
        <w:jc w:val="both"/>
        <w:rPr>
          <w:rFonts w:ascii="Times New Roman" w:hAnsi="Times New Roman" w:cs="Times New Roman"/>
          <w:sz w:val="18"/>
          <w:szCs w:val="18"/>
        </w:rPr>
      </w:pPr>
      <w:r w:rsidRPr="00AD675F">
        <w:rPr>
          <w:rFonts w:ascii="Times New Roman" w:hAnsi="Times New Roman" w:cs="Times New Roman"/>
          <w:sz w:val="18"/>
          <w:szCs w:val="18"/>
        </w:rPr>
        <w:t xml:space="preserve">5.Mallampatti Mahesh </w:t>
      </w:r>
    </w:p>
    <w:p w14:paraId="6E18E149" w14:textId="77777777" w:rsidR="00C136E7" w:rsidRPr="00AD675F" w:rsidRDefault="00C136E7" w:rsidP="00E26EC5">
      <w:pPr>
        <w:jc w:val="both"/>
        <w:rPr>
          <w:rFonts w:ascii="Times New Roman" w:hAnsi="Times New Roman" w:cs="Times New Roman"/>
          <w:sz w:val="18"/>
          <w:szCs w:val="18"/>
        </w:rPr>
      </w:pPr>
      <w:r w:rsidRPr="00AD675F">
        <w:rPr>
          <w:rFonts w:ascii="Times New Roman" w:hAnsi="Times New Roman" w:cs="Times New Roman"/>
          <w:sz w:val="18"/>
          <w:szCs w:val="18"/>
        </w:rPr>
        <w:t xml:space="preserve">1.Assist. Prof., </w:t>
      </w:r>
      <w:proofErr w:type="gramStart"/>
      <w:r w:rsidRPr="00AD675F">
        <w:rPr>
          <w:rFonts w:ascii="Times New Roman" w:hAnsi="Times New Roman" w:cs="Times New Roman"/>
          <w:sz w:val="18"/>
          <w:szCs w:val="18"/>
        </w:rPr>
        <w:t>C.S.E,KL</w:t>
      </w:r>
      <w:proofErr w:type="gramEnd"/>
      <w:r w:rsidRPr="00AD675F">
        <w:rPr>
          <w:rFonts w:ascii="Times New Roman" w:hAnsi="Times New Roman" w:cs="Times New Roman"/>
          <w:sz w:val="18"/>
          <w:szCs w:val="18"/>
        </w:rPr>
        <w:t>-university, Koneru Lakshmaiah Education Foundation (KLEF</w:t>
      </w:r>
      <w:proofErr w:type="gramStart"/>
      <w:r w:rsidRPr="00AD675F">
        <w:rPr>
          <w:rFonts w:ascii="Times New Roman" w:hAnsi="Times New Roman" w:cs="Times New Roman"/>
          <w:sz w:val="18"/>
          <w:szCs w:val="18"/>
        </w:rPr>
        <w:t>),Green</w:t>
      </w:r>
      <w:proofErr w:type="gramEnd"/>
      <w:r w:rsidRPr="00AD675F">
        <w:rPr>
          <w:rFonts w:ascii="Times New Roman" w:hAnsi="Times New Roman" w:cs="Times New Roman"/>
          <w:sz w:val="18"/>
          <w:szCs w:val="18"/>
        </w:rPr>
        <w:t xml:space="preserve"> Fields, </w:t>
      </w:r>
      <w:proofErr w:type="spellStart"/>
      <w:r w:rsidRPr="00AD675F">
        <w:rPr>
          <w:rFonts w:ascii="Times New Roman" w:hAnsi="Times New Roman" w:cs="Times New Roman"/>
          <w:sz w:val="18"/>
          <w:szCs w:val="18"/>
        </w:rPr>
        <w:t>Vaddeswaram</w:t>
      </w:r>
      <w:proofErr w:type="spellEnd"/>
      <w:r w:rsidRPr="00AD675F">
        <w:rPr>
          <w:rFonts w:ascii="Times New Roman" w:hAnsi="Times New Roman" w:cs="Times New Roman"/>
          <w:sz w:val="18"/>
          <w:szCs w:val="18"/>
        </w:rPr>
        <w:t xml:space="preserve">, </w:t>
      </w:r>
    </w:p>
    <w:p w14:paraId="4B87A448" w14:textId="77777777" w:rsidR="00C136E7" w:rsidRPr="00AD675F" w:rsidRDefault="00C136E7" w:rsidP="00E26EC5">
      <w:pPr>
        <w:jc w:val="both"/>
        <w:rPr>
          <w:rFonts w:ascii="Times New Roman" w:hAnsi="Times New Roman" w:cs="Times New Roman"/>
          <w:sz w:val="18"/>
          <w:szCs w:val="18"/>
        </w:rPr>
      </w:pPr>
      <w:r w:rsidRPr="00AD675F">
        <w:rPr>
          <w:rFonts w:ascii="Times New Roman" w:hAnsi="Times New Roman" w:cs="Times New Roman"/>
          <w:sz w:val="18"/>
          <w:szCs w:val="18"/>
        </w:rPr>
        <w:t xml:space="preserve">Guntur District, Andhra Pradesh, India. 522302 </w:t>
      </w:r>
    </w:p>
    <w:p w14:paraId="2DB63440" w14:textId="589CA6E5" w:rsidR="00C136E7" w:rsidRPr="00AD675F" w:rsidRDefault="00C136E7" w:rsidP="00E26EC5">
      <w:pPr>
        <w:jc w:val="both"/>
        <w:rPr>
          <w:rFonts w:ascii="Times New Roman" w:hAnsi="Times New Roman" w:cs="Times New Roman"/>
          <w:sz w:val="18"/>
          <w:szCs w:val="18"/>
        </w:rPr>
      </w:pPr>
      <w:r w:rsidRPr="00AD675F">
        <w:rPr>
          <w:rFonts w:ascii="Times New Roman" w:hAnsi="Times New Roman" w:cs="Times New Roman"/>
          <w:sz w:val="18"/>
          <w:szCs w:val="18"/>
        </w:rPr>
        <w:t>2.</w:t>
      </w:r>
      <w:r w:rsidRPr="00AD675F">
        <w:rPr>
          <w:rFonts w:ascii="Times New Roman" w:hAnsi="Times New Roman" w:cs="Times New Roman"/>
        </w:rPr>
        <w:t xml:space="preserve"> </w:t>
      </w:r>
      <w:r w:rsidRPr="00AD675F">
        <w:rPr>
          <w:rFonts w:ascii="Times New Roman" w:hAnsi="Times New Roman" w:cs="Times New Roman"/>
          <w:sz w:val="18"/>
          <w:szCs w:val="18"/>
        </w:rPr>
        <w:t xml:space="preserve">Department of CSE, Ajeenkya D Y Patil University (ADYPU), Pune, Maharashtra 412105, India. </w:t>
      </w:r>
    </w:p>
    <w:p w14:paraId="41FF49C6" w14:textId="77777777" w:rsidR="00C136E7" w:rsidRPr="00AD675F" w:rsidRDefault="00C136E7" w:rsidP="00E26EC5">
      <w:pPr>
        <w:jc w:val="both"/>
        <w:rPr>
          <w:rFonts w:ascii="Times New Roman" w:hAnsi="Times New Roman" w:cs="Times New Roman"/>
          <w:sz w:val="18"/>
          <w:szCs w:val="18"/>
        </w:rPr>
      </w:pPr>
      <w:r w:rsidRPr="00AD675F">
        <w:rPr>
          <w:rFonts w:ascii="Times New Roman" w:hAnsi="Times New Roman" w:cs="Times New Roman"/>
          <w:sz w:val="18"/>
          <w:szCs w:val="18"/>
        </w:rPr>
        <w:t xml:space="preserve">3.Assist. Prof., </w:t>
      </w:r>
      <w:proofErr w:type="gramStart"/>
      <w:r w:rsidRPr="00AD675F">
        <w:rPr>
          <w:rFonts w:ascii="Times New Roman" w:hAnsi="Times New Roman" w:cs="Times New Roman"/>
          <w:sz w:val="18"/>
          <w:szCs w:val="18"/>
        </w:rPr>
        <w:t>C.S.E,KL</w:t>
      </w:r>
      <w:proofErr w:type="gramEnd"/>
      <w:r w:rsidRPr="00AD675F">
        <w:rPr>
          <w:rFonts w:ascii="Times New Roman" w:hAnsi="Times New Roman" w:cs="Times New Roman"/>
          <w:sz w:val="18"/>
          <w:szCs w:val="18"/>
        </w:rPr>
        <w:t>-university, Koneru Lakshmaiah Education Foundation (KLEF</w:t>
      </w:r>
      <w:proofErr w:type="gramStart"/>
      <w:r w:rsidRPr="00AD675F">
        <w:rPr>
          <w:rFonts w:ascii="Times New Roman" w:hAnsi="Times New Roman" w:cs="Times New Roman"/>
          <w:sz w:val="18"/>
          <w:szCs w:val="18"/>
        </w:rPr>
        <w:t>),Green</w:t>
      </w:r>
      <w:proofErr w:type="gramEnd"/>
      <w:r w:rsidRPr="00AD675F">
        <w:rPr>
          <w:rFonts w:ascii="Times New Roman" w:hAnsi="Times New Roman" w:cs="Times New Roman"/>
          <w:sz w:val="18"/>
          <w:szCs w:val="18"/>
        </w:rPr>
        <w:t xml:space="preserve"> Fields, </w:t>
      </w:r>
      <w:proofErr w:type="spellStart"/>
      <w:r w:rsidRPr="00AD675F">
        <w:rPr>
          <w:rFonts w:ascii="Times New Roman" w:hAnsi="Times New Roman" w:cs="Times New Roman"/>
          <w:sz w:val="18"/>
          <w:szCs w:val="18"/>
        </w:rPr>
        <w:t>Vaddeswaram</w:t>
      </w:r>
      <w:proofErr w:type="spellEnd"/>
      <w:r w:rsidRPr="00AD675F">
        <w:rPr>
          <w:rFonts w:ascii="Times New Roman" w:hAnsi="Times New Roman" w:cs="Times New Roman"/>
          <w:sz w:val="18"/>
          <w:szCs w:val="18"/>
        </w:rPr>
        <w:t xml:space="preserve">, </w:t>
      </w:r>
    </w:p>
    <w:p w14:paraId="79BE188D" w14:textId="77777777" w:rsidR="00C136E7" w:rsidRPr="00AD675F" w:rsidRDefault="00C136E7" w:rsidP="00E26EC5">
      <w:pPr>
        <w:jc w:val="both"/>
        <w:rPr>
          <w:rFonts w:ascii="Times New Roman" w:hAnsi="Times New Roman" w:cs="Times New Roman"/>
          <w:sz w:val="18"/>
          <w:szCs w:val="18"/>
        </w:rPr>
      </w:pPr>
      <w:r w:rsidRPr="00AD675F">
        <w:rPr>
          <w:rFonts w:ascii="Times New Roman" w:hAnsi="Times New Roman" w:cs="Times New Roman"/>
          <w:sz w:val="18"/>
          <w:szCs w:val="18"/>
        </w:rPr>
        <w:t xml:space="preserve">Guntur District, Andhra Pradesh, India. 522302 </w:t>
      </w:r>
    </w:p>
    <w:p w14:paraId="0CC0E172" w14:textId="77777777" w:rsidR="00C136E7" w:rsidRPr="00AD675F" w:rsidRDefault="00C136E7" w:rsidP="00E26EC5">
      <w:pPr>
        <w:jc w:val="both"/>
        <w:rPr>
          <w:rFonts w:ascii="Times New Roman" w:hAnsi="Times New Roman" w:cs="Times New Roman"/>
          <w:sz w:val="18"/>
          <w:szCs w:val="18"/>
        </w:rPr>
      </w:pPr>
      <w:r w:rsidRPr="00AD675F">
        <w:rPr>
          <w:rFonts w:ascii="Times New Roman" w:hAnsi="Times New Roman" w:cs="Times New Roman"/>
          <w:sz w:val="18"/>
          <w:szCs w:val="18"/>
        </w:rPr>
        <w:t xml:space="preserve">4.Assist. Prof., </w:t>
      </w:r>
      <w:proofErr w:type="gramStart"/>
      <w:r w:rsidRPr="00AD675F">
        <w:rPr>
          <w:rFonts w:ascii="Times New Roman" w:hAnsi="Times New Roman" w:cs="Times New Roman"/>
          <w:sz w:val="18"/>
          <w:szCs w:val="18"/>
        </w:rPr>
        <w:t>C.S.E,KL</w:t>
      </w:r>
      <w:proofErr w:type="gramEnd"/>
      <w:r w:rsidRPr="00AD675F">
        <w:rPr>
          <w:rFonts w:ascii="Times New Roman" w:hAnsi="Times New Roman" w:cs="Times New Roman"/>
          <w:sz w:val="18"/>
          <w:szCs w:val="18"/>
        </w:rPr>
        <w:t>-university, Koneru Lakshmaiah Education Foundation (KLEF</w:t>
      </w:r>
      <w:proofErr w:type="gramStart"/>
      <w:r w:rsidRPr="00AD675F">
        <w:rPr>
          <w:rFonts w:ascii="Times New Roman" w:hAnsi="Times New Roman" w:cs="Times New Roman"/>
          <w:sz w:val="18"/>
          <w:szCs w:val="18"/>
        </w:rPr>
        <w:t>),Green</w:t>
      </w:r>
      <w:proofErr w:type="gramEnd"/>
      <w:r w:rsidRPr="00AD675F">
        <w:rPr>
          <w:rFonts w:ascii="Times New Roman" w:hAnsi="Times New Roman" w:cs="Times New Roman"/>
          <w:sz w:val="18"/>
          <w:szCs w:val="18"/>
        </w:rPr>
        <w:t xml:space="preserve"> Fields, </w:t>
      </w:r>
      <w:proofErr w:type="spellStart"/>
      <w:r w:rsidRPr="00AD675F">
        <w:rPr>
          <w:rFonts w:ascii="Times New Roman" w:hAnsi="Times New Roman" w:cs="Times New Roman"/>
          <w:sz w:val="18"/>
          <w:szCs w:val="18"/>
        </w:rPr>
        <w:t>Vaddeswaram</w:t>
      </w:r>
      <w:proofErr w:type="spellEnd"/>
      <w:r w:rsidRPr="00AD675F">
        <w:rPr>
          <w:rFonts w:ascii="Times New Roman" w:hAnsi="Times New Roman" w:cs="Times New Roman"/>
          <w:sz w:val="18"/>
          <w:szCs w:val="18"/>
        </w:rPr>
        <w:t xml:space="preserve">, </w:t>
      </w:r>
    </w:p>
    <w:p w14:paraId="5E958E94" w14:textId="77777777" w:rsidR="00C136E7" w:rsidRPr="00AD675F" w:rsidRDefault="00C136E7" w:rsidP="00E26EC5">
      <w:pPr>
        <w:jc w:val="both"/>
        <w:rPr>
          <w:rFonts w:ascii="Times New Roman" w:hAnsi="Times New Roman" w:cs="Times New Roman"/>
          <w:sz w:val="18"/>
          <w:szCs w:val="18"/>
        </w:rPr>
      </w:pPr>
      <w:r w:rsidRPr="00AD675F">
        <w:rPr>
          <w:rFonts w:ascii="Times New Roman" w:hAnsi="Times New Roman" w:cs="Times New Roman"/>
          <w:sz w:val="18"/>
          <w:szCs w:val="18"/>
        </w:rPr>
        <w:t xml:space="preserve">Guntur District, Andhra Pradesh, India. 522302 </w:t>
      </w:r>
    </w:p>
    <w:p w14:paraId="2A8BBE80" w14:textId="77777777" w:rsidR="00C136E7" w:rsidRPr="00AD675F" w:rsidRDefault="00C136E7" w:rsidP="00E26EC5">
      <w:pPr>
        <w:jc w:val="both"/>
        <w:rPr>
          <w:rFonts w:ascii="Times New Roman" w:hAnsi="Times New Roman" w:cs="Times New Roman"/>
          <w:sz w:val="18"/>
          <w:szCs w:val="18"/>
        </w:rPr>
      </w:pPr>
      <w:r w:rsidRPr="00AD675F">
        <w:rPr>
          <w:rFonts w:ascii="Times New Roman" w:hAnsi="Times New Roman" w:cs="Times New Roman"/>
          <w:sz w:val="18"/>
          <w:szCs w:val="18"/>
        </w:rPr>
        <w:t xml:space="preserve">5. Assist. Prof., </w:t>
      </w:r>
      <w:proofErr w:type="gramStart"/>
      <w:r w:rsidRPr="00AD675F">
        <w:rPr>
          <w:rFonts w:ascii="Times New Roman" w:hAnsi="Times New Roman" w:cs="Times New Roman"/>
          <w:sz w:val="18"/>
          <w:szCs w:val="18"/>
        </w:rPr>
        <w:t>C.S.E,KL</w:t>
      </w:r>
      <w:proofErr w:type="gramEnd"/>
      <w:r w:rsidRPr="00AD675F">
        <w:rPr>
          <w:rFonts w:ascii="Times New Roman" w:hAnsi="Times New Roman" w:cs="Times New Roman"/>
          <w:sz w:val="18"/>
          <w:szCs w:val="18"/>
        </w:rPr>
        <w:t>-university, Koneru Lakshmaiah Education Foundation (KLEF</w:t>
      </w:r>
      <w:proofErr w:type="gramStart"/>
      <w:r w:rsidRPr="00AD675F">
        <w:rPr>
          <w:rFonts w:ascii="Times New Roman" w:hAnsi="Times New Roman" w:cs="Times New Roman"/>
          <w:sz w:val="18"/>
          <w:szCs w:val="18"/>
        </w:rPr>
        <w:t>),Green</w:t>
      </w:r>
      <w:proofErr w:type="gramEnd"/>
      <w:r w:rsidRPr="00AD675F">
        <w:rPr>
          <w:rFonts w:ascii="Times New Roman" w:hAnsi="Times New Roman" w:cs="Times New Roman"/>
          <w:sz w:val="18"/>
          <w:szCs w:val="18"/>
        </w:rPr>
        <w:t xml:space="preserve"> Fields, </w:t>
      </w:r>
      <w:proofErr w:type="spellStart"/>
      <w:r w:rsidRPr="00AD675F">
        <w:rPr>
          <w:rFonts w:ascii="Times New Roman" w:hAnsi="Times New Roman" w:cs="Times New Roman"/>
          <w:sz w:val="18"/>
          <w:szCs w:val="18"/>
        </w:rPr>
        <w:t>Vaddeswaram</w:t>
      </w:r>
      <w:proofErr w:type="spellEnd"/>
      <w:r w:rsidRPr="00AD675F">
        <w:rPr>
          <w:rFonts w:ascii="Times New Roman" w:hAnsi="Times New Roman" w:cs="Times New Roman"/>
          <w:sz w:val="18"/>
          <w:szCs w:val="18"/>
        </w:rPr>
        <w:t xml:space="preserve">, </w:t>
      </w:r>
    </w:p>
    <w:p w14:paraId="4E17FC35" w14:textId="77777777" w:rsidR="00C136E7" w:rsidRPr="00AD675F" w:rsidRDefault="00C136E7" w:rsidP="00E26EC5">
      <w:pPr>
        <w:jc w:val="both"/>
        <w:rPr>
          <w:rFonts w:ascii="Times New Roman" w:hAnsi="Times New Roman" w:cs="Times New Roman"/>
          <w:sz w:val="18"/>
          <w:szCs w:val="18"/>
        </w:rPr>
      </w:pPr>
      <w:r w:rsidRPr="00AD675F">
        <w:rPr>
          <w:rFonts w:ascii="Times New Roman" w:hAnsi="Times New Roman" w:cs="Times New Roman"/>
          <w:sz w:val="18"/>
          <w:szCs w:val="18"/>
        </w:rPr>
        <w:t xml:space="preserve">Guntur District, Andhra Pradesh, India. 522302 </w:t>
      </w:r>
    </w:p>
    <w:p w14:paraId="6C538CEE" w14:textId="77777777" w:rsidR="00C136E7" w:rsidRPr="00AD675F" w:rsidRDefault="00C136E7"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Abstract </w:t>
      </w:r>
    </w:p>
    <w:p w14:paraId="5C526AB7" w14:textId="77777777" w:rsidR="00C136E7" w:rsidRPr="00AD675F" w:rsidRDefault="00C136E7"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Deep space communication presents significant challenges in interplanetary and interstellar missions due to long signal propagation delays, limited onboard energy resources, and radiation-induced interference. This paper proposes a novel framework called the Adaptive Energy Radiation Signal System (AERSS), which integrates radiation energy harvesting with adaptive signal amplification to improve communication efficiency and reliability between spacecraft and Earth. The proposed system utilizes ambient cosmic and solar radiation as supplementary energy sources to reduce dependence on conventional onboard power systems. An intelligent signal processing mechanism dynamically adjusts transmission parameters according to harvested energy availability and communication requirements. Mathematical models for signal propagation delay, energy harvesting, and adaptive signal amplification are developed and </w:t>
      </w:r>
      <w:proofErr w:type="spellStart"/>
      <w:r w:rsidRPr="00AD675F">
        <w:rPr>
          <w:rFonts w:ascii="Times New Roman" w:hAnsi="Times New Roman" w:cs="Times New Roman"/>
          <w:sz w:val="24"/>
          <w:szCs w:val="24"/>
        </w:rPr>
        <w:t>analyzed</w:t>
      </w:r>
      <w:proofErr w:type="spellEnd"/>
      <w:r w:rsidRPr="00AD675F">
        <w:rPr>
          <w:rFonts w:ascii="Times New Roman" w:hAnsi="Times New Roman" w:cs="Times New Roman"/>
          <w:sz w:val="24"/>
          <w:szCs w:val="24"/>
        </w:rPr>
        <w:t xml:space="preserve">. Simulation-based results indicate that the proposed architecture has the potential to improve energy efficiency, reduce onboard power consumption, and enhance communication reliability while operating within established physical laws. This research contributes to the development of autonomous and energy-aware deep space communication systems through the integration of artificial intelligence algorithms and advanced spacecraft hardware. </w:t>
      </w:r>
    </w:p>
    <w:p w14:paraId="60D4C9D1" w14:textId="77777777" w:rsidR="00C136E7" w:rsidRPr="00AD675F" w:rsidRDefault="00C136E7"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Keywords </w:t>
      </w:r>
    </w:p>
    <w:p w14:paraId="5E4F40DF" w14:textId="77777777" w:rsidR="00C136E7" w:rsidRPr="00AD675F" w:rsidRDefault="00C136E7"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Adaptive Energy Radiation Signal System (AERSS), Radiation Energy Harvesting, Deep Space Communication, Adaptive Signal Processing, Artificial Intelligence, Spacecraft Communication, Energy-Aware Systems. </w:t>
      </w:r>
    </w:p>
    <w:p w14:paraId="6BBAD20B" w14:textId="77777777" w:rsidR="00C136E7" w:rsidRPr="00AD675F" w:rsidRDefault="00C136E7" w:rsidP="00E26EC5">
      <w:pPr>
        <w:jc w:val="both"/>
        <w:rPr>
          <w:rFonts w:ascii="Times New Roman" w:hAnsi="Times New Roman" w:cs="Times New Roman"/>
          <w:b/>
          <w:bCs/>
          <w:sz w:val="24"/>
          <w:szCs w:val="24"/>
        </w:rPr>
      </w:pPr>
    </w:p>
    <w:p w14:paraId="4C704A19" w14:textId="77777777" w:rsidR="00C136E7" w:rsidRPr="00AD675F" w:rsidRDefault="00C136E7" w:rsidP="00E26EC5">
      <w:pPr>
        <w:jc w:val="both"/>
        <w:rPr>
          <w:rFonts w:ascii="Times New Roman" w:hAnsi="Times New Roman" w:cs="Times New Roman"/>
          <w:b/>
          <w:bCs/>
          <w:sz w:val="24"/>
          <w:szCs w:val="24"/>
        </w:rPr>
      </w:pPr>
    </w:p>
    <w:p w14:paraId="0A45625F" w14:textId="77777777" w:rsidR="00C136E7" w:rsidRPr="00AD675F" w:rsidRDefault="00C136E7" w:rsidP="00E26EC5">
      <w:pPr>
        <w:jc w:val="both"/>
        <w:rPr>
          <w:rFonts w:ascii="Times New Roman" w:hAnsi="Times New Roman" w:cs="Times New Roman"/>
          <w:b/>
          <w:bCs/>
          <w:sz w:val="24"/>
          <w:szCs w:val="24"/>
        </w:rPr>
      </w:pPr>
    </w:p>
    <w:p w14:paraId="07DDB41D" w14:textId="77777777" w:rsidR="00DA773A" w:rsidRPr="00AD675F" w:rsidRDefault="00DA773A" w:rsidP="00E26EC5">
      <w:pPr>
        <w:jc w:val="both"/>
        <w:rPr>
          <w:rFonts w:ascii="Times New Roman" w:hAnsi="Times New Roman" w:cs="Times New Roman"/>
          <w:b/>
          <w:bCs/>
          <w:sz w:val="24"/>
          <w:szCs w:val="24"/>
        </w:rPr>
        <w:sectPr w:rsidR="00DA773A" w:rsidRPr="00AD675F">
          <w:pgSz w:w="11906" w:h="16838"/>
          <w:pgMar w:top="1440" w:right="1440" w:bottom="1440" w:left="1440" w:header="708" w:footer="708" w:gutter="0"/>
          <w:cols w:space="708"/>
          <w:docGrid w:linePitch="360"/>
        </w:sectPr>
      </w:pPr>
    </w:p>
    <w:p w14:paraId="2178A512" w14:textId="0AD78CE8" w:rsidR="00C136E7" w:rsidRPr="00AD675F" w:rsidRDefault="00C136E7"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1. Introduction </w:t>
      </w:r>
    </w:p>
    <w:p w14:paraId="2C617942" w14:textId="77777777" w:rsidR="00C136E7" w:rsidRPr="00AD675F" w:rsidRDefault="00C136E7"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rapid advancement of space exploration programs led by organizations such as NASA, ISRO, and European Space Agency has increased the demand for reliable and energy-efficient deep space communication systems. As spacecraft travel far beyond Earth, signal propagation delays become significant because electromagnetic waves are limited by the speed of light. In addition, onboard energy management becomes increasingly important because conventional power sources, such as solar arrays and batteries, are finite and may degrade during long-duration missions. </w:t>
      </w:r>
    </w:p>
    <w:p w14:paraId="1DAA473F" w14:textId="71A3303E" w:rsidR="00C136E7" w:rsidRPr="00AD675F" w:rsidRDefault="00C136E7" w:rsidP="00E26EC5">
      <w:pPr>
        <w:jc w:val="both"/>
        <w:rPr>
          <w:rFonts w:ascii="Times New Roman" w:hAnsi="Times New Roman" w:cs="Times New Roman"/>
          <w:w w:val="105"/>
          <w:sz w:val="24"/>
          <w:szCs w:val="24"/>
        </w:rPr>
      </w:pPr>
      <w:r w:rsidRPr="00AD675F">
        <w:rPr>
          <w:rFonts w:ascii="Times New Roman" w:hAnsi="Times New Roman" w:cs="Times New Roman"/>
          <w:w w:val="105"/>
          <w:sz w:val="24"/>
          <w:szCs w:val="24"/>
        </w:rPr>
        <w:t>Traditional</w:t>
      </w:r>
      <w:r w:rsidRPr="00AD675F">
        <w:rPr>
          <w:rFonts w:ascii="Times New Roman" w:hAnsi="Times New Roman" w:cs="Times New Roman"/>
          <w:spacing w:val="-14"/>
          <w:w w:val="105"/>
          <w:sz w:val="24"/>
          <w:szCs w:val="24"/>
        </w:rPr>
        <w:t xml:space="preserve"> </w:t>
      </w:r>
      <w:r w:rsidRPr="00AD675F">
        <w:rPr>
          <w:rFonts w:ascii="Times New Roman" w:hAnsi="Times New Roman" w:cs="Times New Roman"/>
          <w:w w:val="105"/>
          <w:sz w:val="24"/>
          <w:szCs w:val="24"/>
        </w:rPr>
        <w:t>communication</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systems</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rely</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primarily</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on</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stored</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electrical</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energy</w:t>
      </w:r>
      <w:r w:rsidRPr="00AD675F">
        <w:rPr>
          <w:rFonts w:ascii="Times New Roman" w:hAnsi="Times New Roman" w:cs="Times New Roman"/>
          <w:spacing w:val="-14"/>
          <w:w w:val="105"/>
          <w:sz w:val="24"/>
          <w:szCs w:val="24"/>
        </w:rPr>
        <w:t xml:space="preserve"> </w:t>
      </w:r>
      <w:r w:rsidRPr="00AD675F">
        <w:rPr>
          <w:rFonts w:ascii="Times New Roman" w:hAnsi="Times New Roman" w:cs="Times New Roman"/>
          <w:w w:val="105"/>
          <w:sz w:val="24"/>
          <w:szCs w:val="24"/>
        </w:rPr>
        <w:t>and</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fixed</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transmission strategies. These approaches may operate inefficiently under changing mission conditions, particularly</w:t>
      </w:r>
      <w:r w:rsidRPr="00AD675F">
        <w:rPr>
          <w:rFonts w:ascii="Times New Roman" w:hAnsi="Times New Roman" w:cs="Times New Roman"/>
          <w:spacing w:val="-14"/>
          <w:w w:val="105"/>
          <w:sz w:val="24"/>
          <w:szCs w:val="24"/>
        </w:rPr>
        <w:t xml:space="preserve"> </w:t>
      </w:r>
      <w:r w:rsidRPr="00AD675F">
        <w:rPr>
          <w:rFonts w:ascii="Times New Roman" w:hAnsi="Times New Roman" w:cs="Times New Roman"/>
          <w:w w:val="105"/>
          <w:sz w:val="24"/>
          <w:szCs w:val="24"/>
        </w:rPr>
        <w:t>in</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environments</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affected</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by</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high</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levels</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of</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ionizing</w:t>
      </w:r>
      <w:r w:rsidRPr="00AD675F">
        <w:rPr>
          <w:rFonts w:ascii="Times New Roman" w:hAnsi="Times New Roman" w:cs="Times New Roman"/>
          <w:spacing w:val="-14"/>
          <w:w w:val="105"/>
          <w:sz w:val="24"/>
          <w:szCs w:val="24"/>
        </w:rPr>
        <w:t xml:space="preserve"> </w:t>
      </w:r>
      <w:r w:rsidRPr="00AD675F">
        <w:rPr>
          <w:rFonts w:ascii="Times New Roman" w:hAnsi="Times New Roman" w:cs="Times New Roman"/>
          <w:w w:val="105"/>
          <w:sz w:val="24"/>
          <w:szCs w:val="24"/>
        </w:rPr>
        <w:t>radiation.</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Although</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cosmic</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and</w:t>
      </w:r>
      <w:r w:rsidRPr="00AD675F">
        <w:rPr>
          <w:rFonts w:ascii="Times New Roman" w:hAnsi="Times New Roman" w:cs="Times New Roman"/>
          <w:spacing w:val="-13"/>
          <w:w w:val="105"/>
          <w:sz w:val="24"/>
          <w:szCs w:val="24"/>
        </w:rPr>
        <w:t xml:space="preserve"> </w:t>
      </w:r>
      <w:r w:rsidRPr="00AD675F">
        <w:rPr>
          <w:rFonts w:ascii="Times New Roman" w:hAnsi="Times New Roman" w:cs="Times New Roman"/>
          <w:w w:val="105"/>
          <w:sz w:val="24"/>
          <w:szCs w:val="24"/>
        </w:rPr>
        <w:t>solar radiation</w:t>
      </w:r>
      <w:r w:rsidRPr="00AD675F">
        <w:rPr>
          <w:rFonts w:ascii="Times New Roman" w:hAnsi="Times New Roman" w:cs="Times New Roman"/>
          <w:spacing w:val="-1"/>
          <w:w w:val="105"/>
          <w:sz w:val="24"/>
          <w:szCs w:val="24"/>
        </w:rPr>
        <w:t xml:space="preserve"> </w:t>
      </w:r>
      <w:r w:rsidRPr="00AD675F">
        <w:rPr>
          <w:rFonts w:ascii="Times New Roman" w:hAnsi="Times New Roman" w:cs="Times New Roman"/>
          <w:w w:val="105"/>
          <w:sz w:val="24"/>
          <w:szCs w:val="24"/>
        </w:rPr>
        <w:t>are</w:t>
      </w:r>
      <w:r w:rsidRPr="00AD675F">
        <w:rPr>
          <w:rFonts w:ascii="Times New Roman" w:hAnsi="Times New Roman" w:cs="Times New Roman"/>
          <w:spacing w:val="-3"/>
          <w:w w:val="105"/>
          <w:sz w:val="24"/>
          <w:szCs w:val="24"/>
        </w:rPr>
        <w:t xml:space="preserve"> </w:t>
      </w:r>
      <w:r w:rsidRPr="00AD675F">
        <w:rPr>
          <w:rFonts w:ascii="Times New Roman" w:hAnsi="Times New Roman" w:cs="Times New Roman"/>
          <w:w w:val="105"/>
          <w:sz w:val="24"/>
          <w:szCs w:val="24"/>
        </w:rPr>
        <w:t>generally considered environmental hazards, they can also serve as</w:t>
      </w:r>
      <w:r w:rsidRPr="00AD675F">
        <w:rPr>
          <w:rFonts w:ascii="Times New Roman" w:hAnsi="Times New Roman" w:cs="Times New Roman"/>
          <w:spacing w:val="-3"/>
          <w:w w:val="105"/>
          <w:sz w:val="24"/>
          <w:szCs w:val="24"/>
        </w:rPr>
        <w:t xml:space="preserve"> </w:t>
      </w:r>
      <w:r w:rsidRPr="00AD675F">
        <w:rPr>
          <w:rFonts w:ascii="Times New Roman" w:hAnsi="Times New Roman" w:cs="Times New Roman"/>
          <w:w w:val="105"/>
          <w:sz w:val="24"/>
          <w:szCs w:val="24"/>
        </w:rPr>
        <w:t>supplementary energy sources for specialized harvesting systems.</w:t>
      </w:r>
    </w:p>
    <w:p w14:paraId="0FE46897" w14:textId="77777777" w:rsidR="00C136E7" w:rsidRPr="00AD675F" w:rsidRDefault="00C136E7" w:rsidP="00E26EC5">
      <w:pPr>
        <w:jc w:val="both"/>
        <w:rPr>
          <w:rFonts w:ascii="Times New Roman" w:hAnsi="Times New Roman" w:cs="Times New Roman"/>
          <w:w w:val="105"/>
          <w:sz w:val="24"/>
          <w:szCs w:val="24"/>
        </w:rPr>
      </w:pPr>
    </w:p>
    <w:p w14:paraId="70FBB2BD" w14:textId="77777777" w:rsidR="00E26EC5" w:rsidRPr="00E26EC5" w:rsidRDefault="00E26EC5" w:rsidP="00E26EC5">
      <w:pPr>
        <w:jc w:val="both"/>
        <w:rPr>
          <w:rFonts w:ascii="Times New Roman" w:hAnsi="Times New Roman" w:cs="Times New Roman"/>
          <w:w w:val="105"/>
          <w:sz w:val="24"/>
          <w:szCs w:val="24"/>
        </w:rPr>
      </w:pPr>
      <w:r w:rsidRPr="00E26EC5">
        <w:rPr>
          <w:rFonts w:ascii="Times New Roman" w:hAnsi="Times New Roman" w:cs="Times New Roman"/>
          <w:w w:val="105"/>
          <w:sz w:val="24"/>
          <w:szCs w:val="24"/>
        </w:rPr>
        <w:t xml:space="preserve">This paper introduces the Adaptive Energy Radiation Signal System (AERSS), an integrated framework that combines radiation energy harvesting with adaptive signal processing. The proposed system captures ambient radiation energy, stores it in onboard energy storage units, and utilizes the harvested energy to support dynamic signal amplification and transmission. By continuously adjusting transmission </w:t>
      </w:r>
      <w:r w:rsidRPr="00E26EC5">
        <w:rPr>
          <w:rFonts w:ascii="Times New Roman" w:hAnsi="Times New Roman" w:cs="Times New Roman"/>
          <w:w w:val="105"/>
          <w:sz w:val="24"/>
          <w:szCs w:val="24"/>
        </w:rPr>
        <w:t>parameters according to energy availability and communication requirements, AERSS aims to improve communication reliability while reducing dependence on conventional onboard power resources [1].</w:t>
      </w:r>
    </w:p>
    <w:p w14:paraId="51867708" w14:textId="77777777" w:rsidR="00C136E7" w:rsidRPr="00AD675F" w:rsidRDefault="00C136E7"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The main contributions of this work are as follows: </w:t>
      </w:r>
    </w:p>
    <w:p w14:paraId="2E913F94" w14:textId="77777777" w:rsidR="00C136E7" w:rsidRPr="00AD675F" w:rsidRDefault="00C136E7"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1. Development of a radiation-based supplementary energy harvesting model for spacecraft communication systems. </w:t>
      </w:r>
    </w:p>
    <w:p w14:paraId="1540EA28" w14:textId="77777777" w:rsidR="00C136E7" w:rsidRPr="00AD675F" w:rsidRDefault="00C136E7"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2. Design of an adaptive signal amplification mechanism powered by harvested energy. </w:t>
      </w:r>
    </w:p>
    <w:p w14:paraId="7663CEC1" w14:textId="77777777" w:rsidR="00C136E7" w:rsidRPr="00AD675F" w:rsidRDefault="00C136E7"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3. Mathematical </w:t>
      </w:r>
      <w:proofErr w:type="spellStart"/>
      <w:r w:rsidRPr="00AD675F">
        <w:rPr>
          <w:rFonts w:ascii="Times New Roman" w:hAnsi="Times New Roman" w:cs="Times New Roman"/>
          <w:sz w:val="24"/>
          <w:szCs w:val="24"/>
        </w:rPr>
        <w:t>modeling</w:t>
      </w:r>
      <w:proofErr w:type="spellEnd"/>
      <w:r w:rsidRPr="00AD675F">
        <w:rPr>
          <w:rFonts w:ascii="Times New Roman" w:hAnsi="Times New Roman" w:cs="Times New Roman"/>
          <w:sz w:val="24"/>
          <w:szCs w:val="24"/>
        </w:rPr>
        <w:t xml:space="preserve"> of signal propagation delay and energy accumulation. </w:t>
      </w:r>
    </w:p>
    <w:p w14:paraId="6DFFB43A" w14:textId="77777777" w:rsidR="00C136E7" w:rsidRPr="00AD675F" w:rsidRDefault="00C136E7"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4. Simulation-based evaluation of communication efficiency and power utilization. </w:t>
      </w:r>
    </w:p>
    <w:p w14:paraId="05B2077D" w14:textId="77777777" w:rsidR="00C136E7" w:rsidRPr="00AD675F" w:rsidRDefault="00C136E7"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5. Proposal of a scalable architecture for future autonomous deep space missions. </w:t>
      </w:r>
    </w:p>
    <w:p w14:paraId="19D607FA" w14:textId="77777777" w:rsidR="00C136E7" w:rsidRPr="00AD675F" w:rsidRDefault="00C136E7"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remainder of this paper is organized as follows. Section 2 presents the overall system architecture. Section 3 describes the mathematical models. Section 4 discusses the hardware and software design. Section 5 presents simulation results and performance analysis. Section 6 concludes the paper and outlines future research directions [2]. </w:t>
      </w:r>
    </w:p>
    <w:p w14:paraId="10246128" w14:textId="77777777" w:rsidR="00C136E7" w:rsidRPr="00AD675F" w:rsidRDefault="00C136E7"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2. System Overview </w:t>
      </w:r>
    </w:p>
    <w:p w14:paraId="5EAFE989" w14:textId="77777777" w:rsidR="00C136E7" w:rsidRPr="00AD675F" w:rsidRDefault="00C136E7"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Adaptive Energy Radiation Signal System (AERSS) is designed as a hybrid hardware- software architecture integrated into a spacecraft to improve deep space communication performance. The system </w:t>
      </w:r>
      <w:r w:rsidRPr="00AD675F">
        <w:rPr>
          <w:rFonts w:ascii="Times New Roman" w:hAnsi="Times New Roman" w:cs="Times New Roman"/>
          <w:sz w:val="24"/>
          <w:szCs w:val="24"/>
        </w:rPr>
        <w:lastRenderedPageBreak/>
        <w:t xml:space="preserve">captures ambient cosmic and solar radiation, converts a portion of that energy into usable electrical power, stores the harvested energy, and applies it to adaptive signal amplification and transmission. </w:t>
      </w:r>
    </w:p>
    <w:p w14:paraId="1D9F1AD7" w14:textId="77777777" w:rsidR="00C136E7" w:rsidRPr="00AD675F" w:rsidRDefault="00C136E7"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2.1 The architecture consists of 5-primary subsystems: </w:t>
      </w:r>
    </w:p>
    <w:p w14:paraId="7BD57D6C" w14:textId="77777777" w:rsidR="00C136E7" w:rsidRPr="00AD675F" w:rsidRDefault="00C136E7"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1. Radiation Energy Harvesting Modules. </w:t>
      </w:r>
    </w:p>
    <w:p w14:paraId="483997D6" w14:textId="1AA775F2" w:rsidR="00C136E7" w:rsidRPr="00AD675F" w:rsidRDefault="00C136E7"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2. Energy Storage </w:t>
      </w:r>
      <w:proofErr w:type="gramStart"/>
      <w:r w:rsidRPr="00AD675F">
        <w:rPr>
          <w:rFonts w:ascii="Times New Roman" w:hAnsi="Times New Roman" w:cs="Times New Roman"/>
          <w:sz w:val="24"/>
          <w:szCs w:val="24"/>
        </w:rPr>
        <w:t>Unit(</w:t>
      </w:r>
      <w:proofErr w:type="gramEnd"/>
      <w:r w:rsidRPr="00AD675F">
        <w:rPr>
          <w:rFonts w:ascii="Times New Roman" w:hAnsi="Times New Roman" w:cs="Times New Roman"/>
          <w:sz w:val="24"/>
          <w:szCs w:val="24"/>
        </w:rPr>
        <w:t xml:space="preserve">ESU). </w:t>
      </w:r>
    </w:p>
    <w:p w14:paraId="6482D378" w14:textId="1C952483" w:rsidR="00C136E7" w:rsidRPr="00AD675F" w:rsidRDefault="007C14E9" w:rsidP="00E26EC5">
      <w:pPr>
        <w:jc w:val="both"/>
        <w:rPr>
          <w:rFonts w:ascii="Times New Roman" w:hAnsi="Times New Roman" w:cs="Times New Roman"/>
          <w:sz w:val="24"/>
          <w:szCs w:val="24"/>
        </w:rPr>
      </w:pPr>
      <w:r w:rsidRPr="00AD675F">
        <w:rPr>
          <w:rFonts w:ascii="Times New Roman" w:hAnsi="Times New Roman" w:cs="Times New Roman"/>
          <w:noProof/>
          <w:sz w:val="20"/>
        </w:rPr>
        <w:drawing>
          <wp:anchor distT="0" distB="0" distL="0" distR="0" simplePos="0" relativeHeight="251659264" behindDoc="1" locked="0" layoutInCell="1" allowOverlap="1" wp14:anchorId="25F97590" wp14:editId="20A688B0">
            <wp:simplePos x="0" y="0"/>
            <wp:positionH relativeFrom="page">
              <wp:align>right</wp:align>
            </wp:positionH>
            <wp:positionV relativeFrom="paragraph">
              <wp:posOffset>219710</wp:posOffset>
            </wp:positionV>
            <wp:extent cx="3886200" cy="3539490"/>
            <wp:effectExtent l="0" t="0" r="0" b="381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3886200" cy="3539490"/>
                    </a:xfrm>
                    <a:prstGeom prst="rect">
                      <a:avLst/>
                    </a:prstGeom>
                  </pic:spPr>
                </pic:pic>
              </a:graphicData>
            </a:graphic>
            <wp14:sizeRelH relativeFrom="margin">
              <wp14:pctWidth>0</wp14:pctWidth>
            </wp14:sizeRelH>
            <wp14:sizeRelV relativeFrom="margin">
              <wp14:pctHeight>0</wp14:pctHeight>
            </wp14:sizeRelV>
          </wp:anchor>
        </w:drawing>
      </w:r>
      <w:r w:rsidR="00C136E7" w:rsidRPr="00AD675F">
        <w:rPr>
          <w:rFonts w:ascii="Times New Roman" w:hAnsi="Times New Roman" w:cs="Times New Roman"/>
          <w:sz w:val="24"/>
          <w:szCs w:val="24"/>
        </w:rPr>
        <w:t>3. Intelligent Signal Processing Unit-</w:t>
      </w:r>
      <w:proofErr w:type="gramStart"/>
      <w:r w:rsidR="00C136E7" w:rsidRPr="00AD675F">
        <w:rPr>
          <w:rFonts w:ascii="Times New Roman" w:hAnsi="Times New Roman" w:cs="Times New Roman"/>
          <w:sz w:val="24"/>
          <w:szCs w:val="24"/>
        </w:rPr>
        <w:t>AI(</w:t>
      </w:r>
      <w:proofErr w:type="gramEnd"/>
      <w:r w:rsidR="00C136E7" w:rsidRPr="00AD675F">
        <w:rPr>
          <w:rFonts w:ascii="Times New Roman" w:hAnsi="Times New Roman" w:cs="Times New Roman"/>
          <w:sz w:val="24"/>
          <w:szCs w:val="24"/>
        </w:rPr>
        <w:t xml:space="preserve">artificial intelligence-AI). </w:t>
      </w:r>
    </w:p>
    <w:p w14:paraId="09F77D8F" w14:textId="212ED459" w:rsidR="00C136E7" w:rsidRPr="00AD675F" w:rsidRDefault="00C136E7"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4. High Gain Transmission Antenna. </w:t>
      </w:r>
    </w:p>
    <w:p w14:paraId="76989E0E" w14:textId="12D49C2E" w:rsidR="00C136E7" w:rsidRPr="00AD675F" w:rsidRDefault="00C136E7"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5. Earth Based Receiving Station. </w:t>
      </w:r>
    </w:p>
    <w:p w14:paraId="57F46763" w14:textId="576B0AF5" w:rsidR="00C136E7" w:rsidRPr="00AD675F" w:rsidRDefault="00C136E7"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Radiation energy harvesting module </w:t>
      </w:r>
      <w:proofErr w:type="gramStart"/>
      <w:r w:rsidRPr="00AD675F">
        <w:rPr>
          <w:rFonts w:ascii="Times New Roman" w:hAnsi="Times New Roman" w:cs="Times New Roman"/>
          <w:sz w:val="24"/>
          <w:szCs w:val="24"/>
        </w:rPr>
        <w:t>consists</w:t>
      </w:r>
      <w:proofErr w:type="gramEnd"/>
      <w:r w:rsidRPr="00AD675F">
        <w:rPr>
          <w:rFonts w:ascii="Times New Roman" w:hAnsi="Times New Roman" w:cs="Times New Roman"/>
          <w:sz w:val="24"/>
          <w:szCs w:val="24"/>
        </w:rPr>
        <w:t xml:space="preserve"> the collection of ionizing radiation and converts it into electrical energy using specialized semiconductor conversion devices. The Energy Storage Unit, composed of supercapacitors and rechargeable batteries, stores the harvested power for later use. The Intelligent Signal Processing Unit employs artificial intelligence algorithms to </w:t>
      </w:r>
      <w:proofErr w:type="spellStart"/>
      <w:r w:rsidRPr="00AD675F">
        <w:rPr>
          <w:rFonts w:ascii="Times New Roman" w:hAnsi="Times New Roman" w:cs="Times New Roman"/>
          <w:sz w:val="24"/>
          <w:szCs w:val="24"/>
        </w:rPr>
        <w:t>analyze</w:t>
      </w:r>
      <w:proofErr w:type="spellEnd"/>
      <w:r w:rsidRPr="00AD675F">
        <w:rPr>
          <w:rFonts w:ascii="Times New Roman" w:hAnsi="Times New Roman" w:cs="Times New Roman"/>
          <w:sz w:val="24"/>
          <w:szCs w:val="24"/>
        </w:rPr>
        <w:t xml:space="preserve"> the communication conditions and dynamically adjust transmission parameters such as amplifier gain, modulation scheme, and error correction settings. The high-gain transmission antenna transmits optimized signals toward Earth, where the Earth-based receiving station receives and decodes the incoming data. </w:t>
      </w:r>
    </w:p>
    <w:p w14:paraId="5961E7D2"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Unlike conventional communication systems that use fixed transmission configurations, AERSS continuously adapts its transmission behaviour according to harvested energy levels and communication requirements. This adaptive capability enables more efficient use of on- board resources and supports reliable long-distance communication </w:t>
      </w:r>
      <w:r w:rsidRPr="00AD675F">
        <w:rPr>
          <w:rFonts w:ascii="Times New Roman" w:hAnsi="Times New Roman" w:cs="Times New Roman"/>
          <w:sz w:val="24"/>
          <w:szCs w:val="24"/>
        </w:rPr>
        <w:t>during interplanetary and future interstellar missions.</w:t>
      </w:r>
    </w:p>
    <w:p w14:paraId="791F0EAE" w14:textId="77777777" w:rsidR="00DA773A" w:rsidRPr="00F27339" w:rsidRDefault="00DA773A" w:rsidP="00E26EC5">
      <w:pPr>
        <w:jc w:val="both"/>
        <w:rPr>
          <w:rFonts w:ascii="Times New Roman" w:hAnsi="Times New Roman" w:cs="Times New Roman"/>
          <w:b/>
          <w:bCs/>
          <w:sz w:val="24"/>
          <w:szCs w:val="24"/>
        </w:rPr>
      </w:pPr>
      <w:r w:rsidRPr="00AD675F">
        <w:rPr>
          <w:rFonts w:ascii="Times New Roman" w:hAnsi="Times New Roman" w:cs="Times New Roman"/>
          <w:sz w:val="24"/>
          <w:szCs w:val="24"/>
        </w:rPr>
        <w:t>Futuristic design with an advanced level of hardware and software with a new level when compared with present technology to develop it, AERSS continuously adapts its form, which is extremely useful in space navigation because mission control can estimate the spacecraft's approximate distance from Earth by measuring the time required for signals to travel [3].</w:t>
      </w:r>
    </w:p>
    <w:p w14:paraId="19915B86" w14:textId="77777777" w:rsidR="00DA773A" w:rsidRPr="007C14E9" w:rsidRDefault="00DA773A" w:rsidP="00E26EC5">
      <w:pPr>
        <w:jc w:val="both"/>
        <w:rPr>
          <w:rFonts w:ascii="Times New Roman" w:hAnsi="Times New Roman" w:cs="Times New Roman"/>
          <w:sz w:val="16"/>
          <w:szCs w:val="16"/>
        </w:rPr>
      </w:pPr>
      <w:r w:rsidRPr="00F27339">
        <w:rPr>
          <w:rFonts w:ascii="Times New Roman" w:hAnsi="Times New Roman" w:cs="Times New Roman"/>
          <w:b/>
          <w:bCs/>
          <w:sz w:val="16"/>
          <w:szCs w:val="16"/>
        </w:rPr>
        <w:t xml:space="preserve">Fig:1 </w:t>
      </w:r>
      <w:r w:rsidRPr="007C14E9">
        <w:rPr>
          <w:rFonts w:ascii="Times New Roman" w:hAnsi="Times New Roman" w:cs="Times New Roman"/>
          <w:sz w:val="16"/>
          <w:szCs w:val="16"/>
        </w:rPr>
        <w:t>AERSS data base architecture</w:t>
      </w:r>
    </w:p>
    <w:p w14:paraId="29C3710A" w14:textId="77777777" w:rsidR="00DA773A" w:rsidRPr="00AD675F" w:rsidRDefault="00DA773A" w:rsidP="00E26EC5">
      <w:pPr>
        <w:jc w:val="both"/>
        <w:rPr>
          <w:rFonts w:ascii="Times New Roman" w:hAnsi="Times New Roman" w:cs="Times New Roman"/>
          <w:sz w:val="24"/>
          <w:szCs w:val="24"/>
        </w:rPr>
      </w:pPr>
    </w:p>
    <w:p w14:paraId="65B3CBAC" w14:textId="4EB59440" w:rsidR="00DA773A" w:rsidRPr="00AD675F" w:rsidRDefault="00DA773A"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2.2 Atom-Based Universal Navigation System (AUNS): </w:t>
      </w:r>
    </w:p>
    <w:p w14:paraId="3D997055"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proposed Adaptive Energy Radiation Signal System (AERSS) framework can be extended with an Atom-Based Universal Navigation System (AUNS). The AUNS is conceptualized as an intelligent navigation framework that integrates quantum sensing, artificial intelligence, and real-time astronomical telemetry to estimate the position of a spacecraft in deep space. </w:t>
      </w:r>
    </w:p>
    <w:p w14:paraId="0E3CE03F" w14:textId="77777777" w:rsidR="00DA773A" w:rsidRPr="00AD675F" w:rsidRDefault="00DA773A" w:rsidP="00E26EC5">
      <w:pPr>
        <w:jc w:val="both"/>
        <w:rPr>
          <w:rFonts w:ascii="Times New Roman" w:hAnsi="Times New Roman" w:cs="Times New Roman"/>
          <w:sz w:val="24"/>
          <w:szCs w:val="24"/>
        </w:rPr>
      </w:pPr>
    </w:p>
    <w:p w14:paraId="42774778" w14:textId="77777777" w:rsidR="00DA773A" w:rsidRPr="00AD675F" w:rsidRDefault="00DA773A"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lastRenderedPageBreak/>
        <w:t xml:space="preserve">2.3 The system utilizes the following components: </w:t>
      </w:r>
    </w:p>
    <w:p w14:paraId="74FD9138"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Quantum sensors to detect atomic and gravitational signatures </w:t>
      </w:r>
    </w:p>
    <w:p w14:paraId="3EB90E40"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AI-based star and galaxy mapping systems </w:t>
      </w:r>
    </w:p>
    <w:p w14:paraId="5C647F4C"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Universal coordinate databases </w:t>
      </w:r>
    </w:p>
    <w:p w14:paraId="16745C7B"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Intelligent decision algorithms </w:t>
      </w:r>
    </w:p>
    <w:p w14:paraId="090C944F"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Real-time astronomical telemetry </w:t>
      </w:r>
    </w:p>
    <w:p w14:paraId="13833862" w14:textId="6A695B2D" w:rsidR="00DA773A" w:rsidRPr="00AD675F" w:rsidRDefault="00DA773A" w:rsidP="00E26EC5">
      <w:pPr>
        <w:jc w:val="both"/>
        <w:rPr>
          <w:rFonts w:ascii="Times New Roman" w:hAnsi="Times New Roman" w:cs="Times New Roman"/>
        </w:rPr>
      </w:pPr>
      <w:r w:rsidRPr="00AD675F">
        <w:rPr>
          <w:rFonts w:ascii="Times New Roman" w:hAnsi="Times New Roman" w:cs="Times New Roman"/>
        </w:rPr>
        <w:t>The spacecraft continuously compares observed atomic, magnetic, gravitational, and radiation patterns with a stored astronomical database to estimate its current position and determine optimal navigation paths.</w:t>
      </w:r>
    </w:p>
    <w:p w14:paraId="51ABA46D" w14:textId="77777777" w:rsidR="00DA773A" w:rsidRPr="00AD675F" w:rsidRDefault="00DA773A" w:rsidP="00E26EC5">
      <w:pPr>
        <w:pStyle w:val="BodyText"/>
        <w:spacing w:line="244" w:lineRule="auto"/>
        <w:ind w:left="72" w:right="1334"/>
        <w:jc w:val="both"/>
      </w:pPr>
      <w:r w:rsidRPr="00AD675F">
        <w:t xml:space="preserve">In universe </w:t>
      </w:r>
      <w:proofErr w:type="gramStart"/>
      <w:r w:rsidRPr="00AD675F">
        <w:t>they</w:t>
      </w:r>
      <w:proofErr w:type="gramEnd"/>
      <w:r w:rsidRPr="00AD675F">
        <w:t xml:space="preserve"> are many logic formulas to identify and solve the equations, so few logical new equations </w:t>
      </w:r>
      <w:proofErr w:type="gramStart"/>
      <w:r w:rsidRPr="00AD675F">
        <w:t>has</w:t>
      </w:r>
      <w:proofErr w:type="gramEnd"/>
      <w:r w:rsidRPr="00AD675F">
        <w:t xml:space="preserve"> </w:t>
      </w:r>
      <w:proofErr w:type="gramStart"/>
      <w:r w:rsidRPr="00AD675F">
        <w:t>been done</w:t>
      </w:r>
      <w:proofErr w:type="gramEnd"/>
      <w:r w:rsidRPr="00AD675F">
        <w:t xml:space="preserve"> calculations [4].</w:t>
      </w:r>
    </w:p>
    <w:p w14:paraId="15A0B77B" w14:textId="77777777" w:rsidR="00DA773A" w:rsidRPr="00AD675F" w:rsidRDefault="00DA773A" w:rsidP="00E26EC5">
      <w:pPr>
        <w:jc w:val="both"/>
        <w:rPr>
          <w:rFonts w:ascii="Times New Roman" w:hAnsi="Times New Roman" w:cs="Times New Roman"/>
          <w:sz w:val="24"/>
          <w:szCs w:val="24"/>
        </w:rPr>
      </w:pPr>
    </w:p>
    <w:p w14:paraId="2F080AED" w14:textId="77777777" w:rsidR="00DA773A" w:rsidRPr="00AD675F" w:rsidRDefault="00DA773A"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3. Universal Navigation Formula: </w:t>
      </w:r>
    </w:p>
    <w:p w14:paraId="6297EAA8"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L=f(</w:t>
      </w:r>
      <w:proofErr w:type="gramStart"/>
      <w:r w:rsidRPr="00AD675F">
        <w:rPr>
          <w:rFonts w:ascii="Times New Roman" w:hAnsi="Times New Roman" w:cs="Times New Roman"/>
          <w:sz w:val="24"/>
          <w:szCs w:val="24"/>
        </w:rPr>
        <w:t>A,G</w:t>
      </w:r>
      <w:proofErr w:type="gramEnd"/>
      <w:r w:rsidRPr="00AD675F">
        <w:rPr>
          <w:rFonts w:ascii="Times New Roman" w:hAnsi="Times New Roman" w:cs="Times New Roman"/>
          <w:sz w:val="24"/>
          <w:szCs w:val="24"/>
        </w:rPr>
        <w:t>,</w:t>
      </w:r>
      <w:proofErr w:type="gramStart"/>
      <w:r w:rsidRPr="00AD675F">
        <w:rPr>
          <w:rFonts w:ascii="Times New Roman" w:hAnsi="Times New Roman" w:cs="Times New Roman"/>
          <w:sz w:val="24"/>
          <w:szCs w:val="24"/>
        </w:rPr>
        <w:t>R,T</w:t>
      </w:r>
      <w:proofErr w:type="gramEnd"/>
      <w:r w:rsidRPr="00AD675F">
        <w:rPr>
          <w:rFonts w:ascii="Times New Roman" w:hAnsi="Times New Roman" w:cs="Times New Roman"/>
          <w:sz w:val="24"/>
          <w:szCs w:val="24"/>
        </w:rPr>
        <w:t>,</w:t>
      </w:r>
      <w:proofErr w:type="gramStart"/>
      <w:r w:rsidRPr="00AD675F">
        <w:rPr>
          <w:rFonts w:ascii="Times New Roman" w:hAnsi="Times New Roman" w:cs="Times New Roman"/>
          <w:sz w:val="24"/>
          <w:szCs w:val="24"/>
        </w:rPr>
        <w:t>C)L</w:t>
      </w:r>
      <w:proofErr w:type="gramEnd"/>
      <w:r w:rsidRPr="00AD675F">
        <w:rPr>
          <w:rFonts w:ascii="Times New Roman" w:hAnsi="Times New Roman" w:cs="Times New Roman"/>
          <w:sz w:val="24"/>
          <w:szCs w:val="24"/>
        </w:rPr>
        <w:t xml:space="preserve"> = </w:t>
      </w:r>
      <w:proofErr w:type="gramStart"/>
      <w:r w:rsidRPr="00AD675F">
        <w:rPr>
          <w:rFonts w:ascii="Times New Roman" w:hAnsi="Times New Roman" w:cs="Times New Roman"/>
          <w:sz w:val="24"/>
          <w:szCs w:val="24"/>
        </w:rPr>
        <w:t>f(</w:t>
      </w:r>
      <w:proofErr w:type="gramEnd"/>
      <w:r w:rsidRPr="00AD675F">
        <w:rPr>
          <w:rFonts w:ascii="Times New Roman" w:hAnsi="Times New Roman" w:cs="Times New Roman"/>
          <w:sz w:val="24"/>
          <w:szCs w:val="24"/>
        </w:rPr>
        <w:t xml:space="preserve">A, G, R, T, </w:t>
      </w:r>
      <w:proofErr w:type="gramStart"/>
      <w:r w:rsidRPr="00AD675F">
        <w:rPr>
          <w:rFonts w:ascii="Times New Roman" w:hAnsi="Times New Roman" w:cs="Times New Roman"/>
          <w:sz w:val="24"/>
          <w:szCs w:val="24"/>
        </w:rPr>
        <w:t>C)L</w:t>
      </w:r>
      <w:proofErr w:type="gramEnd"/>
      <w:r w:rsidRPr="00AD675F">
        <w:rPr>
          <w:rFonts w:ascii="Times New Roman" w:hAnsi="Times New Roman" w:cs="Times New Roman"/>
          <w:sz w:val="24"/>
          <w:szCs w:val="24"/>
        </w:rPr>
        <w:t>=f(</w:t>
      </w:r>
      <w:proofErr w:type="gramStart"/>
      <w:r w:rsidRPr="00AD675F">
        <w:rPr>
          <w:rFonts w:ascii="Times New Roman" w:hAnsi="Times New Roman" w:cs="Times New Roman"/>
          <w:sz w:val="24"/>
          <w:szCs w:val="24"/>
        </w:rPr>
        <w:t>A,G</w:t>
      </w:r>
      <w:proofErr w:type="gramEnd"/>
      <w:r w:rsidRPr="00AD675F">
        <w:rPr>
          <w:rFonts w:ascii="Times New Roman" w:hAnsi="Times New Roman" w:cs="Times New Roman"/>
          <w:sz w:val="24"/>
          <w:szCs w:val="24"/>
        </w:rPr>
        <w:t>,</w:t>
      </w:r>
      <w:proofErr w:type="gramStart"/>
      <w:r w:rsidRPr="00AD675F">
        <w:rPr>
          <w:rFonts w:ascii="Times New Roman" w:hAnsi="Times New Roman" w:cs="Times New Roman"/>
          <w:sz w:val="24"/>
          <w:szCs w:val="24"/>
        </w:rPr>
        <w:t>R,T</w:t>
      </w:r>
      <w:proofErr w:type="gramEnd"/>
      <w:r w:rsidRPr="00AD675F">
        <w:rPr>
          <w:rFonts w:ascii="Times New Roman" w:hAnsi="Times New Roman" w:cs="Times New Roman"/>
          <w:sz w:val="24"/>
          <w:szCs w:val="24"/>
        </w:rPr>
        <w:t xml:space="preserve">,C) </w:t>
      </w:r>
    </w:p>
    <w:p w14:paraId="79121096"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Where: </w:t>
      </w:r>
    </w:p>
    <w:p w14:paraId="4513375D"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L = Estimated location in the universe </w:t>
      </w:r>
    </w:p>
    <w:p w14:paraId="0D3FC1C8"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A = Atomic and quantum signatures </w:t>
      </w:r>
    </w:p>
    <w:p w14:paraId="61F9C4B6"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G = Gravitational field measurements </w:t>
      </w:r>
    </w:p>
    <w:p w14:paraId="45FC56A7"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R = Radiation intensity patterns </w:t>
      </w:r>
    </w:p>
    <w:p w14:paraId="7C952B04"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T = Time-reference and relativistic corrections </w:t>
      </w:r>
    </w:p>
    <w:p w14:paraId="01A03D4E"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C = AI-based computational analysis </w:t>
      </w:r>
    </w:p>
    <w:p w14:paraId="7B5C8EC2" w14:textId="77777777" w:rsidR="00DA773A" w:rsidRPr="00AD675F" w:rsidRDefault="00DA773A"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3.1 Spacecraft Devices Required </w:t>
      </w:r>
    </w:p>
    <w:p w14:paraId="28DD95E0"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1. Quantum Atomic Sensor Array </w:t>
      </w:r>
    </w:p>
    <w:p w14:paraId="57CB78E2"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2. Star and Galaxy Recognition Cameras </w:t>
      </w:r>
    </w:p>
    <w:p w14:paraId="33E94D05"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3. Radiation Spectrum Analyzer </w:t>
      </w:r>
    </w:p>
    <w:p w14:paraId="183C8745"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4. Gravitational Field Detector </w:t>
      </w:r>
    </w:p>
    <w:p w14:paraId="651E1C5C"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5. Universal Coordinate Database </w:t>
      </w:r>
    </w:p>
    <w:p w14:paraId="4F32DB66"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6. AI Navigation Processor </w:t>
      </w:r>
    </w:p>
    <w:p w14:paraId="6D17BA0F"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7. Deep Space Communication Module (AERSS) </w:t>
      </w:r>
    </w:p>
    <w:p w14:paraId="4249C1C4"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8. Holographic 3D Universal Map Display [4]. </w:t>
      </w:r>
    </w:p>
    <w:p w14:paraId="229B60D5" w14:textId="77777777" w:rsidR="00DA773A" w:rsidRPr="00AD675F" w:rsidRDefault="00DA773A"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3.2 Applications </w:t>
      </w:r>
    </w:p>
    <w:p w14:paraId="3DDEA30C"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Navigation to distant exoplanetary systems beyond the Solar System </w:t>
      </w:r>
    </w:p>
    <w:p w14:paraId="2121CAC5"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Mapping nearby stars and stellar systems </w:t>
      </w:r>
    </w:p>
    <w:p w14:paraId="286C9F04"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Autonomous interstellar route planning </w:t>
      </w:r>
    </w:p>
    <w:p w14:paraId="6A1D1FD0"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Time-dilation-based mission analysis </w:t>
      </w:r>
    </w:p>
    <w:p w14:paraId="7A5A53B6"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Astronaut cognitive and psychological support research. </w:t>
      </w:r>
    </w:p>
    <w:p w14:paraId="764A758F" w14:textId="77777777" w:rsidR="00DA773A" w:rsidRPr="00AD675F" w:rsidRDefault="00DA773A"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3.3 Short Summary </w:t>
      </w:r>
    </w:p>
    <w:p w14:paraId="218CE650"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proposed “Atom-Based Universal Navigation System-(AUNS)” integrates artificial intelligence, quantum sensing, and advanced spacecraft hardware to enable future spacecraft to estimate their position beyond the Solar System and autonomously navigate to distant stars and exoplanetary systems. The system </w:t>
      </w:r>
      <w:proofErr w:type="spellStart"/>
      <w:r w:rsidRPr="00AD675F">
        <w:rPr>
          <w:rFonts w:ascii="Times New Roman" w:hAnsi="Times New Roman" w:cs="Times New Roman"/>
          <w:sz w:val="24"/>
          <w:szCs w:val="24"/>
        </w:rPr>
        <w:t>analyzes</w:t>
      </w:r>
      <w:proofErr w:type="spellEnd"/>
      <w:r w:rsidRPr="00AD675F">
        <w:rPr>
          <w:rFonts w:ascii="Times New Roman" w:hAnsi="Times New Roman" w:cs="Times New Roman"/>
          <w:sz w:val="24"/>
          <w:szCs w:val="24"/>
        </w:rPr>
        <w:t xml:space="preserve"> atomic, gravitational, magnetic, and radiation signatures in combination with astronomical databases to determine optimal travel paths. </w:t>
      </w:r>
    </w:p>
    <w:p w14:paraId="356C4C2D" w14:textId="77777777" w:rsidR="00DA773A" w:rsidRPr="00AD675F" w:rsidRDefault="00DA773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When integrated with the “Adaptive Energy Radiation Signal System-(AERSS)”, the framework also supports high-speed, energy-aware deep space communication using harvested radiation energy. </w:t>
      </w:r>
    </w:p>
    <w:p w14:paraId="57041E8B" w14:textId="77777777" w:rsidR="00236A46" w:rsidRPr="00AD675F" w:rsidRDefault="00236A46" w:rsidP="00E26EC5">
      <w:pPr>
        <w:jc w:val="both"/>
        <w:rPr>
          <w:rFonts w:ascii="Times New Roman" w:hAnsi="Times New Roman" w:cs="Times New Roman"/>
          <w:sz w:val="24"/>
          <w:szCs w:val="24"/>
        </w:rPr>
      </w:pPr>
    </w:p>
    <w:p w14:paraId="66037F41" w14:textId="77777777" w:rsidR="00236A46" w:rsidRPr="00E26EC5" w:rsidRDefault="00236A46" w:rsidP="00E26EC5">
      <w:pPr>
        <w:jc w:val="both"/>
        <w:rPr>
          <w:rFonts w:ascii="Times New Roman" w:hAnsi="Times New Roman" w:cs="Times New Roman"/>
          <w:b/>
          <w:bCs/>
          <w:sz w:val="24"/>
          <w:szCs w:val="24"/>
        </w:rPr>
      </w:pPr>
      <w:r w:rsidRPr="00E26EC5">
        <w:rPr>
          <w:rFonts w:ascii="Times New Roman" w:hAnsi="Times New Roman" w:cs="Times New Roman"/>
          <w:b/>
          <w:bCs/>
          <w:sz w:val="24"/>
          <w:szCs w:val="24"/>
        </w:rPr>
        <w:t xml:space="preserve">3.4 Revised Clarification </w:t>
      </w:r>
    </w:p>
    <w:p w14:paraId="2F35D714" w14:textId="76A7A1EC" w:rsidR="00236A46" w:rsidRPr="00AD675F" w:rsidRDefault="00236A46"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proposed navigation system is intended primarily for locating and navigating to stars, exoplanets, and other celestial systems beyond the solar system rather than focusing only on the Moon, the Sun, or nearby planets. By using universal </w:t>
      </w:r>
      <w:r w:rsidRPr="00AD675F">
        <w:rPr>
          <w:rFonts w:ascii="Times New Roman" w:hAnsi="Times New Roman" w:cs="Times New Roman"/>
          <w:sz w:val="24"/>
          <w:szCs w:val="24"/>
        </w:rPr>
        <w:lastRenderedPageBreak/>
        <w:t xml:space="preserve">coordinate databases, astronomical observations, and adaptive communication technologies, the spacecraft can identify its position in deep space and maintain reliable long-distance communication while utilizing radiation energy as a supplementary power source [5]. </w:t>
      </w:r>
    </w:p>
    <w:p w14:paraId="37CFF348" w14:textId="5A76ABDA" w:rsidR="00236A46" w:rsidRPr="00AD675F" w:rsidRDefault="009B3C94" w:rsidP="00E26EC5">
      <w:pPr>
        <w:jc w:val="both"/>
        <w:rPr>
          <w:rFonts w:ascii="Times New Roman" w:hAnsi="Times New Roman" w:cs="Times New Roman"/>
          <w:sz w:val="24"/>
          <w:szCs w:val="24"/>
        </w:rPr>
      </w:pPr>
      <w:r w:rsidRPr="00AD675F">
        <w:rPr>
          <w:rFonts w:ascii="Times New Roman" w:hAnsi="Times New Roman" w:cs="Times New Roman"/>
          <w:noProof/>
          <w:sz w:val="20"/>
        </w:rPr>
        <w:drawing>
          <wp:anchor distT="0" distB="0" distL="0" distR="0" simplePos="0" relativeHeight="251661312" behindDoc="1" locked="0" layoutInCell="1" allowOverlap="1" wp14:anchorId="5438E722" wp14:editId="1B1853BA">
            <wp:simplePos x="0" y="0"/>
            <wp:positionH relativeFrom="margin">
              <wp:posOffset>-388620</wp:posOffset>
            </wp:positionH>
            <wp:positionV relativeFrom="paragraph">
              <wp:posOffset>217170</wp:posOffset>
            </wp:positionV>
            <wp:extent cx="3208020" cy="2567940"/>
            <wp:effectExtent l="0" t="0" r="0" b="381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3208020" cy="2567940"/>
                    </a:xfrm>
                    <a:prstGeom prst="rect">
                      <a:avLst/>
                    </a:prstGeom>
                  </pic:spPr>
                </pic:pic>
              </a:graphicData>
            </a:graphic>
            <wp14:sizeRelH relativeFrom="margin">
              <wp14:pctWidth>0</wp14:pctWidth>
            </wp14:sizeRelH>
            <wp14:sizeRelV relativeFrom="margin">
              <wp14:pctHeight>0</wp14:pctHeight>
            </wp14:sizeRelV>
          </wp:anchor>
        </w:drawing>
      </w:r>
    </w:p>
    <w:p w14:paraId="1E9C0241" w14:textId="77777777" w:rsidR="00E26EC5" w:rsidRDefault="009B3C94" w:rsidP="00E26EC5">
      <w:pPr>
        <w:jc w:val="both"/>
        <w:rPr>
          <w:rFonts w:ascii="Times New Roman" w:hAnsi="Times New Roman" w:cs="Times New Roman"/>
          <w:b/>
          <w:bCs/>
          <w:spacing w:val="-2"/>
          <w:sz w:val="15"/>
        </w:rPr>
      </w:pPr>
      <w:r w:rsidRPr="00AD675F">
        <w:rPr>
          <w:rFonts w:ascii="Times New Roman" w:hAnsi="Times New Roman" w:cs="Times New Roman"/>
          <w:b/>
          <w:bCs/>
          <w:sz w:val="15"/>
        </w:rPr>
        <w:t>Fig:2</w:t>
      </w:r>
      <w:r w:rsidRPr="00AD675F">
        <w:rPr>
          <w:rFonts w:ascii="Times New Roman" w:hAnsi="Times New Roman" w:cs="Times New Roman"/>
          <w:b/>
          <w:bCs/>
          <w:spacing w:val="-8"/>
          <w:sz w:val="15"/>
        </w:rPr>
        <w:t xml:space="preserve"> </w:t>
      </w:r>
      <w:r w:rsidRPr="00AD675F">
        <w:rPr>
          <w:rFonts w:ascii="Times New Roman" w:hAnsi="Times New Roman" w:cs="Times New Roman"/>
          <w:b/>
          <w:bCs/>
          <w:sz w:val="15"/>
        </w:rPr>
        <w:t>AERSS</w:t>
      </w:r>
      <w:r w:rsidRPr="00AD675F">
        <w:rPr>
          <w:rFonts w:ascii="Times New Roman" w:hAnsi="Times New Roman" w:cs="Times New Roman"/>
          <w:b/>
          <w:bCs/>
          <w:spacing w:val="-7"/>
          <w:sz w:val="15"/>
        </w:rPr>
        <w:t xml:space="preserve"> </w:t>
      </w:r>
      <w:r w:rsidRPr="00AD675F">
        <w:rPr>
          <w:rFonts w:ascii="Times New Roman" w:hAnsi="Times New Roman" w:cs="Times New Roman"/>
          <w:b/>
          <w:bCs/>
          <w:sz w:val="15"/>
        </w:rPr>
        <w:t>Communication</w:t>
      </w:r>
      <w:r w:rsidRPr="00AD675F">
        <w:rPr>
          <w:rFonts w:ascii="Times New Roman" w:hAnsi="Times New Roman" w:cs="Times New Roman"/>
          <w:b/>
          <w:bCs/>
          <w:spacing w:val="-2"/>
          <w:sz w:val="15"/>
        </w:rPr>
        <w:t xml:space="preserve"> </w:t>
      </w:r>
      <w:r w:rsidRPr="00AD675F">
        <w:rPr>
          <w:rFonts w:ascii="Times New Roman" w:hAnsi="Times New Roman" w:cs="Times New Roman"/>
          <w:b/>
          <w:bCs/>
          <w:sz w:val="15"/>
        </w:rPr>
        <w:t>atom</w:t>
      </w:r>
      <w:r w:rsidRPr="00AD675F">
        <w:rPr>
          <w:rFonts w:ascii="Times New Roman" w:hAnsi="Times New Roman" w:cs="Times New Roman"/>
          <w:b/>
          <w:bCs/>
          <w:spacing w:val="-2"/>
          <w:sz w:val="15"/>
        </w:rPr>
        <w:t xml:space="preserve"> Framework.</w:t>
      </w:r>
    </w:p>
    <w:p w14:paraId="4E467E04" w14:textId="1B18B9C9" w:rsidR="00E26EC5" w:rsidRPr="00E26EC5" w:rsidRDefault="00E26EC5" w:rsidP="00E26EC5">
      <w:pPr>
        <w:jc w:val="both"/>
        <w:rPr>
          <w:rFonts w:ascii="Times New Roman" w:hAnsi="Times New Roman" w:cs="Times New Roman"/>
          <w:b/>
          <w:bCs/>
          <w:spacing w:val="-2"/>
          <w:sz w:val="15"/>
        </w:rPr>
      </w:pPr>
      <w:r w:rsidRPr="00E26EC5">
        <w:rPr>
          <w:rFonts w:ascii="Times New Roman" w:hAnsi="Times New Roman" w:cs="Times New Roman"/>
          <w:b/>
          <w:bCs/>
          <w:sz w:val="24"/>
          <w:szCs w:val="24"/>
        </w:rPr>
        <w:t>3.5 Applications</w:t>
      </w:r>
      <w:r w:rsidRPr="00E26EC5">
        <w:rPr>
          <w:rFonts w:ascii="Times New Roman" w:hAnsi="Times New Roman" w:cs="Times New Roman"/>
          <w:sz w:val="24"/>
          <w:szCs w:val="24"/>
        </w:rPr>
        <w:t xml:space="preserve">: </w:t>
      </w:r>
    </w:p>
    <w:p w14:paraId="015D2D9C" w14:textId="77777777" w:rsidR="00E26EC5" w:rsidRPr="00E26EC5" w:rsidRDefault="00E26EC5" w:rsidP="00E26EC5">
      <w:pPr>
        <w:jc w:val="both"/>
        <w:rPr>
          <w:rFonts w:ascii="Times New Roman" w:hAnsi="Times New Roman" w:cs="Times New Roman"/>
          <w:sz w:val="24"/>
          <w:szCs w:val="24"/>
        </w:rPr>
      </w:pPr>
      <w:r w:rsidRPr="00E26EC5">
        <w:rPr>
          <w:rFonts w:ascii="Times New Roman" w:hAnsi="Times New Roman" w:cs="Times New Roman"/>
          <w:sz w:val="24"/>
          <w:szCs w:val="24"/>
        </w:rPr>
        <w:t xml:space="preserve">• Navigation to distant exoplanetary systems such as Proxima Centauri b, TRAPPIST-1e, and Kepler-452b. </w:t>
      </w:r>
    </w:p>
    <w:p w14:paraId="6EAB5817" w14:textId="77777777" w:rsidR="00E26EC5" w:rsidRPr="00E26EC5" w:rsidRDefault="00E26EC5" w:rsidP="00E26EC5">
      <w:pPr>
        <w:jc w:val="both"/>
        <w:rPr>
          <w:rFonts w:ascii="Times New Roman" w:hAnsi="Times New Roman" w:cs="Times New Roman"/>
          <w:sz w:val="24"/>
          <w:szCs w:val="24"/>
        </w:rPr>
      </w:pPr>
      <w:r w:rsidRPr="00E26EC5">
        <w:rPr>
          <w:rFonts w:ascii="Times New Roman" w:hAnsi="Times New Roman" w:cs="Times New Roman"/>
          <w:sz w:val="24"/>
          <w:szCs w:val="24"/>
        </w:rPr>
        <w:t xml:space="preserve">• Mapping nearby stellar systems beyond the Solar System, including Alpha Centauri and Proxima Centauri. </w:t>
      </w:r>
    </w:p>
    <w:p w14:paraId="3E5F60D2" w14:textId="77777777" w:rsidR="00E26EC5" w:rsidRPr="00E26EC5" w:rsidRDefault="00E26EC5" w:rsidP="00E26EC5">
      <w:pPr>
        <w:jc w:val="both"/>
        <w:rPr>
          <w:rFonts w:ascii="Times New Roman" w:hAnsi="Times New Roman" w:cs="Times New Roman"/>
          <w:sz w:val="24"/>
          <w:szCs w:val="24"/>
        </w:rPr>
      </w:pPr>
      <w:r w:rsidRPr="00E26EC5">
        <w:rPr>
          <w:rFonts w:ascii="Times New Roman" w:hAnsi="Times New Roman" w:cs="Times New Roman"/>
          <w:sz w:val="24"/>
          <w:szCs w:val="24"/>
        </w:rPr>
        <w:t xml:space="preserve">• Autonomous interstellar route planning to habitable worlds and deep-space destinations. </w:t>
      </w:r>
    </w:p>
    <w:p w14:paraId="6C121E0C" w14:textId="77777777" w:rsidR="00E26EC5" w:rsidRPr="00E26EC5" w:rsidRDefault="00E26EC5" w:rsidP="00E26EC5">
      <w:pPr>
        <w:jc w:val="both"/>
        <w:rPr>
          <w:rFonts w:ascii="Times New Roman" w:hAnsi="Times New Roman" w:cs="Times New Roman"/>
          <w:sz w:val="24"/>
          <w:szCs w:val="24"/>
        </w:rPr>
      </w:pPr>
      <w:r w:rsidRPr="00E26EC5">
        <w:rPr>
          <w:rFonts w:ascii="Times New Roman" w:hAnsi="Times New Roman" w:cs="Times New Roman"/>
          <w:sz w:val="24"/>
          <w:szCs w:val="24"/>
        </w:rPr>
        <w:t xml:space="preserve">• Time-dilation-based mission analysis for long-duration relativistic travel. </w:t>
      </w:r>
    </w:p>
    <w:p w14:paraId="0E179053" w14:textId="77777777" w:rsidR="00E26EC5" w:rsidRPr="00E26EC5" w:rsidRDefault="00E26EC5" w:rsidP="00E26EC5">
      <w:pPr>
        <w:jc w:val="both"/>
        <w:rPr>
          <w:rFonts w:ascii="Times New Roman" w:hAnsi="Times New Roman" w:cs="Times New Roman"/>
          <w:sz w:val="24"/>
          <w:szCs w:val="24"/>
        </w:rPr>
      </w:pPr>
      <w:r w:rsidRPr="00E26EC5">
        <w:rPr>
          <w:rFonts w:ascii="Times New Roman" w:hAnsi="Times New Roman" w:cs="Times New Roman"/>
          <w:sz w:val="24"/>
          <w:szCs w:val="24"/>
        </w:rPr>
        <w:t xml:space="preserve">• Cognitive and psychological support research to improve astronaut decision-making and mental stability during extended missions. </w:t>
      </w:r>
    </w:p>
    <w:p w14:paraId="65533599" w14:textId="3AB62416" w:rsidR="009B3C94" w:rsidRPr="00AD675F" w:rsidRDefault="00E26EC5" w:rsidP="00E26EC5">
      <w:pPr>
        <w:jc w:val="both"/>
        <w:rPr>
          <w:rFonts w:ascii="Times New Roman" w:hAnsi="Times New Roman" w:cs="Times New Roman"/>
          <w:sz w:val="24"/>
          <w:szCs w:val="24"/>
        </w:rPr>
      </w:pPr>
      <w:r w:rsidRPr="00E26EC5">
        <w:rPr>
          <w:rFonts w:ascii="Times New Roman" w:hAnsi="Times New Roman" w:cs="Times New Roman"/>
          <w:b/>
          <w:bCs/>
          <w:sz w:val="24"/>
          <w:szCs w:val="24"/>
        </w:rPr>
        <w:t>3.6 Revised Short Summary:</w:t>
      </w:r>
      <w:r w:rsidRPr="00E26EC5">
        <w:rPr>
          <w:rFonts w:ascii="Times New Roman" w:hAnsi="Times New Roman" w:cs="Times New Roman"/>
          <w:sz w:val="24"/>
          <w:szCs w:val="24"/>
        </w:rPr>
        <w:t xml:space="preserve"> The proposed Atom-Based Universal Navigation System (AUNS) integrates artificial intelligence, quantum sensing, and </w:t>
      </w:r>
      <w:r w:rsidRPr="00E26EC5">
        <w:rPr>
          <w:rFonts w:ascii="Times New Roman" w:hAnsi="Times New Roman" w:cs="Times New Roman"/>
          <w:sz w:val="24"/>
          <w:szCs w:val="24"/>
        </w:rPr>
        <w:t xml:space="preserve">advanced spacecraft hardware to enable future spacecraft to estimate their position beyond the Solar System and autonomously navigate to distant stars, exoplanets, and galaxies. By </w:t>
      </w:r>
      <w:proofErr w:type="spellStart"/>
      <w:r w:rsidRPr="00E26EC5">
        <w:rPr>
          <w:rFonts w:ascii="Times New Roman" w:hAnsi="Times New Roman" w:cs="Times New Roman"/>
          <w:sz w:val="24"/>
          <w:szCs w:val="24"/>
        </w:rPr>
        <w:t>analyzing</w:t>
      </w:r>
      <w:proofErr w:type="spellEnd"/>
      <w:r w:rsidRPr="00E26EC5">
        <w:rPr>
          <w:rFonts w:ascii="Times New Roman" w:hAnsi="Times New Roman" w:cs="Times New Roman"/>
          <w:sz w:val="24"/>
          <w:szCs w:val="24"/>
        </w:rPr>
        <w:t xml:space="preserve"> atomic, gravitational, magnetic, and radiation signatures together with astronomical databases, the system identifies optimal travel paths. When integrated with the Adaptive Energy Radiation Signal System (AERSS), the framework also supports energy-aware deep space communication using harvested radiation as a supplementary power </w:t>
      </w:r>
      <w:proofErr w:type="gramStart"/>
      <w:r w:rsidRPr="00E26EC5">
        <w:rPr>
          <w:rFonts w:ascii="Times New Roman" w:hAnsi="Times New Roman" w:cs="Times New Roman"/>
          <w:sz w:val="24"/>
          <w:szCs w:val="24"/>
        </w:rPr>
        <w:t xml:space="preserve">source </w:t>
      </w:r>
      <w:r>
        <w:rPr>
          <w:rFonts w:ascii="Times New Roman" w:hAnsi="Times New Roman" w:cs="Times New Roman"/>
          <w:sz w:val="24"/>
          <w:szCs w:val="24"/>
        </w:rPr>
        <w:t>.</w:t>
      </w:r>
      <w:proofErr w:type="gramEnd"/>
    </w:p>
    <w:p w14:paraId="443C1D1A" w14:textId="77777777" w:rsidR="009B3C94" w:rsidRPr="00E26EC5" w:rsidRDefault="009B3C94" w:rsidP="00E26EC5">
      <w:pPr>
        <w:jc w:val="both"/>
        <w:rPr>
          <w:rFonts w:ascii="Times New Roman" w:hAnsi="Times New Roman" w:cs="Times New Roman"/>
          <w:b/>
          <w:bCs/>
          <w:sz w:val="24"/>
          <w:szCs w:val="24"/>
        </w:rPr>
      </w:pPr>
      <w:r w:rsidRPr="00E26EC5">
        <w:rPr>
          <w:rFonts w:ascii="Times New Roman" w:hAnsi="Times New Roman" w:cs="Times New Roman"/>
          <w:b/>
          <w:bCs/>
          <w:sz w:val="24"/>
          <w:szCs w:val="24"/>
        </w:rPr>
        <w:t>3.7</w:t>
      </w:r>
      <w:r w:rsidRPr="00E26EC5">
        <w:rPr>
          <w:rFonts w:ascii="Times New Roman" w:hAnsi="Times New Roman" w:cs="Times New Roman"/>
          <w:b/>
          <w:bCs/>
          <w:sz w:val="24"/>
          <w:szCs w:val="24"/>
        </w:rPr>
        <w:tab/>
        <w:t>Importance in Deep Space Missions</w:t>
      </w:r>
    </w:p>
    <w:p w14:paraId="03AD0F7F" w14:textId="77777777" w:rsidR="009B3C94" w:rsidRPr="00AD675F" w:rsidRDefault="009B3C94" w:rsidP="00E26EC5">
      <w:pPr>
        <w:jc w:val="both"/>
        <w:rPr>
          <w:rFonts w:ascii="Times New Roman" w:hAnsi="Times New Roman" w:cs="Times New Roman"/>
          <w:sz w:val="24"/>
          <w:szCs w:val="24"/>
        </w:rPr>
      </w:pPr>
      <w:r w:rsidRPr="00AD675F">
        <w:rPr>
          <w:rFonts w:ascii="Times New Roman" w:hAnsi="Times New Roman" w:cs="Times New Roman"/>
          <w:sz w:val="24"/>
          <w:szCs w:val="24"/>
        </w:rPr>
        <w:t>This mathematical framework is important for:</w:t>
      </w:r>
    </w:p>
    <w:p w14:paraId="05A2D4B7" w14:textId="1B258B17" w:rsidR="009B3C94" w:rsidRPr="00E26EC5" w:rsidRDefault="009B3C94" w:rsidP="00E26EC5">
      <w:pPr>
        <w:pStyle w:val="ListParagraph"/>
        <w:numPr>
          <w:ilvl w:val="1"/>
          <w:numId w:val="24"/>
        </w:numPr>
        <w:jc w:val="both"/>
        <w:rPr>
          <w:rFonts w:ascii="Times New Roman" w:hAnsi="Times New Roman" w:cs="Times New Roman"/>
          <w:sz w:val="24"/>
          <w:szCs w:val="24"/>
        </w:rPr>
      </w:pPr>
      <w:r w:rsidRPr="00E26EC5">
        <w:rPr>
          <w:rFonts w:ascii="Times New Roman" w:hAnsi="Times New Roman" w:cs="Times New Roman"/>
          <w:sz w:val="24"/>
          <w:szCs w:val="24"/>
        </w:rPr>
        <w:t>Determining communication latency.</w:t>
      </w:r>
    </w:p>
    <w:p w14:paraId="52C7332A" w14:textId="38985BF6" w:rsidR="009B3C94" w:rsidRPr="00E26EC5" w:rsidRDefault="009B3C94" w:rsidP="00E26EC5">
      <w:pPr>
        <w:pStyle w:val="ListParagraph"/>
        <w:numPr>
          <w:ilvl w:val="1"/>
          <w:numId w:val="24"/>
        </w:numPr>
        <w:jc w:val="both"/>
        <w:rPr>
          <w:rFonts w:ascii="Times New Roman" w:hAnsi="Times New Roman" w:cs="Times New Roman"/>
          <w:sz w:val="24"/>
          <w:szCs w:val="24"/>
        </w:rPr>
      </w:pPr>
      <w:r w:rsidRPr="00E26EC5">
        <w:rPr>
          <w:rFonts w:ascii="Times New Roman" w:hAnsi="Times New Roman" w:cs="Times New Roman"/>
          <w:sz w:val="24"/>
          <w:szCs w:val="24"/>
        </w:rPr>
        <w:t>Estimating spacecraft distance from Earth.</w:t>
      </w:r>
    </w:p>
    <w:p w14:paraId="3F02C56C" w14:textId="3DB1EEB2" w:rsidR="009B3C94" w:rsidRPr="00E26EC5" w:rsidRDefault="009B3C94" w:rsidP="00E26EC5">
      <w:pPr>
        <w:pStyle w:val="ListParagraph"/>
        <w:numPr>
          <w:ilvl w:val="1"/>
          <w:numId w:val="24"/>
        </w:numPr>
        <w:jc w:val="both"/>
        <w:rPr>
          <w:rFonts w:ascii="Times New Roman" w:hAnsi="Times New Roman" w:cs="Times New Roman"/>
          <w:sz w:val="24"/>
          <w:szCs w:val="24"/>
        </w:rPr>
      </w:pPr>
      <w:r w:rsidRPr="00E26EC5">
        <w:rPr>
          <w:rFonts w:ascii="Times New Roman" w:hAnsi="Times New Roman" w:cs="Times New Roman"/>
          <w:sz w:val="24"/>
          <w:szCs w:val="24"/>
        </w:rPr>
        <w:t>Scheduling command transmission and reception.</w:t>
      </w:r>
    </w:p>
    <w:p w14:paraId="685CA10A" w14:textId="65E13AFC" w:rsidR="009B3C94" w:rsidRPr="00E26EC5" w:rsidRDefault="009B3C94" w:rsidP="00E26EC5">
      <w:pPr>
        <w:pStyle w:val="ListParagraph"/>
        <w:numPr>
          <w:ilvl w:val="1"/>
          <w:numId w:val="24"/>
        </w:numPr>
        <w:jc w:val="both"/>
        <w:rPr>
          <w:rFonts w:ascii="Times New Roman" w:hAnsi="Times New Roman" w:cs="Times New Roman"/>
          <w:sz w:val="24"/>
          <w:szCs w:val="24"/>
        </w:rPr>
      </w:pPr>
      <w:r w:rsidRPr="00E26EC5">
        <w:rPr>
          <w:rFonts w:ascii="Times New Roman" w:hAnsi="Times New Roman" w:cs="Times New Roman"/>
          <w:sz w:val="24"/>
          <w:szCs w:val="24"/>
        </w:rPr>
        <w:t>Supporting autonomous onboard decision-making.</w:t>
      </w:r>
    </w:p>
    <w:p w14:paraId="449AF08C" w14:textId="6602B099" w:rsidR="009B3C94" w:rsidRPr="00E26EC5" w:rsidRDefault="009B3C94" w:rsidP="00E26EC5">
      <w:pPr>
        <w:pStyle w:val="ListParagraph"/>
        <w:numPr>
          <w:ilvl w:val="1"/>
          <w:numId w:val="24"/>
        </w:numPr>
        <w:jc w:val="both"/>
        <w:rPr>
          <w:rFonts w:ascii="Times New Roman" w:hAnsi="Times New Roman" w:cs="Times New Roman"/>
          <w:sz w:val="24"/>
          <w:szCs w:val="24"/>
        </w:rPr>
      </w:pPr>
      <w:r w:rsidRPr="00E26EC5">
        <w:rPr>
          <w:rFonts w:ascii="Times New Roman" w:hAnsi="Times New Roman" w:cs="Times New Roman"/>
          <w:sz w:val="24"/>
          <w:szCs w:val="24"/>
        </w:rPr>
        <w:t>Planning trajectories and mission synchronization.</w:t>
      </w:r>
    </w:p>
    <w:p w14:paraId="070B04A1" w14:textId="77777777" w:rsidR="009B3C94" w:rsidRPr="00AD675F" w:rsidRDefault="009B3C94" w:rsidP="00E26EC5">
      <w:pPr>
        <w:jc w:val="both"/>
        <w:rPr>
          <w:rFonts w:ascii="Times New Roman" w:hAnsi="Times New Roman" w:cs="Times New Roman"/>
          <w:sz w:val="24"/>
          <w:szCs w:val="24"/>
        </w:rPr>
      </w:pPr>
    </w:p>
    <w:p w14:paraId="4CBD38D4" w14:textId="77777777" w:rsidR="009B3C94" w:rsidRPr="00AD675F" w:rsidRDefault="009B3C94"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When spacecraft are extremely far from Earth, commands may require minutes or hours to arrive. As a result, onboard artificial intelligence and autonomous control systems are essential for mission operations. Atomic-Level Interpretation at the physical level, matter and energy interact through electromagnetic, gravitational, and quantum phenomena. By </w:t>
      </w:r>
      <w:proofErr w:type="spellStart"/>
      <w:r w:rsidRPr="00AD675F">
        <w:rPr>
          <w:rFonts w:ascii="Times New Roman" w:hAnsi="Times New Roman" w:cs="Times New Roman"/>
          <w:sz w:val="24"/>
          <w:szCs w:val="24"/>
        </w:rPr>
        <w:t>analyzing</w:t>
      </w:r>
      <w:proofErr w:type="spellEnd"/>
      <w:r w:rsidRPr="00AD675F">
        <w:rPr>
          <w:rFonts w:ascii="Times New Roman" w:hAnsi="Times New Roman" w:cs="Times New Roman"/>
          <w:sz w:val="24"/>
          <w:szCs w:val="24"/>
        </w:rPr>
        <w:t xml:space="preserve"> atomic signatures, radiation patterns, and communication signals, the proposed AERSS and AUNS frameworks aim to estimate spacecraft position, harvest supplementary energy, and optimize reliable communication across deep space. </w:t>
      </w:r>
      <w:r w:rsidRPr="00AD675F">
        <w:rPr>
          <w:rFonts w:ascii="Times New Roman" w:hAnsi="Times New Roman" w:cs="Times New Roman"/>
          <w:sz w:val="24"/>
          <w:szCs w:val="24"/>
        </w:rPr>
        <w:lastRenderedPageBreak/>
        <w:t>The harvested energy can be used to support signal amplification and onboard communication functions.</w:t>
      </w:r>
    </w:p>
    <w:p w14:paraId="54F78B19" w14:textId="77777777" w:rsidR="00E26EC5" w:rsidRDefault="009B3C94"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w:t>
      </w:r>
    </w:p>
    <w:p w14:paraId="17DBBB34" w14:textId="77777777" w:rsidR="00E26EC5" w:rsidRDefault="00E26EC5" w:rsidP="00E26EC5">
      <w:pPr>
        <w:jc w:val="both"/>
        <w:rPr>
          <w:rFonts w:ascii="Times New Roman" w:hAnsi="Times New Roman" w:cs="Times New Roman"/>
          <w:sz w:val="24"/>
          <w:szCs w:val="24"/>
        </w:rPr>
      </w:pPr>
    </w:p>
    <w:p w14:paraId="6251D745" w14:textId="37A03345" w:rsidR="009B3C94" w:rsidRPr="00AD675F" w:rsidRDefault="009B3C94"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Why Google Maps Cannot Be Used in Space:</w:t>
      </w:r>
    </w:p>
    <w:p w14:paraId="554CDAE4" w14:textId="37C6D7CE" w:rsidR="009B3C94" w:rsidRPr="00AD675F" w:rsidRDefault="009B3C94" w:rsidP="00E26EC5">
      <w:pPr>
        <w:jc w:val="both"/>
        <w:rPr>
          <w:rFonts w:ascii="Times New Roman" w:hAnsi="Times New Roman" w:cs="Times New Roman"/>
          <w:sz w:val="24"/>
          <w:szCs w:val="24"/>
        </w:rPr>
      </w:pPr>
      <w:r w:rsidRPr="00AD675F">
        <w:rPr>
          <w:rFonts w:ascii="Times New Roman" w:hAnsi="Times New Roman" w:cs="Times New Roman"/>
          <w:sz w:val="24"/>
          <w:szCs w:val="24"/>
        </w:rPr>
        <w:t>Applications such as Google Maps are designed for terrestrial navigation using road networks, satellite imagery, and the Global Positioning System (GPS). These technologies are intended for Earth-based and near-Earth operations and are not suitable for deep-space missions.</w:t>
      </w:r>
    </w:p>
    <w:p w14:paraId="00765278" w14:textId="77777777" w:rsidR="009B3C94" w:rsidRPr="00AD675F" w:rsidRDefault="009B3C94" w:rsidP="00E26EC5">
      <w:pPr>
        <w:jc w:val="both"/>
        <w:rPr>
          <w:rFonts w:ascii="Times New Roman" w:hAnsi="Times New Roman" w:cs="Times New Roman"/>
          <w:sz w:val="24"/>
          <w:szCs w:val="24"/>
        </w:rPr>
      </w:pPr>
    </w:p>
    <w:p w14:paraId="56467FD0" w14:textId="77777777" w:rsidR="009B3C94" w:rsidRPr="00AD675F" w:rsidRDefault="009B3C94"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Space navigation requires specialized coordinate systems and tracking methods because:</w:t>
      </w:r>
    </w:p>
    <w:p w14:paraId="69A22D92" w14:textId="77777777" w:rsidR="009B3C94" w:rsidRPr="00AD675F" w:rsidRDefault="009B3C94" w:rsidP="00E26EC5">
      <w:pPr>
        <w:jc w:val="both"/>
        <w:rPr>
          <w:rFonts w:ascii="Times New Roman" w:hAnsi="Times New Roman" w:cs="Times New Roman"/>
          <w:sz w:val="24"/>
          <w:szCs w:val="24"/>
        </w:rPr>
      </w:pPr>
    </w:p>
    <w:p w14:paraId="0DBB2BA2" w14:textId="77777777" w:rsidR="009B3C94" w:rsidRPr="00AD675F" w:rsidRDefault="009B3C94" w:rsidP="00E26EC5">
      <w:pPr>
        <w:jc w:val="both"/>
        <w:rPr>
          <w:rFonts w:ascii="Times New Roman" w:hAnsi="Times New Roman" w:cs="Times New Roman"/>
          <w:sz w:val="24"/>
          <w:szCs w:val="24"/>
        </w:rPr>
      </w:pPr>
      <w:r w:rsidRPr="00AD675F">
        <w:rPr>
          <w:rFonts w:ascii="Times New Roman" w:hAnsi="Times New Roman" w:cs="Times New Roman"/>
          <w:sz w:val="24"/>
          <w:szCs w:val="24"/>
        </w:rPr>
        <w:t>1.</w:t>
      </w:r>
      <w:r w:rsidRPr="00AD675F">
        <w:rPr>
          <w:rFonts w:ascii="Times New Roman" w:hAnsi="Times New Roman" w:cs="Times New Roman"/>
          <w:sz w:val="24"/>
          <w:szCs w:val="24"/>
        </w:rPr>
        <w:tab/>
        <w:t>There are no roads or geographic landmarks in space.</w:t>
      </w:r>
    </w:p>
    <w:p w14:paraId="6085A76A" w14:textId="77777777" w:rsidR="009B3C94" w:rsidRPr="00AD675F" w:rsidRDefault="009B3C94" w:rsidP="00E26EC5">
      <w:pPr>
        <w:jc w:val="both"/>
        <w:rPr>
          <w:rFonts w:ascii="Times New Roman" w:hAnsi="Times New Roman" w:cs="Times New Roman"/>
          <w:sz w:val="24"/>
          <w:szCs w:val="24"/>
        </w:rPr>
      </w:pPr>
      <w:r w:rsidRPr="00AD675F">
        <w:rPr>
          <w:rFonts w:ascii="Times New Roman" w:hAnsi="Times New Roman" w:cs="Times New Roman"/>
          <w:sz w:val="24"/>
          <w:szCs w:val="24"/>
        </w:rPr>
        <w:t>2.</w:t>
      </w:r>
      <w:r w:rsidRPr="00AD675F">
        <w:rPr>
          <w:rFonts w:ascii="Times New Roman" w:hAnsi="Times New Roman" w:cs="Times New Roman"/>
          <w:sz w:val="24"/>
          <w:szCs w:val="24"/>
        </w:rPr>
        <w:tab/>
        <w:t>GPS satellites orbit Earth and cannot provide accurate positioning far beyond Earth's vicinity.</w:t>
      </w:r>
    </w:p>
    <w:p w14:paraId="027464E1" w14:textId="77777777" w:rsidR="009B3C94" w:rsidRPr="00AD675F" w:rsidRDefault="009B3C94" w:rsidP="00E26EC5">
      <w:pPr>
        <w:jc w:val="both"/>
        <w:rPr>
          <w:rFonts w:ascii="Times New Roman" w:hAnsi="Times New Roman" w:cs="Times New Roman"/>
          <w:sz w:val="24"/>
          <w:szCs w:val="24"/>
        </w:rPr>
      </w:pPr>
      <w:r w:rsidRPr="00AD675F">
        <w:rPr>
          <w:rFonts w:ascii="Times New Roman" w:hAnsi="Times New Roman" w:cs="Times New Roman"/>
          <w:sz w:val="24"/>
          <w:szCs w:val="24"/>
        </w:rPr>
        <w:t>3.</w:t>
      </w:r>
      <w:r w:rsidRPr="00AD675F">
        <w:rPr>
          <w:rFonts w:ascii="Times New Roman" w:hAnsi="Times New Roman" w:cs="Times New Roman"/>
          <w:sz w:val="24"/>
          <w:szCs w:val="24"/>
        </w:rPr>
        <w:tab/>
        <w:t>Spacecraft travel along three-dimensional trajectories influenced by gravitational forces.</w:t>
      </w:r>
    </w:p>
    <w:p w14:paraId="464EB746" w14:textId="77777777" w:rsidR="009B3C94" w:rsidRPr="00AD675F" w:rsidRDefault="009B3C94" w:rsidP="00E26EC5">
      <w:pPr>
        <w:jc w:val="both"/>
        <w:rPr>
          <w:rFonts w:ascii="Times New Roman" w:hAnsi="Times New Roman" w:cs="Times New Roman"/>
          <w:sz w:val="24"/>
          <w:szCs w:val="24"/>
        </w:rPr>
      </w:pPr>
      <w:r w:rsidRPr="00AD675F">
        <w:rPr>
          <w:rFonts w:ascii="Times New Roman" w:hAnsi="Times New Roman" w:cs="Times New Roman"/>
          <w:sz w:val="24"/>
          <w:szCs w:val="24"/>
        </w:rPr>
        <w:t>4.</w:t>
      </w:r>
      <w:r w:rsidRPr="00AD675F">
        <w:rPr>
          <w:rFonts w:ascii="Times New Roman" w:hAnsi="Times New Roman" w:cs="Times New Roman"/>
          <w:sz w:val="24"/>
          <w:szCs w:val="24"/>
        </w:rPr>
        <w:tab/>
        <w:t xml:space="preserve">Distances are measured in millions to billions of </w:t>
      </w:r>
      <w:proofErr w:type="spellStart"/>
      <w:r w:rsidRPr="00AD675F">
        <w:rPr>
          <w:rFonts w:ascii="Times New Roman" w:hAnsi="Times New Roman" w:cs="Times New Roman"/>
          <w:sz w:val="24"/>
          <w:szCs w:val="24"/>
        </w:rPr>
        <w:t>kilometers</w:t>
      </w:r>
      <w:proofErr w:type="spellEnd"/>
      <w:r w:rsidRPr="00AD675F">
        <w:rPr>
          <w:rFonts w:ascii="Times New Roman" w:hAnsi="Times New Roman" w:cs="Times New Roman"/>
          <w:sz w:val="24"/>
          <w:szCs w:val="24"/>
        </w:rPr>
        <w:t>.</w:t>
      </w:r>
    </w:p>
    <w:p w14:paraId="54D9C05D" w14:textId="77777777" w:rsidR="009B3C94" w:rsidRPr="00AD675F" w:rsidRDefault="009B3C94" w:rsidP="00E26EC5">
      <w:pPr>
        <w:jc w:val="both"/>
        <w:rPr>
          <w:rFonts w:ascii="Times New Roman" w:hAnsi="Times New Roman" w:cs="Times New Roman"/>
          <w:sz w:val="24"/>
          <w:szCs w:val="24"/>
        </w:rPr>
      </w:pPr>
      <w:r w:rsidRPr="00AD675F">
        <w:rPr>
          <w:rFonts w:ascii="Times New Roman" w:hAnsi="Times New Roman" w:cs="Times New Roman"/>
          <w:sz w:val="24"/>
          <w:szCs w:val="24"/>
        </w:rPr>
        <w:t>5.</w:t>
      </w:r>
      <w:r w:rsidRPr="00AD675F">
        <w:rPr>
          <w:rFonts w:ascii="Times New Roman" w:hAnsi="Times New Roman" w:cs="Times New Roman"/>
          <w:sz w:val="24"/>
          <w:szCs w:val="24"/>
        </w:rPr>
        <w:tab/>
        <w:t>Communication delay is an important parameter for estimating spacecraft distance and operational timing.</w:t>
      </w:r>
    </w:p>
    <w:p w14:paraId="40B588A7" w14:textId="77777777" w:rsidR="009B3C94" w:rsidRPr="00AD675F" w:rsidRDefault="009B3C94" w:rsidP="00E26EC5">
      <w:pPr>
        <w:jc w:val="both"/>
        <w:rPr>
          <w:rFonts w:ascii="Times New Roman" w:hAnsi="Times New Roman" w:cs="Times New Roman"/>
          <w:sz w:val="24"/>
          <w:szCs w:val="24"/>
        </w:rPr>
      </w:pPr>
    </w:p>
    <w:p w14:paraId="0F48327B" w14:textId="77777777" w:rsidR="009B3C94" w:rsidRPr="00AD675F" w:rsidRDefault="009B3C94"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Therefore, spacecraft navigation relies on mathematical </w:t>
      </w:r>
      <w:proofErr w:type="spellStart"/>
      <w:r w:rsidRPr="00AD675F">
        <w:rPr>
          <w:rFonts w:ascii="Times New Roman" w:hAnsi="Times New Roman" w:cs="Times New Roman"/>
          <w:sz w:val="24"/>
          <w:szCs w:val="24"/>
        </w:rPr>
        <w:t>modeling</w:t>
      </w:r>
      <w:proofErr w:type="spellEnd"/>
      <w:r w:rsidRPr="00AD675F">
        <w:rPr>
          <w:rFonts w:ascii="Times New Roman" w:hAnsi="Times New Roman" w:cs="Times New Roman"/>
          <w:sz w:val="24"/>
          <w:szCs w:val="24"/>
        </w:rPr>
        <w:t>, signal timing, orbital mechanics, astronomical observations, and telemetry [6].</w:t>
      </w:r>
    </w:p>
    <w:p w14:paraId="1D7AD0EC" w14:textId="77777777" w:rsidR="009B3C94" w:rsidRPr="00AD675F" w:rsidRDefault="009B3C94"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3.8 Intermediary Communication Relay Device for Deep Space Communication:</w:t>
      </w:r>
    </w:p>
    <w:p w14:paraId="61E5675E" w14:textId="14084CE6" w:rsidR="009B3C94" w:rsidRPr="00AD675F" w:rsidRDefault="009B3C94" w:rsidP="00E26EC5">
      <w:pPr>
        <w:jc w:val="both"/>
        <w:rPr>
          <w:rFonts w:ascii="Times New Roman" w:hAnsi="Times New Roman" w:cs="Times New Roman"/>
          <w:sz w:val="24"/>
          <w:szCs w:val="24"/>
        </w:rPr>
      </w:pPr>
      <w:r w:rsidRPr="00AD675F">
        <w:rPr>
          <w:rFonts w:ascii="Times New Roman" w:hAnsi="Times New Roman" w:cs="Times New Roman"/>
          <w:sz w:val="24"/>
          <w:szCs w:val="24"/>
        </w:rPr>
        <w:t>To improve communication between Earth and distant spacecraft, intermediary relay devices can be positioned at strategic locations such as gravitational equilibrium points or dedicated relay spacecraft. These relay systems receive weak signals, amplify them, apply error correction, and retransmit them toward the destination. By reducing signal attenuation and improving data quality, relay devices enhance the reliability and efficiency of long-distance deep space communication.</w:t>
      </w:r>
    </w:p>
    <w:p w14:paraId="6C3B1526" w14:textId="57542751" w:rsidR="009B3C94" w:rsidRPr="00AD675F" w:rsidRDefault="009B3C94" w:rsidP="00E26EC5">
      <w:pPr>
        <w:jc w:val="both"/>
        <w:rPr>
          <w:rFonts w:ascii="Times New Roman" w:hAnsi="Times New Roman" w:cs="Times New Roman"/>
          <w:sz w:val="15"/>
        </w:rPr>
      </w:pPr>
      <w:r w:rsidRPr="00AD675F">
        <w:rPr>
          <w:rFonts w:ascii="Times New Roman" w:hAnsi="Times New Roman" w:cs="Times New Roman"/>
          <w:noProof/>
          <w:sz w:val="20"/>
        </w:rPr>
        <w:drawing>
          <wp:anchor distT="0" distB="0" distL="0" distR="0" simplePos="0" relativeHeight="251663360" behindDoc="1" locked="0" layoutInCell="1" allowOverlap="1" wp14:anchorId="63229F0B" wp14:editId="626CC1D4">
            <wp:simplePos x="0" y="0"/>
            <wp:positionH relativeFrom="page">
              <wp:posOffset>3975735</wp:posOffset>
            </wp:positionH>
            <wp:positionV relativeFrom="paragraph">
              <wp:posOffset>-1270</wp:posOffset>
            </wp:positionV>
            <wp:extent cx="3584575" cy="3705860"/>
            <wp:effectExtent l="0" t="0" r="0" b="889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3584575" cy="3705860"/>
                    </a:xfrm>
                    <a:prstGeom prst="rect">
                      <a:avLst/>
                    </a:prstGeom>
                  </pic:spPr>
                </pic:pic>
              </a:graphicData>
            </a:graphic>
            <wp14:sizeRelH relativeFrom="margin">
              <wp14:pctWidth>0</wp14:pctWidth>
            </wp14:sizeRelH>
          </wp:anchor>
        </w:drawing>
      </w:r>
      <w:r w:rsidRPr="00AD675F">
        <w:rPr>
          <w:rFonts w:ascii="Times New Roman" w:hAnsi="Times New Roman" w:cs="Times New Roman"/>
          <w:b/>
          <w:sz w:val="15"/>
        </w:rPr>
        <w:t xml:space="preserve">                                   Fig:3</w:t>
      </w:r>
      <w:r w:rsidRPr="00AD675F">
        <w:rPr>
          <w:rFonts w:ascii="Times New Roman" w:hAnsi="Times New Roman" w:cs="Times New Roman"/>
          <w:b/>
          <w:spacing w:val="-3"/>
          <w:sz w:val="15"/>
        </w:rPr>
        <w:t xml:space="preserve"> </w:t>
      </w:r>
      <w:r w:rsidRPr="00AD675F">
        <w:rPr>
          <w:rFonts w:ascii="Times New Roman" w:hAnsi="Times New Roman" w:cs="Times New Roman"/>
          <w:sz w:val="15"/>
        </w:rPr>
        <w:t>Atom</w:t>
      </w:r>
      <w:r w:rsidRPr="00AD675F">
        <w:rPr>
          <w:rFonts w:ascii="Times New Roman" w:hAnsi="Times New Roman" w:cs="Times New Roman"/>
          <w:spacing w:val="-7"/>
          <w:sz w:val="15"/>
        </w:rPr>
        <w:t xml:space="preserve"> </w:t>
      </w:r>
      <w:r w:rsidRPr="00AD675F">
        <w:rPr>
          <w:rFonts w:ascii="Times New Roman" w:hAnsi="Times New Roman" w:cs="Times New Roman"/>
          <w:sz w:val="15"/>
        </w:rPr>
        <w:t>Energy</w:t>
      </w:r>
      <w:r w:rsidRPr="00AD675F">
        <w:rPr>
          <w:rFonts w:ascii="Times New Roman" w:hAnsi="Times New Roman" w:cs="Times New Roman"/>
          <w:spacing w:val="-2"/>
          <w:sz w:val="15"/>
        </w:rPr>
        <w:t xml:space="preserve"> </w:t>
      </w:r>
      <w:r w:rsidRPr="00AD675F">
        <w:rPr>
          <w:rFonts w:ascii="Times New Roman" w:hAnsi="Times New Roman" w:cs="Times New Roman"/>
          <w:sz w:val="15"/>
        </w:rPr>
        <w:t>Galaxy</w:t>
      </w:r>
      <w:r w:rsidRPr="00AD675F">
        <w:rPr>
          <w:rFonts w:ascii="Times New Roman" w:hAnsi="Times New Roman" w:cs="Times New Roman"/>
          <w:spacing w:val="-1"/>
          <w:sz w:val="15"/>
        </w:rPr>
        <w:t xml:space="preserve"> </w:t>
      </w:r>
      <w:r w:rsidRPr="00AD675F">
        <w:rPr>
          <w:rFonts w:ascii="Times New Roman" w:hAnsi="Times New Roman" w:cs="Times New Roman"/>
          <w:spacing w:val="-2"/>
          <w:sz w:val="15"/>
        </w:rPr>
        <w:t>Network</w:t>
      </w:r>
    </w:p>
    <w:p w14:paraId="4542BBB6" w14:textId="77777777" w:rsidR="009B3C94" w:rsidRDefault="009B3C94" w:rsidP="00E26EC5">
      <w:pPr>
        <w:jc w:val="both"/>
        <w:rPr>
          <w:rFonts w:ascii="Times New Roman" w:hAnsi="Times New Roman" w:cs="Times New Roman"/>
          <w:sz w:val="24"/>
          <w:szCs w:val="24"/>
        </w:rPr>
      </w:pPr>
      <w:r w:rsidRPr="00AD675F">
        <w:rPr>
          <w:rFonts w:ascii="Times New Roman" w:hAnsi="Times New Roman" w:cs="Times New Roman"/>
          <w:sz w:val="24"/>
          <w:szCs w:val="24"/>
        </w:rPr>
        <w:t>If</w:t>
      </w:r>
      <w:r w:rsidRPr="00AD675F">
        <w:rPr>
          <w:rFonts w:ascii="Times New Roman" w:hAnsi="Times New Roman" w:cs="Times New Roman"/>
          <w:b/>
          <w:bCs/>
          <w:sz w:val="24"/>
          <w:szCs w:val="24"/>
        </w:rPr>
        <w:t xml:space="preserve"> </w:t>
      </w:r>
      <w:r w:rsidRPr="00AD675F">
        <w:rPr>
          <w:rFonts w:ascii="Times New Roman" w:hAnsi="Times New Roman" w:cs="Times New Roman"/>
          <w:sz w:val="24"/>
          <w:szCs w:val="24"/>
        </w:rPr>
        <w:t xml:space="preserve">any material convert into atom will transfer the energy form transfer easy one place to another place with fraction of seconds without any time delay travelling locations fixed one place to another through technology and previous our </w:t>
      </w:r>
      <w:proofErr w:type="spellStart"/>
      <w:r w:rsidRPr="00AD675F">
        <w:rPr>
          <w:rFonts w:ascii="Times New Roman" w:hAnsi="Times New Roman" w:cs="Times New Roman"/>
          <w:sz w:val="24"/>
          <w:szCs w:val="24"/>
        </w:rPr>
        <w:t>rushi</w:t>
      </w:r>
      <w:proofErr w:type="spellEnd"/>
      <w:r w:rsidRPr="00AD675F">
        <w:rPr>
          <w:rFonts w:ascii="Times New Roman" w:hAnsi="Times New Roman" w:cs="Times New Roman"/>
          <w:sz w:val="24"/>
          <w:szCs w:val="24"/>
        </w:rPr>
        <w:t xml:space="preserve"> ancients has technology through human power mind body transfer to one place to another place but it consists rules and regulations for eligible without destroy nature or no harm to </w:t>
      </w:r>
      <w:proofErr w:type="spellStart"/>
      <w:r w:rsidRPr="00AD675F">
        <w:rPr>
          <w:rFonts w:ascii="Times New Roman" w:hAnsi="Times New Roman" w:cs="Times New Roman"/>
          <w:sz w:val="24"/>
          <w:szCs w:val="24"/>
        </w:rPr>
        <w:t>any one</w:t>
      </w:r>
      <w:proofErr w:type="spellEnd"/>
      <w:r w:rsidRPr="00AD675F">
        <w:rPr>
          <w:rFonts w:ascii="Times New Roman" w:hAnsi="Times New Roman" w:cs="Times New Roman"/>
          <w:sz w:val="24"/>
          <w:szCs w:val="24"/>
        </w:rPr>
        <w:t xml:space="preserve"> who has well knowledge with </w:t>
      </w:r>
      <w:r w:rsidRPr="00AD675F">
        <w:rPr>
          <w:rFonts w:ascii="Times New Roman" w:hAnsi="Times New Roman" w:cs="Times New Roman"/>
          <w:sz w:val="24"/>
          <w:szCs w:val="24"/>
        </w:rPr>
        <w:lastRenderedPageBreak/>
        <w:t>good pure good character helping to other people. And with help of technology also advance without effects [7].</w:t>
      </w:r>
    </w:p>
    <w:p w14:paraId="5658CF57" w14:textId="77777777" w:rsidR="00E26EC5" w:rsidRPr="00AD675F" w:rsidRDefault="00E26EC5" w:rsidP="00E26EC5">
      <w:pPr>
        <w:jc w:val="both"/>
        <w:rPr>
          <w:rFonts w:ascii="Times New Roman" w:hAnsi="Times New Roman" w:cs="Times New Roman"/>
          <w:sz w:val="24"/>
          <w:szCs w:val="24"/>
        </w:rPr>
      </w:pPr>
    </w:p>
    <w:p w14:paraId="779C25BE" w14:textId="016646A1" w:rsidR="006D2732" w:rsidRPr="00AD675F" w:rsidRDefault="006D2732"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4. Mathematical </w:t>
      </w:r>
      <w:proofErr w:type="spellStart"/>
      <w:r w:rsidRPr="00AD675F">
        <w:rPr>
          <w:rFonts w:ascii="Times New Roman" w:hAnsi="Times New Roman" w:cs="Times New Roman"/>
          <w:b/>
          <w:bCs/>
          <w:sz w:val="24"/>
          <w:szCs w:val="24"/>
        </w:rPr>
        <w:t>Modeling</w:t>
      </w:r>
      <w:proofErr w:type="spellEnd"/>
      <w:r w:rsidRPr="00AD675F">
        <w:rPr>
          <w:rFonts w:ascii="Times New Roman" w:hAnsi="Times New Roman" w:cs="Times New Roman"/>
          <w:b/>
          <w:bCs/>
          <w:sz w:val="24"/>
          <w:szCs w:val="24"/>
        </w:rPr>
        <w:t xml:space="preserve"> of Communication and Energy </w:t>
      </w:r>
    </w:p>
    <w:p w14:paraId="3C60CEBA"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Deep space communication is fundamentally limited by the finite speed of electromagnetic waves in a vacuum. The propagation delay between a spacecraft and Earth can be calculated using the following equation. </w:t>
      </w:r>
    </w:p>
    <w:p w14:paraId="4366B7D6" w14:textId="77777777" w:rsidR="006D2732" w:rsidRPr="00AD675F" w:rsidRDefault="006D2732"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4.1 Signal Propagation Delay: </w:t>
      </w:r>
    </w:p>
    <w:p w14:paraId="68E79434" w14:textId="4BB03ED1"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T=D/C </w:t>
      </w:r>
    </w:p>
    <w:p w14:paraId="172D788B"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Where: </w:t>
      </w:r>
    </w:p>
    <w:p w14:paraId="46762451"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t = Signal propagation delay (seconds) </w:t>
      </w:r>
    </w:p>
    <w:p w14:paraId="3D5C1DA1"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d = Distance between the spacecraft and Earth (meters) </w:t>
      </w:r>
    </w:p>
    <w:p w14:paraId="11E97A0A"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c = Speed of light in vacuum (approximately 3 times 10 power 8 </w:t>
      </w:r>
      <w:proofErr w:type="spellStart"/>
      <w:r w:rsidRPr="00AD675F">
        <w:rPr>
          <w:rFonts w:ascii="Times New Roman" w:hAnsi="Times New Roman" w:cs="Times New Roman"/>
          <w:sz w:val="24"/>
          <w:szCs w:val="24"/>
        </w:rPr>
        <w:t>im</w:t>
      </w:r>
      <w:proofErr w:type="spellEnd"/>
      <w:r w:rsidRPr="00AD675F">
        <w:rPr>
          <w:rFonts w:ascii="Times New Roman" w:hAnsi="Times New Roman" w:cs="Times New Roman"/>
          <w:sz w:val="24"/>
          <w:szCs w:val="24"/>
        </w:rPr>
        <w:t xml:space="preserve">/s </w:t>
      </w:r>
    </w:p>
    <w:p w14:paraId="44FB8F39"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This equation is used to estimate the time required for a command sent from Earth to reach the spacecraft or for telemetry data to return to Earth [8]. </w:t>
      </w:r>
    </w:p>
    <w:p w14:paraId="01B26364" w14:textId="77777777" w:rsidR="006D2732" w:rsidRPr="00AD675F" w:rsidRDefault="006D2732"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4.2 Radiation Energy Harvesting Model: </w:t>
      </w:r>
    </w:p>
    <w:p w14:paraId="339B9319"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electrical energy harvested from ambient cosmic and solar radiation can be estimated using the following model. </w:t>
      </w:r>
    </w:p>
    <w:p w14:paraId="72670085"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E=η Rat Where </w:t>
      </w:r>
    </w:p>
    <w:p w14:paraId="748BE85F" w14:textId="05A0FD44"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E=total harvested energy (joules) </w:t>
      </w:r>
    </w:p>
    <w:p w14:paraId="365E80AB" w14:textId="0C4BFC39"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η= energy conversion efficiency (0 ≤ η ≤ 1) </w:t>
      </w:r>
    </w:p>
    <w:p w14:paraId="627AF936" w14:textId="2263119E"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R = Radiation power density (watts per square meter, W/m²) </w:t>
      </w:r>
    </w:p>
    <w:p w14:paraId="22B76556" w14:textId="44D3742D"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A = Effective collection area (square meters, m²) </w:t>
      </w:r>
    </w:p>
    <w:p w14:paraId="70B74A1D" w14:textId="519C618A"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t = Exposure time (seconds) </w:t>
      </w:r>
    </w:p>
    <w:p w14:paraId="42A32B61"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This equation estimates the usable electrical energy generated by the radiation harvesting module over a specified exposure period [9]. </w:t>
      </w:r>
    </w:p>
    <w:p w14:paraId="08C3F0FF"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4.3 Adaptive Signal Amplification Model: The communication signal gain can be adjusted based on the harvested energy available to the transmission system. </w:t>
      </w:r>
    </w:p>
    <w:p w14:paraId="6001286C"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G=GG0 +</w:t>
      </w:r>
      <w:proofErr w:type="spellStart"/>
      <w:r w:rsidRPr="00AD675F">
        <w:rPr>
          <w:rFonts w:ascii="Times New Roman" w:hAnsi="Times New Roman" w:cs="Times New Roman"/>
          <w:sz w:val="24"/>
          <w:szCs w:val="24"/>
        </w:rPr>
        <w:t>kE</w:t>
      </w:r>
      <w:proofErr w:type="spellEnd"/>
      <w:r w:rsidRPr="00AD675F">
        <w:rPr>
          <w:rFonts w:ascii="Times New Roman" w:hAnsi="Times New Roman" w:cs="Times New Roman"/>
          <w:sz w:val="24"/>
          <w:szCs w:val="24"/>
        </w:rPr>
        <w:t xml:space="preserve"> </w:t>
      </w:r>
    </w:p>
    <w:p w14:paraId="2778A382"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Where: </w:t>
      </w:r>
    </w:p>
    <w:p w14:paraId="5A2577C2" w14:textId="1EAA4905"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G = Adaptive amplifier gain </w:t>
      </w:r>
    </w:p>
    <w:p w14:paraId="6A703CE5" w14:textId="143479EF"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G₀ = Baseline amplifier gain </w:t>
      </w:r>
    </w:p>
    <w:p w14:paraId="6EDCFAD9" w14:textId="6EB4F552"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k = Gain control coefficient </w:t>
      </w:r>
    </w:p>
    <w:p w14:paraId="2E9058FC" w14:textId="00B380AF"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E = Harvested energy (joules) </w:t>
      </w:r>
    </w:p>
    <w:p w14:paraId="72B282A7"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This model represents the principle that greater harvested energy can support higher transmission gain and improved signal strength. </w:t>
      </w:r>
    </w:p>
    <w:p w14:paraId="454B28F8"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b/>
          <w:bCs/>
          <w:sz w:val="24"/>
          <w:szCs w:val="24"/>
        </w:rPr>
        <w:t>4.4 Combined Communication</w:t>
      </w:r>
      <w:r w:rsidRPr="00AD675F">
        <w:rPr>
          <w:rFonts w:ascii="Times New Roman" w:hAnsi="Times New Roman" w:cs="Times New Roman"/>
          <w:sz w:val="24"/>
          <w:szCs w:val="24"/>
        </w:rPr>
        <w:t xml:space="preserve"> Performance </w:t>
      </w:r>
      <w:proofErr w:type="spellStart"/>
      <w:proofErr w:type="gramStart"/>
      <w:r w:rsidRPr="00AD675F">
        <w:rPr>
          <w:rFonts w:ascii="Times New Roman" w:hAnsi="Times New Roman" w:cs="Times New Roman"/>
          <w:sz w:val="24"/>
          <w:szCs w:val="24"/>
        </w:rPr>
        <w:t>Model:The</w:t>
      </w:r>
      <w:proofErr w:type="spellEnd"/>
      <w:proofErr w:type="gramEnd"/>
      <w:r w:rsidRPr="00AD675F">
        <w:rPr>
          <w:rFonts w:ascii="Times New Roman" w:hAnsi="Times New Roman" w:cs="Times New Roman"/>
          <w:sz w:val="24"/>
          <w:szCs w:val="24"/>
        </w:rPr>
        <w:t xml:space="preserve"> overall performance of the Adaptive Energy Radiation Signal System (AERSS) can be expressed as: </w:t>
      </w:r>
    </w:p>
    <w:p w14:paraId="6F6F85F0"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P=f(</w:t>
      </w:r>
      <w:proofErr w:type="spellStart"/>
      <w:proofErr w:type="gramStart"/>
      <w:r w:rsidRPr="00AD675F">
        <w:rPr>
          <w:rFonts w:ascii="Times New Roman" w:hAnsi="Times New Roman" w:cs="Times New Roman"/>
          <w:sz w:val="24"/>
          <w:szCs w:val="24"/>
        </w:rPr>
        <w:t>t,E</w:t>
      </w:r>
      <w:proofErr w:type="gramEnd"/>
      <w:r w:rsidRPr="00AD675F">
        <w:rPr>
          <w:rFonts w:ascii="Times New Roman" w:hAnsi="Times New Roman" w:cs="Times New Roman"/>
          <w:sz w:val="24"/>
          <w:szCs w:val="24"/>
        </w:rPr>
        <w:t>,G</w:t>
      </w:r>
      <w:proofErr w:type="spellEnd"/>
      <w:r w:rsidRPr="00AD675F">
        <w:rPr>
          <w:rFonts w:ascii="Times New Roman" w:hAnsi="Times New Roman" w:cs="Times New Roman"/>
          <w:sz w:val="24"/>
          <w:szCs w:val="24"/>
        </w:rPr>
        <w:t xml:space="preserve">) </w:t>
      </w:r>
    </w:p>
    <w:p w14:paraId="24722BD8"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Where: </w:t>
      </w:r>
    </w:p>
    <w:p w14:paraId="4B08C76C" w14:textId="6452272B"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P = Communication performance metric </w:t>
      </w:r>
    </w:p>
    <w:p w14:paraId="2AD75ECA" w14:textId="7160E7A3"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t = Signal propagation delay </w:t>
      </w:r>
    </w:p>
    <w:p w14:paraId="235C3C15" w14:textId="54F576E8"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E = Harvested energy </w:t>
      </w:r>
    </w:p>
    <w:p w14:paraId="2479BD29" w14:textId="358F456A"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G = Adaptive signal gain </w:t>
      </w:r>
    </w:p>
    <w:p w14:paraId="6D5A84F7"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This relationship summarizes how propagation delay, available energy, and adaptive amplification collectively influence communication efficiency and reliability [10]. </w:t>
      </w:r>
    </w:p>
    <w:p w14:paraId="72683D9A" w14:textId="77777777" w:rsidR="009B3C94" w:rsidRPr="00AD675F" w:rsidRDefault="009B3C94" w:rsidP="00E26EC5">
      <w:pPr>
        <w:jc w:val="both"/>
        <w:rPr>
          <w:rFonts w:ascii="Times New Roman" w:hAnsi="Times New Roman" w:cs="Times New Roman"/>
          <w:b/>
          <w:bCs/>
          <w:sz w:val="24"/>
          <w:szCs w:val="24"/>
        </w:rPr>
      </w:pPr>
    </w:p>
    <w:p w14:paraId="1AF3C7A9" w14:textId="77777777" w:rsidR="006D2732" w:rsidRDefault="006D2732" w:rsidP="00E26EC5">
      <w:pPr>
        <w:jc w:val="both"/>
        <w:rPr>
          <w:rFonts w:ascii="Times New Roman" w:hAnsi="Times New Roman" w:cs="Times New Roman"/>
          <w:b/>
          <w:bCs/>
          <w:sz w:val="24"/>
          <w:szCs w:val="24"/>
        </w:rPr>
      </w:pPr>
    </w:p>
    <w:p w14:paraId="6AEF42B7" w14:textId="77777777" w:rsidR="005E668C" w:rsidRPr="00AD675F" w:rsidRDefault="005E668C" w:rsidP="00E26EC5">
      <w:pPr>
        <w:jc w:val="both"/>
        <w:rPr>
          <w:rFonts w:ascii="Times New Roman" w:hAnsi="Times New Roman" w:cs="Times New Roman"/>
          <w:b/>
          <w:bCs/>
          <w:sz w:val="24"/>
          <w:szCs w:val="24"/>
        </w:rPr>
      </w:pPr>
    </w:p>
    <w:p w14:paraId="5C6862C9"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b/>
          <w:bCs/>
          <w:sz w:val="24"/>
          <w:szCs w:val="24"/>
        </w:rPr>
        <w:lastRenderedPageBreak/>
        <w:t>5. Human Health Protection in Deep Space:</w:t>
      </w:r>
      <w:r w:rsidRPr="00AD675F">
        <w:rPr>
          <w:rFonts w:ascii="Times New Roman" w:hAnsi="Times New Roman" w:cs="Times New Roman"/>
          <w:sz w:val="24"/>
          <w:szCs w:val="24"/>
        </w:rPr>
        <w:t xml:space="preserve"> Human exploration beyond Earth presents significant physiological and psychological challenges. Prolonged exposure to microgravity, ionizing radiation, isolation, and confined environments can affect multiple body systems. To support long- duration missions, the proposed spacecraft architecture includes a Human Health Protection Module (HHPM) that continuously monitors astronaut health and assists with preventive and corrective medical measures. This module is presented as a complementary subsystem and is not the primary contribution of this paper. </w:t>
      </w:r>
    </w:p>
    <w:p w14:paraId="2BA2A405" w14:textId="77777777" w:rsidR="006D2732" w:rsidRPr="00AD675F" w:rsidRDefault="006D2732"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5.1 Major Health Challenges in Deep Space </w:t>
      </w:r>
    </w:p>
    <w:p w14:paraId="197B15FB" w14:textId="77777777" w:rsidR="006D2732" w:rsidRPr="00AD675F" w:rsidRDefault="006D2732"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5.1.1 Radiation Exposure </w:t>
      </w:r>
    </w:p>
    <w:p w14:paraId="22070092"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Outside Earth's magnetosphere, astronauts are exposed to several sources of ionizing radiation, including: </w:t>
      </w:r>
    </w:p>
    <w:p w14:paraId="01ADB856" w14:textId="32A7B0E1"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Galactic Cosmic Rays (GCRs) </w:t>
      </w:r>
    </w:p>
    <w:p w14:paraId="00855FD0" w14:textId="0C369A00"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Solar Particle Events (SPEs) </w:t>
      </w:r>
    </w:p>
    <w:p w14:paraId="17B95442" w14:textId="4E9AFD2A"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Secondary neutron radiation </w:t>
      </w:r>
    </w:p>
    <w:p w14:paraId="3BE21A19" w14:textId="77777777" w:rsidR="006D2732" w:rsidRPr="00AD675F" w:rsidRDefault="006D2732"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5.1.2 Potential health effects include: </w:t>
      </w:r>
    </w:p>
    <w:p w14:paraId="6C100BA6" w14:textId="435AE0F8"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DNA damage </w:t>
      </w:r>
    </w:p>
    <w:p w14:paraId="3E9BD82A" w14:textId="2D10FEFB"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Increased cancer risk </w:t>
      </w:r>
    </w:p>
    <w:p w14:paraId="7BC09CA5" w14:textId="787F4B25"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Central nervous system impairment </w:t>
      </w:r>
    </w:p>
    <w:p w14:paraId="27465A88" w14:textId="2F431820"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Cataracts </w:t>
      </w:r>
    </w:p>
    <w:p w14:paraId="510BDF28" w14:textId="55598E6A"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Reduced fertility </w:t>
      </w:r>
    </w:p>
    <w:p w14:paraId="4F7CF3DF" w14:textId="4068F34D"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Immune dysfunction </w:t>
      </w:r>
    </w:p>
    <w:p w14:paraId="07A492E6" w14:textId="453A016B"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Tissue degeneration </w:t>
      </w:r>
    </w:p>
    <w:p w14:paraId="4FA42FB6" w14:textId="77777777" w:rsidR="006D2732" w:rsidRPr="00AD675F" w:rsidRDefault="006D2732"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5.1.3 Proposed Protective Measures </w:t>
      </w:r>
    </w:p>
    <w:p w14:paraId="68C72EC2" w14:textId="2F130A95"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Water- and hydrogen-rich shielding materials </w:t>
      </w:r>
    </w:p>
    <w:p w14:paraId="3C59B9EB" w14:textId="5AC5DEA3"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Active magnetic shielding (conceptual) </w:t>
      </w:r>
    </w:p>
    <w:p w14:paraId="593E465C" w14:textId="7CB1EBC2"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Subsurface habitats for planetary missions </w:t>
      </w:r>
    </w:p>
    <w:p w14:paraId="451E1708" w14:textId="7B3D9342"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Real-time radiation dosimetry </w:t>
      </w:r>
    </w:p>
    <w:p w14:paraId="2E665F0E" w14:textId="446D51A5"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AI-based radiation forecasting [11] </w:t>
      </w:r>
    </w:p>
    <w:p w14:paraId="28596B10"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5.2 Bone Loss </w:t>
      </w:r>
    </w:p>
    <w:p w14:paraId="096D0987"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Microgravity reduces mechanical loading on the skeleton, leading to decreased bone mineral density and increased fracture risk. </w:t>
      </w:r>
    </w:p>
    <w:p w14:paraId="371322D0" w14:textId="77777777" w:rsidR="006D2732" w:rsidRPr="00AD675F" w:rsidRDefault="006D2732"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5.2.1 Mitigation Measures: </w:t>
      </w:r>
    </w:p>
    <w:p w14:paraId="742B43D3" w14:textId="63B8A2DD"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Resistance exercise </w:t>
      </w:r>
    </w:p>
    <w:p w14:paraId="3AD5F3AF" w14:textId="57E0AD78"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Artificial gravity (conceptual) </w:t>
      </w:r>
    </w:p>
    <w:p w14:paraId="3CF24822" w14:textId="022F75F8"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Calcium and vitamin D supplementation </w:t>
      </w:r>
    </w:p>
    <w:p w14:paraId="35C605BC" w14:textId="277C2750"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Bisphosphonate therapy, such as Alendronate </w:t>
      </w:r>
    </w:p>
    <w:p w14:paraId="08D6DEC8" w14:textId="77777777" w:rsidR="006D2732" w:rsidRPr="00AD675F" w:rsidRDefault="006D2732"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5.2.2 Muscle Atrophy </w:t>
      </w:r>
    </w:p>
    <w:p w14:paraId="362D5E32"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Extended exposure to microgravity can reduce muscle mass and strength. </w:t>
      </w:r>
    </w:p>
    <w:p w14:paraId="05837F35"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Mitigation Measures </w:t>
      </w:r>
    </w:p>
    <w:p w14:paraId="20B3BBF8" w14:textId="2F1BD220"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Strength training </w:t>
      </w:r>
    </w:p>
    <w:p w14:paraId="2A3ED6E9" w14:textId="2E37FD4A"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Electrical muscle stimulation </w:t>
      </w:r>
    </w:p>
    <w:p w14:paraId="47C77CDD" w14:textId="7F2B2BAD"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High-protein nutrition </w:t>
      </w:r>
    </w:p>
    <w:p w14:paraId="4B0E0A6B" w14:textId="61D62AF4"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Creatine supplementation </w:t>
      </w:r>
    </w:p>
    <w:p w14:paraId="74B2866E" w14:textId="77777777" w:rsidR="006D2732" w:rsidRPr="00AD675F" w:rsidRDefault="006D2732"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5.2.3 Cardiovascular Changes </w:t>
      </w:r>
    </w:p>
    <w:p w14:paraId="7FDC28D0"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Fluid redistribution and deconditioning may affect blood pressure regulation and cardiac performance. </w:t>
      </w:r>
    </w:p>
    <w:p w14:paraId="3C16A155"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Mitigation Measures </w:t>
      </w:r>
    </w:p>
    <w:p w14:paraId="4B3817C4" w14:textId="7462193C"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Aerobic exercise </w:t>
      </w:r>
    </w:p>
    <w:p w14:paraId="41F48488" w14:textId="70740C7D"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Controlled fluid and electrolyte intake </w:t>
      </w:r>
    </w:p>
    <w:p w14:paraId="5C8D3670" w14:textId="03FF499E"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ECG monitoring </w:t>
      </w:r>
    </w:p>
    <w:p w14:paraId="306E4925" w14:textId="688270A0"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Midodrine when medically indicated </w:t>
      </w:r>
    </w:p>
    <w:p w14:paraId="11F8DDD8" w14:textId="77777777" w:rsidR="006D2732" w:rsidRPr="00AD675F" w:rsidRDefault="006D2732"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5.2.4 Psychological Stress </w:t>
      </w:r>
    </w:p>
    <w:p w14:paraId="1363734D"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Isolation and confinement can contribute to anxiety, depression, and sleep disturbances. </w:t>
      </w:r>
    </w:p>
    <w:p w14:paraId="694AFD8E"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Mitigation Measures </w:t>
      </w:r>
    </w:p>
    <w:p w14:paraId="7CEE0D58" w14:textId="2E6C5D79"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Virtual reality relaxation systems </w:t>
      </w:r>
    </w:p>
    <w:p w14:paraId="5382E43A" w14:textId="2548596B"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Scheduled communication with family and mission support </w:t>
      </w:r>
    </w:p>
    <w:p w14:paraId="5F7A5744" w14:textId="0544151B"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lastRenderedPageBreak/>
        <w:t xml:space="preserve">Psychological </w:t>
      </w:r>
      <w:proofErr w:type="spellStart"/>
      <w:r w:rsidRPr="00AD675F">
        <w:rPr>
          <w:rFonts w:ascii="Times New Roman" w:hAnsi="Times New Roman" w:cs="Times New Roman"/>
          <w:sz w:val="24"/>
          <w:szCs w:val="24"/>
        </w:rPr>
        <w:t>counseling</w:t>
      </w:r>
      <w:proofErr w:type="spellEnd"/>
      <w:r w:rsidRPr="00AD675F">
        <w:rPr>
          <w:rFonts w:ascii="Times New Roman" w:hAnsi="Times New Roman" w:cs="Times New Roman"/>
          <w:sz w:val="24"/>
          <w:szCs w:val="24"/>
        </w:rPr>
        <w:t xml:space="preserve"> </w:t>
      </w:r>
    </w:p>
    <w:p w14:paraId="7372AF81" w14:textId="5EE22D01"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Melatonin for sleep management when appropriate </w:t>
      </w:r>
    </w:p>
    <w:p w14:paraId="11C3E5F9" w14:textId="77777777" w:rsidR="006D2732" w:rsidRPr="00AD675F" w:rsidRDefault="006D2732" w:rsidP="00E26EC5">
      <w:pPr>
        <w:jc w:val="both"/>
        <w:rPr>
          <w:rFonts w:ascii="Times New Roman" w:hAnsi="Times New Roman" w:cs="Times New Roman"/>
          <w:b/>
          <w:bCs/>
          <w:sz w:val="24"/>
          <w:szCs w:val="24"/>
        </w:rPr>
      </w:pPr>
      <w:r w:rsidRPr="00AD675F">
        <w:rPr>
          <w:rFonts w:ascii="Times New Roman" w:hAnsi="Times New Roman" w:cs="Times New Roman"/>
          <w:sz w:val="24"/>
          <w:szCs w:val="24"/>
        </w:rPr>
        <w:t>5</w:t>
      </w:r>
      <w:r w:rsidRPr="00AD675F">
        <w:rPr>
          <w:rFonts w:ascii="Times New Roman" w:hAnsi="Times New Roman" w:cs="Times New Roman"/>
          <w:b/>
          <w:bCs/>
          <w:sz w:val="24"/>
          <w:szCs w:val="24"/>
        </w:rPr>
        <w:t xml:space="preserve">.2.5 Immune System Changes </w:t>
      </w:r>
    </w:p>
    <w:p w14:paraId="235A298C"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Spaceflight may alter immune responses and increase susceptibility to infection. </w:t>
      </w:r>
    </w:p>
    <w:p w14:paraId="54F89A27" w14:textId="77777777" w:rsidR="006D2732" w:rsidRPr="00AD675F" w:rsidRDefault="006D2732"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Mitigation Measures </w:t>
      </w:r>
    </w:p>
    <w:p w14:paraId="603EB025" w14:textId="1B997F81"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Balanced nutrition </w:t>
      </w:r>
    </w:p>
    <w:p w14:paraId="5FF85D72" w14:textId="62308C4E"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Probiotics </w:t>
      </w:r>
    </w:p>
    <w:p w14:paraId="5625CEBB"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sym w:font="Symbol" w:char="F0D8"/>
      </w:r>
      <w:r w:rsidRPr="00AD675F">
        <w:rPr>
          <w:rFonts w:ascii="Times New Roman" w:hAnsi="Times New Roman" w:cs="Times New Roman"/>
          <w:sz w:val="24"/>
          <w:szCs w:val="24"/>
        </w:rPr>
        <w:t xml:space="preserve"> Zinc and vitamin C supplementation </w:t>
      </w:r>
    </w:p>
    <w:p w14:paraId="0378C07E" w14:textId="77777777" w:rsidR="006D2732" w:rsidRPr="00AD675F" w:rsidRDefault="006D2732"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5.2.6 Vision Changes </w:t>
      </w:r>
    </w:p>
    <w:p w14:paraId="4A7D4C1C"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Long-duration missions can lead to visual changes associated with fluid shifts and increased intracranial pressure. </w:t>
      </w:r>
    </w:p>
    <w:p w14:paraId="43DD99B3" w14:textId="77777777" w:rsidR="006D2732" w:rsidRPr="00AD675F" w:rsidRDefault="006D2732"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Mitigation Measures </w:t>
      </w:r>
    </w:p>
    <w:p w14:paraId="275E4577" w14:textId="4CF98057"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Regular ophthalmic monitoring </w:t>
      </w:r>
    </w:p>
    <w:p w14:paraId="669BAD1C" w14:textId="23B30AC0"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Pressure management systems </w:t>
      </w:r>
    </w:p>
    <w:p w14:paraId="7D4D04ED" w14:textId="72C4618E"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Acetazolamide when clinically appropriate [12]. </w:t>
      </w:r>
    </w:p>
    <w:p w14:paraId="0EC2FEAC" w14:textId="77777777" w:rsidR="006D2732" w:rsidRPr="00AD675F" w:rsidRDefault="006D2732"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5.3 Human Health Protection Module (HHPM) </w:t>
      </w:r>
    </w:p>
    <w:p w14:paraId="69B0C8A6"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Human Health Protection Module (HHPM) integrates: </w:t>
      </w:r>
    </w:p>
    <w:p w14:paraId="3E0E830A" w14:textId="7A7D0A10"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Wearable physiological sensors </w:t>
      </w:r>
    </w:p>
    <w:p w14:paraId="4DC5DE57" w14:textId="5808B28D"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AI-based health monitoring </w:t>
      </w:r>
    </w:p>
    <w:p w14:paraId="3AEF82ED" w14:textId="395FD1F1"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Smart medication management </w:t>
      </w:r>
    </w:p>
    <w:p w14:paraId="117E9757" w14:textId="35721723"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Robotic medical assistance </w:t>
      </w:r>
    </w:p>
    <w:p w14:paraId="4080A4E5" w14:textId="1EC574AD"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Radiation dosimetry systems </w:t>
      </w:r>
    </w:p>
    <w:p w14:paraId="2242B930" w14:textId="14D13495" w:rsidR="006D2732" w:rsidRPr="00AD675F" w:rsidRDefault="006D2732" w:rsidP="00E26EC5">
      <w:pPr>
        <w:pStyle w:val="ListParagraph"/>
        <w:numPr>
          <w:ilvl w:val="0"/>
          <w:numId w:val="5"/>
        </w:numPr>
        <w:jc w:val="both"/>
        <w:rPr>
          <w:rFonts w:ascii="Times New Roman" w:hAnsi="Times New Roman" w:cs="Times New Roman"/>
          <w:sz w:val="24"/>
          <w:szCs w:val="24"/>
        </w:rPr>
      </w:pPr>
      <w:r w:rsidRPr="00AD675F">
        <w:rPr>
          <w:rFonts w:ascii="Times New Roman" w:hAnsi="Times New Roman" w:cs="Times New Roman"/>
          <w:sz w:val="24"/>
          <w:szCs w:val="24"/>
        </w:rPr>
        <w:t xml:space="preserve">Environmental and life-support monitoring </w:t>
      </w:r>
    </w:p>
    <w:p w14:paraId="74C731AA" w14:textId="77777777" w:rsidR="006D2732" w:rsidRPr="00AD675F" w:rsidRDefault="006D2732"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HHPM is intended to support astronaut safety and operational readiness during long-duration missions to Mars and beyond [13]. </w:t>
      </w:r>
    </w:p>
    <w:p w14:paraId="07DB6041" w14:textId="77777777" w:rsidR="00F85FF9" w:rsidRDefault="00F85FF9" w:rsidP="00E26EC5">
      <w:pPr>
        <w:jc w:val="both"/>
        <w:rPr>
          <w:rFonts w:ascii="Times New Roman" w:hAnsi="Times New Roman" w:cs="Times New Roman"/>
          <w:sz w:val="24"/>
          <w:szCs w:val="24"/>
        </w:rPr>
      </w:pPr>
    </w:p>
    <w:p w14:paraId="2C471A39" w14:textId="77777777" w:rsidR="00CF5CF7" w:rsidRDefault="00CF5CF7" w:rsidP="00E26EC5">
      <w:pPr>
        <w:jc w:val="both"/>
        <w:rPr>
          <w:rFonts w:ascii="Times New Roman" w:hAnsi="Times New Roman" w:cs="Times New Roman"/>
          <w:sz w:val="24"/>
          <w:szCs w:val="24"/>
        </w:rPr>
      </w:pPr>
    </w:p>
    <w:p w14:paraId="45D31565" w14:textId="77777777" w:rsidR="00CF5CF7" w:rsidRPr="00AD675F" w:rsidRDefault="00CF5CF7" w:rsidP="00E26EC5">
      <w:pPr>
        <w:jc w:val="both"/>
        <w:rPr>
          <w:rFonts w:ascii="Times New Roman" w:hAnsi="Times New Roman" w:cs="Times New Roman"/>
          <w:sz w:val="24"/>
          <w:szCs w:val="24"/>
        </w:rPr>
      </w:pPr>
    </w:p>
    <w:p w14:paraId="5019B0A5" w14:textId="77777777" w:rsidR="00F85FF9" w:rsidRPr="00AD675F" w:rsidRDefault="00F85FF9" w:rsidP="00E26EC5">
      <w:pPr>
        <w:jc w:val="both"/>
        <w:rPr>
          <w:rFonts w:ascii="Times New Roman" w:hAnsi="Times New Roman" w:cs="Times New Roman"/>
          <w:sz w:val="24"/>
          <w:szCs w:val="24"/>
        </w:rPr>
      </w:pPr>
      <w:r w:rsidRPr="00AD675F">
        <w:rPr>
          <w:rFonts w:ascii="Times New Roman" w:hAnsi="Times New Roman" w:cs="Times New Roman"/>
          <w:b/>
          <w:bCs/>
          <w:sz w:val="24"/>
          <w:szCs w:val="24"/>
        </w:rPr>
        <w:t>6.0 Adaptive Radiation-Energy Harvesting and High-Speed Signal Transmission Framework for Deep Space Communication Systems</w:t>
      </w:r>
      <w:r w:rsidRPr="00AD675F">
        <w:rPr>
          <w:rFonts w:ascii="Times New Roman" w:hAnsi="Times New Roman" w:cs="Times New Roman"/>
          <w:sz w:val="24"/>
          <w:szCs w:val="24"/>
        </w:rPr>
        <w:t xml:space="preserve"> </w:t>
      </w:r>
    </w:p>
    <w:p w14:paraId="049A8A87" w14:textId="77777777" w:rsidR="00F85FF9" w:rsidRPr="00AD675F" w:rsidRDefault="00F85FF9" w:rsidP="00E26EC5">
      <w:pPr>
        <w:jc w:val="both"/>
        <w:rPr>
          <w:rFonts w:ascii="Times New Roman" w:hAnsi="Times New Roman" w:cs="Times New Roman"/>
          <w:sz w:val="24"/>
          <w:szCs w:val="24"/>
        </w:rPr>
      </w:pPr>
      <w:r w:rsidRPr="00AD675F">
        <w:rPr>
          <w:rFonts w:ascii="Times New Roman" w:hAnsi="Times New Roman" w:cs="Times New Roman"/>
          <w:b/>
          <w:bCs/>
          <w:sz w:val="24"/>
          <w:szCs w:val="24"/>
        </w:rPr>
        <w:t xml:space="preserve">Hardware Design </w:t>
      </w:r>
      <w:proofErr w:type="spellStart"/>
      <w:proofErr w:type="gramStart"/>
      <w:r w:rsidRPr="00AD675F">
        <w:rPr>
          <w:rFonts w:ascii="Times New Roman" w:hAnsi="Times New Roman" w:cs="Times New Roman"/>
          <w:b/>
          <w:bCs/>
          <w:sz w:val="24"/>
          <w:szCs w:val="24"/>
        </w:rPr>
        <w:t>Architecture</w:t>
      </w:r>
      <w:r w:rsidRPr="00AD675F">
        <w:rPr>
          <w:rFonts w:ascii="Times New Roman" w:hAnsi="Times New Roman" w:cs="Times New Roman"/>
          <w:sz w:val="24"/>
          <w:szCs w:val="24"/>
        </w:rPr>
        <w:t>:The</w:t>
      </w:r>
      <w:proofErr w:type="spellEnd"/>
      <w:proofErr w:type="gramEnd"/>
      <w:r w:rsidRPr="00AD675F">
        <w:rPr>
          <w:rFonts w:ascii="Times New Roman" w:hAnsi="Times New Roman" w:cs="Times New Roman"/>
          <w:sz w:val="24"/>
          <w:szCs w:val="24"/>
        </w:rPr>
        <w:t xml:space="preserve"> Adaptive Energy Radiation Signal System (AERSS) consists of a radiation energy harvester, DC–DC converter, supercapacitor, and rechargeable battery that collect, regulate, and store supplementary electrical energy derived from ambient cosmic and solar radiation. An ESP32 microcontroller, used for prototype implementation, together with a radiation sensor and telemetry unit, monitors system conditions and controls overall operation in real time. A low-noise amplifier, adaptive modulator, error correction processor, and high-gain antenna are employed to amplify and optimize communication signals and to support reliable high-throughput communication between the spacecraft and Earth. Additional components, including onboard memory and a thermal control unit, provide secure data storage and ensure reliable operation under deep-space environmental conditions. </w:t>
      </w:r>
    </w:p>
    <w:p w14:paraId="37C115B1" w14:textId="77777777" w:rsidR="00F85FF9" w:rsidRPr="00AD675F" w:rsidRDefault="00F85FF9"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6.1 Why These Changes Matter: </w:t>
      </w:r>
    </w:p>
    <w:p w14:paraId="0569E712" w14:textId="77777777" w:rsidR="00F85FF9" w:rsidRPr="00AD675F" w:rsidRDefault="00F85FF9"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1. Supplementary electrical energy is more scientifically accurate than implying radiation is the primary energy source. </w:t>
      </w:r>
    </w:p>
    <w:p w14:paraId="4AD240C1" w14:textId="77777777" w:rsidR="00F85FF9" w:rsidRPr="00AD675F" w:rsidRDefault="00F85FF9"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2. Prototype implementation clarifies that the ESP32 is used for experimental or conceptual validation. </w:t>
      </w:r>
    </w:p>
    <w:p w14:paraId="7F0B142F" w14:textId="77777777" w:rsidR="00F85FF9" w:rsidRPr="00AD675F" w:rsidRDefault="00F85FF9"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3. Amplify and optimize communication signals is more precise than “strengthen signals.” </w:t>
      </w:r>
    </w:p>
    <w:p w14:paraId="67125ABD" w14:textId="77777777" w:rsidR="00F85FF9" w:rsidRPr="00AD675F" w:rsidRDefault="00F85FF9"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4. High-throughput communication is technically correct and avoids suggesting faster-than-light communication. </w:t>
      </w:r>
    </w:p>
    <w:p w14:paraId="462FF4AE" w14:textId="77777777" w:rsidR="00F85FF9" w:rsidRDefault="00F85FF9"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5. Reliable operation is standard engineering terminology [14]. </w:t>
      </w:r>
    </w:p>
    <w:p w14:paraId="2C69B365" w14:textId="77777777" w:rsidR="005E668C" w:rsidRDefault="005E668C" w:rsidP="00E26EC5">
      <w:pPr>
        <w:jc w:val="both"/>
        <w:rPr>
          <w:rFonts w:ascii="Times New Roman" w:hAnsi="Times New Roman" w:cs="Times New Roman"/>
          <w:sz w:val="24"/>
          <w:szCs w:val="24"/>
        </w:rPr>
      </w:pPr>
    </w:p>
    <w:p w14:paraId="2BB58966" w14:textId="77777777" w:rsidR="00CF5CF7" w:rsidRPr="00AD675F" w:rsidRDefault="00CF5CF7" w:rsidP="00CF5CF7">
      <w:pPr>
        <w:spacing w:before="169"/>
        <w:ind w:left="7" w:right="1092"/>
        <w:jc w:val="both"/>
        <w:rPr>
          <w:rFonts w:ascii="Times New Roman" w:hAnsi="Times New Roman" w:cs="Times New Roman"/>
          <w:b/>
          <w:sz w:val="15"/>
        </w:rPr>
      </w:pPr>
      <w:r w:rsidRPr="00AD675F">
        <w:rPr>
          <w:rFonts w:ascii="Times New Roman" w:hAnsi="Times New Roman" w:cs="Times New Roman"/>
          <w:b/>
          <w:bCs/>
          <w:sz w:val="24"/>
          <w:szCs w:val="24"/>
        </w:rPr>
        <w:t>6.2 Hardware Components of AERSS table form</w:t>
      </w:r>
      <w:r>
        <w:rPr>
          <w:rFonts w:ascii="Times New Roman" w:hAnsi="Times New Roman" w:cs="Times New Roman"/>
          <w:b/>
          <w:bCs/>
          <w:sz w:val="24"/>
          <w:szCs w:val="24"/>
        </w:rPr>
        <w:t>:</w:t>
      </w:r>
    </w:p>
    <w:p w14:paraId="2A64A1CD" w14:textId="23478F72" w:rsidR="007C14E9" w:rsidRPr="00AD675F" w:rsidRDefault="007C14E9" w:rsidP="007C14E9">
      <w:pPr>
        <w:spacing w:before="169"/>
        <w:ind w:right="1092"/>
        <w:jc w:val="both"/>
        <w:rPr>
          <w:rFonts w:ascii="Times New Roman" w:hAnsi="Times New Roman" w:cs="Times New Roman"/>
          <w:b/>
          <w:sz w:val="15"/>
        </w:rPr>
      </w:pPr>
      <w:r w:rsidRPr="00AD675F">
        <w:rPr>
          <w:rFonts w:ascii="Times New Roman" w:hAnsi="Times New Roman" w:cs="Times New Roman"/>
          <w:b/>
          <w:sz w:val="15"/>
        </w:rPr>
        <w:t>Table:1</w:t>
      </w:r>
      <w:r w:rsidRPr="00AD675F">
        <w:rPr>
          <w:rFonts w:ascii="Times New Roman" w:hAnsi="Times New Roman" w:cs="Times New Roman"/>
          <w:b/>
          <w:spacing w:val="-5"/>
          <w:sz w:val="15"/>
        </w:rPr>
        <w:t xml:space="preserve"> </w:t>
      </w:r>
      <w:r w:rsidRPr="00AD675F">
        <w:rPr>
          <w:rFonts w:ascii="Times New Roman" w:hAnsi="Times New Roman" w:cs="Times New Roman"/>
          <w:b/>
          <w:sz w:val="15"/>
        </w:rPr>
        <w:t>hardware</w:t>
      </w:r>
      <w:r w:rsidRPr="00AD675F">
        <w:rPr>
          <w:rFonts w:ascii="Times New Roman" w:hAnsi="Times New Roman" w:cs="Times New Roman"/>
          <w:b/>
          <w:spacing w:val="-3"/>
          <w:sz w:val="15"/>
        </w:rPr>
        <w:t xml:space="preserve"> </w:t>
      </w:r>
      <w:r w:rsidRPr="00AD675F">
        <w:rPr>
          <w:rFonts w:ascii="Times New Roman" w:hAnsi="Times New Roman" w:cs="Times New Roman"/>
          <w:b/>
          <w:spacing w:val="-2"/>
          <w:sz w:val="15"/>
        </w:rPr>
        <w:t>component.</w:t>
      </w:r>
    </w:p>
    <w:p w14:paraId="5BF8CF47" w14:textId="77777777" w:rsidR="00E26EC5" w:rsidRDefault="00E26EC5" w:rsidP="00E26EC5">
      <w:pPr>
        <w:spacing w:before="169"/>
        <w:ind w:left="7" w:right="1092"/>
        <w:jc w:val="both"/>
        <w:rPr>
          <w:rFonts w:ascii="Times New Roman" w:hAnsi="Times New Roman" w:cs="Times New Roman"/>
          <w:b/>
          <w:sz w:val="15"/>
        </w:rPr>
      </w:pPr>
    </w:p>
    <w:p w14:paraId="46945218" w14:textId="77777777" w:rsidR="00E26EC5" w:rsidRDefault="00E26EC5" w:rsidP="00E26EC5">
      <w:pPr>
        <w:spacing w:before="169"/>
        <w:ind w:left="7" w:right="1092"/>
        <w:jc w:val="both"/>
        <w:rPr>
          <w:rFonts w:ascii="Times New Roman" w:hAnsi="Times New Roman" w:cs="Times New Roman"/>
          <w:b/>
          <w:sz w:val="15"/>
        </w:rPr>
      </w:pPr>
    </w:p>
    <w:tbl>
      <w:tblPr>
        <w:tblpPr w:leftFromText="180" w:rightFromText="180" w:vertAnchor="page" w:horzAnchor="margin" w:tblpY="2785"/>
        <w:tblW w:w="4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4"/>
        <w:gridCol w:w="1568"/>
        <w:gridCol w:w="1547"/>
      </w:tblGrid>
      <w:tr w:rsidR="005E668C" w:rsidRPr="00AD675F" w14:paraId="6BA2F6B4" w14:textId="77777777" w:rsidTr="00CF5CF7">
        <w:trPr>
          <w:trHeight w:val="270"/>
        </w:trPr>
        <w:tc>
          <w:tcPr>
            <w:tcW w:w="1544" w:type="dxa"/>
          </w:tcPr>
          <w:p w14:paraId="05FC9857" w14:textId="77777777" w:rsidR="005E668C" w:rsidRPr="00AD675F" w:rsidRDefault="005E668C" w:rsidP="00CF5CF7">
            <w:pPr>
              <w:pStyle w:val="TableParagraph"/>
              <w:spacing w:before="4" w:line="234" w:lineRule="exact"/>
              <w:jc w:val="both"/>
              <w:rPr>
                <w:b/>
              </w:rPr>
            </w:pPr>
            <w:r w:rsidRPr="00AD675F">
              <w:rPr>
                <w:b/>
                <w:spacing w:val="-2"/>
              </w:rPr>
              <w:t>Module</w:t>
            </w:r>
          </w:p>
        </w:tc>
        <w:tc>
          <w:tcPr>
            <w:tcW w:w="1568" w:type="dxa"/>
          </w:tcPr>
          <w:p w14:paraId="466CF588" w14:textId="77777777" w:rsidR="005E668C" w:rsidRPr="00AD675F" w:rsidRDefault="005E668C" w:rsidP="00CF5CF7">
            <w:pPr>
              <w:pStyle w:val="TableParagraph"/>
              <w:spacing w:before="4" w:line="234" w:lineRule="exact"/>
              <w:ind w:left="99"/>
              <w:jc w:val="both"/>
              <w:rPr>
                <w:b/>
              </w:rPr>
            </w:pPr>
            <w:r w:rsidRPr="00AD675F">
              <w:rPr>
                <w:b/>
              </w:rPr>
              <w:t>Main</w:t>
            </w:r>
            <w:r w:rsidRPr="00AD675F">
              <w:rPr>
                <w:b/>
                <w:spacing w:val="12"/>
              </w:rPr>
              <w:t xml:space="preserve"> </w:t>
            </w:r>
            <w:r w:rsidRPr="00AD675F">
              <w:rPr>
                <w:b/>
                <w:spacing w:val="-2"/>
              </w:rPr>
              <w:t>Components</w:t>
            </w:r>
          </w:p>
        </w:tc>
        <w:tc>
          <w:tcPr>
            <w:tcW w:w="1547" w:type="dxa"/>
          </w:tcPr>
          <w:p w14:paraId="5D143786" w14:textId="77777777" w:rsidR="005E668C" w:rsidRPr="00AD675F" w:rsidRDefault="005E668C" w:rsidP="00CF5CF7">
            <w:pPr>
              <w:pStyle w:val="TableParagraph"/>
              <w:spacing w:before="4" w:line="234" w:lineRule="exact"/>
              <w:ind w:left="99"/>
              <w:jc w:val="both"/>
              <w:rPr>
                <w:b/>
              </w:rPr>
            </w:pPr>
            <w:r w:rsidRPr="00AD675F">
              <w:rPr>
                <w:b/>
                <w:spacing w:val="-2"/>
              </w:rPr>
              <w:t>Functions</w:t>
            </w:r>
          </w:p>
        </w:tc>
      </w:tr>
      <w:tr w:rsidR="005E668C" w:rsidRPr="00AD675F" w14:paraId="628A5C01" w14:textId="77777777" w:rsidTr="00CF5CF7">
        <w:trPr>
          <w:trHeight w:val="682"/>
        </w:trPr>
        <w:tc>
          <w:tcPr>
            <w:tcW w:w="1544" w:type="dxa"/>
          </w:tcPr>
          <w:p w14:paraId="65DF4E3A" w14:textId="77777777" w:rsidR="005E668C" w:rsidRPr="00AD675F" w:rsidRDefault="005E668C" w:rsidP="00CF5CF7">
            <w:pPr>
              <w:pStyle w:val="TableParagraph"/>
              <w:spacing w:before="8"/>
              <w:jc w:val="both"/>
              <w:rPr>
                <w:sz w:val="16"/>
                <w:szCs w:val="16"/>
              </w:rPr>
            </w:pPr>
            <w:r w:rsidRPr="00AD675F">
              <w:rPr>
                <w:sz w:val="16"/>
                <w:szCs w:val="16"/>
              </w:rPr>
              <w:t>Radiations</w:t>
            </w:r>
            <w:r w:rsidRPr="00AD675F">
              <w:rPr>
                <w:spacing w:val="20"/>
                <w:sz w:val="16"/>
                <w:szCs w:val="16"/>
              </w:rPr>
              <w:t xml:space="preserve"> </w:t>
            </w:r>
            <w:r w:rsidRPr="00AD675F">
              <w:rPr>
                <w:sz w:val="16"/>
                <w:szCs w:val="16"/>
              </w:rPr>
              <w:t>energy</w:t>
            </w:r>
            <w:r w:rsidRPr="00AD675F">
              <w:rPr>
                <w:spacing w:val="23"/>
                <w:sz w:val="16"/>
                <w:szCs w:val="16"/>
              </w:rPr>
              <w:t xml:space="preserve"> </w:t>
            </w:r>
            <w:r w:rsidRPr="00AD675F">
              <w:rPr>
                <w:sz w:val="16"/>
                <w:szCs w:val="16"/>
              </w:rPr>
              <w:t>harvesting</w:t>
            </w:r>
            <w:r w:rsidRPr="00AD675F">
              <w:rPr>
                <w:spacing w:val="20"/>
                <w:sz w:val="16"/>
                <w:szCs w:val="16"/>
              </w:rPr>
              <w:t xml:space="preserve"> </w:t>
            </w:r>
            <w:r w:rsidRPr="00AD675F">
              <w:rPr>
                <w:spacing w:val="-4"/>
                <w:sz w:val="16"/>
                <w:szCs w:val="16"/>
              </w:rPr>
              <w:t>unit</w:t>
            </w:r>
          </w:p>
        </w:tc>
        <w:tc>
          <w:tcPr>
            <w:tcW w:w="1568" w:type="dxa"/>
          </w:tcPr>
          <w:p w14:paraId="42C8E435" w14:textId="77777777" w:rsidR="005E668C" w:rsidRPr="00AD675F" w:rsidRDefault="005E668C" w:rsidP="00CF5CF7">
            <w:pPr>
              <w:pStyle w:val="TableParagraph"/>
              <w:spacing w:before="0" w:line="216" w:lineRule="exact"/>
              <w:ind w:left="101" w:right="515" w:hanging="1"/>
              <w:jc w:val="both"/>
              <w:rPr>
                <w:sz w:val="16"/>
                <w:szCs w:val="16"/>
              </w:rPr>
            </w:pPr>
            <w:r w:rsidRPr="00AD675F">
              <w:rPr>
                <w:spacing w:val="-2"/>
                <w:w w:val="105"/>
                <w:sz w:val="16"/>
                <w:szCs w:val="16"/>
              </w:rPr>
              <w:t xml:space="preserve">Radiation </w:t>
            </w:r>
            <w:proofErr w:type="spellStart"/>
            <w:proofErr w:type="gramStart"/>
            <w:r w:rsidRPr="00AD675F">
              <w:rPr>
                <w:spacing w:val="-2"/>
                <w:sz w:val="16"/>
                <w:szCs w:val="16"/>
              </w:rPr>
              <w:t>collectors,semiconductor</w:t>
            </w:r>
            <w:proofErr w:type="spellEnd"/>
            <w:proofErr w:type="gramEnd"/>
            <w:r w:rsidRPr="00AD675F">
              <w:rPr>
                <w:spacing w:val="-2"/>
                <w:sz w:val="16"/>
                <w:szCs w:val="16"/>
              </w:rPr>
              <w:t xml:space="preserve"> </w:t>
            </w:r>
            <w:r w:rsidRPr="00AD675F">
              <w:rPr>
                <w:spacing w:val="-2"/>
                <w:w w:val="105"/>
                <w:sz w:val="16"/>
                <w:szCs w:val="16"/>
              </w:rPr>
              <w:t>converters</w:t>
            </w:r>
          </w:p>
        </w:tc>
        <w:tc>
          <w:tcPr>
            <w:tcW w:w="1547" w:type="dxa"/>
          </w:tcPr>
          <w:p w14:paraId="2FE796A1" w14:textId="77777777" w:rsidR="005E668C" w:rsidRPr="00AD675F" w:rsidRDefault="005E668C" w:rsidP="00CF5CF7">
            <w:pPr>
              <w:pStyle w:val="TableParagraph"/>
              <w:spacing w:before="8"/>
              <w:ind w:left="103"/>
              <w:jc w:val="both"/>
              <w:rPr>
                <w:sz w:val="16"/>
                <w:szCs w:val="16"/>
              </w:rPr>
            </w:pPr>
            <w:r w:rsidRPr="00AD675F">
              <w:rPr>
                <w:w w:val="105"/>
                <w:sz w:val="16"/>
                <w:szCs w:val="16"/>
              </w:rPr>
              <w:t>Converts</w:t>
            </w:r>
            <w:r w:rsidRPr="00AD675F">
              <w:rPr>
                <w:spacing w:val="-12"/>
                <w:w w:val="105"/>
                <w:sz w:val="16"/>
                <w:szCs w:val="16"/>
              </w:rPr>
              <w:t xml:space="preserve"> </w:t>
            </w:r>
            <w:r w:rsidRPr="00AD675F">
              <w:rPr>
                <w:w w:val="105"/>
                <w:sz w:val="16"/>
                <w:szCs w:val="16"/>
              </w:rPr>
              <w:t>cosmic</w:t>
            </w:r>
            <w:r w:rsidRPr="00AD675F">
              <w:rPr>
                <w:spacing w:val="-11"/>
                <w:w w:val="105"/>
                <w:sz w:val="16"/>
                <w:szCs w:val="16"/>
              </w:rPr>
              <w:t xml:space="preserve"> </w:t>
            </w:r>
            <w:r w:rsidRPr="00AD675F">
              <w:rPr>
                <w:spacing w:val="-2"/>
                <w:w w:val="105"/>
                <w:sz w:val="16"/>
                <w:szCs w:val="16"/>
              </w:rPr>
              <w:t>radiations</w:t>
            </w:r>
          </w:p>
        </w:tc>
      </w:tr>
      <w:tr w:rsidR="005E668C" w:rsidRPr="00AD675F" w14:paraId="14CF35AB" w14:textId="77777777" w:rsidTr="00CF5CF7">
        <w:trPr>
          <w:trHeight w:val="451"/>
        </w:trPr>
        <w:tc>
          <w:tcPr>
            <w:tcW w:w="1544" w:type="dxa"/>
          </w:tcPr>
          <w:p w14:paraId="70F87112" w14:textId="77777777" w:rsidR="005E668C" w:rsidRPr="00AD675F" w:rsidRDefault="005E668C" w:rsidP="00CF5CF7">
            <w:pPr>
              <w:pStyle w:val="TableParagraph"/>
              <w:spacing w:before="7"/>
              <w:jc w:val="both"/>
              <w:rPr>
                <w:sz w:val="16"/>
                <w:szCs w:val="16"/>
              </w:rPr>
            </w:pPr>
            <w:r w:rsidRPr="00AD675F">
              <w:rPr>
                <w:w w:val="105"/>
                <w:sz w:val="16"/>
                <w:szCs w:val="16"/>
              </w:rPr>
              <w:t>Energy</w:t>
            </w:r>
            <w:r w:rsidRPr="00AD675F">
              <w:rPr>
                <w:spacing w:val="-11"/>
                <w:w w:val="105"/>
                <w:sz w:val="16"/>
                <w:szCs w:val="16"/>
              </w:rPr>
              <w:t xml:space="preserve"> </w:t>
            </w:r>
            <w:r w:rsidRPr="00AD675F">
              <w:rPr>
                <w:w w:val="105"/>
                <w:sz w:val="16"/>
                <w:szCs w:val="16"/>
              </w:rPr>
              <w:t>storage</w:t>
            </w:r>
            <w:r w:rsidRPr="00AD675F">
              <w:rPr>
                <w:spacing w:val="-12"/>
                <w:w w:val="105"/>
                <w:sz w:val="16"/>
                <w:szCs w:val="16"/>
              </w:rPr>
              <w:t xml:space="preserve"> </w:t>
            </w:r>
            <w:r w:rsidRPr="00AD675F">
              <w:rPr>
                <w:spacing w:val="-4"/>
                <w:w w:val="105"/>
                <w:sz w:val="16"/>
                <w:szCs w:val="16"/>
              </w:rPr>
              <w:t>unit</w:t>
            </w:r>
          </w:p>
        </w:tc>
        <w:tc>
          <w:tcPr>
            <w:tcW w:w="1568" w:type="dxa"/>
          </w:tcPr>
          <w:p w14:paraId="0616B029" w14:textId="77777777" w:rsidR="005E668C" w:rsidRPr="00AD675F" w:rsidRDefault="005E668C" w:rsidP="00CF5CF7">
            <w:pPr>
              <w:pStyle w:val="TableParagraph"/>
              <w:spacing w:before="0" w:line="210" w:lineRule="atLeast"/>
              <w:ind w:left="101" w:right="515" w:hanging="2"/>
              <w:jc w:val="both"/>
              <w:rPr>
                <w:sz w:val="16"/>
                <w:szCs w:val="16"/>
              </w:rPr>
            </w:pPr>
            <w:proofErr w:type="spellStart"/>
            <w:proofErr w:type="gramStart"/>
            <w:r w:rsidRPr="00AD675F">
              <w:rPr>
                <w:spacing w:val="-2"/>
                <w:sz w:val="16"/>
                <w:szCs w:val="16"/>
              </w:rPr>
              <w:t>Supercapacitors,lithium</w:t>
            </w:r>
            <w:proofErr w:type="spellEnd"/>
            <w:proofErr w:type="gramEnd"/>
            <w:r w:rsidRPr="00AD675F">
              <w:rPr>
                <w:spacing w:val="-2"/>
                <w:sz w:val="16"/>
                <w:szCs w:val="16"/>
              </w:rPr>
              <w:t xml:space="preserve">-ion </w:t>
            </w:r>
            <w:r w:rsidRPr="00AD675F">
              <w:rPr>
                <w:spacing w:val="-2"/>
                <w:w w:val="105"/>
                <w:sz w:val="16"/>
                <w:szCs w:val="16"/>
              </w:rPr>
              <w:t>batteries</w:t>
            </w:r>
          </w:p>
        </w:tc>
        <w:tc>
          <w:tcPr>
            <w:tcW w:w="1547" w:type="dxa"/>
          </w:tcPr>
          <w:p w14:paraId="2F70C8AC" w14:textId="77777777" w:rsidR="005E668C" w:rsidRPr="00AD675F" w:rsidRDefault="005E668C" w:rsidP="00CF5CF7">
            <w:pPr>
              <w:pStyle w:val="TableParagraph"/>
              <w:spacing w:before="7"/>
              <w:ind w:left="103"/>
              <w:jc w:val="both"/>
              <w:rPr>
                <w:sz w:val="16"/>
                <w:szCs w:val="16"/>
              </w:rPr>
            </w:pPr>
            <w:r w:rsidRPr="00AD675F">
              <w:rPr>
                <w:w w:val="105"/>
                <w:sz w:val="16"/>
                <w:szCs w:val="16"/>
              </w:rPr>
              <w:t>Stores</w:t>
            </w:r>
            <w:r w:rsidRPr="00AD675F">
              <w:rPr>
                <w:spacing w:val="-12"/>
                <w:w w:val="105"/>
                <w:sz w:val="16"/>
                <w:szCs w:val="16"/>
              </w:rPr>
              <w:t xml:space="preserve"> </w:t>
            </w:r>
            <w:r w:rsidRPr="00AD675F">
              <w:rPr>
                <w:w w:val="105"/>
                <w:sz w:val="16"/>
                <w:szCs w:val="16"/>
              </w:rPr>
              <w:t>harvested</w:t>
            </w:r>
            <w:r w:rsidRPr="00AD675F">
              <w:rPr>
                <w:spacing w:val="-12"/>
                <w:w w:val="105"/>
                <w:sz w:val="16"/>
                <w:szCs w:val="16"/>
              </w:rPr>
              <w:t xml:space="preserve"> </w:t>
            </w:r>
            <w:r w:rsidRPr="00AD675F">
              <w:rPr>
                <w:spacing w:val="-2"/>
                <w:w w:val="105"/>
                <w:sz w:val="16"/>
                <w:szCs w:val="16"/>
              </w:rPr>
              <w:t>energy</w:t>
            </w:r>
          </w:p>
        </w:tc>
      </w:tr>
      <w:tr w:rsidR="005E668C" w:rsidRPr="00AD675F" w14:paraId="0D164495" w14:textId="77777777" w:rsidTr="00CF5CF7">
        <w:trPr>
          <w:trHeight w:val="454"/>
        </w:trPr>
        <w:tc>
          <w:tcPr>
            <w:tcW w:w="1544" w:type="dxa"/>
          </w:tcPr>
          <w:p w14:paraId="6C4AAA06" w14:textId="77777777" w:rsidR="005E668C" w:rsidRPr="00AD675F" w:rsidRDefault="005E668C" w:rsidP="00CF5CF7">
            <w:pPr>
              <w:pStyle w:val="TableParagraph"/>
              <w:spacing w:before="7"/>
              <w:jc w:val="both"/>
              <w:rPr>
                <w:sz w:val="16"/>
                <w:szCs w:val="16"/>
              </w:rPr>
            </w:pPr>
            <w:r w:rsidRPr="00AD675F">
              <w:rPr>
                <w:sz w:val="16"/>
                <w:szCs w:val="16"/>
              </w:rPr>
              <w:t>Power</w:t>
            </w:r>
            <w:r w:rsidRPr="00AD675F">
              <w:rPr>
                <w:spacing w:val="25"/>
                <w:sz w:val="16"/>
                <w:szCs w:val="16"/>
              </w:rPr>
              <w:t xml:space="preserve"> </w:t>
            </w:r>
            <w:r w:rsidRPr="00AD675F">
              <w:rPr>
                <w:sz w:val="16"/>
                <w:szCs w:val="16"/>
              </w:rPr>
              <w:t>management</w:t>
            </w:r>
            <w:r w:rsidRPr="00AD675F">
              <w:rPr>
                <w:spacing w:val="23"/>
                <w:sz w:val="16"/>
                <w:szCs w:val="16"/>
              </w:rPr>
              <w:t xml:space="preserve"> </w:t>
            </w:r>
            <w:r w:rsidRPr="00AD675F">
              <w:rPr>
                <w:spacing w:val="-4"/>
                <w:sz w:val="16"/>
                <w:szCs w:val="16"/>
              </w:rPr>
              <w:t>unit</w:t>
            </w:r>
          </w:p>
        </w:tc>
        <w:tc>
          <w:tcPr>
            <w:tcW w:w="1568" w:type="dxa"/>
          </w:tcPr>
          <w:p w14:paraId="07699E45" w14:textId="77777777" w:rsidR="005E668C" w:rsidRPr="00AD675F" w:rsidRDefault="005E668C" w:rsidP="00CF5CF7">
            <w:pPr>
              <w:pStyle w:val="TableParagraph"/>
              <w:spacing w:before="0" w:line="218" w:lineRule="exact"/>
              <w:ind w:left="101" w:right="515" w:hanging="2"/>
              <w:jc w:val="both"/>
              <w:rPr>
                <w:sz w:val="16"/>
                <w:szCs w:val="16"/>
              </w:rPr>
            </w:pPr>
            <w:r w:rsidRPr="00AD675F">
              <w:rPr>
                <w:w w:val="105"/>
                <w:sz w:val="16"/>
                <w:szCs w:val="16"/>
              </w:rPr>
              <w:t>DC-DC</w:t>
            </w:r>
            <w:r w:rsidRPr="00AD675F">
              <w:rPr>
                <w:spacing w:val="-12"/>
                <w:w w:val="105"/>
                <w:sz w:val="16"/>
                <w:szCs w:val="16"/>
              </w:rPr>
              <w:t xml:space="preserve"> </w:t>
            </w:r>
            <w:r w:rsidRPr="00AD675F">
              <w:rPr>
                <w:w w:val="105"/>
                <w:sz w:val="16"/>
                <w:szCs w:val="16"/>
              </w:rPr>
              <w:t>converters,</w:t>
            </w:r>
            <w:r w:rsidRPr="00AD675F">
              <w:rPr>
                <w:spacing w:val="-12"/>
                <w:w w:val="105"/>
                <w:sz w:val="16"/>
                <w:szCs w:val="16"/>
              </w:rPr>
              <w:t xml:space="preserve"> </w:t>
            </w:r>
            <w:proofErr w:type="spellStart"/>
            <w:r w:rsidRPr="00AD675F">
              <w:rPr>
                <w:w w:val="105"/>
                <w:sz w:val="16"/>
                <w:szCs w:val="16"/>
              </w:rPr>
              <w:t>volatages</w:t>
            </w:r>
            <w:proofErr w:type="spellEnd"/>
            <w:r w:rsidRPr="00AD675F">
              <w:rPr>
                <w:w w:val="105"/>
                <w:sz w:val="16"/>
                <w:szCs w:val="16"/>
              </w:rPr>
              <w:t xml:space="preserve"> </w:t>
            </w:r>
            <w:r w:rsidRPr="00AD675F">
              <w:rPr>
                <w:spacing w:val="-2"/>
                <w:w w:val="105"/>
                <w:sz w:val="16"/>
                <w:szCs w:val="16"/>
              </w:rPr>
              <w:t>regulators</w:t>
            </w:r>
          </w:p>
        </w:tc>
        <w:tc>
          <w:tcPr>
            <w:tcW w:w="1547" w:type="dxa"/>
          </w:tcPr>
          <w:p w14:paraId="79E97ABB" w14:textId="77777777" w:rsidR="005E668C" w:rsidRPr="00AD675F" w:rsidRDefault="005E668C" w:rsidP="00CF5CF7">
            <w:pPr>
              <w:pStyle w:val="TableParagraph"/>
              <w:spacing w:before="7"/>
              <w:ind w:left="103"/>
              <w:jc w:val="both"/>
              <w:rPr>
                <w:sz w:val="16"/>
                <w:szCs w:val="16"/>
              </w:rPr>
            </w:pPr>
            <w:r w:rsidRPr="00AD675F">
              <w:rPr>
                <w:w w:val="105"/>
                <w:sz w:val="16"/>
                <w:szCs w:val="16"/>
              </w:rPr>
              <w:t>Controls</w:t>
            </w:r>
            <w:r w:rsidRPr="00AD675F">
              <w:rPr>
                <w:spacing w:val="-12"/>
                <w:w w:val="105"/>
                <w:sz w:val="16"/>
                <w:szCs w:val="16"/>
              </w:rPr>
              <w:t xml:space="preserve"> </w:t>
            </w:r>
            <w:r w:rsidRPr="00AD675F">
              <w:rPr>
                <w:w w:val="105"/>
                <w:sz w:val="16"/>
                <w:szCs w:val="16"/>
              </w:rPr>
              <w:t>and</w:t>
            </w:r>
            <w:r w:rsidRPr="00AD675F">
              <w:rPr>
                <w:spacing w:val="-8"/>
                <w:w w:val="105"/>
                <w:sz w:val="16"/>
                <w:szCs w:val="16"/>
              </w:rPr>
              <w:t xml:space="preserve"> </w:t>
            </w:r>
            <w:r w:rsidRPr="00AD675F">
              <w:rPr>
                <w:w w:val="105"/>
                <w:sz w:val="16"/>
                <w:szCs w:val="16"/>
              </w:rPr>
              <w:t>distributes</w:t>
            </w:r>
            <w:r w:rsidRPr="00AD675F">
              <w:rPr>
                <w:spacing w:val="-10"/>
                <w:w w:val="105"/>
                <w:sz w:val="16"/>
                <w:szCs w:val="16"/>
              </w:rPr>
              <w:t xml:space="preserve"> </w:t>
            </w:r>
            <w:r w:rsidRPr="00AD675F">
              <w:rPr>
                <w:spacing w:val="-4"/>
                <w:w w:val="105"/>
                <w:sz w:val="16"/>
                <w:szCs w:val="16"/>
              </w:rPr>
              <w:t>power</w:t>
            </w:r>
          </w:p>
        </w:tc>
      </w:tr>
      <w:tr w:rsidR="005E668C" w:rsidRPr="00AD675F" w14:paraId="6F85655E" w14:textId="77777777" w:rsidTr="00CF5CF7">
        <w:trPr>
          <w:trHeight w:val="451"/>
        </w:trPr>
        <w:tc>
          <w:tcPr>
            <w:tcW w:w="1544" w:type="dxa"/>
          </w:tcPr>
          <w:p w14:paraId="2A51CA4B" w14:textId="77777777" w:rsidR="005E668C" w:rsidRPr="00AD675F" w:rsidRDefault="005E668C" w:rsidP="00CF5CF7">
            <w:pPr>
              <w:pStyle w:val="TableParagraph"/>
              <w:jc w:val="both"/>
              <w:rPr>
                <w:sz w:val="16"/>
                <w:szCs w:val="16"/>
              </w:rPr>
            </w:pPr>
            <w:r w:rsidRPr="00AD675F">
              <w:rPr>
                <w:sz w:val="16"/>
                <w:szCs w:val="16"/>
              </w:rPr>
              <w:t>Signal</w:t>
            </w:r>
            <w:r w:rsidRPr="00AD675F">
              <w:rPr>
                <w:spacing w:val="21"/>
                <w:sz w:val="16"/>
                <w:szCs w:val="16"/>
              </w:rPr>
              <w:t xml:space="preserve"> </w:t>
            </w:r>
            <w:r w:rsidRPr="00AD675F">
              <w:rPr>
                <w:sz w:val="16"/>
                <w:szCs w:val="16"/>
              </w:rPr>
              <w:t>processing</w:t>
            </w:r>
            <w:r w:rsidRPr="00AD675F">
              <w:rPr>
                <w:spacing w:val="23"/>
                <w:sz w:val="16"/>
                <w:szCs w:val="16"/>
              </w:rPr>
              <w:t xml:space="preserve"> </w:t>
            </w:r>
            <w:r w:rsidRPr="00AD675F">
              <w:rPr>
                <w:spacing w:val="-4"/>
                <w:sz w:val="16"/>
                <w:szCs w:val="16"/>
              </w:rPr>
              <w:t>unit</w:t>
            </w:r>
          </w:p>
        </w:tc>
        <w:tc>
          <w:tcPr>
            <w:tcW w:w="1568" w:type="dxa"/>
          </w:tcPr>
          <w:p w14:paraId="1ECA61A3" w14:textId="77777777" w:rsidR="005E668C" w:rsidRPr="00AD675F" w:rsidRDefault="005E668C" w:rsidP="00CF5CF7">
            <w:pPr>
              <w:pStyle w:val="TableParagraph"/>
              <w:ind w:left="99"/>
              <w:jc w:val="both"/>
              <w:rPr>
                <w:sz w:val="16"/>
                <w:szCs w:val="16"/>
              </w:rPr>
            </w:pPr>
            <w:proofErr w:type="spellStart"/>
            <w:proofErr w:type="gramStart"/>
            <w:r w:rsidRPr="00AD675F">
              <w:rPr>
                <w:sz w:val="16"/>
                <w:szCs w:val="16"/>
              </w:rPr>
              <w:t>FPGA,DSP</w:t>
            </w:r>
            <w:proofErr w:type="gramEnd"/>
            <w:r w:rsidRPr="00AD675F">
              <w:rPr>
                <w:sz w:val="16"/>
                <w:szCs w:val="16"/>
              </w:rPr>
              <w:t>,onboard</w:t>
            </w:r>
            <w:proofErr w:type="spellEnd"/>
            <w:r w:rsidRPr="00AD675F">
              <w:rPr>
                <w:spacing w:val="30"/>
                <w:sz w:val="16"/>
                <w:szCs w:val="16"/>
              </w:rPr>
              <w:t xml:space="preserve"> </w:t>
            </w:r>
            <w:r w:rsidRPr="00AD675F">
              <w:rPr>
                <w:spacing w:val="-2"/>
                <w:sz w:val="16"/>
                <w:szCs w:val="16"/>
              </w:rPr>
              <w:t>compute</w:t>
            </w:r>
          </w:p>
        </w:tc>
        <w:tc>
          <w:tcPr>
            <w:tcW w:w="1547" w:type="dxa"/>
          </w:tcPr>
          <w:p w14:paraId="55105B24" w14:textId="77777777" w:rsidR="005E668C" w:rsidRPr="00AD675F" w:rsidRDefault="005E668C" w:rsidP="00CF5CF7">
            <w:pPr>
              <w:pStyle w:val="TableParagraph"/>
              <w:spacing w:before="0" w:line="216" w:lineRule="exact"/>
              <w:ind w:left="103" w:right="871" w:hanging="4"/>
              <w:jc w:val="both"/>
              <w:rPr>
                <w:sz w:val="16"/>
                <w:szCs w:val="16"/>
              </w:rPr>
            </w:pPr>
            <w:r w:rsidRPr="00AD675F">
              <w:rPr>
                <w:w w:val="105"/>
                <w:sz w:val="16"/>
                <w:szCs w:val="16"/>
              </w:rPr>
              <w:t>Processes</w:t>
            </w:r>
            <w:r w:rsidRPr="00AD675F">
              <w:rPr>
                <w:spacing w:val="-12"/>
                <w:w w:val="105"/>
                <w:sz w:val="16"/>
                <w:szCs w:val="16"/>
              </w:rPr>
              <w:t xml:space="preserve"> </w:t>
            </w:r>
            <w:r w:rsidRPr="00AD675F">
              <w:rPr>
                <w:w w:val="105"/>
                <w:sz w:val="16"/>
                <w:szCs w:val="16"/>
              </w:rPr>
              <w:t>and</w:t>
            </w:r>
            <w:r w:rsidRPr="00AD675F">
              <w:rPr>
                <w:spacing w:val="-12"/>
                <w:w w:val="105"/>
                <w:sz w:val="16"/>
                <w:szCs w:val="16"/>
              </w:rPr>
              <w:t xml:space="preserve"> </w:t>
            </w:r>
            <w:r w:rsidRPr="00AD675F">
              <w:rPr>
                <w:w w:val="105"/>
                <w:sz w:val="16"/>
                <w:szCs w:val="16"/>
              </w:rPr>
              <w:t>optimizes communications signal</w:t>
            </w:r>
          </w:p>
        </w:tc>
      </w:tr>
      <w:tr w:rsidR="005E668C" w:rsidRPr="00AD675F" w14:paraId="125314D0" w14:textId="77777777" w:rsidTr="00CF5CF7">
        <w:trPr>
          <w:trHeight w:val="451"/>
        </w:trPr>
        <w:tc>
          <w:tcPr>
            <w:tcW w:w="1544" w:type="dxa"/>
          </w:tcPr>
          <w:p w14:paraId="6B8EB990" w14:textId="77777777" w:rsidR="005E668C" w:rsidRPr="00AD675F" w:rsidRDefault="005E668C" w:rsidP="00CF5CF7">
            <w:pPr>
              <w:pStyle w:val="TableParagraph"/>
              <w:spacing w:before="4"/>
              <w:jc w:val="both"/>
              <w:rPr>
                <w:sz w:val="16"/>
                <w:szCs w:val="16"/>
              </w:rPr>
            </w:pPr>
            <w:r w:rsidRPr="00AD675F">
              <w:rPr>
                <w:w w:val="105"/>
                <w:sz w:val="16"/>
                <w:szCs w:val="16"/>
              </w:rPr>
              <w:t>Ai</w:t>
            </w:r>
            <w:r w:rsidRPr="00AD675F">
              <w:rPr>
                <w:spacing w:val="-6"/>
                <w:w w:val="105"/>
                <w:sz w:val="16"/>
                <w:szCs w:val="16"/>
              </w:rPr>
              <w:t xml:space="preserve"> </w:t>
            </w:r>
            <w:r w:rsidRPr="00AD675F">
              <w:rPr>
                <w:w w:val="105"/>
                <w:sz w:val="16"/>
                <w:szCs w:val="16"/>
              </w:rPr>
              <w:t>control</w:t>
            </w:r>
            <w:r w:rsidRPr="00AD675F">
              <w:rPr>
                <w:spacing w:val="-6"/>
                <w:w w:val="105"/>
                <w:sz w:val="16"/>
                <w:szCs w:val="16"/>
              </w:rPr>
              <w:t xml:space="preserve"> </w:t>
            </w:r>
            <w:r w:rsidRPr="00AD675F">
              <w:rPr>
                <w:spacing w:val="-4"/>
                <w:w w:val="105"/>
                <w:sz w:val="16"/>
                <w:szCs w:val="16"/>
              </w:rPr>
              <w:t>unit</w:t>
            </w:r>
          </w:p>
        </w:tc>
        <w:tc>
          <w:tcPr>
            <w:tcW w:w="1568" w:type="dxa"/>
          </w:tcPr>
          <w:p w14:paraId="5D71B13D" w14:textId="77777777" w:rsidR="005E668C" w:rsidRPr="00AD675F" w:rsidRDefault="005E668C" w:rsidP="00CF5CF7">
            <w:pPr>
              <w:pStyle w:val="TableParagraph"/>
              <w:spacing w:before="4"/>
              <w:jc w:val="both"/>
              <w:rPr>
                <w:sz w:val="16"/>
                <w:szCs w:val="16"/>
              </w:rPr>
            </w:pPr>
            <w:r w:rsidRPr="00AD675F">
              <w:rPr>
                <w:sz w:val="16"/>
                <w:szCs w:val="16"/>
              </w:rPr>
              <w:t>GPU/CPU</w:t>
            </w:r>
            <w:r w:rsidRPr="00AD675F">
              <w:rPr>
                <w:spacing w:val="23"/>
                <w:sz w:val="16"/>
                <w:szCs w:val="16"/>
              </w:rPr>
              <w:t xml:space="preserve"> </w:t>
            </w:r>
            <w:r w:rsidRPr="00AD675F">
              <w:rPr>
                <w:spacing w:val="-2"/>
                <w:sz w:val="16"/>
                <w:szCs w:val="16"/>
              </w:rPr>
              <w:t>module</w:t>
            </w:r>
          </w:p>
        </w:tc>
        <w:tc>
          <w:tcPr>
            <w:tcW w:w="1547" w:type="dxa"/>
          </w:tcPr>
          <w:p w14:paraId="6DA94899" w14:textId="77777777" w:rsidR="005E668C" w:rsidRPr="00AD675F" w:rsidRDefault="005E668C" w:rsidP="00CF5CF7">
            <w:pPr>
              <w:pStyle w:val="TableParagraph"/>
              <w:spacing w:before="0" w:line="216" w:lineRule="exact"/>
              <w:ind w:left="103" w:hanging="3"/>
              <w:jc w:val="both"/>
              <w:rPr>
                <w:sz w:val="16"/>
                <w:szCs w:val="16"/>
              </w:rPr>
            </w:pPr>
            <w:r w:rsidRPr="00AD675F">
              <w:rPr>
                <w:w w:val="105"/>
                <w:sz w:val="16"/>
                <w:szCs w:val="16"/>
              </w:rPr>
              <w:t>Predicts</w:t>
            </w:r>
            <w:r w:rsidRPr="00AD675F">
              <w:rPr>
                <w:spacing w:val="-12"/>
                <w:w w:val="105"/>
                <w:sz w:val="16"/>
                <w:szCs w:val="16"/>
              </w:rPr>
              <w:t xml:space="preserve"> </w:t>
            </w:r>
            <w:r w:rsidRPr="00AD675F">
              <w:rPr>
                <w:w w:val="105"/>
                <w:sz w:val="16"/>
                <w:szCs w:val="16"/>
              </w:rPr>
              <w:t>energy</w:t>
            </w:r>
            <w:r w:rsidRPr="00AD675F">
              <w:rPr>
                <w:spacing w:val="-12"/>
                <w:w w:val="105"/>
                <w:sz w:val="16"/>
                <w:szCs w:val="16"/>
              </w:rPr>
              <w:t xml:space="preserve"> </w:t>
            </w:r>
            <w:r w:rsidRPr="00AD675F">
              <w:rPr>
                <w:w w:val="105"/>
                <w:sz w:val="16"/>
                <w:szCs w:val="16"/>
              </w:rPr>
              <w:t>availability</w:t>
            </w:r>
            <w:r w:rsidRPr="00AD675F">
              <w:rPr>
                <w:spacing w:val="-12"/>
                <w:w w:val="105"/>
                <w:sz w:val="16"/>
                <w:szCs w:val="16"/>
              </w:rPr>
              <w:t xml:space="preserve"> </w:t>
            </w:r>
            <w:r w:rsidRPr="00AD675F">
              <w:rPr>
                <w:w w:val="105"/>
                <w:sz w:val="16"/>
                <w:szCs w:val="16"/>
              </w:rPr>
              <w:t>&amp; adjusts transmission</w:t>
            </w:r>
          </w:p>
        </w:tc>
      </w:tr>
      <w:tr w:rsidR="005E668C" w:rsidRPr="00AD675F" w14:paraId="29FAA768" w14:textId="77777777" w:rsidTr="00CF5CF7">
        <w:trPr>
          <w:trHeight w:val="221"/>
        </w:trPr>
        <w:tc>
          <w:tcPr>
            <w:tcW w:w="1544" w:type="dxa"/>
          </w:tcPr>
          <w:p w14:paraId="18523386" w14:textId="77777777" w:rsidR="005E668C" w:rsidRPr="00AD675F" w:rsidRDefault="005E668C" w:rsidP="00CF5CF7">
            <w:pPr>
              <w:pStyle w:val="TableParagraph"/>
              <w:spacing w:before="4" w:line="189" w:lineRule="exact"/>
              <w:jc w:val="both"/>
              <w:rPr>
                <w:sz w:val="16"/>
                <w:szCs w:val="16"/>
              </w:rPr>
            </w:pPr>
            <w:r w:rsidRPr="00AD675F">
              <w:rPr>
                <w:sz w:val="16"/>
                <w:szCs w:val="16"/>
              </w:rPr>
              <w:t>Communication</w:t>
            </w:r>
            <w:r w:rsidRPr="00AD675F">
              <w:rPr>
                <w:spacing w:val="43"/>
                <w:sz w:val="16"/>
                <w:szCs w:val="16"/>
              </w:rPr>
              <w:t xml:space="preserve"> </w:t>
            </w:r>
            <w:r w:rsidRPr="00AD675F">
              <w:rPr>
                <w:spacing w:val="-2"/>
                <w:sz w:val="16"/>
                <w:szCs w:val="16"/>
              </w:rPr>
              <w:t>module</w:t>
            </w:r>
          </w:p>
        </w:tc>
        <w:tc>
          <w:tcPr>
            <w:tcW w:w="1568" w:type="dxa"/>
          </w:tcPr>
          <w:p w14:paraId="248F6BDB" w14:textId="77777777" w:rsidR="005E668C" w:rsidRPr="00AD675F" w:rsidRDefault="005E668C" w:rsidP="00CF5CF7">
            <w:pPr>
              <w:pStyle w:val="TableParagraph"/>
              <w:spacing w:before="4" w:line="189" w:lineRule="exact"/>
              <w:ind w:left="101"/>
              <w:jc w:val="both"/>
              <w:rPr>
                <w:sz w:val="16"/>
                <w:szCs w:val="16"/>
              </w:rPr>
            </w:pPr>
            <w:r w:rsidRPr="00AD675F">
              <w:rPr>
                <w:w w:val="105"/>
                <w:sz w:val="16"/>
                <w:szCs w:val="16"/>
              </w:rPr>
              <w:t>High-gain</w:t>
            </w:r>
            <w:r w:rsidRPr="00AD675F">
              <w:rPr>
                <w:spacing w:val="-8"/>
                <w:w w:val="105"/>
                <w:sz w:val="16"/>
                <w:szCs w:val="16"/>
              </w:rPr>
              <w:t xml:space="preserve"> </w:t>
            </w:r>
            <w:r w:rsidRPr="00AD675F">
              <w:rPr>
                <w:w w:val="105"/>
                <w:sz w:val="16"/>
                <w:szCs w:val="16"/>
              </w:rPr>
              <w:t>antenna,</w:t>
            </w:r>
            <w:r w:rsidRPr="00AD675F">
              <w:rPr>
                <w:spacing w:val="-9"/>
                <w:w w:val="105"/>
                <w:sz w:val="16"/>
                <w:szCs w:val="16"/>
              </w:rPr>
              <w:t xml:space="preserve"> </w:t>
            </w:r>
            <w:r w:rsidRPr="00AD675F">
              <w:rPr>
                <w:w w:val="105"/>
                <w:sz w:val="16"/>
                <w:szCs w:val="16"/>
              </w:rPr>
              <w:t>RF</w:t>
            </w:r>
            <w:r w:rsidRPr="00AD675F">
              <w:rPr>
                <w:spacing w:val="-8"/>
                <w:w w:val="105"/>
                <w:sz w:val="16"/>
                <w:szCs w:val="16"/>
              </w:rPr>
              <w:t xml:space="preserve"> </w:t>
            </w:r>
            <w:r w:rsidRPr="00AD675F">
              <w:rPr>
                <w:spacing w:val="-2"/>
                <w:w w:val="105"/>
                <w:sz w:val="16"/>
                <w:szCs w:val="16"/>
              </w:rPr>
              <w:t>amplifiers</w:t>
            </w:r>
          </w:p>
        </w:tc>
        <w:tc>
          <w:tcPr>
            <w:tcW w:w="1547" w:type="dxa"/>
          </w:tcPr>
          <w:p w14:paraId="2D2971AC" w14:textId="77777777" w:rsidR="005E668C" w:rsidRPr="00AD675F" w:rsidRDefault="005E668C" w:rsidP="00CF5CF7">
            <w:pPr>
              <w:pStyle w:val="TableParagraph"/>
              <w:spacing w:before="4" w:line="189" w:lineRule="exact"/>
              <w:ind w:left="103"/>
              <w:jc w:val="both"/>
              <w:rPr>
                <w:sz w:val="16"/>
                <w:szCs w:val="16"/>
              </w:rPr>
            </w:pPr>
            <w:r w:rsidRPr="00AD675F">
              <w:rPr>
                <w:w w:val="105"/>
                <w:sz w:val="16"/>
                <w:szCs w:val="16"/>
              </w:rPr>
              <w:t>Transmits</w:t>
            </w:r>
            <w:r w:rsidRPr="00AD675F">
              <w:rPr>
                <w:spacing w:val="-10"/>
                <w:w w:val="105"/>
                <w:sz w:val="16"/>
                <w:szCs w:val="16"/>
              </w:rPr>
              <w:t xml:space="preserve"> </w:t>
            </w:r>
            <w:r w:rsidRPr="00AD675F">
              <w:rPr>
                <w:w w:val="105"/>
                <w:sz w:val="16"/>
                <w:szCs w:val="16"/>
              </w:rPr>
              <w:t>signal</w:t>
            </w:r>
            <w:r w:rsidRPr="00AD675F">
              <w:rPr>
                <w:spacing w:val="-12"/>
                <w:w w:val="105"/>
                <w:sz w:val="16"/>
                <w:szCs w:val="16"/>
              </w:rPr>
              <w:t xml:space="preserve"> </w:t>
            </w:r>
            <w:r w:rsidRPr="00AD675F">
              <w:rPr>
                <w:w w:val="105"/>
                <w:sz w:val="16"/>
                <w:szCs w:val="16"/>
              </w:rPr>
              <w:t>to</w:t>
            </w:r>
            <w:r w:rsidRPr="00AD675F">
              <w:rPr>
                <w:spacing w:val="-10"/>
                <w:w w:val="105"/>
                <w:sz w:val="16"/>
                <w:szCs w:val="16"/>
              </w:rPr>
              <w:t xml:space="preserve"> </w:t>
            </w:r>
            <w:r w:rsidRPr="00AD675F">
              <w:rPr>
                <w:spacing w:val="-2"/>
                <w:w w:val="105"/>
                <w:sz w:val="16"/>
                <w:szCs w:val="16"/>
              </w:rPr>
              <w:t>earth</w:t>
            </w:r>
          </w:p>
        </w:tc>
      </w:tr>
      <w:tr w:rsidR="005E668C" w:rsidRPr="00AD675F" w14:paraId="51F5BE4F" w14:textId="77777777" w:rsidTr="00CF5CF7">
        <w:trPr>
          <w:trHeight w:val="225"/>
        </w:trPr>
        <w:tc>
          <w:tcPr>
            <w:tcW w:w="1544" w:type="dxa"/>
          </w:tcPr>
          <w:p w14:paraId="0FF5050B" w14:textId="77777777" w:rsidR="005E668C" w:rsidRPr="00AD675F" w:rsidRDefault="005E668C" w:rsidP="00CF5CF7">
            <w:pPr>
              <w:pStyle w:val="TableParagraph"/>
              <w:spacing w:before="7" w:line="189" w:lineRule="exact"/>
              <w:jc w:val="both"/>
              <w:rPr>
                <w:sz w:val="16"/>
                <w:szCs w:val="16"/>
              </w:rPr>
            </w:pPr>
            <w:r w:rsidRPr="00AD675F">
              <w:rPr>
                <w:sz w:val="16"/>
                <w:szCs w:val="16"/>
              </w:rPr>
              <w:t>Human</w:t>
            </w:r>
            <w:r w:rsidRPr="00AD675F">
              <w:rPr>
                <w:spacing w:val="23"/>
                <w:sz w:val="16"/>
                <w:szCs w:val="16"/>
              </w:rPr>
              <w:t xml:space="preserve"> </w:t>
            </w:r>
            <w:r w:rsidRPr="00AD675F">
              <w:rPr>
                <w:sz w:val="16"/>
                <w:szCs w:val="16"/>
              </w:rPr>
              <w:t>health</w:t>
            </w:r>
            <w:r w:rsidRPr="00AD675F">
              <w:rPr>
                <w:spacing w:val="23"/>
                <w:sz w:val="16"/>
                <w:szCs w:val="16"/>
              </w:rPr>
              <w:t xml:space="preserve"> </w:t>
            </w:r>
            <w:proofErr w:type="spellStart"/>
            <w:r w:rsidRPr="00AD675F">
              <w:rPr>
                <w:sz w:val="16"/>
                <w:szCs w:val="16"/>
              </w:rPr>
              <w:t>proctection</w:t>
            </w:r>
            <w:proofErr w:type="spellEnd"/>
            <w:r w:rsidRPr="00AD675F">
              <w:rPr>
                <w:spacing w:val="17"/>
                <w:sz w:val="16"/>
                <w:szCs w:val="16"/>
              </w:rPr>
              <w:t xml:space="preserve"> </w:t>
            </w:r>
            <w:r w:rsidRPr="00AD675F">
              <w:rPr>
                <w:spacing w:val="-2"/>
                <w:sz w:val="16"/>
                <w:szCs w:val="16"/>
              </w:rPr>
              <w:t>module</w:t>
            </w:r>
          </w:p>
        </w:tc>
        <w:tc>
          <w:tcPr>
            <w:tcW w:w="1568" w:type="dxa"/>
          </w:tcPr>
          <w:p w14:paraId="45CF3CAE" w14:textId="77777777" w:rsidR="005E668C" w:rsidRPr="00AD675F" w:rsidRDefault="005E668C" w:rsidP="00CF5CF7">
            <w:pPr>
              <w:pStyle w:val="TableParagraph"/>
              <w:spacing w:before="7" w:line="189" w:lineRule="exact"/>
              <w:ind w:left="101"/>
              <w:jc w:val="both"/>
              <w:rPr>
                <w:sz w:val="16"/>
                <w:szCs w:val="16"/>
              </w:rPr>
            </w:pPr>
            <w:r w:rsidRPr="00AD675F">
              <w:rPr>
                <w:sz w:val="16"/>
                <w:szCs w:val="16"/>
              </w:rPr>
              <w:t>Biosensors,</w:t>
            </w:r>
            <w:r w:rsidRPr="00AD675F">
              <w:rPr>
                <w:spacing w:val="21"/>
                <w:sz w:val="16"/>
                <w:szCs w:val="16"/>
              </w:rPr>
              <w:t xml:space="preserve"> </w:t>
            </w:r>
            <w:r w:rsidRPr="00AD675F">
              <w:rPr>
                <w:sz w:val="16"/>
                <w:szCs w:val="16"/>
              </w:rPr>
              <w:t>medical</w:t>
            </w:r>
            <w:r w:rsidRPr="00AD675F">
              <w:rPr>
                <w:spacing w:val="5"/>
                <w:sz w:val="16"/>
                <w:szCs w:val="16"/>
              </w:rPr>
              <w:t xml:space="preserve"> </w:t>
            </w:r>
            <w:r w:rsidRPr="00AD675F">
              <w:rPr>
                <w:sz w:val="16"/>
                <w:szCs w:val="16"/>
              </w:rPr>
              <w:t>AI</w:t>
            </w:r>
            <w:r w:rsidRPr="00AD675F">
              <w:rPr>
                <w:spacing w:val="21"/>
                <w:sz w:val="16"/>
                <w:szCs w:val="16"/>
              </w:rPr>
              <w:t xml:space="preserve"> </w:t>
            </w:r>
            <w:r w:rsidRPr="00AD675F">
              <w:rPr>
                <w:spacing w:val="-2"/>
                <w:sz w:val="16"/>
                <w:szCs w:val="16"/>
              </w:rPr>
              <w:t>system</w:t>
            </w:r>
          </w:p>
        </w:tc>
        <w:tc>
          <w:tcPr>
            <w:tcW w:w="1547" w:type="dxa"/>
          </w:tcPr>
          <w:p w14:paraId="3A57B634" w14:textId="77777777" w:rsidR="005E668C" w:rsidRPr="00AD675F" w:rsidRDefault="005E668C" w:rsidP="00CF5CF7">
            <w:pPr>
              <w:pStyle w:val="TableParagraph"/>
              <w:spacing w:before="7" w:line="189" w:lineRule="exact"/>
              <w:ind w:left="103"/>
              <w:jc w:val="both"/>
              <w:rPr>
                <w:sz w:val="16"/>
                <w:szCs w:val="16"/>
              </w:rPr>
            </w:pPr>
            <w:r w:rsidRPr="00AD675F">
              <w:rPr>
                <w:sz w:val="16"/>
                <w:szCs w:val="16"/>
              </w:rPr>
              <w:t>Monitors</w:t>
            </w:r>
            <w:r w:rsidRPr="00AD675F">
              <w:rPr>
                <w:spacing w:val="23"/>
                <w:sz w:val="16"/>
                <w:szCs w:val="16"/>
              </w:rPr>
              <w:t xml:space="preserve"> </w:t>
            </w:r>
            <w:r w:rsidRPr="00AD675F">
              <w:rPr>
                <w:sz w:val="16"/>
                <w:szCs w:val="16"/>
              </w:rPr>
              <w:t>astronaut</w:t>
            </w:r>
            <w:r w:rsidRPr="00AD675F">
              <w:rPr>
                <w:spacing w:val="21"/>
                <w:sz w:val="16"/>
                <w:szCs w:val="16"/>
              </w:rPr>
              <w:t xml:space="preserve"> </w:t>
            </w:r>
            <w:r w:rsidRPr="00AD675F">
              <w:rPr>
                <w:spacing w:val="-2"/>
                <w:sz w:val="16"/>
                <w:szCs w:val="16"/>
              </w:rPr>
              <w:t>health</w:t>
            </w:r>
          </w:p>
        </w:tc>
      </w:tr>
      <w:tr w:rsidR="005E668C" w:rsidRPr="00AD675F" w14:paraId="211FE399" w14:textId="77777777" w:rsidTr="00CF5CF7">
        <w:trPr>
          <w:trHeight w:val="453"/>
        </w:trPr>
        <w:tc>
          <w:tcPr>
            <w:tcW w:w="1544" w:type="dxa"/>
          </w:tcPr>
          <w:p w14:paraId="5B92B93C" w14:textId="77777777" w:rsidR="005E668C" w:rsidRPr="00AD675F" w:rsidRDefault="005E668C" w:rsidP="00CF5CF7">
            <w:pPr>
              <w:pStyle w:val="TableParagraph"/>
              <w:spacing w:before="7"/>
              <w:jc w:val="both"/>
              <w:rPr>
                <w:sz w:val="16"/>
                <w:szCs w:val="16"/>
              </w:rPr>
            </w:pPr>
            <w:r w:rsidRPr="00AD675F">
              <w:rPr>
                <w:w w:val="105"/>
                <w:sz w:val="16"/>
                <w:szCs w:val="16"/>
              </w:rPr>
              <w:t>Thermal</w:t>
            </w:r>
            <w:r w:rsidRPr="00AD675F">
              <w:rPr>
                <w:spacing w:val="-9"/>
                <w:w w:val="105"/>
                <w:sz w:val="16"/>
                <w:szCs w:val="16"/>
              </w:rPr>
              <w:t xml:space="preserve"> </w:t>
            </w:r>
            <w:r w:rsidRPr="00AD675F">
              <w:rPr>
                <w:w w:val="105"/>
                <w:sz w:val="16"/>
                <w:szCs w:val="16"/>
              </w:rPr>
              <w:t>control</w:t>
            </w:r>
            <w:r w:rsidRPr="00AD675F">
              <w:rPr>
                <w:spacing w:val="-8"/>
                <w:w w:val="105"/>
                <w:sz w:val="16"/>
                <w:szCs w:val="16"/>
              </w:rPr>
              <w:t xml:space="preserve"> </w:t>
            </w:r>
            <w:r w:rsidRPr="00AD675F">
              <w:rPr>
                <w:spacing w:val="-4"/>
                <w:w w:val="105"/>
                <w:sz w:val="16"/>
                <w:szCs w:val="16"/>
              </w:rPr>
              <w:t>unit</w:t>
            </w:r>
          </w:p>
        </w:tc>
        <w:tc>
          <w:tcPr>
            <w:tcW w:w="1568" w:type="dxa"/>
          </w:tcPr>
          <w:p w14:paraId="26D91927" w14:textId="77777777" w:rsidR="005E668C" w:rsidRPr="00AD675F" w:rsidRDefault="005E668C" w:rsidP="00CF5CF7">
            <w:pPr>
              <w:pStyle w:val="TableParagraph"/>
              <w:spacing w:before="7"/>
              <w:jc w:val="both"/>
              <w:rPr>
                <w:sz w:val="16"/>
                <w:szCs w:val="16"/>
              </w:rPr>
            </w:pPr>
            <w:r w:rsidRPr="00AD675F">
              <w:rPr>
                <w:w w:val="105"/>
                <w:sz w:val="16"/>
                <w:szCs w:val="16"/>
              </w:rPr>
              <w:t>Heat</w:t>
            </w:r>
            <w:r w:rsidRPr="00AD675F">
              <w:rPr>
                <w:spacing w:val="-7"/>
                <w:w w:val="105"/>
                <w:sz w:val="16"/>
                <w:szCs w:val="16"/>
              </w:rPr>
              <w:t xml:space="preserve"> </w:t>
            </w:r>
            <w:r w:rsidRPr="00AD675F">
              <w:rPr>
                <w:w w:val="105"/>
                <w:sz w:val="16"/>
                <w:szCs w:val="16"/>
              </w:rPr>
              <w:t>pipes,</w:t>
            </w:r>
            <w:r w:rsidRPr="00AD675F">
              <w:rPr>
                <w:spacing w:val="-5"/>
                <w:w w:val="105"/>
                <w:sz w:val="16"/>
                <w:szCs w:val="16"/>
              </w:rPr>
              <w:t xml:space="preserve"> </w:t>
            </w:r>
            <w:r w:rsidRPr="00AD675F">
              <w:rPr>
                <w:spacing w:val="-2"/>
                <w:w w:val="105"/>
                <w:sz w:val="16"/>
                <w:szCs w:val="16"/>
              </w:rPr>
              <w:t>radiators</w:t>
            </w:r>
          </w:p>
        </w:tc>
        <w:tc>
          <w:tcPr>
            <w:tcW w:w="1547" w:type="dxa"/>
          </w:tcPr>
          <w:p w14:paraId="71A6A549" w14:textId="77777777" w:rsidR="005E668C" w:rsidRPr="00AD675F" w:rsidRDefault="005E668C" w:rsidP="00CF5CF7">
            <w:pPr>
              <w:pStyle w:val="TableParagraph"/>
              <w:spacing w:before="0" w:line="216" w:lineRule="exact"/>
              <w:ind w:left="103" w:right="808" w:hanging="3"/>
              <w:jc w:val="both"/>
              <w:rPr>
                <w:sz w:val="16"/>
                <w:szCs w:val="16"/>
              </w:rPr>
            </w:pPr>
            <w:r w:rsidRPr="00AD675F">
              <w:rPr>
                <w:w w:val="105"/>
                <w:sz w:val="16"/>
                <w:szCs w:val="16"/>
              </w:rPr>
              <w:t>Maintains</w:t>
            </w:r>
            <w:r w:rsidRPr="00AD675F">
              <w:rPr>
                <w:spacing w:val="-12"/>
                <w:w w:val="105"/>
                <w:sz w:val="16"/>
                <w:szCs w:val="16"/>
              </w:rPr>
              <w:t xml:space="preserve"> </w:t>
            </w:r>
            <w:r w:rsidRPr="00AD675F">
              <w:rPr>
                <w:w w:val="105"/>
                <w:sz w:val="16"/>
                <w:szCs w:val="16"/>
              </w:rPr>
              <w:t>Safe</w:t>
            </w:r>
            <w:r w:rsidRPr="00AD675F">
              <w:rPr>
                <w:spacing w:val="-12"/>
                <w:w w:val="105"/>
                <w:sz w:val="16"/>
                <w:szCs w:val="16"/>
              </w:rPr>
              <w:t xml:space="preserve"> </w:t>
            </w:r>
            <w:r w:rsidRPr="00AD675F">
              <w:rPr>
                <w:w w:val="105"/>
                <w:sz w:val="16"/>
                <w:szCs w:val="16"/>
              </w:rPr>
              <w:t xml:space="preserve">operating </w:t>
            </w:r>
            <w:r w:rsidRPr="00AD675F">
              <w:rPr>
                <w:spacing w:val="-2"/>
                <w:w w:val="105"/>
                <w:sz w:val="16"/>
                <w:szCs w:val="16"/>
              </w:rPr>
              <w:t>temperature</w:t>
            </w:r>
          </w:p>
        </w:tc>
      </w:tr>
    </w:tbl>
    <w:p w14:paraId="79AA0FC2" w14:textId="77777777" w:rsidR="00E26EC5" w:rsidRDefault="00E26EC5" w:rsidP="00E26EC5">
      <w:pPr>
        <w:spacing w:before="169"/>
        <w:ind w:left="7" w:right="1092"/>
        <w:jc w:val="both"/>
        <w:rPr>
          <w:rFonts w:ascii="Times New Roman" w:hAnsi="Times New Roman" w:cs="Times New Roman"/>
          <w:b/>
          <w:sz w:val="15"/>
        </w:rPr>
      </w:pPr>
    </w:p>
    <w:p w14:paraId="79671BFA" w14:textId="77777777" w:rsidR="00E26EC5" w:rsidRDefault="00E26EC5" w:rsidP="00E26EC5">
      <w:pPr>
        <w:spacing w:before="169"/>
        <w:ind w:left="7" w:right="1092"/>
        <w:jc w:val="both"/>
        <w:rPr>
          <w:rFonts w:ascii="Times New Roman" w:hAnsi="Times New Roman" w:cs="Times New Roman"/>
          <w:b/>
          <w:sz w:val="15"/>
        </w:rPr>
      </w:pPr>
    </w:p>
    <w:p w14:paraId="0E831647" w14:textId="77777777" w:rsidR="00E26EC5" w:rsidRDefault="00E26EC5" w:rsidP="00E26EC5">
      <w:pPr>
        <w:spacing w:before="169"/>
        <w:ind w:left="7" w:right="1092"/>
        <w:jc w:val="both"/>
        <w:rPr>
          <w:rFonts w:ascii="Times New Roman" w:hAnsi="Times New Roman" w:cs="Times New Roman"/>
          <w:b/>
          <w:sz w:val="15"/>
        </w:rPr>
      </w:pPr>
    </w:p>
    <w:p w14:paraId="03467FF8" w14:textId="77777777" w:rsidR="00E26EC5" w:rsidRDefault="00E26EC5" w:rsidP="00E26EC5">
      <w:pPr>
        <w:spacing w:before="169"/>
        <w:ind w:left="7" w:right="1092"/>
        <w:jc w:val="both"/>
        <w:rPr>
          <w:rFonts w:ascii="Times New Roman" w:hAnsi="Times New Roman" w:cs="Times New Roman"/>
          <w:b/>
          <w:sz w:val="15"/>
        </w:rPr>
      </w:pPr>
    </w:p>
    <w:p w14:paraId="43D6FF72" w14:textId="77777777" w:rsidR="00E26EC5" w:rsidRDefault="00E26EC5" w:rsidP="00E26EC5">
      <w:pPr>
        <w:spacing w:before="169"/>
        <w:ind w:left="7" w:right="1092"/>
        <w:jc w:val="both"/>
        <w:rPr>
          <w:rFonts w:ascii="Times New Roman" w:hAnsi="Times New Roman" w:cs="Times New Roman"/>
          <w:b/>
          <w:sz w:val="15"/>
        </w:rPr>
      </w:pPr>
    </w:p>
    <w:p w14:paraId="231A74F7" w14:textId="77777777" w:rsidR="00E26EC5" w:rsidRDefault="00E26EC5" w:rsidP="00E26EC5">
      <w:pPr>
        <w:spacing w:before="169"/>
        <w:ind w:left="7" w:right="1092"/>
        <w:jc w:val="both"/>
        <w:rPr>
          <w:rFonts w:ascii="Times New Roman" w:hAnsi="Times New Roman" w:cs="Times New Roman"/>
          <w:b/>
          <w:sz w:val="15"/>
        </w:rPr>
      </w:pPr>
    </w:p>
    <w:p w14:paraId="0094D37B" w14:textId="77777777" w:rsidR="00E26EC5" w:rsidRDefault="00E26EC5" w:rsidP="00E26EC5">
      <w:pPr>
        <w:spacing w:before="169"/>
        <w:ind w:left="7" w:right="1092"/>
        <w:jc w:val="both"/>
        <w:rPr>
          <w:rFonts w:ascii="Times New Roman" w:hAnsi="Times New Roman" w:cs="Times New Roman"/>
          <w:b/>
          <w:sz w:val="15"/>
        </w:rPr>
      </w:pPr>
    </w:p>
    <w:p w14:paraId="5492328E" w14:textId="6881D3CC" w:rsidR="00F85FF9" w:rsidRPr="00AD675F" w:rsidRDefault="00F85FF9" w:rsidP="00E26EC5">
      <w:pPr>
        <w:jc w:val="both"/>
        <w:rPr>
          <w:rFonts w:ascii="Times New Roman" w:hAnsi="Times New Roman" w:cs="Times New Roman"/>
          <w:b/>
          <w:bCs/>
          <w:sz w:val="24"/>
          <w:szCs w:val="24"/>
        </w:rPr>
      </w:pPr>
      <w:r w:rsidRPr="00AD675F">
        <w:rPr>
          <w:rFonts w:ascii="Times New Roman" w:hAnsi="Times New Roman" w:cs="Times New Roman"/>
          <w:b/>
          <w:bCs/>
          <w:noProof/>
          <w:sz w:val="24"/>
          <w:szCs w:val="24"/>
        </w:rPr>
        <w:drawing>
          <wp:inline distT="0" distB="0" distL="0" distR="0" wp14:anchorId="6696D96A" wp14:editId="082D2E43">
            <wp:extent cx="2865120" cy="3208020"/>
            <wp:effectExtent l="0" t="0" r="0" b="0"/>
            <wp:docPr id="19212576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120" cy="3208020"/>
                    </a:xfrm>
                    <a:prstGeom prst="rect">
                      <a:avLst/>
                    </a:prstGeom>
                    <a:noFill/>
                    <a:ln>
                      <a:noFill/>
                    </a:ln>
                  </pic:spPr>
                </pic:pic>
              </a:graphicData>
            </a:graphic>
          </wp:inline>
        </w:drawing>
      </w:r>
    </w:p>
    <w:p w14:paraId="492D4A4C" w14:textId="77777777" w:rsidR="00F85FF9" w:rsidRPr="00AD675F" w:rsidRDefault="00F85FF9" w:rsidP="00E26EC5">
      <w:pPr>
        <w:spacing w:before="1"/>
        <w:ind w:right="1089"/>
        <w:jc w:val="both"/>
        <w:rPr>
          <w:rFonts w:ascii="Times New Roman" w:hAnsi="Times New Roman" w:cs="Times New Roman"/>
          <w:sz w:val="15"/>
        </w:rPr>
      </w:pPr>
      <w:r w:rsidRPr="00AD675F">
        <w:rPr>
          <w:rFonts w:ascii="Times New Roman" w:hAnsi="Times New Roman" w:cs="Times New Roman"/>
          <w:b/>
          <w:sz w:val="15"/>
        </w:rPr>
        <w:t>Fig:4</w:t>
      </w:r>
      <w:r w:rsidRPr="00AD675F">
        <w:rPr>
          <w:rFonts w:ascii="Times New Roman" w:hAnsi="Times New Roman" w:cs="Times New Roman"/>
          <w:b/>
          <w:spacing w:val="3"/>
          <w:sz w:val="15"/>
        </w:rPr>
        <w:t xml:space="preserve"> </w:t>
      </w:r>
      <w:r w:rsidRPr="00AD675F">
        <w:rPr>
          <w:rFonts w:ascii="Times New Roman" w:hAnsi="Times New Roman" w:cs="Times New Roman"/>
          <w:sz w:val="15"/>
        </w:rPr>
        <w:t>Adaptive</w:t>
      </w:r>
      <w:r w:rsidRPr="00AD675F">
        <w:rPr>
          <w:rFonts w:ascii="Times New Roman" w:hAnsi="Times New Roman" w:cs="Times New Roman"/>
          <w:spacing w:val="-4"/>
          <w:sz w:val="15"/>
        </w:rPr>
        <w:t xml:space="preserve"> </w:t>
      </w:r>
      <w:r w:rsidRPr="00AD675F">
        <w:rPr>
          <w:rFonts w:ascii="Times New Roman" w:hAnsi="Times New Roman" w:cs="Times New Roman"/>
          <w:sz w:val="15"/>
        </w:rPr>
        <w:t>Energy</w:t>
      </w:r>
      <w:r w:rsidRPr="00AD675F">
        <w:rPr>
          <w:rFonts w:ascii="Times New Roman" w:hAnsi="Times New Roman" w:cs="Times New Roman"/>
          <w:spacing w:val="-4"/>
          <w:sz w:val="15"/>
        </w:rPr>
        <w:t xml:space="preserve"> </w:t>
      </w:r>
      <w:r w:rsidRPr="00AD675F">
        <w:rPr>
          <w:rFonts w:ascii="Times New Roman" w:hAnsi="Times New Roman" w:cs="Times New Roman"/>
          <w:sz w:val="15"/>
        </w:rPr>
        <w:t>Radiation</w:t>
      </w:r>
      <w:r w:rsidRPr="00AD675F">
        <w:rPr>
          <w:rFonts w:ascii="Times New Roman" w:hAnsi="Times New Roman" w:cs="Times New Roman"/>
          <w:spacing w:val="-4"/>
          <w:sz w:val="15"/>
        </w:rPr>
        <w:t xml:space="preserve"> </w:t>
      </w:r>
      <w:r w:rsidRPr="00AD675F">
        <w:rPr>
          <w:rFonts w:ascii="Times New Roman" w:hAnsi="Times New Roman" w:cs="Times New Roman"/>
          <w:sz w:val="15"/>
        </w:rPr>
        <w:t>Signal</w:t>
      </w:r>
      <w:r w:rsidRPr="00AD675F">
        <w:rPr>
          <w:rFonts w:ascii="Times New Roman" w:hAnsi="Times New Roman" w:cs="Times New Roman"/>
          <w:spacing w:val="-6"/>
          <w:sz w:val="15"/>
        </w:rPr>
        <w:t xml:space="preserve"> </w:t>
      </w:r>
      <w:r w:rsidRPr="00AD675F">
        <w:rPr>
          <w:rFonts w:ascii="Times New Roman" w:hAnsi="Times New Roman" w:cs="Times New Roman"/>
          <w:sz w:val="15"/>
        </w:rPr>
        <w:t>System</w:t>
      </w:r>
      <w:r w:rsidRPr="00AD675F">
        <w:rPr>
          <w:rFonts w:ascii="Times New Roman" w:hAnsi="Times New Roman" w:cs="Times New Roman"/>
          <w:spacing w:val="-3"/>
          <w:sz w:val="15"/>
        </w:rPr>
        <w:t xml:space="preserve"> </w:t>
      </w:r>
      <w:r w:rsidRPr="00AD675F">
        <w:rPr>
          <w:rFonts w:ascii="Times New Roman" w:hAnsi="Times New Roman" w:cs="Times New Roman"/>
          <w:spacing w:val="-2"/>
          <w:sz w:val="15"/>
        </w:rPr>
        <w:t>Architecture</w:t>
      </w:r>
    </w:p>
    <w:p w14:paraId="5EC8016A" w14:textId="77777777" w:rsidR="00F85FF9" w:rsidRPr="00AD675F" w:rsidRDefault="00F85FF9"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7. Software Design Architecture programming (7. Software Design Architecture and AI Implementation) </w:t>
      </w:r>
    </w:p>
    <w:p w14:paraId="38963682" w14:textId="77777777" w:rsidR="00F85FF9" w:rsidRPr="00AD675F" w:rsidRDefault="00F85FF9" w:rsidP="00E26EC5">
      <w:pPr>
        <w:jc w:val="both"/>
        <w:rPr>
          <w:rFonts w:ascii="Times New Roman" w:hAnsi="Times New Roman" w:cs="Times New Roman"/>
          <w:sz w:val="24"/>
          <w:szCs w:val="24"/>
        </w:rPr>
      </w:pPr>
      <w:r w:rsidRPr="00AD675F">
        <w:rPr>
          <w:rFonts w:ascii="Times New Roman" w:hAnsi="Times New Roman" w:cs="Times New Roman"/>
          <w:sz w:val="24"/>
          <w:szCs w:val="24"/>
        </w:rPr>
        <w:t>The proposed Adaptive Energy Radiation Signal System (AERSS) uses artificial intelligence, adaptive signal processing, and real-time monitoring software to improve deep space communication and energy management.</w:t>
      </w:r>
    </w:p>
    <w:p w14:paraId="786010A6" w14:textId="77777777" w:rsidR="00F85FF9" w:rsidRPr="00AD675F" w:rsidRDefault="00F85FF9"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7.1 Main Software Modules (Software Layers table form):</w:t>
      </w:r>
    </w:p>
    <w:tbl>
      <w:tblPr>
        <w:tblW w:w="4447" w:type="dxa"/>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4"/>
        <w:gridCol w:w="2223"/>
      </w:tblGrid>
      <w:tr w:rsidR="00F85FF9" w:rsidRPr="00AD675F" w14:paraId="2F75A914" w14:textId="77777777" w:rsidTr="00D258C9">
        <w:trPr>
          <w:trHeight w:val="222"/>
        </w:trPr>
        <w:tc>
          <w:tcPr>
            <w:tcW w:w="2224" w:type="dxa"/>
          </w:tcPr>
          <w:p w14:paraId="69273E2E" w14:textId="77777777" w:rsidR="00F85FF9" w:rsidRPr="00AD675F" w:rsidRDefault="00F85FF9" w:rsidP="00E26EC5">
            <w:pPr>
              <w:pStyle w:val="TableParagraph"/>
              <w:spacing w:line="212" w:lineRule="exact"/>
              <w:jc w:val="both"/>
              <w:rPr>
                <w:b/>
                <w:sz w:val="20"/>
              </w:rPr>
            </w:pPr>
            <w:r w:rsidRPr="00AD675F">
              <w:rPr>
                <w:b/>
                <w:spacing w:val="-2"/>
                <w:w w:val="105"/>
                <w:sz w:val="20"/>
              </w:rPr>
              <w:t>Layers</w:t>
            </w:r>
          </w:p>
        </w:tc>
        <w:tc>
          <w:tcPr>
            <w:tcW w:w="2223" w:type="dxa"/>
          </w:tcPr>
          <w:p w14:paraId="2189685E" w14:textId="77777777" w:rsidR="00F85FF9" w:rsidRPr="00AD675F" w:rsidRDefault="00F85FF9" w:rsidP="00E26EC5">
            <w:pPr>
              <w:pStyle w:val="TableParagraph"/>
              <w:spacing w:line="212" w:lineRule="exact"/>
              <w:ind w:left="99"/>
              <w:jc w:val="both"/>
              <w:rPr>
                <w:b/>
                <w:sz w:val="20"/>
              </w:rPr>
            </w:pPr>
            <w:r w:rsidRPr="00AD675F">
              <w:rPr>
                <w:b/>
                <w:spacing w:val="-2"/>
                <w:w w:val="105"/>
                <w:sz w:val="20"/>
              </w:rPr>
              <w:t>Responsibilities</w:t>
            </w:r>
          </w:p>
        </w:tc>
      </w:tr>
      <w:tr w:rsidR="00F85FF9" w:rsidRPr="00AD675F" w14:paraId="2C6C2331" w14:textId="77777777" w:rsidTr="00D258C9">
        <w:trPr>
          <w:trHeight w:val="445"/>
        </w:trPr>
        <w:tc>
          <w:tcPr>
            <w:tcW w:w="2224" w:type="dxa"/>
          </w:tcPr>
          <w:p w14:paraId="4FE43051" w14:textId="77777777" w:rsidR="00F85FF9" w:rsidRPr="00AD675F" w:rsidRDefault="00F85FF9" w:rsidP="00E26EC5">
            <w:pPr>
              <w:pStyle w:val="TableParagraph"/>
              <w:jc w:val="both"/>
              <w:rPr>
                <w:sz w:val="20"/>
              </w:rPr>
            </w:pPr>
            <w:r w:rsidRPr="00AD675F">
              <w:rPr>
                <w:sz w:val="20"/>
              </w:rPr>
              <w:t>Sensor</w:t>
            </w:r>
            <w:r w:rsidRPr="00AD675F">
              <w:rPr>
                <w:spacing w:val="19"/>
                <w:sz w:val="20"/>
              </w:rPr>
              <w:t xml:space="preserve"> </w:t>
            </w:r>
            <w:r w:rsidRPr="00AD675F">
              <w:rPr>
                <w:sz w:val="20"/>
              </w:rPr>
              <w:t>interface</w:t>
            </w:r>
            <w:r w:rsidRPr="00AD675F">
              <w:rPr>
                <w:spacing w:val="15"/>
                <w:sz w:val="20"/>
              </w:rPr>
              <w:t xml:space="preserve"> </w:t>
            </w:r>
            <w:r w:rsidRPr="00AD675F">
              <w:rPr>
                <w:spacing w:val="-4"/>
                <w:sz w:val="20"/>
              </w:rPr>
              <w:t>layer</w:t>
            </w:r>
          </w:p>
        </w:tc>
        <w:tc>
          <w:tcPr>
            <w:tcW w:w="2223" w:type="dxa"/>
          </w:tcPr>
          <w:p w14:paraId="001E7B48" w14:textId="77777777" w:rsidR="00F85FF9" w:rsidRPr="00AD675F" w:rsidRDefault="00F85FF9" w:rsidP="00E26EC5">
            <w:pPr>
              <w:pStyle w:val="TableParagraph"/>
              <w:spacing w:before="0" w:line="238" w:lineRule="exact"/>
              <w:ind w:hanging="3"/>
              <w:jc w:val="both"/>
              <w:rPr>
                <w:sz w:val="20"/>
              </w:rPr>
            </w:pPr>
            <w:r w:rsidRPr="00AD675F">
              <w:rPr>
                <w:spacing w:val="-2"/>
                <w:w w:val="105"/>
                <w:sz w:val="20"/>
              </w:rPr>
              <w:t>Collects</w:t>
            </w:r>
            <w:r w:rsidRPr="00AD675F">
              <w:rPr>
                <w:spacing w:val="-5"/>
                <w:w w:val="105"/>
                <w:sz w:val="20"/>
              </w:rPr>
              <w:t xml:space="preserve"> </w:t>
            </w:r>
            <w:r w:rsidRPr="00AD675F">
              <w:rPr>
                <w:spacing w:val="-2"/>
                <w:w w:val="105"/>
                <w:sz w:val="20"/>
              </w:rPr>
              <w:t>radiation,</w:t>
            </w:r>
            <w:r w:rsidRPr="00AD675F">
              <w:rPr>
                <w:spacing w:val="-3"/>
                <w:w w:val="105"/>
                <w:sz w:val="20"/>
              </w:rPr>
              <w:t xml:space="preserve"> </w:t>
            </w:r>
            <w:r w:rsidRPr="00AD675F">
              <w:rPr>
                <w:spacing w:val="-2"/>
                <w:w w:val="105"/>
                <w:sz w:val="20"/>
              </w:rPr>
              <w:t>energy,</w:t>
            </w:r>
            <w:r w:rsidRPr="00AD675F">
              <w:rPr>
                <w:spacing w:val="-9"/>
                <w:w w:val="105"/>
                <w:sz w:val="20"/>
              </w:rPr>
              <w:t xml:space="preserve"> </w:t>
            </w:r>
            <w:r w:rsidRPr="00AD675F">
              <w:rPr>
                <w:spacing w:val="-2"/>
                <w:w w:val="105"/>
                <w:sz w:val="20"/>
              </w:rPr>
              <w:t>and</w:t>
            </w:r>
            <w:r w:rsidRPr="00AD675F">
              <w:rPr>
                <w:spacing w:val="-5"/>
                <w:w w:val="105"/>
                <w:sz w:val="20"/>
              </w:rPr>
              <w:t xml:space="preserve"> </w:t>
            </w:r>
            <w:r w:rsidRPr="00AD675F">
              <w:rPr>
                <w:spacing w:val="-2"/>
                <w:w w:val="105"/>
                <w:sz w:val="20"/>
              </w:rPr>
              <w:t>health</w:t>
            </w:r>
            <w:r w:rsidRPr="00AD675F">
              <w:rPr>
                <w:spacing w:val="-7"/>
                <w:w w:val="105"/>
                <w:sz w:val="20"/>
              </w:rPr>
              <w:t xml:space="preserve"> </w:t>
            </w:r>
            <w:r w:rsidRPr="00AD675F">
              <w:rPr>
                <w:spacing w:val="-2"/>
                <w:w w:val="105"/>
                <w:sz w:val="20"/>
              </w:rPr>
              <w:t>data</w:t>
            </w:r>
            <w:r w:rsidRPr="00AD675F">
              <w:rPr>
                <w:spacing w:val="-5"/>
                <w:w w:val="105"/>
                <w:sz w:val="20"/>
              </w:rPr>
              <w:t xml:space="preserve"> </w:t>
            </w:r>
            <w:r w:rsidRPr="00AD675F">
              <w:rPr>
                <w:spacing w:val="-2"/>
                <w:w w:val="105"/>
                <w:sz w:val="20"/>
              </w:rPr>
              <w:t xml:space="preserve">from </w:t>
            </w:r>
            <w:r w:rsidRPr="00AD675F">
              <w:rPr>
                <w:w w:val="105"/>
                <w:sz w:val="20"/>
              </w:rPr>
              <w:t>onboard sensors.</w:t>
            </w:r>
          </w:p>
        </w:tc>
      </w:tr>
      <w:tr w:rsidR="00F85FF9" w:rsidRPr="00AD675F" w14:paraId="717F5778" w14:textId="77777777" w:rsidTr="00D258C9">
        <w:trPr>
          <w:trHeight w:val="444"/>
        </w:trPr>
        <w:tc>
          <w:tcPr>
            <w:tcW w:w="2224" w:type="dxa"/>
          </w:tcPr>
          <w:p w14:paraId="4B8EE4D2" w14:textId="77777777" w:rsidR="00F85FF9" w:rsidRPr="00AD675F" w:rsidRDefault="00F85FF9" w:rsidP="00E26EC5">
            <w:pPr>
              <w:pStyle w:val="TableParagraph"/>
              <w:spacing w:before="4"/>
              <w:jc w:val="both"/>
              <w:rPr>
                <w:sz w:val="20"/>
              </w:rPr>
            </w:pPr>
            <w:r w:rsidRPr="00AD675F">
              <w:rPr>
                <w:sz w:val="20"/>
              </w:rPr>
              <w:t>Data</w:t>
            </w:r>
            <w:r w:rsidRPr="00AD675F">
              <w:rPr>
                <w:spacing w:val="20"/>
                <w:sz w:val="20"/>
              </w:rPr>
              <w:t xml:space="preserve"> </w:t>
            </w:r>
            <w:r w:rsidRPr="00AD675F">
              <w:rPr>
                <w:sz w:val="20"/>
              </w:rPr>
              <w:t>processing</w:t>
            </w:r>
            <w:r w:rsidRPr="00AD675F">
              <w:rPr>
                <w:spacing w:val="15"/>
                <w:sz w:val="20"/>
              </w:rPr>
              <w:t xml:space="preserve"> </w:t>
            </w:r>
            <w:r w:rsidRPr="00AD675F">
              <w:rPr>
                <w:spacing w:val="-4"/>
                <w:sz w:val="20"/>
              </w:rPr>
              <w:t>layer</w:t>
            </w:r>
          </w:p>
        </w:tc>
        <w:tc>
          <w:tcPr>
            <w:tcW w:w="2223" w:type="dxa"/>
          </w:tcPr>
          <w:p w14:paraId="43ED223B" w14:textId="77777777" w:rsidR="00F85FF9" w:rsidRPr="00AD675F" w:rsidRDefault="00F85FF9" w:rsidP="00E26EC5">
            <w:pPr>
              <w:pStyle w:val="TableParagraph"/>
              <w:spacing w:before="4"/>
              <w:ind w:left="99"/>
              <w:jc w:val="both"/>
              <w:rPr>
                <w:sz w:val="20"/>
              </w:rPr>
            </w:pPr>
            <w:r w:rsidRPr="00AD675F">
              <w:rPr>
                <w:spacing w:val="-2"/>
                <w:w w:val="105"/>
                <w:sz w:val="20"/>
              </w:rPr>
              <w:t>Cleans,</w:t>
            </w:r>
            <w:r w:rsidRPr="00AD675F">
              <w:rPr>
                <w:w w:val="105"/>
                <w:sz w:val="20"/>
              </w:rPr>
              <w:t xml:space="preserve"> </w:t>
            </w:r>
            <w:r w:rsidRPr="00AD675F">
              <w:rPr>
                <w:spacing w:val="-2"/>
                <w:w w:val="105"/>
                <w:sz w:val="20"/>
              </w:rPr>
              <w:t>filters, and</w:t>
            </w:r>
            <w:r w:rsidRPr="00AD675F">
              <w:rPr>
                <w:spacing w:val="-1"/>
                <w:w w:val="105"/>
                <w:sz w:val="20"/>
              </w:rPr>
              <w:t xml:space="preserve"> </w:t>
            </w:r>
            <w:r w:rsidRPr="00AD675F">
              <w:rPr>
                <w:spacing w:val="-2"/>
                <w:w w:val="105"/>
                <w:sz w:val="20"/>
              </w:rPr>
              <w:t>normalizes raw</w:t>
            </w:r>
            <w:r w:rsidRPr="00AD675F">
              <w:rPr>
                <w:spacing w:val="-4"/>
                <w:w w:val="105"/>
                <w:sz w:val="20"/>
              </w:rPr>
              <w:t xml:space="preserve"> </w:t>
            </w:r>
            <w:r w:rsidRPr="00AD675F">
              <w:rPr>
                <w:spacing w:val="-2"/>
                <w:w w:val="105"/>
                <w:sz w:val="20"/>
              </w:rPr>
              <w:t>sensor</w:t>
            </w:r>
            <w:r w:rsidRPr="00AD675F">
              <w:rPr>
                <w:spacing w:val="-1"/>
                <w:w w:val="105"/>
                <w:sz w:val="20"/>
              </w:rPr>
              <w:t xml:space="preserve"> </w:t>
            </w:r>
            <w:r w:rsidRPr="00AD675F">
              <w:rPr>
                <w:spacing w:val="-4"/>
                <w:w w:val="105"/>
                <w:sz w:val="20"/>
              </w:rPr>
              <w:t>data</w:t>
            </w:r>
          </w:p>
          <w:p w14:paraId="7B471862" w14:textId="77777777" w:rsidR="00F85FF9" w:rsidRPr="00AD675F" w:rsidRDefault="00F85FF9" w:rsidP="00E26EC5">
            <w:pPr>
              <w:pStyle w:val="TableParagraph"/>
              <w:spacing w:before="10" w:line="210" w:lineRule="exact"/>
              <w:jc w:val="both"/>
              <w:rPr>
                <w:sz w:val="20"/>
              </w:rPr>
            </w:pPr>
            <w:r w:rsidRPr="00AD675F">
              <w:rPr>
                <w:w w:val="105"/>
                <w:sz w:val="20"/>
              </w:rPr>
              <w:t>for</w:t>
            </w:r>
            <w:r w:rsidRPr="00AD675F">
              <w:rPr>
                <w:spacing w:val="-11"/>
                <w:w w:val="105"/>
                <w:sz w:val="20"/>
              </w:rPr>
              <w:t xml:space="preserve"> </w:t>
            </w:r>
            <w:r w:rsidRPr="00AD675F">
              <w:rPr>
                <w:w w:val="105"/>
                <w:sz w:val="20"/>
              </w:rPr>
              <w:t>further</w:t>
            </w:r>
            <w:r w:rsidRPr="00AD675F">
              <w:rPr>
                <w:spacing w:val="-9"/>
                <w:w w:val="105"/>
                <w:sz w:val="20"/>
              </w:rPr>
              <w:t xml:space="preserve"> </w:t>
            </w:r>
            <w:r w:rsidRPr="00AD675F">
              <w:rPr>
                <w:spacing w:val="-2"/>
                <w:w w:val="105"/>
                <w:sz w:val="20"/>
              </w:rPr>
              <w:t>analysis</w:t>
            </w:r>
          </w:p>
        </w:tc>
      </w:tr>
      <w:tr w:rsidR="00F85FF9" w:rsidRPr="00AD675F" w14:paraId="09774389" w14:textId="77777777" w:rsidTr="00D258C9">
        <w:trPr>
          <w:trHeight w:val="445"/>
        </w:trPr>
        <w:tc>
          <w:tcPr>
            <w:tcW w:w="2224" w:type="dxa"/>
          </w:tcPr>
          <w:p w14:paraId="3D4B77C7" w14:textId="77777777" w:rsidR="00F85FF9" w:rsidRPr="00AD675F" w:rsidRDefault="00F85FF9" w:rsidP="00E26EC5">
            <w:pPr>
              <w:pStyle w:val="TableParagraph"/>
              <w:jc w:val="both"/>
              <w:rPr>
                <w:sz w:val="20"/>
              </w:rPr>
            </w:pPr>
            <w:r w:rsidRPr="00AD675F">
              <w:rPr>
                <w:spacing w:val="-2"/>
                <w:w w:val="105"/>
                <w:sz w:val="20"/>
              </w:rPr>
              <w:t>AI</w:t>
            </w:r>
            <w:r w:rsidRPr="00AD675F">
              <w:rPr>
                <w:spacing w:val="-3"/>
                <w:w w:val="105"/>
                <w:sz w:val="20"/>
              </w:rPr>
              <w:t xml:space="preserve"> </w:t>
            </w:r>
            <w:r w:rsidRPr="00AD675F">
              <w:rPr>
                <w:spacing w:val="-2"/>
                <w:w w:val="105"/>
                <w:sz w:val="20"/>
              </w:rPr>
              <w:t xml:space="preserve">prediction </w:t>
            </w:r>
            <w:r w:rsidRPr="00AD675F">
              <w:rPr>
                <w:spacing w:val="-4"/>
                <w:w w:val="105"/>
                <w:sz w:val="20"/>
              </w:rPr>
              <w:t>layer</w:t>
            </w:r>
          </w:p>
        </w:tc>
        <w:tc>
          <w:tcPr>
            <w:tcW w:w="2223" w:type="dxa"/>
          </w:tcPr>
          <w:p w14:paraId="133ED766" w14:textId="77777777" w:rsidR="00F85FF9" w:rsidRPr="00AD675F" w:rsidRDefault="00F85FF9" w:rsidP="00E26EC5">
            <w:pPr>
              <w:pStyle w:val="TableParagraph"/>
              <w:ind w:left="98"/>
              <w:jc w:val="both"/>
              <w:rPr>
                <w:sz w:val="20"/>
              </w:rPr>
            </w:pPr>
            <w:r w:rsidRPr="00AD675F">
              <w:rPr>
                <w:sz w:val="20"/>
              </w:rPr>
              <w:t>Predicts</w:t>
            </w:r>
            <w:r w:rsidRPr="00AD675F">
              <w:rPr>
                <w:spacing w:val="17"/>
                <w:sz w:val="20"/>
              </w:rPr>
              <w:t xml:space="preserve"> </w:t>
            </w:r>
            <w:r w:rsidRPr="00AD675F">
              <w:rPr>
                <w:sz w:val="20"/>
              </w:rPr>
              <w:t>radiation</w:t>
            </w:r>
            <w:r w:rsidRPr="00AD675F">
              <w:rPr>
                <w:spacing w:val="13"/>
                <w:sz w:val="20"/>
              </w:rPr>
              <w:t xml:space="preserve"> </w:t>
            </w:r>
            <w:r w:rsidRPr="00AD675F">
              <w:rPr>
                <w:sz w:val="20"/>
              </w:rPr>
              <w:t>intensity</w:t>
            </w:r>
            <w:r w:rsidRPr="00AD675F">
              <w:rPr>
                <w:spacing w:val="15"/>
                <w:sz w:val="20"/>
              </w:rPr>
              <w:t xml:space="preserve"> </w:t>
            </w:r>
            <w:r w:rsidRPr="00AD675F">
              <w:rPr>
                <w:sz w:val="20"/>
              </w:rPr>
              <w:t>and</w:t>
            </w:r>
            <w:r w:rsidRPr="00AD675F">
              <w:rPr>
                <w:spacing w:val="20"/>
                <w:sz w:val="20"/>
              </w:rPr>
              <w:t xml:space="preserve"> </w:t>
            </w:r>
            <w:r w:rsidRPr="00AD675F">
              <w:rPr>
                <w:spacing w:val="-2"/>
                <w:sz w:val="20"/>
              </w:rPr>
              <w:t>communication</w:t>
            </w:r>
          </w:p>
          <w:p w14:paraId="6CDA302E" w14:textId="77777777" w:rsidR="00F85FF9" w:rsidRPr="00AD675F" w:rsidRDefault="00F85FF9" w:rsidP="00E26EC5">
            <w:pPr>
              <w:pStyle w:val="TableParagraph"/>
              <w:spacing w:before="10" w:line="210" w:lineRule="exact"/>
              <w:jc w:val="both"/>
              <w:rPr>
                <w:sz w:val="20"/>
              </w:rPr>
            </w:pPr>
            <w:r w:rsidRPr="00AD675F">
              <w:rPr>
                <w:sz w:val="20"/>
              </w:rPr>
              <w:t>conditions</w:t>
            </w:r>
            <w:r w:rsidRPr="00AD675F">
              <w:rPr>
                <w:spacing w:val="17"/>
                <w:sz w:val="20"/>
              </w:rPr>
              <w:t xml:space="preserve"> </w:t>
            </w:r>
            <w:r w:rsidRPr="00AD675F">
              <w:rPr>
                <w:sz w:val="20"/>
              </w:rPr>
              <w:t>using</w:t>
            </w:r>
            <w:r w:rsidRPr="00AD675F">
              <w:rPr>
                <w:spacing w:val="18"/>
                <w:sz w:val="20"/>
              </w:rPr>
              <w:t xml:space="preserve"> </w:t>
            </w:r>
            <w:r w:rsidRPr="00AD675F">
              <w:rPr>
                <w:sz w:val="20"/>
              </w:rPr>
              <w:t>machine</w:t>
            </w:r>
            <w:r w:rsidRPr="00AD675F">
              <w:rPr>
                <w:spacing w:val="18"/>
                <w:sz w:val="20"/>
              </w:rPr>
              <w:t xml:space="preserve"> </w:t>
            </w:r>
            <w:r w:rsidRPr="00AD675F">
              <w:rPr>
                <w:sz w:val="20"/>
              </w:rPr>
              <w:t>learning</w:t>
            </w:r>
            <w:r w:rsidRPr="00AD675F">
              <w:rPr>
                <w:spacing w:val="14"/>
                <w:sz w:val="20"/>
              </w:rPr>
              <w:t xml:space="preserve"> </w:t>
            </w:r>
            <w:r w:rsidRPr="00AD675F">
              <w:rPr>
                <w:spacing w:val="-2"/>
                <w:sz w:val="20"/>
              </w:rPr>
              <w:t>models.</w:t>
            </w:r>
          </w:p>
        </w:tc>
      </w:tr>
      <w:tr w:rsidR="00F85FF9" w:rsidRPr="00AD675F" w14:paraId="61B3EA55" w14:textId="77777777" w:rsidTr="00D258C9">
        <w:trPr>
          <w:trHeight w:val="669"/>
        </w:trPr>
        <w:tc>
          <w:tcPr>
            <w:tcW w:w="2224" w:type="dxa"/>
          </w:tcPr>
          <w:p w14:paraId="3F6684C2" w14:textId="77777777" w:rsidR="00F85FF9" w:rsidRPr="00AD675F" w:rsidRDefault="00F85FF9" w:rsidP="00E26EC5">
            <w:pPr>
              <w:pStyle w:val="TableParagraph"/>
              <w:jc w:val="both"/>
              <w:rPr>
                <w:sz w:val="20"/>
              </w:rPr>
            </w:pPr>
            <w:r w:rsidRPr="00AD675F">
              <w:rPr>
                <w:sz w:val="20"/>
              </w:rPr>
              <w:t>Decision</w:t>
            </w:r>
            <w:r w:rsidRPr="00AD675F">
              <w:rPr>
                <w:spacing w:val="21"/>
                <w:sz w:val="20"/>
              </w:rPr>
              <w:t xml:space="preserve"> </w:t>
            </w:r>
            <w:r w:rsidRPr="00AD675F">
              <w:rPr>
                <w:spacing w:val="-2"/>
                <w:sz w:val="20"/>
              </w:rPr>
              <w:t>Engine</w:t>
            </w:r>
          </w:p>
        </w:tc>
        <w:tc>
          <w:tcPr>
            <w:tcW w:w="2223" w:type="dxa"/>
          </w:tcPr>
          <w:p w14:paraId="5AFFE3D6" w14:textId="77777777" w:rsidR="00F85FF9" w:rsidRPr="00AD675F" w:rsidRDefault="00F85FF9" w:rsidP="00E26EC5">
            <w:pPr>
              <w:pStyle w:val="TableParagraph"/>
              <w:jc w:val="both"/>
              <w:rPr>
                <w:sz w:val="20"/>
              </w:rPr>
            </w:pPr>
            <w:r w:rsidRPr="00AD675F">
              <w:rPr>
                <w:sz w:val="20"/>
              </w:rPr>
              <w:t>Selects</w:t>
            </w:r>
            <w:r w:rsidRPr="00AD675F">
              <w:rPr>
                <w:spacing w:val="15"/>
                <w:sz w:val="20"/>
              </w:rPr>
              <w:t xml:space="preserve"> </w:t>
            </w:r>
            <w:r w:rsidRPr="00AD675F">
              <w:rPr>
                <w:sz w:val="20"/>
              </w:rPr>
              <w:t>transmission</w:t>
            </w:r>
            <w:r w:rsidRPr="00AD675F">
              <w:rPr>
                <w:spacing w:val="19"/>
                <w:sz w:val="20"/>
              </w:rPr>
              <w:t xml:space="preserve"> </w:t>
            </w:r>
            <w:r w:rsidRPr="00AD675F">
              <w:rPr>
                <w:sz w:val="20"/>
              </w:rPr>
              <w:t>power,</w:t>
            </w:r>
            <w:r w:rsidRPr="00AD675F">
              <w:rPr>
                <w:spacing w:val="15"/>
                <w:sz w:val="20"/>
              </w:rPr>
              <w:t xml:space="preserve"> </w:t>
            </w:r>
            <w:r w:rsidRPr="00AD675F">
              <w:rPr>
                <w:spacing w:val="-2"/>
                <w:sz w:val="20"/>
              </w:rPr>
              <w:t>modulation</w:t>
            </w:r>
          </w:p>
          <w:p w14:paraId="25D46F05" w14:textId="77777777" w:rsidR="00F85FF9" w:rsidRPr="00AD675F" w:rsidRDefault="00F85FF9" w:rsidP="00E26EC5">
            <w:pPr>
              <w:pStyle w:val="TableParagraph"/>
              <w:spacing w:before="0" w:line="230" w:lineRule="atLeast"/>
              <w:ind w:right="133"/>
              <w:jc w:val="both"/>
              <w:rPr>
                <w:sz w:val="20"/>
              </w:rPr>
            </w:pPr>
            <w:r w:rsidRPr="00AD675F">
              <w:rPr>
                <w:w w:val="105"/>
                <w:sz w:val="20"/>
              </w:rPr>
              <w:t>parameters,</w:t>
            </w:r>
            <w:r w:rsidRPr="00AD675F">
              <w:rPr>
                <w:spacing w:val="-14"/>
                <w:w w:val="105"/>
                <w:sz w:val="20"/>
              </w:rPr>
              <w:t xml:space="preserve"> </w:t>
            </w:r>
            <w:r w:rsidRPr="00AD675F">
              <w:rPr>
                <w:w w:val="105"/>
                <w:sz w:val="20"/>
              </w:rPr>
              <w:t>and</w:t>
            </w:r>
            <w:r w:rsidRPr="00AD675F">
              <w:rPr>
                <w:spacing w:val="-13"/>
                <w:w w:val="105"/>
                <w:sz w:val="20"/>
              </w:rPr>
              <w:t xml:space="preserve"> </w:t>
            </w:r>
            <w:r w:rsidRPr="00AD675F">
              <w:rPr>
                <w:w w:val="105"/>
                <w:sz w:val="20"/>
              </w:rPr>
              <w:t>system</w:t>
            </w:r>
            <w:r w:rsidRPr="00AD675F">
              <w:rPr>
                <w:spacing w:val="-13"/>
                <w:w w:val="105"/>
                <w:sz w:val="20"/>
              </w:rPr>
              <w:t xml:space="preserve"> </w:t>
            </w:r>
            <w:r w:rsidRPr="00AD675F">
              <w:rPr>
                <w:w w:val="105"/>
                <w:sz w:val="20"/>
              </w:rPr>
              <w:t>control</w:t>
            </w:r>
            <w:r w:rsidRPr="00AD675F">
              <w:rPr>
                <w:spacing w:val="-13"/>
                <w:w w:val="105"/>
                <w:sz w:val="20"/>
              </w:rPr>
              <w:t xml:space="preserve"> </w:t>
            </w:r>
            <w:r w:rsidRPr="00AD675F">
              <w:rPr>
                <w:w w:val="105"/>
                <w:sz w:val="20"/>
              </w:rPr>
              <w:t>actions</w:t>
            </w:r>
            <w:r w:rsidRPr="00AD675F">
              <w:rPr>
                <w:spacing w:val="-13"/>
                <w:w w:val="105"/>
                <w:sz w:val="20"/>
              </w:rPr>
              <w:t xml:space="preserve"> </w:t>
            </w:r>
            <w:r w:rsidRPr="00AD675F">
              <w:rPr>
                <w:w w:val="105"/>
                <w:sz w:val="20"/>
              </w:rPr>
              <w:t>based</w:t>
            </w:r>
            <w:r w:rsidRPr="00AD675F">
              <w:rPr>
                <w:spacing w:val="-13"/>
                <w:w w:val="105"/>
                <w:sz w:val="20"/>
              </w:rPr>
              <w:t xml:space="preserve"> </w:t>
            </w:r>
            <w:r w:rsidRPr="00AD675F">
              <w:rPr>
                <w:w w:val="105"/>
                <w:sz w:val="20"/>
              </w:rPr>
              <w:t>on predicted conditions.</w:t>
            </w:r>
          </w:p>
        </w:tc>
      </w:tr>
      <w:tr w:rsidR="00F85FF9" w:rsidRPr="00AD675F" w14:paraId="57CE6498" w14:textId="77777777" w:rsidTr="00D258C9">
        <w:trPr>
          <w:trHeight w:val="445"/>
        </w:trPr>
        <w:tc>
          <w:tcPr>
            <w:tcW w:w="2224" w:type="dxa"/>
          </w:tcPr>
          <w:p w14:paraId="4E319EB6" w14:textId="77777777" w:rsidR="00F85FF9" w:rsidRPr="00AD675F" w:rsidRDefault="00F85FF9" w:rsidP="00E26EC5">
            <w:pPr>
              <w:pStyle w:val="TableParagraph"/>
              <w:spacing w:before="7"/>
              <w:jc w:val="both"/>
              <w:rPr>
                <w:sz w:val="20"/>
              </w:rPr>
            </w:pPr>
            <w:r w:rsidRPr="00AD675F">
              <w:rPr>
                <w:sz w:val="20"/>
              </w:rPr>
              <w:lastRenderedPageBreak/>
              <w:t>Communication</w:t>
            </w:r>
            <w:r w:rsidRPr="00AD675F">
              <w:rPr>
                <w:spacing w:val="34"/>
                <w:sz w:val="20"/>
              </w:rPr>
              <w:t xml:space="preserve"> </w:t>
            </w:r>
            <w:r w:rsidRPr="00AD675F">
              <w:rPr>
                <w:spacing w:val="-4"/>
                <w:sz w:val="20"/>
              </w:rPr>
              <w:t>layer</w:t>
            </w:r>
          </w:p>
        </w:tc>
        <w:tc>
          <w:tcPr>
            <w:tcW w:w="2223" w:type="dxa"/>
          </w:tcPr>
          <w:p w14:paraId="60A2922B" w14:textId="77777777" w:rsidR="00F85FF9" w:rsidRPr="00AD675F" w:rsidRDefault="00F85FF9" w:rsidP="00E26EC5">
            <w:pPr>
              <w:pStyle w:val="TableParagraph"/>
              <w:spacing w:before="0" w:line="230" w:lineRule="atLeast"/>
              <w:ind w:right="133" w:hanging="2"/>
              <w:jc w:val="both"/>
              <w:rPr>
                <w:sz w:val="20"/>
              </w:rPr>
            </w:pPr>
            <w:r w:rsidRPr="00AD675F">
              <w:rPr>
                <w:spacing w:val="-2"/>
                <w:w w:val="105"/>
                <w:sz w:val="20"/>
              </w:rPr>
              <w:t>Encodes,</w:t>
            </w:r>
            <w:r w:rsidRPr="00AD675F">
              <w:rPr>
                <w:spacing w:val="-3"/>
                <w:w w:val="105"/>
                <w:sz w:val="20"/>
              </w:rPr>
              <w:t xml:space="preserve"> </w:t>
            </w:r>
            <w:r w:rsidRPr="00AD675F">
              <w:rPr>
                <w:spacing w:val="-2"/>
                <w:w w:val="105"/>
                <w:sz w:val="20"/>
              </w:rPr>
              <w:t>transmits,</w:t>
            </w:r>
            <w:r w:rsidRPr="00AD675F">
              <w:rPr>
                <w:spacing w:val="-3"/>
                <w:w w:val="105"/>
                <w:sz w:val="20"/>
              </w:rPr>
              <w:t xml:space="preserve"> </w:t>
            </w:r>
            <w:r w:rsidRPr="00AD675F">
              <w:rPr>
                <w:spacing w:val="-2"/>
                <w:w w:val="105"/>
                <w:sz w:val="20"/>
              </w:rPr>
              <w:t>and</w:t>
            </w:r>
            <w:r w:rsidRPr="00AD675F">
              <w:rPr>
                <w:spacing w:val="-5"/>
                <w:w w:val="105"/>
                <w:sz w:val="20"/>
              </w:rPr>
              <w:t xml:space="preserve"> </w:t>
            </w:r>
            <w:r w:rsidRPr="00AD675F">
              <w:rPr>
                <w:spacing w:val="-2"/>
                <w:w w:val="105"/>
                <w:sz w:val="20"/>
              </w:rPr>
              <w:t>receives</w:t>
            </w:r>
            <w:r w:rsidRPr="00AD675F">
              <w:rPr>
                <w:spacing w:val="-5"/>
                <w:w w:val="105"/>
                <w:sz w:val="20"/>
              </w:rPr>
              <w:t xml:space="preserve"> </w:t>
            </w:r>
            <w:r w:rsidRPr="00AD675F">
              <w:rPr>
                <w:spacing w:val="-2"/>
                <w:w w:val="105"/>
                <w:sz w:val="20"/>
              </w:rPr>
              <w:t>data</w:t>
            </w:r>
            <w:r w:rsidRPr="00AD675F">
              <w:rPr>
                <w:spacing w:val="-3"/>
                <w:w w:val="105"/>
                <w:sz w:val="20"/>
              </w:rPr>
              <w:t xml:space="preserve"> </w:t>
            </w:r>
            <w:r w:rsidRPr="00AD675F">
              <w:rPr>
                <w:spacing w:val="-2"/>
                <w:w w:val="105"/>
                <w:sz w:val="20"/>
              </w:rPr>
              <w:t xml:space="preserve">between </w:t>
            </w:r>
            <w:r w:rsidRPr="00AD675F">
              <w:rPr>
                <w:w w:val="105"/>
                <w:sz w:val="20"/>
              </w:rPr>
              <w:t>the spacecraft and Earth.</w:t>
            </w:r>
          </w:p>
        </w:tc>
      </w:tr>
      <w:tr w:rsidR="00F85FF9" w:rsidRPr="00AD675F" w14:paraId="08D47E93" w14:textId="77777777" w:rsidTr="00D258C9">
        <w:trPr>
          <w:trHeight w:val="445"/>
        </w:trPr>
        <w:tc>
          <w:tcPr>
            <w:tcW w:w="2224" w:type="dxa"/>
          </w:tcPr>
          <w:p w14:paraId="23F6076B" w14:textId="77777777" w:rsidR="00F85FF9" w:rsidRPr="00AD675F" w:rsidRDefault="00F85FF9" w:rsidP="00E26EC5">
            <w:pPr>
              <w:pStyle w:val="TableParagraph"/>
              <w:jc w:val="both"/>
              <w:rPr>
                <w:sz w:val="20"/>
              </w:rPr>
            </w:pPr>
            <w:r w:rsidRPr="00AD675F">
              <w:rPr>
                <w:sz w:val="20"/>
              </w:rPr>
              <w:t>Monitoring</w:t>
            </w:r>
            <w:r w:rsidRPr="00AD675F">
              <w:rPr>
                <w:spacing w:val="25"/>
                <w:sz w:val="20"/>
              </w:rPr>
              <w:t xml:space="preserve"> </w:t>
            </w:r>
            <w:r w:rsidRPr="00AD675F">
              <w:rPr>
                <w:spacing w:val="-2"/>
                <w:sz w:val="20"/>
              </w:rPr>
              <w:t>dashboard</w:t>
            </w:r>
          </w:p>
        </w:tc>
        <w:tc>
          <w:tcPr>
            <w:tcW w:w="2223" w:type="dxa"/>
          </w:tcPr>
          <w:p w14:paraId="30875270" w14:textId="77777777" w:rsidR="00F85FF9" w:rsidRPr="00AD675F" w:rsidRDefault="00F85FF9" w:rsidP="00E26EC5">
            <w:pPr>
              <w:pStyle w:val="TableParagraph"/>
              <w:jc w:val="both"/>
              <w:rPr>
                <w:sz w:val="20"/>
              </w:rPr>
            </w:pPr>
            <w:r w:rsidRPr="00AD675F">
              <w:rPr>
                <w:spacing w:val="-2"/>
                <w:w w:val="105"/>
                <w:sz w:val="20"/>
              </w:rPr>
              <w:t>Displays</w:t>
            </w:r>
            <w:r w:rsidRPr="00AD675F">
              <w:rPr>
                <w:spacing w:val="-4"/>
                <w:w w:val="105"/>
                <w:sz w:val="20"/>
              </w:rPr>
              <w:t xml:space="preserve"> </w:t>
            </w:r>
            <w:r w:rsidRPr="00AD675F">
              <w:rPr>
                <w:spacing w:val="-2"/>
                <w:w w:val="105"/>
                <w:sz w:val="20"/>
              </w:rPr>
              <w:t>spacecraft</w:t>
            </w:r>
            <w:r w:rsidRPr="00AD675F">
              <w:rPr>
                <w:spacing w:val="1"/>
                <w:w w:val="105"/>
                <w:sz w:val="20"/>
              </w:rPr>
              <w:t xml:space="preserve"> </w:t>
            </w:r>
            <w:r w:rsidRPr="00AD675F">
              <w:rPr>
                <w:spacing w:val="-2"/>
                <w:w w:val="105"/>
                <w:sz w:val="20"/>
              </w:rPr>
              <w:t>and</w:t>
            </w:r>
            <w:r w:rsidRPr="00AD675F">
              <w:rPr>
                <w:spacing w:val="-3"/>
                <w:w w:val="105"/>
                <w:sz w:val="20"/>
              </w:rPr>
              <w:t xml:space="preserve"> </w:t>
            </w:r>
            <w:r w:rsidRPr="00AD675F">
              <w:rPr>
                <w:spacing w:val="-2"/>
                <w:w w:val="105"/>
                <w:sz w:val="20"/>
              </w:rPr>
              <w:t>astronaut</w:t>
            </w:r>
            <w:r w:rsidRPr="00AD675F">
              <w:rPr>
                <w:spacing w:val="1"/>
                <w:w w:val="105"/>
                <w:sz w:val="20"/>
              </w:rPr>
              <w:t xml:space="preserve"> </w:t>
            </w:r>
            <w:r w:rsidRPr="00AD675F">
              <w:rPr>
                <w:spacing w:val="-2"/>
                <w:w w:val="105"/>
                <w:sz w:val="20"/>
              </w:rPr>
              <w:t>status</w:t>
            </w:r>
            <w:r w:rsidRPr="00AD675F">
              <w:rPr>
                <w:spacing w:val="-4"/>
                <w:w w:val="105"/>
                <w:sz w:val="20"/>
              </w:rPr>
              <w:t xml:space="preserve"> </w:t>
            </w:r>
            <w:r w:rsidRPr="00AD675F">
              <w:rPr>
                <w:spacing w:val="-2"/>
                <w:w w:val="105"/>
                <w:sz w:val="20"/>
              </w:rPr>
              <w:t>in</w:t>
            </w:r>
            <w:r w:rsidRPr="00AD675F">
              <w:rPr>
                <w:spacing w:val="-1"/>
                <w:w w:val="105"/>
                <w:sz w:val="20"/>
              </w:rPr>
              <w:t xml:space="preserve"> </w:t>
            </w:r>
            <w:r w:rsidRPr="00AD675F">
              <w:rPr>
                <w:spacing w:val="-4"/>
                <w:w w:val="105"/>
                <w:sz w:val="20"/>
              </w:rPr>
              <w:t>real</w:t>
            </w:r>
          </w:p>
          <w:p w14:paraId="52725FDD" w14:textId="77777777" w:rsidR="00F85FF9" w:rsidRPr="00AD675F" w:rsidRDefault="00F85FF9" w:rsidP="00E26EC5">
            <w:pPr>
              <w:pStyle w:val="TableParagraph"/>
              <w:spacing w:before="10" w:line="210" w:lineRule="exact"/>
              <w:jc w:val="both"/>
              <w:rPr>
                <w:sz w:val="20"/>
              </w:rPr>
            </w:pPr>
            <w:r w:rsidRPr="00AD675F">
              <w:rPr>
                <w:w w:val="105"/>
                <w:sz w:val="20"/>
              </w:rPr>
              <w:t>time</w:t>
            </w:r>
            <w:r w:rsidRPr="00AD675F">
              <w:rPr>
                <w:spacing w:val="-14"/>
                <w:w w:val="105"/>
                <w:sz w:val="20"/>
              </w:rPr>
              <w:t xml:space="preserve"> </w:t>
            </w:r>
            <w:r w:rsidRPr="00AD675F">
              <w:rPr>
                <w:w w:val="105"/>
                <w:sz w:val="20"/>
              </w:rPr>
              <w:t>for</w:t>
            </w:r>
            <w:r w:rsidRPr="00AD675F">
              <w:rPr>
                <w:spacing w:val="-13"/>
                <w:w w:val="105"/>
                <w:sz w:val="20"/>
              </w:rPr>
              <w:t xml:space="preserve"> </w:t>
            </w:r>
            <w:r w:rsidRPr="00AD675F">
              <w:rPr>
                <w:w w:val="105"/>
                <w:sz w:val="20"/>
              </w:rPr>
              <w:t>operational</w:t>
            </w:r>
            <w:r w:rsidRPr="00AD675F">
              <w:rPr>
                <w:spacing w:val="-13"/>
                <w:w w:val="105"/>
                <w:sz w:val="20"/>
              </w:rPr>
              <w:t xml:space="preserve"> </w:t>
            </w:r>
            <w:r w:rsidRPr="00AD675F">
              <w:rPr>
                <w:spacing w:val="-2"/>
                <w:w w:val="105"/>
                <w:sz w:val="20"/>
              </w:rPr>
              <w:t>monitoring.</w:t>
            </w:r>
          </w:p>
        </w:tc>
      </w:tr>
    </w:tbl>
    <w:p w14:paraId="34F0053B" w14:textId="77777777" w:rsidR="007B1710" w:rsidRPr="00AD675F" w:rsidRDefault="007B1710" w:rsidP="00E26EC5">
      <w:pPr>
        <w:spacing w:before="12"/>
        <w:ind w:left="5" w:right="1092"/>
        <w:jc w:val="both"/>
        <w:rPr>
          <w:rFonts w:ascii="Times New Roman" w:hAnsi="Times New Roman" w:cs="Times New Roman"/>
          <w:b/>
          <w:sz w:val="20"/>
        </w:rPr>
      </w:pPr>
      <w:r w:rsidRPr="00AD675F">
        <w:rPr>
          <w:rFonts w:ascii="Times New Roman" w:hAnsi="Times New Roman" w:cs="Times New Roman"/>
          <w:b/>
          <w:sz w:val="20"/>
        </w:rPr>
        <w:t>Table:2</w:t>
      </w:r>
      <w:r w:rsidRPr="00AD675F">
        <w:rPr>
          <w:rFonts w:ascii="Times New Roman" w:hAnsi="Times New Roman" w:cs="Times New Roman"/>
          <w:b/>
          <w:spacing w:val="18"/>
          <w:sz w:val="20"/>
        </w:rPr>
        <w:t xml:space="preserve"> </w:t>
      </w:r>
      <w:r w:rsidRPr="00AD675F">
        <w:rPr>
          <w:rFonts w:ascii="Times New Roman" w:hAnsi="Times New Roman" w:cs="Times New Roman"/>
          <w:b/>
          <w:sz w:val="20"/>
        </w:rPr>
        <w:t>software</w:t>
      </w:r>
      <w:r w:rsidRPr="00AD675F">
        <w:rPr>
          <w:rFonts w:ascii="Times New Roman" w:hAnsi="Times New Roman" w:cs="Times New Roman"/>
          <w:b/>
          <w:spacing w:val="20"/>
          <w:sz w:val="20"/>
        </w:rPr>
        <w:t xml:space="preserve"> </w:t>
      </w:r>
      <w:r w:rsidRPr="00AD675F">
        <w:rPr>
          <w:rFonts w:ascii="Times New Roman" w:hAnsi="Times New Roman" w:cs="Times New Roman"/>
          <w:b/>
          <w:spacing w:val="-2"/>
          <w:sz w:val="20"/>
        </w:rPr>
        <w:t>modules</w:t>
      </w:r>
    </w:p>
    <w:p w14:paraId="5188525B" w14:textId="77777777" w:rsidR="007B1710" w:rsidRPr="00AD675F" w:rsidRDefault="007B1710"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7.2 AI Models Used </w:t>
      </w:r>
    </w:p>
    <w:p w14:paraId="75CC4AF1"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system uses basic AI and machine learning algorithms for intelligent communication control. </w:t>
      </w:r>
    </w:p>
    <w:tbl>
      <w:tblPr>
        <w:tblW w:w="4184" w:type="dxa"/>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1"/>
        <w:gridCol w:w="2093"/>
      </w:tblGrid>
      <w:tr w:rsidR="007B1710" w:rsidRPr="00AD675F" w14:paraId="568B6E52" w14:textId="77777777" w:rsidTr="007B1710">
        <w:trPr>
          <w:trHeight w:val="251"/>
        </w:trPr>
        <w:tc>
          <w:tcPr>
            <w:tcW w:w="2091" w:type="dxa"/>
          </w:tcPr>
          <w:p w14:paraId="5D749A32" w14:textId="77777777" w:rsidR="007B1710" w:rsidRPr="00AD675F" w:rsidRDefault="007B1710" w:rsidP="00E26EC5">
            <w:pPr>
              <w:pStyle w:val="TableParagraph"/>
              <w:spacing w:line="212" w:lineRule="exact"/>
              <w:jc w:val="both"/>
              <w:rPr>
                <w:b/>
                <w:sz w:val="20"/>
              </w:rPr>
            </w:pPr>
            <w:r w:rsidRPr="00AD675F">
              <w:rPr>
                <w:b/>
                <w:w w:val="105"/>
                <w:sz w:val="20"/>
              </w:rPr>
              <w:t>AI</w:t>
            </w:r>
            <w:r w:rsidRPr="00AD675F">
              <w:rPr>
                <w:b/>
                <w:spacing w:val="-6"/>
                <w:w w:val="105"/>
                <w:sz w:val="20"/>
              </w:rPr>
              <w:t xml:space="preserve"> </w:t>
            </w:r>
            <w:r w:rsidRPr="00AD675F">
              <w:rPr>
                <w:b/>
                <w:spacing w:val="-2"/>
                <w:w w:val="105"/>
                <w:sz w:val="20"/>
              </w:rPr>
              <w:t>Model</w:t>
            </w:r>
          </w:p>
        </w:tc>
        <w:tc>
          <w:tcPr>
            <w:tcW w:w="2093" w:type="dxa"/>
          </w:tcPr>
          <w:p w14:paraId="5D4C6354" w14:textId="77777777" w:rsidR="007B1710" w:rsidRPr="00AD675F" w:rsidRDefault="007B1710" w:rsidP="00E26EC5">
            <w:pPr>
              <w:pStyle w:val="TableParagraph"/>
              <w:spacing w:line="212" w:lineRule="exact"/>
              <w:ind w:left="102"/>
              <w:jc w:val="both"/>
              <w:rPr>
                <w:b/>
                <w:sz w:val="20"/>
              </w:rPr>
            </w:pPr>
            <w:r w:rsidRPr="00AD675F">
              <w:rPr>
                <w:b/>
                <w:spacing w:val="-2"/>
                <w:w w:val="105"/>
                <w:sz w:val="20"/>
              </w:rPr>
              <w:t>Purpose</w:t>
            </w:r>
          </w:p>
        </w:tc>
      </w:tr>
      <w:tr w:rsidR="007B1710" w:rsidRPr="00AD675F" w14:paraId="165F7B3D" w14:textId="77777777" w:rsidTr="007B1710">
        <w:trPr>
          <w:trHeight w:val="251"/>
        </w:trPr>
        <w:tc>
          <w:tcPr>
            <w:tcW w:w="2091" w:type="dxa"/>
          </w:tcPr>
          <w:p w14:paraId="3E1433B4" w14:textId="77777777" w:rsidR="007B1710" w:rsidRPr="00AD675F" w:rsidRDefault="007B1710" w:rsidP="00E26EC5">
            <w:pPr>
              <w:pStyle w:val="TableParagraph"/>
              <w:spacing w:line="212" w:lineRule="exact"/>
              <w:jc w:val="both"/>
              <w:rPr>
                <w:sz w:val="20"/>
              </w:rPr>
            </w:pPr>
            <w:r w:rsidRPr="00AD675F">
              <w:rPr>
                <w:sz w:val="20"/>
              </w:rPr>
              <w:t>Artificial</w:t>
            </w:r>
            <w:r w:rsidRPr="00AD675F">
              <w:rPr>
                <w:spacing w:val="19"/>
                <w:sz w:val="20"/>
              </w:rPr>
              <w:t xml:space="preserve"> </w:t>
            </w:r>
            <w:r w:rsidRPr="00AD675F">
              <w:rPr>
                <w:sz w:val="20"/>
              </w:rPr>
              <w:t>Neural</w:t>
            </w:r>
            <w:r w:rsidRPr="00AD675F">
              <w:rPr>
                <w:spacing w:val="20"/>
                <w:sz w:val="20"/>
              </w:rPr>
              <w:t xml:space="preserve"> </w:t>
            </w:r>
            <w:r w:rsidRPr="00AD675F">
              <w:rPr>
                <w:sz w:val="20"/>
              </w:rPr>
              <w:t>Network</w:t>
            </w:r>
            <w:r w:rsidRPr="00AD675F">
              <w:rPr>
                <w:spacing w:val="16"/>
                <w:sz w:val="20"/>
              </w:rPr>
              <w:t xml:space="preserve"> </w:t>
            </w:r>
            <w:r w:rsidRPr="00AD675F">
              <w:rPr>
                <w:spacing w:val="-2"/>
                <w:sz w:val="20"/>
              </w:rPr>
              <w:t>(ANN)</w:t>
            </w:r>
          </w:p>
        </w:tc>
        <w:tc>
          <w:tcPr>
            <w:tcW w:w="2093" w:type="dxa"/>
          </w:tcPr>
          <w:p w14:paraId="28105A28" w14:textId="77777777" w:rsidR="007B1710" w:rsidRPr="00AD675F" w:rsidRDefault="007B1710" w:rsidP="00E26EC5">
            <w:pPr>
              <w:pStyle w:val="TableParagraph"/>
              <w:spacing w:line="212" w:lineRule="exact"/>
              <w:ind w:left="102"/>
              <w:jc w:val="both"/>
              <w:rPr>
                <w:sz w:val="20"/>
              </w:rPr>
            </w:pPr>
            <w:r w:rsidRPr="00AD675F">
              <w:rPr>
                <w:sz w:val="20"/>
              </w:rPr>
              <w:t>Predicts</w:t>
            </w:r>
            <w:r w:rsidRPr="00AD675F">
              <w:rPr>
                <w:spacing w:val="20"/>
                <w:sz w:val="20"/>
              </w:rPr>
              <w:t xml:space="preserve"> </w:t>
            </w:r>
            <w:r w:rsidRPr="00AD675F">
              <w:rPr>
                <w:sz w:val="20"/>
              </w:rPr>
              <w:t>harvested</w:t>
            </w:r>
            <w:r w:rsidRPr="00AD675F">
              <w:rPr>
                <w:spacing w:val="18"/>
                <w:sz w:val="20"/>
              </w:rPr>
              <w:t xml:space="preserve"> </w:t>
            </w:r>
            <w:r w:rsidRPr="00AD675F">
              <w:rPr>
                <w:spacing w:val="-2"/>
                <w:sz w:val="20"/>
              </w:rPr>
              <w:t>energy</w:t>
            </w:r>
          </w:p>
        </w:tc>
      </w:tr>
      <w:tr w:rsidR="007B1710" w:rsidRPr="00AD675F" w14:paraId="503ADE7F" w14:textId="77777777" w:rsidTr="007B1710">
        <w:trPr>
          <w:trHeight w:val="252"/>
        </w:trPr>
        <w:tc>
          <w:tcPr>
            <w:tcW w:w="2091" w:type="dxa"/>
          </w:tcPr>
          <w:p w14:paraId="68078A4E" w14:textId="77777777" w:rsidR="007B1710" w:rsidRPr="00AD675F" w:rsidRDefault="007B1710" w:rsidP="00E26EC5">
            <w:pPr>
              <w:pStyle w:val="TableParagraph"/>
              <w:spacing w:line="213" w:lineRule="exact"/>
              <w:jc w:val="both"/>
              <w:rPr>
                <w:sz w:val="20"/>
              </w:rPr>
            </w:pPr>
            <w:r w:rsidRPr="00AD675F">
              <w:rPr>
                <w:w w:val="105"/>
                <w:sz w:val="20"/>
              </w:rPr>
              <w:t>Deep</w:t>
            </w:r>
            <w:r w:rsidRPr="00AD675F">
              <w:rPr>
                <w:spacing w:val="-11"/>
                <w:w w:val="105"/>
                <w:sz w:val="20"/>
              </w:rPr>
              <w:t xml:space="preserve"> </w:t>
            </w:r>
            <w:r w:rsidRPr="00AD675F">
              <w:rPr>
                <w:spacing w:val="-2"/>
                <w:w w:val="105"/>
                <w:sz w:val="20"/>
              </w:rPr>
              <w:t>Learning</w:t>
            </w:r>
          </w:p>
        </w:tc>
        <w:tc>
          <w:tcPr>
            <w:tcW w:w="2093" w:type="dxa"/>
          </w:tcPr>
          <w:p w14:paraId="0451C68E" w14:textId="77777777" w:rsidR="007B1710" w:rsidRPr="00AD675F" w:rsidRDefault="007B1710" w:rsidP="00E26EC5">
            <w:pPr>
              <w:pStyle w:val="TableParagraph"/>
              <w:spacing w:line="213" w:lineRule="exact"/>
              <w:ind w:left="102"/>
              <w:jc w:val="both"/>
              <w:rPr>
                <w:sz w:val="20"/>
              </w:rPr>
            </w:pPr>
            <w:r w:rsidRPr="00AD675F">
              <w:rPr>
                <w:spacing w:val="-2"/>
                <w:w w:val="105"/>
                <w:sz w:val="20"/>
              </w:rPr>
              <w:t>Analyzes</w:t>
            </w:r>
            <w:r w:rsidRPr="00AD675F">
              <w:rPr>
                <w:w w:val="105"/>
                <w:sz w:val="20"/>
              </w:rPr>
              <w:t xml:space="preserve"> </w:t>
            </w:r>
            <w:r w:rsidRPr="00AD675F">
              <w:rPr>
                <w:spacing w:val="-2"/>
                <w:w w:val="105"/>
                <w:sz w:val="20"/>
              </w:rPr>
              <w:t>signal</w:t>
            </w:r>
            <w:r w:rsidRPr="00AD675F">
              <w:rPr>
                <w:spacing w:val="-3"/>
                <w:w w:val="105"/>
                <w:sz w:val="20"/>
              </w:rPr>
              <w:t xml:space="preserve"> </w:t>
            </w:r>
            <w:r w:rsidRPr="00AD675F">
              <w:rPr>
                <w:spacing w:val="-2"/>
                <w:w w:val="105"/>
                <w:sz w:val="20"/>
              </w:rPr>
              <w:t>quality</w:t>
            </w:r>
          </w:p>
        </w:tc>
      </w:tr>
      <w:tr w:rsidR="007B1710" w:rsidRPr="00AD675F" w14:paraId="74901C52" w14:textId="77777777" w:rsidTr="007B1710">
        <w:trPr>
          <w:trHeight w:val="249"/>
        </w:trPr>
        <w:tc>
          <w:tcPr>
            <w:tcW w:w="2091" w:type="dxa"/>
          </w:tcPr>
          <w:p w14:paraId="7D768EB7" w14:textId="77777777" w:rsidR="007B1710" w:rsidRPr="00AD675F" w:rsidRDefault="007B1710" w:rsidP="00E26EC5">
            <w:pPr>
              <w:pStyle w:val="TableParagraph"/>
              <w:spacing w:before="4" w:line="212" w:lineRule="exact"/>
              <w:jc w:val="both"/>
              <w:rPr>
                <w:sz w:val="20"/>
              </w:rPr>
            </w:pPr>
            <w:r w:rsidRPr="00AD675F">
              <w:rPr>
                <w:sz w:val="20"/>
              </w:rPr>
              <w:t>Decision</w:t>
            </w:r>
            <w:r w:rsidRPr="00AD675F">
              <w:rPr>
                <w:spacing w:val="17"/>
                <w:sz w:val="20"/>
              </w:rPr>
              <w:t xml:space="preserve"> </w:t>
            </w:r>
            <w:r w:rsidRPr="00AD675F">
              <w:rPr>
                <w:spacing w:val="-4"/>
                <w:sz w:val="20"/>
              </w:rPr>
              <w:t>Tree</w:t>
            </w:r>
          </w:p>
        </w:tc>
        <w:tc>
          <w:tcPr>
            <w:tcW w:w="2093" w:type="dxa"/>
          </w:tcPr>
          <w:p w14:paraId="484E07DA" w14:textId="77777777" w:rsidR="007B1710" w:rsidRPr="00AD675F" w:rsidRDefault="007B1710" w:rsidP="00E26EC5">
            <w:pPr>
              <w:pStyle w:val="TableParagraph"/>
              <w:spacing w:before="4" w:line="212" w:lineRule="exact"/>
              <w:ind w:left="102"/>
              <w:jc w:val="both"/>
              <w:rPr>
                <w:sz w:val="20"/>
              </w:rPr>
            </w:pPr>
            <w:r w:rsidRPr="00AD675F">
              <w:rPr>
                <w:sz w:val="20"/>
              </w:rPr>
              <w:t>Selects</w:t>
            </w:r>
            <w:r w:rsidRPr="00AD675F">
              <w:rPr>
                <w:spacing w:val="21"/>
                <w:sz w:val="20"/>
              </w:rPr>
              <w:t xml:space="preserve"> </w:t>
            </w:r>
            <w:r w:rsidRPr="00AD675F">
              <w:rPr>
                <w:sz w:val="20"/>
              </w:rPr>
              <w:t>transmission</w:t>
            </w:r>
            <w:r w:rsidRPr="00AD675F">
              <w:rPr>
                <w:spacing w:val="21"/>
                <w:sz w:val="20"/>
              </w:rPr>
              <w:t xml:space="preserve"> </w:t>
            </w:r>
            <w:r w:rsidRPr="00AD675F">
              <w:rPr>
                <w:spacing w:val="-2"/>
                <w:sz w:val="20"/>
              </w:rPr>
              <w:t>settings</w:t>
            </w:r>
          </w:p>
        </w:tc>
      </w:tr>
    </w:tbl>
    <w:p w14:paraId="066C15E3" w14:textId="77777777" w:rsidR="007B1710" w:rsidRPr="00AD675F" w:rsidRDefault="007B1710" w:rsidP="00E26EC5">
      <w:pPr>
        <w:spacing w:before="9"/>
        <w:ind w:left="1" w:right="1092"/>
        <w:jc w:val="both"/>
        <w:rPr>
          <w:rFonts w:ascii="Times New Roman" w:hAnsi="Times New Roman" w:cs="Times New Roman"/>
          <w:sz w:val="20"/>
        </w:rPr>
      </w:pPr>
      <w:r w:rsidRPr="00AD675F">
        <w:rPr>
          <w:rFonts w:ascii="Times New Roman" w:hAnsi="Times New Roman" w:cs="Times New Roman"/>
          <w:b/>
          <w:w w:val="105"/>
          <w:sz w:val="20"/>
        </w:rPr>
        <w:t>Table:3</w:t>
      </w:r>
      <w:r w:rsidRPr="00AD675F">
        <w:rPr>
          <w:rFonts w:ascii="Times New Roman" w:hAnsi="Times New Roman" w:cs="Times New Roman"/>
          <w:b/>
          <w:spacing w:val="-11"/>
          <w:w w:val="105"/>
          <w:sz w:val="20"/>
        </w:rPr>
        <w:t xml:space="preserve"> </w:t>
      </w:r>
      <w:r w:rsidRPr="00AD675F">
        <w:rPr>
          <w:rFonts w:ascii="Times New Roman" w:hAnsi="Times New Roman" w:cs="Times New Roman"/>
          <w:w w:val="105"/>
          <w:sz w:val="20"/>
        </w:rPr>
        <w:t>AI</w:t>
      </w:r>
      <w:r w:rsidRPr="00AD675F">
        <w:rPr>
          <w:rFonts w:ascii="Times New Roman" w:hAnsi="Times New Roman" w:cs="Times New Roman"/>
          <w:spacing w:val="-10"/>
          <w:w w:val="105"/>
          <w:sz w:val="20"/>
        </w:rPr>
        <w:t xml:space="preserve"> </w:t>
      </w:r>
      <w:r w:rsidRPr="00AD675F">
        <w:rPr>
          <w:rFonts w:ascii="Times New Roman" w:hAnsi="Times New Roman" w:cs="Times New Roman"/>
          <w:spacing w:val="-2"/>
          <w:w w:val="105"/>
          <w:sz w:val="20"/>
        </w:rPr>
        <w:t>models</w:t>
      </w:r>
    </w:p>
    <w:p w14:paraId="2CFBDAE0" w14:textId="77777777" w:rsidR="007B1710" w:rsidRPr="00AD675F" w:rsidRDefault="007B1710" w:rsidP="00E26EC5">
      <w:pPr>
        <w:spacing w:before="178"/>
        <w:ind w:left="72"/>
        <w:jc w:val="both"/>
        <w:rPr>
          <w:rFonts w:ascii="Times New Roman" w:hAnsi="Times New Roman" w:cs="Times New Roman"/>
          <w:sz w:val="20"/>
        </w:rPr>
      </w:pPr>
      <w:r w:rsidRPr="00AD675F">
        <w:rPr>
          <w:rFonts w:ascii="Times New Roman" w:hAnsi="Times New Roman" w:cs="Times New Roman"/>
          <w:sz w:val="20"/>
        </w:rPr>
        <w:t>The</w:t>
      </w:r>
      <w:r w:rsidRPr="00AD675F">
        <w:rPr>
          <w:rFonts w:ascii="Times New Roman" w:hAnsi="Times New Roman" w:cs="Times New Roman"/>
          <w:spacing w:val="16"/>
          <w:sz w:val="20"/>
        </w:rPr>
        <w:t xml:space="preserve"> </w:t>
      </w:r>
      <w:r w:rsidRPr="00AD675F">
        <w:rPr>
          <w:rFonts w:ascii="Times New Roman" w:hAnsi="Times New Roman" w:cs="Times New Roman"/>
          <w:sz w:val="20"/>
        </w:rPr>
        <w:t>AI</w:t>
      </w:r>
      <w:r w:rsidRPr="00AD675F">
        <w:rPr>
          <w:rFonts w:ascii="Times New Roman" w:hAnsi="Times New Roman" w:cs="Times New Roman"/>
          <w:spacing w:val="14"/>
          <w:sz w:val="20"/>
        </w:rPr>
        <w:t xml:space="preserve"> </w:t>
      </w:r>
      <w:r w:rsidRPr="00AD675F">
        <w:rPr>
          <w:rFonts w:ascii="Times New Roman" w:hAnsi="Times New Roman" w:cs="Times New Roman"/>
          <w:sz w:val="20"/>
        </w:rPr>
        <w:t>system</w:t>
      </w:r>
      <w:r w:rsidRPr="00AD675F">
        <w:rPr>
          <w:rFonts w:ascii="Times New Roman" w:hAnsi="Times New Roman" w:cs="Times New Roman"/>
          <w:spacing w:val="13"/>
          <w:sz w:val="20"/>
        </w:rPr>
        <w:t xml:space="preserve"> </w:t>
      </w:r>
      <w:r w:rsidRPr="00AD675F">
        <w:rPr>
          <w:rFonts w:ascii="Times New Roman" w:hAnsi="Times New Roman" w:cs="Times New Roman"/>
          <w:sz w:val="20"/>
        </w:rPr>
        <w:t>automatically</w:t>
      </w:r>
      <w:r w:rsidRPr="00AD675F">
        <w:rPr>
          <w:rFonts w:ascii="Times New Roman" w:hAnsi="Times New Roman" w:cs="Times New Roman"/>
          <w:spacing w:val="16"/>
          <w:sz w:val="20"/>
        </w:rPr>
        <w:t xml:space="preserve"> </w:t>
      </w:r>
      <w:r w:rsidRPr="00AD675F">
        <w:rPr>
          <w:rFonts w:ascii="Times New Roman" w:hAnsi="Times New Roman" w:cs="Times New Roman"/>
          <w:spacing w:val="-2"/>
          <w:sz w:val="20"/>
        </w:rPr>
        <w:t>adjusts:</w:t>
      </w:r>
    </w:p>
    <w:p w14:paraId="55089F03" w14:textId="77777777" w:rsidR="007B1710" w:rsidRPr="00AD675F" w:rsidRDefault="007B1710" w:rsidP="00E26EC5">
      <w:pPr>
        <w:pStyle w:val="ListParagraph"/>
        <w:widowControl w:val="0"/>
        <w:numPr>
          <w:ilvl w:val="2"/>
          <w:numId w:val="19"/>
        </w:numPr>
        <w:tabs>
          <w:tab w:val="left" w:pos="748"/>
        </w:tabs>
        <w:autoSpaceDE w:val="0"/>
        <w:autoSpaceDN w:val="0"/>
        <w:spacing w:before="175" w:after="0" w:line="240" w:lineRule="auto"/>
        <w:contextualSpacing w:val="0"/>
        <w:jc w:val="both"/>
        <w:rPr>
          <w:rFonts w:ascii="Times New Roman" w:hAnsi="Times New Roman" w:cs="Times New Roman"/>
          <w:sz w:val="20"/>
        </w:rPr>
      </w:pPr>
      <w:r w:rsidRPr="00AD675F">
        <w:rPr>
          <w:rFonts w:ascii="Times New Roman" w:hAnsi="Times New Roman" w:cs="Times New Roman"/>
          <w:w w:val="105"/>
          <w:sz w:val="20"/>
        </w:rPr>
        <w:t>Signal</w:t>
      </w:r>
      <w:r w:rsidRPr="00AD675F">
        <w:rPr>
          <w:rFonts w:ascii="Times New Roman" w:hAnsi="Times New Roman" w:cs="Times New Roman"/>
          <w:spacing w:val="-10"/>
          <w:w w:val="105"/>
          <w:sz w:val="20"/>
        </w:rPr>
        <w:t xml:space="preserve"> </w:t>
      </w:r>
      <w:r w:rsidRPr="00AD675F">
        <w:rPr>
          <w:rFonts w:ascii="Times New Roman" w:hAnsi="Times New Roman" w:cs="Times New Roman"/>
          <w:spacing w:val="-2"/>
          <w:w w:val="105"/>
          <w:sz w:val="20"/>
        </w:rPr>
        <w:t>amplification</w:t>
      </w:r>
    </w:p>
    <w:p w14:paraId="46C9158C" w14:textId="77777777" w:rsidR="007B1710" w:rsidRPr="00AD675F" w:rsidRDefault="007B1710" w:rsidP="00E26EC5">
      <w:pPr>
        <w:pStyle w:val="ListParagraph"/>
        <w:widowControl w:val="0"/>
        <w:numPr>
          <w:ilvl w:val="2"/>
          <w:numId w:val="19"/>
        </w:numPr>
        <w:tabs>
          <w:tab w:val="left" w:pos="748"/>
        </w:tabs>
        <w:autoSpaceDE w:val="0"/>
        <w:autoSpaceDN w:val="0"/>
        <w:spacing w:before="178" w:after="0" w:line="240" w:lineRule="auto"/>
        <w:contextualSpacing w:val="0"/>
        <w:jc w:val="both"/>
        <w:rPr>
          <w:rFonts w:ascii="Times New Roman" w:hAnsi="Times New Roman" w:cs="Times New Roman"/>
          <w:sz w:val="20"/>
        </w:rPr>
      </w:pPr>
      <w:r w:rsidRPr="00AD675F">
        <w:rPr>
          <w:rFonts w:ascii="Times New Roman" w:hAnsi="Times New Roman" w:cs="Times New Roman"/>
          <w:sz w:val="20"/>
        </w:rPr>
        <w:t>Transmission</w:t>
      </w:r>
      <w:r w:rsidRPr="00AD675F">
        <w:rPr>
          <w:rFonts w:ascii="Times New Roman" w:hAnsi="Times New Roman" w:cs="Times New Roman"/>
          <w:spacing w:val="32"/>
          <w:sz w:val="20"/>
        </w:rPr>
        <w:t xml:space="preserve"> </w:t>
      </w:r>
      <w:r w:rsidRPr="00AD675F">
        <w:rPr>
          <w:rFonts w:ascii="Times New Roman" w:hAnsi="Times New Roman" w:cs="Times New Roman"/>
          <w:spacing w:val="-2"/>
          <w:sz w:val="20"/>
        </w:rPr>
        <w:t>power</w:t>
      </w:r>
    </w:p>
    <w:p w14:paraId="2B4C856F" w14:textId="77777777" w:rsidR="007B1710" w:rsidRPr="00AD675F" w:rsidRDefault="007B1710" w:rsidP="00E26EC5">
      <w:pPr>
        <w:pStyle w:val="ListParagraph"/>
        <w:widowControl w:val="0"/>
        <w:numPr>
          <w:ilvl w:val="2"/>
          <w:numId w:val="19"/>
        </w:numPr>
        <w:tabs>
          <w:tab w:val="left" w:pos="748"/>
        </w:tabs>
        <w:autoSpaceDE w:val="0"/>
        <w:autoSpaceDN w:val="0"/>
        <w:spacing w:before="176" w:after="0" w:line="240" w:lineRule="auto"/>
        <w:contextualSpacing w:val="0"/>
        <w:jc w:val="both"/>
        <w:rPr>
          <w:rFonts w:ascii="Times New Roman" w:hAnsi="Times New Roman" w:cs="Times New Roman"/>
          <w:sz w:val="20"/>
        </w:rPr>
      </w:pPr>
      <w:r w:rsidRPr="00AD675F">
        <w:rPr>
          <w:rFonts w:ascii="Times New Roman" w:hAnsi="Times New Roman" w:cs="Times New Roman"/>
          <w:w w:val="105"/>
          <w:sz w:val="20"/>
        </w:rPr>
        <w:t>Error</w:t>
      </w:r>
      <w:r w:rsidRPr="00AD675F">
        <w:rPr>
          <w:rFonts w:ascii="Times New Roman" w:hAnsi="Times New Roman" w:cs="Times New Roman"/>
          <w:spacing w:val="-12"/>
          <w:w w:val="105"/>
          <w:sz w:val="20"/>
        </w:rPr>
        <w:t xml:space="preserve"> </w:t>
      </w:r>
      <w:r w:rsidRPr="00AD675F">
        <w:rPr>
          <w:rFonts w:ascii="Times New Roman" w:hAnsi="Times New Roman" w:cs="Times New Roman"/>
          <w:spacing w:val="-2"/>
          <w:w w:val="105"/>
          <w:sz w:val="20"/>
        </w:rPr>
        <w:t>correction</w:t>
      </w:r>
    </w:p>
    <w:p w14:paraId="31A7CA8B" w14:textId="77777777" w:rsidR="007B1710" w:rsidRPr="00AD675F" w:rsidRDefault="007B1710" w:rsidP="00E26EC5">
      <w:pPr>
        <w:pStyle w:val="ListParagraph"/>
        <w:widowControl w:val="0"/>
        <w:numPr>
          <w:ilvl w:val="2"/>
          <w:numId w:val="19"/>
        </w:numPr>
        <w:tabs>
          <w:tab w:val="left" w:pos="748"/>
        </w:tabs>
        <w:autoSpaceDE w:val="0"/>
        <w:autoSpaceDN w:val="0"/>
        <w:spacing w:before="178" w:after="0" w:line="240" w:lineRule="auto"/>
        <w:contextualSpacing w:val="0"/>
        <w:jc w:val="both"/>
        <w:rPr>
          <w:rFonts w:ascii="Times New Roman" w:hAnsi="Times New Roman" w:cs="Times New Roman"/>
          <w:sz w:val="20"/>
        </w:rPr>
      </w:pPr>
      <w:r w:rsidRPr="00AD675F">
        <w:rPr>
          <w:rFonts w:ascii="Times New Roman" w:hAnsi="Times New Roman" w:cs="Times New Roman"/>
          <w:sz w:val="20"/>
        </w:rPr>
        <w:t>Communication</w:t>
      </w:r>
      <w:r w:rsidRPr="00AD675F">
        <w:rPr>
          <w:rFonts w:ascii="Times New Roman" w:hAnsi="Times New Roman" w:cs="Times New Roman"/>
          <w:spacing w:val="34"/>
          <w:sz w:val="20"/>
        </w:rPr>
        <w:t xml:space="preserve"> </w:t>
      </w:r>
      <w:r w:rsidRPr="00AD675F">
        <w:rPr>
          <w:rFonts w:ascii="Times New Roman" w:hAnsi="Times New Roman" w:cs="Times New Roman"/>
          <w:spacing w:val="-2"/>
          <w:sz w:val="20"/>
        </w:rPr>
        <w:t>settings</w:t>
      </w:r>
    </w:p>
    <w:p w14:paraId="4EB02016" w14:textId="01697710"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noProof/>
          <w:sz w:val="20"/>
        </w:rPr>
        <w:drawing>
          <wp:anchor distT="0" distB="0" distL="0" distR="0" simplePos="0" relativeHeight="251665408" behindDoc="1" locked="0" layoutInCell="1" allowOverlap="1" wp14:anchorId="4609520A" wp14:editId="6321306D">
            <wp:simplePos x="0" y="0"/>
            <wp:positionH relativeFrom="margin">
              <wp:align>left</wp:align>
            </wp:positionH>
            <wp:positionV relativeFrom="paragraph">
              <wp:posOffset>287020</wp:posOffset>
            </wp:positionV>
            <wp:extent cx="3009900" cy="281940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3009900" cy="2819400"/>
                    </a:xfrm>
                    <a:prstGeom prst="rect">
                      <a:avLst/>
                    </a:prstGeom>
                  </pic:spPr>
                </pic:pic>
              </a:graphicData>
            </a:graphic>
            <wp14:sizeRelH relativeFrom="margin">
              <wp14:pctWidth>0</wp14:pctWidth>
            </wp14:sizeRelH>
            <wp14:sizeRelV relativeFrom="margin">
              <wp14:pctHeight>0</wp14:pctHeight>
            </wp14:sizeRelV>
          </wp:anchor>
        </w:drawing>
      </w:r>
    </w:p>
    <w:p w14:paraId="3E8A84F7" w14:textId="77777777" w:rsidR="007B1710" w:rsidRDefault="007B1710" w:rsidP="00E26EC5">
      <w:pPr>
        <w:jc w:val="both"/>
        <w:rPr>
          <w:rFonts w:ascii="Times New Roman" w:hAnsi="Times New Roman" w:cs="Times New Roman"/>
          <w:sz w:val="18"/>
          <w:szCs w:val="18"/>
        </w:rPr>
      </w:pPr>
      <w:r w:rsidRPr="00AD675F">
        <w:rPr>
          <w:rFonts w:ascii="Times New Roman" w:hAnsi="Times New Roman" w:cs="Times New Roman"/>
          <w:sz w:val="18"/>
          <w:szCs w:val="18"/>
        </w:rPr>
        <w:t xml:space="preserve">Fig:5 software Intelligent Energy Communication Framework </w:t>
      </w:r>
    </w:p>
    <w:p w14:paraId="37B24C19" w14:textId="77777777" w:rsidR="007C14E9" w:rsidRDefault="007C14E9" w:rsidP="00E26EC5">
      <w:pPr>
        <w:jc w:val="both"/>
        <w:rPr>
          <w:rFonts w:ascii="Times New Roman" w:hAnsi="Times New Roman" w:cs="Times New Roman"/>
          <w:sz w:val="18"/>
          <w:szCs w:val="18"/>
        </w:rPr>
      </w:pPr>
    </w:p>
    <w:p w14:paraId="54D02615" w14:textId="77777777" w:rsidR="007C14E9" w:rsidRPr="00AD675F" w:rsidRDefault="007C14E9" w:rsidP="00E26EC5">
      <w:pPr>
        <w:jc w:val="both"/>
        <w:rPr>
          <w:rFonts w:ascii="Times New Roman" w:hAnsi="Times New Roman" w:cs="Times New Roman"/>
          <w:sz w:val="18"/>
          <w:szCs w:val="18"/>
        </w:rPr>
      </w:pPr>
    </w:p>
    <w:p w14:paraId="631BD4DD" w14:textId="538D5DFF" w:rsidR="007B1710" w:rsidRPr="00AD675F" w:rsidRDefault="007B1710" w:rsidP="00E26EC5">
      <w:pPr>
        <w:pStyle w:val="ListParagraph"/>
        <w:numPr>
          <w:ilvl w:val="1"/>
          <w:numId w:val="19"/>
        </w:num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Software Tools Used </w:t>
      </w:r>
    </w:p>
    <w:tbl>
      <w:tblPr>
        <w:tblW w:w="4104" w:type="dxa"/>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1"/>
        <w:gridCol w:w="2053"/>
      </w:tblGrid>
      <w:tr w:rsidR="007B1710" w:rsidRPr="00AD675F" w14:paraId="6553563C" w14:textId="77777777" w:rsidTr="00CF5CF7">
        <w:trPr>
          <w:trHeight w:val="248"/>
        </w:trPr>
        <w:tc>
          <w:tcPr>
            <w:tcW w:w="2051" w:type="dxa"/>
          </w:tcPr>
          <w:p w14:paraId="76577F92" w14:textId="77777777" w:rsidR="007B1710" w:rsidRPr="00AD675F" w:rsidRDefault="007B1710" w:rsidP="00E26EC5">
            <w:pPr>
              <w:pStyle w:val="TableParagraph"/>
              <w:spacing w:before="6" w:line="212" w:lineRule="exact"/>
              <w:jc w:val="both"/>
              <w:rPr>
                <w:b/>
                <w:sz w:val="20"/>
              </w:rPr>
            </w:pPr>
            <w:r w:rsidRPr="00AD675F">
              <w:rPr>
                <w:b/>
                <w:spacing w:val="-2"/>
                <w:w w:val="105"/>
                <w:sz w:val="20"/>
              </w:rPr>
              <w:t>Software</w:t>
            </w:r>
          </w:p>
        </w:tc>
        <w:tc>
          <w:tcPr>
            <w:tcW w:w="2053" w:type="dxa"/>
          </w:tcPr>
          <w:p w14:paraId="15C5EE4A" w14:textId="77777777" w:rsidR="007B1710" w:rsidRPr="00AD675F" w:rsidRDefault="007B1710" w:rsidP="00E26EC5">
            <w:pPr>
              <w:pStyle w:val="TableParagraph"/>
              <w:spacing w:before="6" w:line="212" w:lineRule="exact"/>
              <w:ind w:left="102"/>
              <w:jc w:val="both"/>
              <w:rPr>
                <w:b/>
                <w:sz w:val="20"/>
              </w:rPr>
            </w:pPr>
            <w:r w:rsidRPr="00AD675F">
              <w:rPr>
                <w:b/>
                <w:spacing w:val="-2"/>
                <w:w w:val="105"/>
                <w:sz w:val="20"/>
              </w:rPr>
              <w:t>Purpose</w:t>
            </w:r>
          </w:p>
        </w:tc>
      </w:tr>
      <w:tr w:rsidR="007B1710" w:rsidRPr="00AD675F" w14:paraId="79F4D89A" w14:textId="77777777" w:rsidTr="00CF5CF7">
        <w:trPr>
          <w:trHeight w:val="248"/>
        </w:trPr>
        <w:tc>
          <w:tcPr>
            <w:tcW w:w="2051" w:type="dxa"/>
          </w:tcPr>
          <w:p w14:paraId="49203555" w14:textId="77777777" w:rsidR="007B1710" w:rsidRPr="00AD675F" w:rsidRDefault="007B1710" w:rsidP="00E26EC5">
            <w:pPr>
              <w:pStyle w:val="TableParagraph"/>
              <w:spacing w:line="213" w:lineRule="exact"/>
              <w:jc w:val="both"/>
              <w:rPr>
                <w:sz w:val="20"/>
              </w:rPr>
            </w:pPr>
            <w:r w:rsidRPr="00AD675F">
              <w:rPr>
                <w:spacing w:val="-2"/>
                <w:w w:val="105"/>
                <w:sz w:val="20"/>
              </w:rPr>
              <w:t>Python</w:t>
            </w:r>
          </w:p>
        </w:tc>
        <w:tc>
          <w:tcPr>
            <w:tcW w:w="2053" w:type="dxa"/>
          </w:tcPr>
          <w:p w14:paraId="73AAC92E" w14:textId="77777777" w:rsidR="007B1710" w:rsidRPr="00AD675F" w:rsidRDefault="007B1710" w:rsidP="00E26EC5">
            <w:pPr>
              <w:pStyle w:val="TableParagraph"/>
              <w:spacing w:line="213" w:lineRule="exact"/>
              <w:ind w:left="102"/>
              <w:jc w:val="both"/>
              <w:rPr>
                <w:sz w:val="20"/>
              </w:rPr>
            </w:pPr>
            <w:r w:rsidRPr="00AD675F">
              <w:rPr>
                <w:sz w:val="20"/>
              </w:rPr>
              <w:t>Simulation</w:t>
            </w:r>
            <w:r w:rsidRPr="00AD675F">
              <w:rPr>
                <w:spacing w:val="14"/>
                <w:sz w:val="20"/>
              </w:rPr>
              <w:t xml:space="preserve"> </w:t>
            </w:r>
            <w:r w:rsidRPr="00AD675F">
              <w:rPr>
                <w:sz w:val="20"/>
              </w:rPr>
              <w:t>and</w:t>
            </w:r>
            <w:r w:rsidRPr="00AD675F">
              <w:rPr>
                <w:spacing w:val="14"/>
                <w:sz w:val="20"/>
              </w:rPr>
              <w:t xml:space="preserve"> </w:t>
            </w:r>
            <w:r w:rsidRPr="00AD675F">
              <w:rPr>
                <w:spacing w:val="-2"/>
                <w:sz w:val="20"/>
              </w:rPr>
              <w:t>calculations</w:t>
            </w:r>
          </w:p>
        </w:tc>
      </w:tr>
      <w:tr w:rsidR="007B1710" w:rsidRPr="00AD675F" w14:paraId="58B91E33" w14:textId="77777777" w:rsidTr="00CF5CF7">
        <w:trPr>
          <w:trHeight w:val="246"/>
        </w:trPr>
        <w:tc>
          <w:tcPr>
            <w:tcW w:w="2051" w:type="dxa"/>
          </w:tcPr>
          <w:p w14:paraId="4126858E" w14:textId="77777777" w:rsidR="007B1710" w:rsidRPr="00AD675F" w:rsidRDefault="007B1710" w:rsidP="00E26EC5">
            <w:pPr>
              <w:pStyle w:val="TableParagraph"/>
              <w:spacing w:before="4" w:line="212" w:lineRule="exact"/>
              <w:jc w:val="both"/>
              <w:rPr>
                <w:sz w:val="20"/>
              </w:rPr>
            </w:pPr>
            <w:r w:rsidRPr="00AD675F">
              <w:rPr>
                <w:spacing w:val="-2"/>
                <w:w w:val="105"/>
                <w:sz w:val="20"/>
              </w:rPr>
              <w:t>TensorFlow</w:t>
            </w:r>
          </w:p>
        </w:tc>
        <w:tc>
          <w:tcPr>
            <w:tcW w:w="2053" w:type="dxa"/>
          </w:tcPr>
          <w:p w14:paraId="7DDE6AEE" w14:textId="77777777" w:rsidR="007B1710" w:rsidRPr="00AD675F" w:rsidRDefault="007B1710" w:rsidP="00E26EC5">
            <w:pPr>
              <w:pStyle w:val="TableParagraph"/>
              <w:spacing w:before="4" w:line="212" w:lineRule="exact"/>
              <w:ind w:left="102"/>
              <w:jc w:val="both"/>
              <w:rPr>
                <w:sz w:val="20"/>
              </w:rPr>
            </w:pPr>
            <w:r w:rsidRPr="00AD675F">
              <w:rPr>
                <w:w w:val="105"/>
                <w:sz w:val="20"/>
              </w:rPr>
              <w:t>AI</w:t>
            </w:r>
            <w:r w:rsidRPr="00AD675F">
              <w:rPr>
                <w:spacing w:val="-12"/>
                <w:w w:val="105"/>
                <w:sz w:val="20"/>
              </w:rPr>
              <w:t xml:space="preserve"> </w:t>
            </w:r>
            <w:r w:rsidRPr="00AD675F">
              <w:rPr>
                <w:w w:val="105"/>
                <w:sz w:val="20"/>
              </w:rPr>
              <w:t>model</w:t>
            </w:r>
            <w:r w:rsidRPr="00AD675F">
              <w:rPr>
                <w:spacing w:val="-10"/>
                <w:w w:val="105"/>
                <w:sz w:val="20"/>
              </w:rPr>
              <w:t xml:space="preserve"> </w:t>
            </w:r>
            <w:r w:rsidRPr="00AD675F">
              <w:rPr>
                <w:spacing w:val="-2"/>
                <w:w w:val="105"/>
                <w:sz w:val="20"/>
              </w:rPr>
              <w:t>implementation</w:t>
            </w:r>
          </w:p>
        </w:tc>
      </w:tr>
      <w:tr w:rsidR="007B1710" w:rsidRPr="00AD675F" w14:paraId="64D24791" w14:textId="77777777" w:rsidTr="00CF5CF7">
        <w:trPr>
          <w:trHeight w:val="247"/>
        </w:trPr>
        <w:tc>
          <w:tcPr>
            <w:tcW w:w="2051" w:type="dxa"/>
          </w:tcPr>
          <w:p w14:paraId="50C8808A" w14:textId="77777777" w:rsidR="007B1710" w:rsidRPr="00AD675F" w:rsidRDefault="007B1710" w:rsidP="00E26EC5">
            <w:pPr>
              <w:pStyle w:val="TableParagraph"/>
              <w:spacing w:line="212" w:lineRule="exact"/>
              <w:jc w:val="both"/>
              <w:rPr>
                <w:sz w:val="20"/>
              </w:rPr>
            </w:pPr>
            <w:r w:rsidRPr="00AD675F">
              <w:rPr>
                <w:spacing w:val="-2"/>
                <w:w w:val="105"/>
                <w:sz w:val="20"/>
              </w:rPr>
              <w:t>MATLAB</w:t>
            </w:r>
          </w:p>
        </w:tc>
        <w:tc>
          <w:tcPr>
            <w:tcW w:w="2053" w:type="dxa"/>
          </w:tcPr>
          <w:p w14:paraId="36F80B32" w14:textId="77777777" w:rsidR="007B1710" w:rsidRPr="00AD675F" w:rsidRDefault="007B1710" w:rsidP="00E26EC5">
            <w:pPr>
              <w:pStyle w:val="TableParagraph"/>
              <w:spacing w:line="212" w:lineRule="exact"/>
              <w:ind w:left="102"/>
              <w:jc w:val="both"/>
              <w:rPr>
                <w:sz w:val="20"/>
              </w:rPr>
            </w:pPr>
            <w:r w:rsidRPr="00AD675F">
              <w:rPr>
                <w:sz w:val="20"/>
              </w:rPr>
              <w:t>Communication</w:t>
            </w:r>
            <w:r w:rsidRPr="00AD675F">
              <w:rPr>
                <w:spacing w:val="34"/>
                <w:sz w:val="20"/>
              </w:rPr>
              <w:t xml:space="preserve"> </w:t>
            </w:r>
            <w:r w:rsidRPr="00AD675F">
              <w:rPr>
                <w:spacing w:val="-2"/>
                <w:sz w:val="20"/>
              </w:rPr>
              <w:t>simulation</w:t>
            </w:r>
          </w:p>
        </w:tc>
      </w:tr>
      <w:tr w:rsidR="007B1710" w:rsidRPr="00AD675F" w14:paraId="3CAC2CED" w14:textId="77777777" w:rsidTr="00CF5CF7">
        <w:trPr>
          <w:trHeight w:val="247"/>
        </w:trPr>
        <w:tc>
          <w:tcPr>
            <w:tcW w:w="2051" w:type="dxa"/>
          </w:tcPr>
          <w:p w14:paraId="72106DAC" w14:textId="77777777" w:rsidR="007B1710" w:rsidRPr="00AD675F" w:rsidRDefault="007B1710" w:rsidP="00E26EC5">
            <w:pPr>
              <w:pStyle w:val="TableParagraph"/>
              <w:spacing w:line="212" w:lineRule="exact"/>
              <w:jc w:val="both"/>
              <w:rPr>
                <w:sz w:val="20"/>
              </w:rPr>
            </w:pPr>
            <w:r w:rsidRPr="00AD675F">
              <w:rPr>
                <w:w w:val="105"/>
                <w:sz w:val="20"/>
              </w:rPr>
              <w:t>ESP32</w:t>
            </w:r>
            <w:r w:rsidRPr="00AD675F">
              <w:rPr>
                <w:spacing w:val="-13"/>
                <w:w w:val="105"/>
                <w:sz w:val="20"/>
              </w:rPr>
              <w:t xml:space="preserve"> </w:t>
            </w:r>
            <w:r w:rsidRPr="00AD675F">
              <w:rPr>
                <w:spacing w:val="-2"/>
                <w:w w:val="105"/>
                <w:sz w:val="20"/>
              </w:rPr>
              <w:t>Firmware</w:t>
            </w:r>
          </w:p>
        </w:tc>
        <w:tc>
          <w:tcPr>
            <w:tcW w:w="2053" w:type="dxa"/>
          </w:tcPr>
          <w:p w14:paraId="7B4C642E" w14:textId="77777777" w:rsidR="007B1710" w:rsidRPr="00AD675F" w:rsidRDefault="007B1710" w:rsidP="00E26EC5">
            <w:pPr>
              <w:pStyle w:val="TableParagraph"/>
              <w:spacing w:line="212" w:lineRule="exact"/>
              <w:ind w:left="102"/>
              <w:jc w:val="both"/>
              <w:rPr>
                <w:sz w:val="20"/>
              </w:rPr>
            </w:pPr>
            <w:r w:rsidRPr="00AD675F">
              <w:rPr>
                <w:sz w:val="20"/>
              </w:rPr>
              <w:t>Sensor</w:t>
            </w:r>
            <w:r w:rsidRPr="00AD675F">
              <w:rPr>
                <w:spacing w:val="13"/>
                <w:sz w:val="20"/>
              </w:rPr>
              <w:t xml:space="preserve"> </w:t>
            </w:r>
            <w:r w:rsidRPr="00AD675F">
              <w:rPr>
                <w:spacing w:val="-2"/>
                <w:sz w:val="20"/>
              </w:rPr>
              <w:t>control</w:t>
            </w:r>
          </w:p>
        </w:tc>
      </w:tr>
      <w:tr w:rsidR="007B1710" w:rsidRPr="00AD675F" w14:paraId="5173719E" w14:textId="77777777" w:rsidTr="00CF5CF7">
        <w:trPr>
          <w:trHeight w:val="247"/>
        </w:trPr>
        <w:tc>
          <w:tcPr>
            <w:tcW w:w="2051" w:type="dxa"/>
          </w:tcPr>
          <w:p w14:paraId="34444F73" w14:textId="77777777" w:rsidR="007B1710" w:rsidRPr="00AD675F" w:rsidRDefault="007B1710" w:rsidP="00E26EC5">
            <w:pPr>
              <w:pStyle w:val="TableParagraph"/>
              <w:spacing w:line="212" w:lineRule="exact"/>
              <w:jc w:val="both"/>
              <w:rPr>
                <w:sz w:val="20"/>
              </w:rPr>
            </w:pPr>
            <w:r w:rsidRPr="00AD675F">
              <w:rPr>
                <w:spacing w:val="-2"/>
                <w:w w:val="105"/>
                <w:sz w:val="20"/>
              </w:rPr>
              <w:t>Flask</w:t>
            </w:r>
          </w:p>
        </w:tc>
        <w:tc>
          <w:tcPr>
            <w:tcW w:w="2053" w:type="dxa"/>
          </w:tcPr>
          <w:p w14:paraId="3BA8AFF7" w14:textId="77777777" w:rsidR="007B1710" w:rsidRPr="00AD675F" w:rsidRDefault="007B1710" w:rsidP="00E26EC5">
            <w:pPr>
              <w:pStyle w:val="TableParagraph"/>
              <w:spacing w:line="212" w:lineRule="exact"/>
              <w:ind w:left="102"/>
              <w:jc w:val="both"/>
              <w:rPr>
                <w:sz w:val="20"/>
              </w:rPr>
            </w:pPr>
            <w:r w:rsidRPr="00AD675F">
              <w:rPr>
                <w:sz w:val="20"/>
              </w:rPr>
              <w:t>Monitoring</w:t>
            </w:r>
            <w:r w:rsidRPr="00AD675F">
              <w:rPr>
                <w:spacing w:val="21"/>
                <w:sz w:val="20"/>
              </w:rPr>
              <w:t xml:space="preserve"> </w:t>
            </w:r>
            <w:r w:rsidRPr="00AD675F">
              <w:rPr>
                <w:spacing w:val="-2"/>
                <w:sz w:val="20"/>
              </w:rPr>
              <w:t>dashboard</w:t>
            </w:r>
          </w:p>
        </w:tc>
      </w:tr>
    </w:tbl>
    <w:p w14:paraId="7DB4A3B4" w14:textId="77777777" w:rsidR="007B1710" w:rsidRPr="00AD675F" w:rsidRDefault="007B1710" w:rsidP="00E26EC5">
      <w:pPr>
        <w:jc w:val="both"/>
        <w:rPr>
          <w:rFonts w:ascii="Times New Roman" w:hAnsi="Times New Roman" w:cs="Times New Roman"/>
          <w:spacing w:val="-4"/>
          <w:sz w:val="15"/>
        </w:rPr>
      </w:pPr>
      <w:r w:rsidRPr="00AD675F">
        <w:rPr>
          <w:rFonts w:ascii="Times New Roman" w:hAnsi="Times New Roman" w:cs="Times New Roman"/>
          <w:b/>
          <w:sz w:val="15"/>
        </w:rPr>
        <w:t>Table:4</w:t>
      </w:r>
      <w:r w:rsidRPr="00AD675F">
        <w:rPr>
          <w:rFonts w:ascii="Times New Roman" w:hAnsi="Times New Roman" w:cs="Times New Roman"/>
          <w:b/>
          <w:spacing w:val="-5"/>
          <w:sz w:val="15"/>
        </w:rPr>
        <w:t xml:space="preserve"> </w:t>
      </w:r>
      <w:r w:rsidRPr="00AD675F">
        <w:rPr>
          <w:rFonts w:ascii="Times New Roman" w:hAnsi="Times New Roman" w:cs="Times New Roman"/>
          <w:sz w:val="15"/>
        </w:rPr>
        <w:t>software</w:t>
      </w:r>
      <w:r w:rsidRPr="00AD675F">
        <w:rPr>
          <w:rFonts w:ascii="Times New Roman" w:hAnsi="Times New Roman" w:cs="Times New Roman"/>
          <w:spacing w:val="-3"/>
          <w:sz w:val="15"/>
        </w:rPr>
        <w:t xml:space="preserve"> </w:t>
      </w:r>
      <w:r w:rsidRPr="00AD675F">
        <w:rPr>
          <w:rFonts w:ascii="Times New Roman" w:hAnsi="Times New Roman" w:cs="Times New Roman"/>
          <w:sz w:val="15"/>
        </w:rPr>
        <w:t>tools</w:t>
      </w:r>
      <w:r w:rsidRPr="00AD675F">
        <w:rPr>
          <w:rFonts w:ascii="Times New Roman" w:hAnsi="Times New Roman" w:cs="Times New Roman"/>
          <w:spacing w:val="34"/>
          <w:sz w:val="15"/>
        </w:rPr>
        <w:t xml:space="preserve"> </w:t>
      </w:r>
      <w:r w:rsidRPr="00AD675F">
        <w:rPr>
          <w:rFonts w:ascii="Times New Roman" w:hAnsi="Times New Roman" w:cs="Times New Roman"/>
          <w:sz w:val="15"/>
        </w:rPr>
        <w:t>used</w:t>
      </w:r>
      <w:r w:rsidRPr="00AD675F">
        <w:rPr>
          <w:rFonts w:ascii="Times New Roman" w:hAnsi="Times New Roman" w:cs="Times New Roman"/>
          <w:spacing w:val="-1"/>
          <w:sz w:val="15"/>
        </w:rPr>
        <w:t xml:space="preserve"> </w:t>
      </w:r>
      <w:r w:rsidRPr="00AD675F">
        <w:rPr>
          <w:rFonts w:ascii="Times New Roman" w:hAnsi="Times New Roman" w:cs="Times New Roman"/>
          <w:sz w:val="15"/>
        </w:rPr>
        <w:t xml:space="preserve">in </w:t>
      </w:r>
      <w:r w:rsidRPr="00AD675F">
        <w:rPr>
          <w:rFonts w:ascii="Times New Roman" w:hAnsi="Times New Roman" w:cs="Times New Roman"/>
          <w:spacing w:val="-4"/>
          <w:sz w:val="15"/>
        </w:rPr>
        <w:t>AERSS</w:t>
      </w:r>
    </w:p>
    <w:p w14:paraId="0D54A068" w14:textId="77777777" w:rsidR="007B1710" w:rsidRPr="00AD675F" w:rsidRDefault="007B1710" w:rsidP="00E26EC5">
      <w:pPr>
        <w:jc w:val="both"/>
        <w:rPr>
          <w:rFonts w:ascii="Times New Roman" w:hAnsi="Times New Roman" w:cs="Times New Roman"/>
          <w:spacing w:val="-4"/>
          <w:sz w:val="15"/>
        </w:rPr>
      </w:pPr>
    </w:p>
    <w:p w14:paraId="77AE0731" w14:textId="77777777" w:rsidR="007B1710" w:rsidRPr="00AD675F" w:rsidRDefault="007B1710" w:rsidP="00E26EC5">
      <w:pPr>
        <w:jc w:val="both"/>
        <w:rPr>
          <w:rFonts w:ascii="Times New Roman" w:hAnsi="Times New Roman" w:cs="Times New Roman"/>
          <w:spacing w:val="-4"/>
          <w:sz w:val="15"/>
        </w:rPr>
      </w:pPr>
    </w:p>
    <w:p w14:paraId="7EAA9F28" w14:textId="3BB79025" w:rsidR="007B1710" w:rsidRPr="00AD675F" w:rsidRDefault="007B1710" w:rsidP="00E26EC5">
      <w:pPr>
        <w:pStyle w:val="ListParagraph"/>
        <w:widowControl w:val="0"/>
        <w:numPr>
          <w:ilvl w:val="1"/>
          <w:numId w:val="21"/>
        </w:numPr>
        <w:tabs>
          <w:tab w:val="left" w:pos="297"/>
        </w:tabs>
        <w:autoSpaceDE w:val="0"/>
        <w:autoSpaceDN w:val="0"/>
        <w:spacing w:before="72" w:after="0" w:line="240" w:lineRule="auto"/>
        <w:jc w:val="both"/>
        <w:rPr>
          <w:rFonts w:ascii="Times New Roman" w:hAnsi="Times New Roman" w:cs="Times New Roman"/>
          <w:b/>
          <w:sz w:val="15"/>
        </w:rPr>
      </w:pPr>
      <w:r w:rsidRPr="00AD675F">
        <w:rPr>
          <w:rFonts w:ascii="Times New Roman" w:hAnsi="Times New Roman" w:cs="Times New Roman"/>
          <w:b/>
          <w:sz w:val="15"/>
        </w:rPr>
        <w:t>Example</w:t>
      </w:r>
      <w:r w:rsidRPr="00AD675F">
        <w:rPr>
          <w:rFonts w:ascii="Times New Roman" w:hAnsi="Times New Roman" w:cs="Times New Roman"/>
          <w:b/>
          <w:spacing w:val="-1"/>
          <w:sz w:val="15"/>
        </w:rPr>
        <w:t xml:space="preserve"> </w:t>
      </w:r>
      <w:r w:rsidR="007C14E9">
        <w:rPr>
          <w:rFonts w:ascii="Times New Roman" w:hAnsi="Times New Roman" w:cs="Times New Roman"/>
          <w:b/>
          <w:spacing w:val="-1"/>
          <w:sz w:val="15"/>
        </w:rPr>
        <w:t xml:space="preserve">approximately </w:t>
      </w:r>
      <w:r w:rsidRPr="00AD675F">
        <w:rPr>
          <w:rFonts w:ascii="Times New Roman" w:hAnsi="Times New Roman" w:cs="Times New Roman"/>
          <w:b/>
          <w:sz w:val="15"/>
        </w:rPr>
        <w:t>AI</w:t>
      </w:r>
      <w:r w:rsidRPr="00AD675F">
        <w:rPr>
          <w:rFonts w:ascii="Times New Roman" w:hAnsi="Times New Roman" w:cs="Times New Roman"/>
          <w:b/>
          <w:spacing w:val="-5"/>
          <w:sz w:val="15"/>
        </w:rPr>
        <w:t xml:space="preserve"> </w:t>
      </w:r>
      <w:r w:rsidRPr="00AD675F">
        <w:rPr>
          <w:rFonts w:ascii="Times New Roman" w:hAnsi="Times New Roman" w:cs="Times New Roman"/>
          <w:b/>
          <w:spacing w:val="-2"/>
          <w:sz w:val="15"/>
        </w:rPr>
        <w:t>Parameters:</w:t>
      </w:r>
    </w:p>
    <w:p w14:paraId="1EE88D4D" w14:textId="77777777" w:rsidR="007B1710" w:rsidRPr="00AD675F" w:rsidRDefault="007B1710" w:rsidP="00E26EC5">
      <w:pPr>
        <w:jc w:val="both"/>
        <w:rPr>
          <w:rFonts w:ascii="Times New Roman" w:hAnsi="Times New Roman" w:cs="Times New Roman"/>
          <w:sz w:val="15"/>
        </w:rPr>
      </w:pPr>
    </w:p>
    <w:tbl>
      <w:tblPr>
        <w:tblW w:w="0" w:type="auto"/>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2"/>
        <w:gridCol w:w="2465"/>
      </w:tblGrid>
      <w:tr w:rsidR="007B1710" w:rsidRPr="00AD675F" w14:paraId="55A28BC0" w14:textId="77777777" w:rsidTr="00D258C9">
        <w:trPr>
          <w:trHeight w:val="243"/>
        </w:trPr>
        <w:tc>
          <w:tcPr>
            <w:tcW w:w="2462" w:type="dxa"/>
          </w:tcPr>
          <w:p w14:paraId="423DB797" w14:textId="77777777" w:rsidR="007B1710" w:rsidRPr="00AD675F" w:rsidRDefault="007B1710" w:rsidP="00E26EC5">
            <w:pPr>
              <w:pStyle w:val="TableParagraph"/>
              <w:spacing w:before="7" w:line="210" w:lineRule="exact"/>
              <w:jc w:val="both"/>
              <w:rPr>
                <w:b/>
                <w:sz w:val="20"/>
              </w:rPr>
            </w:pPr>
            <w:r w:rsidRPr="00AD675F">
              <w:rPr>
                <w:b/>
                <w:spacing w:val="-2"/>
                <w:w w:val="105"/>
                <w:sz w:val="20"/>
              </w:rPr>
              <w:t>Parameter</w:t>
            </w:r>
          </w:p>
        </w:tc>
        <w:tc>
          <w:tcPr>
            <w:tcW w:w="2465" w:type="dxa"/>
          </w:tcPr>
          <w:p w14:paraId="54B8EE80" w14:textId="77777777" w:rsidR="007B1710" w:rsidRPr="00AD675F" w:rsidRDefault="007B1710" w:rsidP="00E26EC5">
            <w:pPr>
              <w:pStyle w:val="TableParagraph"/>
              <w:spacing w:before="7" w:line="210" w:lineRule="exact"/>
              <w:ind w:left="102"/>
              <w:jc w:val="both"/>
              <w:rPr>
                <w:b/>
                <w:sz w:val="20"/>
              </w:rPr>
            </w:pPr>
            <w:r w:rsidRPr="00AD675F">
              <w:rPr>
                <w:b/>
                <w:spacing w:val="-2"/>
                <w:w w:val="105"/>
                <w:sz w:val="20"/>
              </w:rPr>
              <w:t>Value</w:t>
            </w:r>
          </w:p>
        </w:tc>
      </w:tr>
      <w:tr w:rsidR="007B1710" w:rsidRPr="00AD675F" w14:paraId="791EBF97" w14:textId="77777777" w:rsidTr="00D258C9">
        <w:trPr>
          <w:trHeight w:val="245"/>
        </w:trPr>
        <w:tc>
          <w:tcPr>
            <w:tcW w:w="2462" w:type="dxa"/>
          </w:tcPr>
          <w:p w14:paraId="57D82A20" w14:textId="77777777" w:rsidR="007B1710" w:rsidRPr="00AD675F" w:rsidRDefault="007B1710" w:rsidP="00E26EC5">
            <w:pPr>
              <w:pStyle w:val="TableParagraph"/>
              <w:spacing w:line="215" w:lineRule="exact"/>
              <w:jc w:val="both"/>
              <w:rPr>
                <w:sz w:val="20"/>
              </w:rPr>
            </w:pPr>
            <w:r w:rsidRPr="00AD675F">
              <w:rPr>
                <w:sz w:val="20"/>
              </w:rPr>
              <w:t>Learning</w:t>
            </w:r>
            <w:r w:rsidRPr="00AD675F">
              <w:rPr>
                <w:spacing w:val="21"/>
                <w:sz w:val="20"/>
              </w:rPr>
              <w:t xml:space="preserve"> </w:t>
            </w:r>
            <w:r w:rsidRPr="00AD675F">
              <w:rPr>
                <w:spacing w:val="-4"/>
                <w:sz w:val="20"/>
              </w:rPr>
              <w:t>Rate</w:t>
            </w:r>
          </w:p>
        </w:tc>
        <w:tc>
          <w:tcPr>
            <w:tcW w:w="2465" w:type="dxa"/>
          </w:tcPr>
          <w:p w14:paraId="1AD5049D" w14:textId="77777777" w:rsidR="007B1710" w:rsidRPr="00AD675F" w:rsidRDefault="007B1710" w:rsidP="00E26EC5">
            <w:pPr>
              <w:pStyle w:val="TableParagraph"/>
              <w:spacing w:line="215" w:lineRule="exact"/>
              <w:ind w:left="102"/>
              <w:jc w:val="both"/>
              <w:rPr>
                <w:sz w:val="20"/>
              </w:rPr>
            </w:pPr>
            <w:r w:rsidRPr="00AD675F">
              <w:rPr>
                <w:spacing w:val="-2"/>
                <w:w w:val="105"/>
                <w:sz w:val="20"/>
              </w:rPr>
              <w:t>0.001</w:t>
            </w:r>
          </w:p>
        </w:tc>
      </w:tr>
      <w:tr w:rsidR="007B1710" w:rsidRPr="00AD675F" w14:paraId="16132A22" w14:textId="77777777" w:rsidTr="00D258C9">
        <w:trPr>
          <w:trHeight w:val="240"/>
        </w:trPr>
        <w:tc>
          <w:tcPr>
            <w:tcW w:w="2462" w:type="dxa"/>
          </w:tcPr>
          <w:p w14:paraId="2BA90BC7" w14:textId="77777777" w:rsidR="007B1710" w:rsidRPr="00AD675F" w:rsidRDefault="007B1710" w:rsidP="00E26EC5">
            <w:pPr>
              <w:pStyle w:val="TableParagraph"/>
              <w:spacing w:line="210" w:lineRule="exact"/>
              <w:jc w:val="both"/>
              <w:rPr>
                <w:sz w:val="20"/>
              </w:rPr>
            </w:pPr>
            <w:r w:rsidRPr="00AD675F">
              <w:rPr>
                <w:spacing w:val="-2"/>
                <w:w w:val="105"/>
                <w:sz w:val="20"/>
              </w:rPr>
              <w:t>Epochs</w:t>
            </w:r>
          </w:p>
        </w:tc>
        <w:tc>
          <w:tcPr>
            <w:tcW w:w="2465" w:type="dxa"/>
          </w:tcPr>
          <w:p w14:paraId="0F3597F4" w14:textId="77777777" w:rsidR="007B1710" w:rsidRPr="00AD675F" w:rsidRDefault="007B1710" w:rsidP="00E26EC5">
            <w:pPr>
              <w:pStyle w:val="TableParagraph"/>
              <w:spacing w:line="210" w:lineRule="exact"/>
              <w:ind w:left="102"/>
              <w:jc w:val="both"/>
              <w:rPr>
                <w:sz w:val="20"/>
              </w:rPr>
            </w:pPr>
            <w:r w:rsidRPr="00AD675F">
              <w:rPr>
                <w:spacing w:val="-5"/>
                <w:w w:val="105"/>
                <w:sz w:val="20"/>
              </w:rPr>
              <w:t>100</w:t>
            </w:r>
          </w:p>
        </w:tc>
      </w:tr>
      <w:tr w:rsidR="007B1710" w:rsidRPr="00AD675F" w14:paraId="276854FF" w14:textId="77777777" w:rsidTr="00D258C9">
        <w:trPr>
          <w:trHeight w:val="245"/>
        </w:trPr>
        <w:tc>
          <w:tcPr>
            <w:tcW w:w="2462" w:type="dxa"/>
          </w:tcPr>
          <w:p w14:paraId="7844208E" w14:textId="77777777" w:rsidR="007B1710" w:rsidRPr="00AD675F" w:rsidRDefault="007B1710" w:rsidP="00E26EC5">
            <w:pPr>
              <w:pStyle w:val="TableParagraph"/>
              <w:spacing w:line="215" w:lineRule="exact"/>
              <w:jc w:val="both"/>
              <w:rPr>
                <w:sz w:val="20"/>
              </w:rPr>
            </w:pPr>
            <w:r w:rsidRPr="00AD675F">
              <w:rPr>
                <w:w w:val="105"/>
                <w:sz w:val="20"/>
              </w:rPr>
              <w:t>Batch</w:t>
            </w:r>
            <w:r w:rsidRPr="00AD675F">
              <w:rPr>
                <w:spacing w:val="-9"/>
                <w:w w:val="105"/>
                <w:sz w:val="20"/>
              </w:rPr>
              <w:t xml:space="preserve"> </w:t>
            </w:r>
            <w:r w:rsidRPr="00AD675F">
              <w:rPr>
                <w:spacing w:val="-4"/>
                <w:w w:val="105"/>
                <w:sz w:val="20"/>
              </w:rPr>
              <w:t>Size</w:t>
            </w:r>
          </w:p>
        </w:tc>
        <w:tc>
          <w:tcPr>
            <w:tcW w:w="2465" w:type="dxa"/>
          </w:tcPr>
          <w:p w14:paraId="68A1EF5B" w14:textId="77777777" w:rsidR="007B1710" w:rsidRPr="00AD675F" w:rsidRDefault="007B1710" w:rsidP="00E26EC5">
            <w:pPr>
              <w:pStyle w:val="TableParagraph"/>
              <w:spacing w:line="215" w:lineRule="exact"/>
              <w:ind w:left="102"/>
              <w:jc w:val="both"/>
              <w:rPr>
                <w:sz w:val="20"/>
              </w:rPr>
            </w:pPr>
            <w:r w:rsidRPr="00AD675F">
              <w:rPr>
                <w:spacing w:val="-5"/>
                <w:w w:val="105"/>
                <w:sz w:val="20"/>
              </w:rPr>
              <w:t>32</w:t>
            </w:r>
          </w:p>
        </w:tc>
      </w:tr>
      <w:tr w:rsidR="007B1710" w:rsidRPr="00AD675F" w14:paraId="1C79C8E2" w14:textId="77777777" w:rsidTr="00D258C9">
        <w:trPr>
          <w:trHeight w:val="240"/>
        </w:trPr>
        <w:tc>
          <w:tcPr>
            <w:tcW w:w="2462" w:type="dxa"/>
          </w:tcPr>
          <w:p w14:paraId="6891736E" w14:textId="77777777" w:rsidR="007B1710" w:rsidRPr="00AD675F" w:rsidRDefault="007B1710" w:rsidP="00E26EC5">
            <w:pPr>
              <w:pStyle w:val="TableParagraph"/>
              <w:spacing w:before="2" w:line="212" w:lineRule="exact"/>
              <w:jc w:val="both"/>
              <w:rPr>
                <w:sz w:val="20"/>
              </w:rPr>
            </w:pPr>
            <w:r w:rsidRPr="00AD675F">
              <w:rPr>
                <w:spacing w:val="-2"/>
                <w:w w:val="105"/>
                <w:sz w:val="20"/>
              </w:rPr>
              <w:t>Optimizer</w:t>
            </w:r>
          </w:p>
        </w:tc>
        <w:tc>
          <w:tcPr>
            <w:tcW w:w="2465" w:type="dxa"/>
          </w:tcPr>
          <w:p w14:paraId="2F063707" w14:textId="77777777" w:rsidR="007B1710" w:rsidRPr="00AD675F" w:rsidRDefault="007B1710" w:rsidP="00E26EC5">
            <w:pPr>
              <w:pStyle w:val="TableParagraph"/>
              <w:spacing w:before="2" w:line="212" w:lineRule="exact"/>
              <w:ind w:left="102"/>
              <w:jc w:val="both"/>
              <w:rPr>
                <w:sz w:val="20"/>
              </w:rPr>
            </w:pPr>
            <w:r w:rsidRPr="00AD675F">
              <w:rPr>
                <w:spacing w:val="-4"/>
                <w:w w:val="105"/>
                <w:sz w:val="20"/>
              </w:rPr>
              <w:t>Adam</w:t>
            </w:r>
          </w:p>
        </w:tc>
      </w:tr>
    </w:tbl>
    <w:p w14:paraId="6A622E0B" w14:textId="5B00A468" w:rsidR="007B1710" w:rsidRPr="007C14E9" w:rsidRDefault="007C14E9" w:rsidP="00E26EC5">
      <w:pPr>
        <w:pStyle w:val="ListParagraph"/>
        <w:ind w:left="409"/>
        <w:jc w:val="both"/>
        <w:rPr>
          <w:rFonts w:ascii="Times New Roman" w:hAnsi="Times New Roman" w:cs="Times New Roman"/>
          <w:sz w:val="16"/>
          <w:szCs w:val="16"/>
        </w:rPr>
      </w:pPr>
      <w:r w:rsidRPr="00CF5CF7">
        <w:rPr>
          <w:rFonts w:ascii="Times New Roman" w:hAnsi="Times New Roman" w:cs="Times New Roman"/>
          <w:b/>
          <w:bCs/>
          <w:sz w:val="16"/>
          <w:szCs w:val="16"/>
        </w:rPr>
        <w:t>Table 5:</w:t>
      </w:r>
      <w:r w:rsidRPr="007C14E9">
        <w:rPr>
          <w:rFonts w:ascii="Times New Roman" w:hAnsi="Times New Roman" w:cs="Times New Roman"/>
          <w:sz w:val="16"/>
          <w:szCs w:val="16"/>
        </w:rPr>
        <w:t xml:space="preserve"> sample idea ai parameters provided</w:t>
      </w:r>
    </w:p>
    <w:p w14:paraId="4476A596" w14:textId="77777777" w:rsidR="00F85FF9" w:rsidRPr="00AD675F" w:rsidRDefault="00F85FF9" w:rsidP="00E26EC5">
      <w:pPr>
        <w:jc w:val="both"/>
        <w:rPr>
          <w:rFonts w:ascii="Times New Roman" w:hAnsi="Times New Roman" w:cs="Times New Roman"/>
          <w:sz w:val="24"/>
          <w:szCs w:val="24"/>
        </w:rPr>
      </w:pPr>
    </w:p>
    <w:p w14:paraId="5CE7AA91" w14:textId="77777777" w:rsidR="007B1710" w:rsidRPr="00AD675F" w:rsidRDefault="007B1710"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7.5 Simple Working Process </w:t>
      </w:r>
    </w:p>
    <w:p w14:paraId="3E8770E4"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1. Sensors collect radiation and communication data. </w:t>
      </w:r>
    </w:p>
    <w:p w14:paraId="6D02B590"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2. Software processes the data. </w:t>
      </w:r>
    </w:p>
    <w:p w14:paraId="1BFC543E"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3. AI predicts signal and energy conditions. </w:t>
      </w:r>
    </w:p>
    <w:p w14:paraId="3A389CF9"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4. The system automatically adjusts communication settings. </w:t>
      </w:r>
    </w:p>
    <w:p w14:paraId="28EADD1E"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5. Signals are transmitted to Earth. </w:t>
      </w:r>
    </w:p>
    <w:p w14:paraId="55318783" w14:textId="77777777" w:rsidR="007B1710" w:rsidRPr="00AD675F" w:rsidRDefault="007B1710"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7.6 Simple Python Program: </w:t>
      </w:r>
    </w:p>
    <w:p w14:paraId="68288E98"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Simple AERSS Program </w:t>
      </w:r>
    </w:p>
    <w:p w14:paraId="76F34D89"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Communication Delay and Radiation Energy Harvesting # Communication delay formula: t = d / c </w:t>
      </w:r>
    </w:p>
    <w:p w14:paraId="6EF26552" w14:textId="77777777" w:rsidR="007B1710" w:rsidRPr="00AD675F" w:rsidRDefault="007B1710" w:rsidP="00E26EC5">
      <w:pPr>
        <w:jc w:val="both"/>
        <w:rPr>
          <w:rFonts w:ascii="Times New Roman" w:hAnsi="Times New Roman" w:cs="Times New Roman"/>
          <w:sz w:val="24"/>
          <w:szCs w:val="24"/>
        </w:rPr>
      </w:pPr>
      <w:proofErr w:type="spellStart"/>
      <w:r w:rsidRPr="00AD675F">
        <w:rPr>
          <w:rFonts w:ascii="Times New Roman" w:hAnsi="Times New Roman" w:cs="Times New Roman"/>
          <w:sz w:val="24"/>
          <w:szCs w:val="24"/>
        </w:rPr>
        <w:t>distance_km</w:t>
      </w:r>
      <w:proofErr w:type="spellEnd"/>
      <w:r w:rsidRPr="00AD675F">
        <w:rPr>
          <w:rFonts w:ascii="Times New Roman" w:hAnsi="Times New Roman" w:cs="Times New Roman"/>
          <w:sz w:val="24"/>
          <w:szCs w:val="24"/>
        </w:rPr>
        <w:t xml:space="preserve"> = 225000000 # Distance to target planet (km) c = 3 * 10**8 # Speed of light (m/s) </w:t>
      </w:r>
    </w:p>
    <w:p w14:paraId="6425F200" w14:textId="77777777" w:rsidR="007B1710" w:rsidRPr="00AD675F" w:rsidRDefault="007B1710" w:rsidP="00E26EC5">
      <w:pPr>
        <w:jc w:val="both"/>
        <w:rPr>
          <w:rFonts w:ascii="Times New Roman" w:hAnsi="Times New Roman" w:cs="Times New Roman"/>
          <w:sz w:val="24"/>
          <w:szCs w:val="24"/>
        </w:rPr>
      </w:pPr>
      <w:proofErr w:type="spellStart"/>
      <w:r w:rsidRPr="00AD675F">
        <w:rPr>
          <w:rFonts w:ascii="Times New Roman" w:hAnsi="Times New Roman" w:cs="Times New Roman"/>
          <w:sz w:val="24"/>
          <w:szCs w:val="24"/>
        </w:rPr>
        <w:t>distance_m</w:t>
      </w:r>
      <w:proofErr w:type="spellEnd"/>
      <w:r w:rsidRPr="00AD675F">
        <w:rPr>
          <w:rFonts w:ascii="Times New Roman" w:hAnsi="Times New Roman" w:cs="Times New Roman"/>
          <w:sz w:val="24"/>
          <w:szCs w:val="24"/>
        </w:rPr>
        <w:t xml:space="preserve"> = </w:t>
      </w:r>
      <w:proofErr w:type="spellStart"/>
      <w:r w:rsidRPr="00AD675F">
        <w:rPr>
          <w:rFonts w:ascii="Times New Roman" w:hAnsi="Times New Roman" w:cs="Times New Roman"/>
          <w:sz w:val="24"/>
          <w:szCs w:val="24"/>
        </w:rPr>
        <w:t>distance_km</w:t>
      </w:r>
      <w:proofErr w:type="spellEnd"/>
      <w:r w:rsidRPr="00AD675F">
        <w:rPr>
          <w:rFonts w:ascii="Times New Roman" w:hAnsi="Times New Roman" w:cs="Times New Roman"/>
          <w:sz w:val="24"/>
          <w:szCs w:val="24"/>
        </w:rPr>
        <w:t xml:space="preserve"> * 1000 </w:t>
      </w:r>
      <w:proofErr w:type="spellStart"/>
      <w:r w:rsidRPr="00AD675F">
        <w:rPr>
          <w:rFonts w:ascii="Times New Roman" w:hAnsi="Times New Roman" w:cs="Times New Roman"/>
          <w:sz w:val="24"/>
          <w:szCs w:val="24"/>
        </w:rPr>
        <w:t>delay_seconds</w:t>
      </w:r>
      <w:proofErr w:type="spellEnd"/>
      <w:r w:rsidRPr="00AD675F">
        <w:rPr>
          <w:rFonts w:ascii="Times New Roman" w:hAnsi="Times New Roman" w:cs="Times New Roman"/>
          <w:sz w:val="24"/>
          <w:szCs w:val="24"/>
        </w:rPr>
        <w:t xml:space="preserve"> = </w:t>
      </w:r>
      <w:proofErr w:type="spellStart"/>
      <w:r w:rsidRPr="00AD675F">
        <w:rPr>
          <w:rFonts w:ascii="Times New Roman" w:hAnsi="Times New Roman" w:cs="Times New Roman"/>
          <w:sz w:val="24"/>
          <w:szCs w:val="24"/>
        </w:rPr>
        <w:t>distance_m</w:t>
      </w:r>
      <w:proofErr w:type="spellEnd"/>
      <w:r w:rsidRPr="00AD675F">
        <w:rPr>
          <w:rFonts w:ascii="Times New Roman" w:hAnsi="Times New Roman" w:cs="Times New Roman"/>
          <w:sz w:val="24"/>
          <w:szCs w:val="24"/>
        </w:rPr>
        <w:t xml:space="preserve"> / c </w:t>
      </w:r>
      <w:proofErr w:type="spellStart"/>
      <w:r w:rsidRPr="00AD675F">
        <w:rPr>
          <w:rFonts w:ascii="Times New Roman" w:hAnsi="Times New Roman" w:cs="Times New Roman"/>
          <w:sz w:val="24"/>
          <w:szCs w:val="24"/>
        </w:rPr>
        <w:t>delay_minutes</w:t>
      </w:r>
      <w:proofErr w:type="spellEnd"/>
      <w:r w:rsidRPr="00AD675F">
        <w:rPr>
          <w:rFonts w:ascii="Times New Roman" w:hAnsi="Times New Roman" w:cs="Times New Roman"/>
          <w:sz w:val="24"/>
          <w:szCs w:val="24"/>
        </w:rPr>
        <w:t xml:space="preserve"> = </w:t>
      </w:r>
      <w:proofErr w:type="spellStart"/>
      <w:r w:rsidRPr="00AD675F">
        <w:rPr>
          <w:rFonts w:ascii="Times New Roman" w:hAnsi="Times New Roman" w:cs="Times New Roman"/>
          <w:sz w:val="24"/>
          <w:szCs w:val="24"/>
        </w:rPr>
        <w:t>delay_seconds</w:t>
      </w:r>
      <w:proofErr w:type="spellEnd"/>
      <w:r w:rsidRPr="00AD675F">
        <w:rPr>
          <w:rFonts w:ascii="Times New Roman" w:hAnsi="Times New Roman" w:cs="Times New Roman"/>
          <w:sz w:val="24"/>
          <w:szCs w:val="24"/>
        </w:rPr>
        <w:t xml:space="preserve"> / 60 </w:t>
      </w:r>
    </w:p>
    <w:p w14:paraId="1EC1C38B"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lastRenderedPageBreak/>
        <w:t xml:space="preserve"># Radiation energy harvesting formula: E = η × R × A × t eta = 0.42 # Conversion efficiency </w:t>
      </w:r>
    </w:p>
    <w:p w14:paraId="0A77614C"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R = 0.5 # Radiation intensity (W/m^2) </w:t>
      </w:r>
    </w:p>
    <w:p w14:paraId="20DC641F"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A = 12 # Collector area (m^2) </w:t>
      </w:r>
    </w:p>
    <w:p w14:paraId="41F9C5FD"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time = 3600 # Exposure time (seconds) energy = eta * R * A * time </w:t>
      </w:r>
    </w:p>
    <w:p w14:paraId="262D54C0"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Display results </w:t>
      </w:r>
      <w:proofErr w:type="gramStart"/>
      <w:r w:rsidRPr="00AD675F">
        <w:rPr>
          <w:rFonts w:ascii="Times New Roman" w:hAnsi="Times New Roman" w:cs="Times New Roman"/>
          <w:sz w:val="24"/>
          <w:szCs w:val="24"/>
        </w:rPr>
        <w:t>print(</w:t>
      </w:r>
      <w:proofErr w:type="gramEnd"/>
      <w:r w:rsidRPr="00AD675F">
        <w:rPr>
          <w:rFonts w:ascii="Times New Roman" w:hAnsi="Times New Roman" w:cs="Times New Roman"/>
          <w:sz w:val="24"/>
          <w:szCs w:val="24"/>
        </w:rPr>
        <w:t xml:space="preserve">"Communication Delay:") </w:t>
      </w:r>
      <w:proofErr w:type="gramStart"/>
      <w:r w:rsidRPr="00AD675F">
        <w:rPr>
          <w:rFonts w:ascii="Times New Roman" w:hAnsi="Times New Roman" w:cs="Times New Roman"/>
          <w:sz w:val="24"/>
          <w:szCs w:val="24"/>
        </w:rPr>
        <w:t>print(</w:t>
      </w:r>
      <w:proofErr w:type="spellStart"/>
      <w:proofErr w:type="gramEnd"/>
      <w:r w:rsidRPr="00AD675F">
        <w:rPr>
          <w:rFonts w:ascii="Times New Roman" w:hAnsi="Times New Roman" w:cs="Times New Roman"/>
          <w:sz w:val="24"/>
          <w:szCs w:val="24"/>
        </w:rPr>
        <w:t>delay_seconds</w:t>
      </w:r>
      <w:proofErr w:type="spellEnd"/>
      <w:r w:rsidRPr="00AD675F">
        <w:rPr>
          <w:rFonts w:ascii="Times New Roman" w:hAnsi="Times New Roman" w:cs="Times New Roman"/>
          <w:sz w:val="24"/>
          <w:szCs w:val="24"/>
        </w:rPr>
        <w:t xml:space="preserve">, "seconds") </w:t>
      </w:r>
      <w:proofErr w:type="gramStart"/>
      <w:r w:rsidRPr="00AD675F">
        <w:rPr>
          <w:rFonts w:ascii="Times New Roman" w:hAnsi="Times New Roman" w:cs="Times New Roman"/>
          <w:sz w:val="24"/>
          <w:szCs w:val="24"/>
        </w:rPr>
        <w:t>print(</w:t>
      </w:r>
      <w:proofErr w:type="spellStart"/>
      <w:proofErr w:type="gramEnd"/>
      <w:r w:rsidRPr="00AD675F">
        <w:rPr>
          <w:rFonts w:ascii="Times New Roman" w:hAnsi="Times New Roman" w:cs="Times New Roman"/>
          <w:sz w:val="24"/>
          <w:szCs w:val="24"/>
        </w:rPr>
        <w:t>delay_minutes</w:t>
      </w:r>
      <w:proofErr w:type="spellEnd"/>
      <w:r w:rsidRPr="00AD675F">
        <w:rPr>
          <w:rFonts w:ascii="Times New Roman" w:hAnsi="Times New Roman" w:cs="Times New Roman"/>
          <w:sz w:val="24"/>
          <w:szCs w:val="24"/>
        </w:rPr>
        <w:t xml:space="preserve">, "minutes") </w:t>
      </w:r>
      <w:proofErr w:type="gramStart"/>
      <w:r w:rsidRPr="00AD675F">
        <w:rPr>
          <w:rFonts w:ascii="Times New Roman" w:hAnsi="Times New Roman" w:cs="Times New Roman"/>
          <w:sz w:val="24"/>
          <w:szCs w:val="24"/>
        </w:rPr>
        <w:t>print(</w:t>
      </w:r>
      <w:proofErr w:type="gramEnd"/>
      <w:r w:rsidRPr="00AD675F">
        <w:rPr>
          <w:rFonts w:ascii="Times New Roman" w:hAnsi="Times New Roman" w:cs="Times New Roman"/>
          <w:sz w:val="24"/>
          <w:szCs w:val="24"/>
        </w:rPr>
        <w:t>"\</w:t>
      </w:r>
      <w:proofErr w:type="spellStart"/>
      <w:r w:rsidRPr="00AD675F">
        <w:rPr>
          <w:rFonts w:ascii="Times New Roman" w:hAnsi="Times New Roman" w:cs="Times New Roman"/>
          <w:sz w:val="24"/>
          <w:szCs w:val="24"/>
        </w:rPr>
        <w:t>nHarvested</w:t>
      </w:r>
      <w:proofErr w:type="spellEnd"/>
      <w:r w:rsidRPr="00AD675F">
        <w:rPr>
          <w:rFonts w:ascii="Times New Roman" w:hAnsi="Times New Roman" w:cs="Times New Roman"/>
          <w:sz w:val="24"/>
          <w:szCs w:val="24"/>
        </w:rPr>
        <w:t xml:space="preserve"> Radiation Energy:") </w:t>
      </w:r>
      <w:proofErr w:type="gramStart"/>
      <w:r w:rsidRPr="00AD675F">
        <w:rPr>
          <w:rFonts w:ascii="Times New Roman" w:hAnsi="Times New Roman" w:cs="Times New Roman"/>
          <w:sz w:val="24"/>
          <w:szCs w:val="24"/>
        </w:rPr>
        <w:t>print(</w:t>
      </w:r>
      <w:proofErr w:type="gramEnd"/>
      <w:r w:rsidRPr="00AD675F">
        <w:rPr>
          <w:rFonts w:ascii="Times New Roman" w:hAnsi="Times New Roman" w:cs="Times New Roman"/>
          <w:sz w:val="24"/>
          <w:szCs w:val="24"/>
        </w:rPr>
        <w:t>energy, "Joules</w:t>
      </w:r>
      <w:proofErr w:type="gramStart"/>
      <w:r w:rsidRPr="00AD675F">
        <w:rPr>
          <w:rFonts w:ascii="Times New Roman" w:hAnsi="Times New Roman" w:cs="Times New Roman"/>
          <w:sz w:val="24"/>
          <w:szCs w:val="24"/>
        </w:rPr>
        <w:t>")[</w:t>
      </w:r>
      <w:proofErr w:type="gramEnd"/>
      <w:r w:rsidRPr="00AD675F">
        <w:rPr>
          <w:rFonts w:ascii="Times New Roman" w:hAnsi="Times New Roman" w:cs="Times New Roman"/>
          <w:sz w:val="24"/>
          <w:szCs w:val="24"/>
        </w:rPr>
        <w:t xml:space="preserve">15]. </w:t>
      </w:r>
    </w:p>
    <w:p w14:paraId="34191B6C"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Communication Delay Calculation </w:t>
      </w:r>
    </w:p>
    <w:p w14:paraId="423DD7A0" w14:textId="77777777" w:rsidR="007B1710" w:rsidRPr="00AD675F" w:rsidRDefault="007B1710" w:rsidP="00E26EC5">
      <w:pPr>
        <w:jc w:val="both"/>
        <w:rPr>
          <w:rFonts w:ascii="Times New Roman" w:hAnsi="Times New Roman" w:cs="Times New Roman"/>
          <w:sz w:val="24"/>
          <w:szCs w:val="24"/>
        </w:rPr>
      </w:pPr>
      <w:proofErr w:type="spellStart"/>
      <w:r w:rsidRPr="00AD675F">
        <w:rPr>
          <w:rFonts w:ascii="Times New Roman" w:hAnsi="Times New Roman" w:cs="Times New Roman"/>
          <w:sz w:val="24"/>
          <w:szCs w:val="24"/>
        </w:rPr>
        <w:t>distance_km</w:t>
      </w:r>
      <w:proofErr w:type="spellEnd"/>
      <w:r w:rsidRPr="00AD675F">
        <w:rPr>
          <w:rFonts w:ascii="Times New Roman" w:hAnsi="Times New Roman" w:cs="Times New Roman"/>
          <w:sz w:val="24"/>
          <w:szCs w:val="24"/>
        </w:rPr>
        <w:t xml:space="preserve"> = 225000000 c = 3 * 10**8 </w:t>
      </w:r>
    </w:p>
    <w:p w14:paraId="5985E359" w14:textId="77777777" w:rsidR="007B1710" w:rsidRPr="00AD675F" w:rsidRDefault="007B1710" w:rsidP="00E26EC5">
      <w:pPr>
        <w:jc w:val="both"/>
        <w:rPr>
          <w:rFonts w:ascii="Times New Roman" w:hAnsi="Times New Roman" w:cs="Times New Roman"/>
          <w:sz w:val="24"/>
          <w:szCs w:val="24"/>
        </w:rPr>
      </w:pPr>
      <w:proofErr w:type="spellStart"/>
      <w:r w:rsidRPr="00AD675F">
        <w:rPr>
          <w:rFonts w:ascii="Times New Roman" w:hAnsi="Times New Roman" w:cs="Times New Roman"/>
          <w:sz w:val="24"/>
          <w:szCs w:val="24"/>
        </w:rPr>
        <w:t>distance_m</w:t>
      </w:r>
      <w:proofErr w:type="spellEnd"/>
      <w:r w:rsidRPr="00AD675F">
        <w:rPr>
          <w:rFonts w:ascii="Times New Roman" w:hAnsi="Times New Roman" w:cs="Times New Roman"/>
          <w:sz w:val="24"/>
          <w:szCs w:val="24"/>
        </w:rPr>
        <w:t xml:space="preserve"> = </w:t>
      </w:r>
      <w:proofErr w:type="spellStart"/>
      <w:r w:rsidRPr="00AD675F">
        <w:rPr>
          <w:rFonts w:ascii="Times New Roman" w:hAnsi="Times New Roman" w:cs="Times New Roman"/>
          <w:sz w:val="24"/>
          <w:szCs w:val="24"/>
        </w:rPr>
        <w:t>distance_km</w:t>
      </w:r>
      <w:proofErr w:type="spellEnd"/>
      <w:r w:rsidRPr="00AD675F">
        <w:rPr>
          <w:rFonts w:ascii="Times New Roman" w:hAnsi="Times New Roman" w:cs="Times New Roman"/>
          <w:sz w:val="24"/>
          <w:szCs w:val="24"/>
        </w:rPr>
        <w:t xml:space="preserve"> * 1000 </w:t>
      </w:r>
      <w:proofErr w:type="spellStart"/>
      <w:r w:rsidRPr="00AD675F">
        <w:rPr>
          <w:rFonts w:ascii="Times New Roman" w:hAnsi="Times New Roman" w:cs="Times New Roman"/>
          <w:sz w:val="24"/>
          <w:szCs w:val="24"/>
        </w:rPr>
        <w:t>delay_seconds</w:t>
      </w:r>
      <w:proofErr w:type="spellEnd"/>
      <w:r w:rsidRPr="00AD675F">
        <w:rPr>
          <w:rFonts w:ascii="Times New Roman" w:hAnsi="Times New Roman" w:cs="Times New Roman"/>
          <w:sz w:val="24"/>
          <w:szCs w:val="24"/>
        </w:rPr>
        <w:t xml:space="preserve"> = </w:t>
      </w:r>
      <w:proofErr w:type="spellStart"/>
      <w:r w:rsidRPr="00AD675F">
        <w:rPr>
          <w:rFonts w:ascii="Times New Roman" w:hAnsi="Times New Roman" w:cs="Times New Roman"/>
          <w:sz w:val="24"/>
          <w:szCs w:val="24"/>
        </w:rPr>
        <w:t>distance_m</w:t>
      </w:r>
      <w:proofErr w:type="spellEnd"/>
      <w:r w:rsidRPr="00AD675F">
        <w:rPr>
          <w:rFonts w:ascii="Times New Roman" w:hAnsi="Times New Roman" w:cs="Times New Roman"/>
          <w:sz w:val="24"/>
          <w:szCs w:val="24"/>
        </w:rPr>
        <w:t xml:space="preserve"> / c </w:t>
      </w:r>
    </w:p>
    <w:p w14:paraId="006FBF74" w14:textId="77777777" w:rsidR="007B1710" w:rsidRPr="00AD675F" w:rsidRDefault="007B1710" w:rsidP="00E26EC5">
      <w:pPr>
        <w:jc w:val="both"/>
        <w:rPr>
          <w:rFonts w:ascii="Times New Roman" w:hAnsi="Times New Roman" w:cs="Times New Roman"/>
          <w:sz w:val="24"/>
          <w:szCs w:val="24"/>
        </w:rPr>
      </w:pPr>
      <w:proofErr w:type="gramStart"/>
      <w:r w:rsidRPr="00AD675F">
        <w:rPr>
          <w:rFonts w:ascii="Times New Roman" w:hAnsi="Times New Roman" w:cs="Times New Roman"/>
          <w:sz w:val="24"/>
          <w:szCs w:val="24"/>
        </w:rPr>
        <w:t>print(</w:t>
      </w:r>
      <w:proofErr w:type="gramEnd"/>
      <w:r w:rsidRPr="00AD675F">
        <w:rPr>
          <w:rFonts w:ascii="Times New Roman" w:hAnsi="Times New Roman" w:cs="Times New Roman"/>
          <w:sz w:val="24"/>
          <w:szCs w:val="24"/>
        </w:rPr>
        <w:t xml:space="preserve">"Communication Delay:", </w:t>
      </w:r>
      <w:proofErr w:type="spellStart"/>
      <w:r w:rsidRPr="00AD675F">
        <w:rPr>
          <w:rFonts w:ascii="Times New Roman" w:hAnsi="Times New Roman" w:cs="Times New Roman"/>
          <w:sz w:val="24"/>
          <w:szCs w:val="24"/>
        </w:rPr>
        <w:t>delay_seconds</w:t>
      </w:r>
      <w:proofErr w:type="spellEnd"/>
      <w:r w:rsidRPr="00AD675F">
        <w:rPr>
          <w:rFonts w:ascii="Times New Roman" w:hAnsi="Times New Roman" w:cs="Times New Roman"/>
          <w:sz w:val="24"/>
          <w:szCs w:val="24"/>
        </w:rPr>
        <w:t xml:space="preserve">, "seconds") # Radiation Energy Harvesting </w:t>
      </w:r>
    </w:p>
    <w:p w14:paraId="5A106AC1"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eta = 0.42 </w:t>
      </w:r>
    </w:p>
    <w:p w14:paraId="42DC4EFF"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R = 0.5 </w:t>
      </w:r>
    </w:p>
    <w:p w14:paraId="18CF6C9F"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A = 12 </w:t>
      </w:r>
    </w:p>
    <w:p w14:paraId="6886DD63"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time = 3600 </w:t>
      </w:r>
    </w:p>
    <w:p w14:paraId="18E7FFB3"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energy = eta * R * A * time </w:t>
      </w:r>
      <w:proofErr w:type="gramStart"/>
      <w:r w:rsidRPr="00AD675F">
        <w:rPr>
          <w:rFonts w:ascii="Times New Roman" w:hAnsi="Times New Roman" w:cs="Times New Roman"/>
          <w:sz w:val="24"/>
          <w:szCs w:val="24"/>
        </w:rPr>
        <w:t>print(</w:t>
      </w:r>
      <w:proofErr w:type="gramEnd"/>
      <w:r w:rsidRPr="00AD675F">
        <w:rPr>
          <w:rFonts w:ascii="Times New Roman" w:hAnsi="Times New Roman" w:cs="Times New Roman"/>
          <w:sz w:val="24"/>
          <w:szCs w:val="24"/>
        </w:rPr>
        <w:t xml:space="preserve">"Harvested Energy:", energy, "Joules") </w:t>
      </w:r>
    </w:p>
    <w:p w14:paraId="17493C9D" w14:textId="77777777" w:rsidR="007B1710" w:rsidRPr="00AD675F" w:rsidRDefault="007B1710"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7.7 Advantages </w:t>
      </w:r>
    </w:p>
    <w:p w14:paraId="6FA70A8E"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Improves deep space communication </w:t>
      </w:r>
    </w:p>
    <w:p w14:paraId="764CDA46"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Saves onboard energy </w:t>
      </w:r>
    </w:p>
    <w:p w14:paraId="7D5EB6D2"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Uses AI for automatic control </w:t>
      </w:r>
    </w:p>
    <w:p w14:paraId="35989F2F"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Supports astronaut monitoring </w:t>
      </w:r>
    </w:p>
    <w:p w14:paraId="3B1FA285" w14:textId="77777777" w:rsidR="007B1710"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Provides reliable long-distance communication </w:t>
      </w:r>
    </w:p>
    <w:p w14:paraId="2FD13C69" w14:textId="77777777" w:rsidR="00CF5CF7" w:rsidRPr="00AD675F" w:rsidRDefault="00CF5CF7" w:rsidP="00E26EC5">
      <w:pPr>
        <w:jc w:val="both"/>
        <w:rPr>
          <w:rFonts w:ascii="Times New Roman" w:hAnsi="Times New Roman" w:cs="Times New Roman"/>
          <w:sz w:val="24"/>
          <w:szCs w:val="24"/>
        </w:rPr>
      </w:pPr>
    </w:p>
    <w:p w14:paraId="048E1C3A" w14:textId="77777777" w:rsidR="007B1710" w:rsidRPr="00AD675F" w:rsidRDefault="007B1710"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8. System Flow Diagram with Human Health Monitoring</w:t>
      </w:r>
    </w:p>
    <w:p w14:paraId="7C660C1E"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proposed Human Health Protection Module (HHPM) continuously monitors astronauts using wearable sensors that measure physiological parameters such as ECG, heart rate, blood pressure, body temperature, oxygen saturation, and neurological signals. Sensor data are transmitted through an ESP32-based IoT gateway to an AI-driven analysis engine. The artificial intelligence module detects physiological anomalies, estimates health risks, and evaluates potential radiation-induced effects on human organs. Based on this analysis, the system accesses an evidence-based medical knowledge database containing approved medications, treatment protocols, nutritional guidelines, and rehabilitation procedures. An intelligent treatment recommendation engine generates suggestions for medications, dosage schedules, supportive therapies, and preventive actions. Medical professionals or mission control physicians review and validate all recommendations before implementation. </w:t>
      </w:r>
    </w:p>
    <w:p w14:paraId="71EBDA93"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Continuous monitoring tracks the astronaut's response and enables the AI system to update recommendations dynamically in real time, thereby supporting long-duration space missions and astronaut health management [16]. </w:t>
      </w:r>
    </w:p>
    <w:p w14:paraId="293A413C" w14:textId="61E31EE2" w:rsidR="00F85FF9"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noProof/>
          <w:sz w:val="20"/>
        </w:rPr>
        <w:lastRenderedPageBreak/>
        <w:drawing>
          <wp:inline distT="0" distB="0" distL="0" distR="0" wp14:anchorId="6124BE88" wp14:editId="28B07C27">
            <wp:extent cx="3474513" cy="33528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3495428" cy="3372982"/>
                    </a:xfrm>
                    <a:prstGeom prst="rect">
                      <a:avLst/>
                    </a:prstGeom>
                  </pic:spPr>
                </pic:pic>
              </a:graphicData>
            </a:graphic>
          </wp:inline>
        </w:drawing>
      </w:r>
    </w:p>
    <w:p w14:paraId="3DC45E07" w14:textId="0B23255B" w:rsidR="007B1710" w:rsidRPr="00AD675F" w:rsidRDefault="00AD675F" w:rsidP="00E26EC5">
      <w:pPr>
        <w:ind w:left="4" w:right="1092"/>
        <w:jc w:val="both"/>
        <w:rPr>
          <w:rFonts w:ascii="Times New Roman" w:hAnsi="Times New Roman" w:cs="Times New Roman"/>
          <w:sz w:val="15"/>
        </w:rPr>
      </w:pPr>
      <w:r>
        <w:rPr>
          <w:rFonts w:ascii="Times New Roman" w:hAnsi="Times New Roman" w:cs="Times New Roman"/>
          <w:b/>
          <w:sz w:val="15"/>
        </w:rPr>
        <w:t xml:space="preserve">            </w:t>
      </w:r>
      <w:r w:rsidR="007B1710" w:rsidRPr="00AD675F">
        <w:rPr>
          <w:rFonts w:ascii="Times New Roman" w:hAnsi="Times New Roman" w:cs="Times New Roman"/>
          <w:b/>
          <w:sz w:val="15"/>
        </w:rPr>
        <w:t>Fig:6</w:t>
      </w:r>
      <w:r w:rsidR="007B1710" w:rsidRPr="00AD675F">
        <w:rPr>
          <w:rFonts w:ascii="Times New Roman" w:hAnsi="Times New Roman" w:cs="Times New Roman"/>
          <w:b/>
          <w:spacing w:val="-7"/>
          <w:sz w:val="15"/>
        </w:rPr>
        <w:t xml:space="preserve"> </w:t>
      </w:r>
      <w:r w:rsidR="007B1710" w:rsidRPr="00AD675F">
        <w:rPr>
          <w:rFonts w:ascii="Times New Roman" w:hAnsi="Times New Roman" w:cs="Times New Roman"/>
          <w:sz w:val="15"/>
        </w:rPr>
        <w:t>Communication</w:t>
      </w:r>
      <w:r w:rsidR="007B1710" w:rsidRPr="00AD675F">
        <w:rPr>
          <w:rFonts w:ascii="Times New Roman" w:hAnsi="Times New Roman" w:cs="Times New Roman"/>
          <w:spacing w:val="-5"/>
          <w:sz w:val="15"/>
        </w:rPr>
        <w:t xml:space="preserve"> </w:t>
      </w:r>
      <w:r w:rsidR="007B1710" w:rsidRPr="00AD675F">
        <w:rPr>
          <w:rFonts w:ascii="Times New Roman" w:hAnsi="Times New Roman" w:cs="Times New Roman"/>
          <w:sz w:val="15"/>
        </w:rPr>
        <w:t>and</w:t>
      </w:r>
      <w:r w:rsidR="007B1710" w:rsidRPr="00AD675F">
        <w:rPr>
          <w:rFonts w:ascii="Times New Roman" w:hAnsi="Times New Roman" w:cs="Times New Roman"/>
          <w:spacing w:val="-3"/>
          <w:sz w:val="15"/>
        </w:rPr>
        <w:t xml:space="preserve"> </w:t>
      </w:r>
      <w:r w:rsidR="007B1710" w:rsidRPr="00AD675F">
        <w:rPr>
          <w:rFonts w:ascii="Times New Roman" w:hAnsi="Times New Roman" w:cs="Times New Roman"/>
          <w:sz w:val="15"/>
        </w:rPr>
        <w:t>Health</w:t>
      </w:r>
      <w:r w:rsidR="007B1710" w:rsidRPr="00AD675F">
        <w:rPr>
          <w:rFonts w:ascii="Times New Roman" w:hAnsi="Times New Roman" w:cs="Times New Roman"/>
          <w:spacing w:val="-7"/>
          <w:sz w:val="15"/>
        </w:rPr>
        <w:t xml:space="preserve"> </w:t>
      </w:r>
      <w:r w:rsidR="007B1710" w:rsidRPr="00AD675F">
        <w:rPr>
          <w:rFonts w:ascii="Times New Roman" w:hAnsi="Times New Roman" w:cs="Times New Roman"/>
          <w:sz w:val="15"/>
        </w:rPr>
        <w:t>Protection</w:t>
      </w:r>
      <w:r w:rsidR="007B1710" w:rsidRPr="00AD675F">
        <w:rPr>
          <w:rFonts w:ascii="Times New Roman" w:hAnsi="Times New Roman" w:cs="Times New Roman"/>
          <w:spacing w:val="-4"/>
          <w:sz w:val="15"/>
        </w:rPr>
        <w:t xml:space="preserve"> Flow</w:t>
      </w:r>
    </w:p>
    <w:p w14:paraId="4B6D2CF6" w14:textId="4C578A4E"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b/>
          <w:bCs/>
          <w:sz w:val="24"/>
          <w:szCs w:val="24"/>
        </w:rPr>
        <w:t xml:space="preserve">9. Experimental Results and Performance </w:t>
      </w:r>
      <w:r w:rsidR="00E26EC5" w:rsidRPr="00AD675F">
        <w:rPr>
          <w:rFonts w:ascii="Times New Roman" w:hAnsi="Times New Roman" w:cs="Times New Roman"/>
          <w:b/>
          <w:bCs/>
          <w:sz w:val="24"/>
          <w:szCs w:val="24"/>
        </w:rPr>
        <w:t>Analysis:</w:t>
      </w:r>
      <w:r w:rsidR="00E26EC5" w:rsidRPr="00AD675F">
        <w:rPr>
          <w:rFonts w:ascii="Times New Roman" w:hAnsi="Times New Roman" w:cs="Times New Roman"/>
          <w:sz w:val="24"/>
          <w:szCs w:val="24"/>
        </w:rPr>
        <w:t xml:space="preserve"> This</w:t>
      </w:r>
      <w:r w:rsidRPr="00AD675F">
        <w:rPr>
          <w:rFonts w:ascii="Times New Roman" w:hAnsi="Times New Roman" w:cs="Times New Roman"/>
          <w:sz w:val="24"/>
          <w:szCs w:val="24"/>
        </w:rPr>
        <w:t xml:space="preserve"> section should clearly distinguish between illustrative simulation results and validated experimental data. Because the proposed Adaptive Energy Radiation Signal System (AERSS) is a conceptual framework, the numerical values should be presented as simulation-based examples used to demonstrate feasibility [17]. </w:t>
      </w:r>
    </w:p>
    <w:p w14:paraId="4D16B17C" w14:textId="178887B5" w:rsidR="007B1710" w:rsidRPr="00AD675F" w:rsidRDefault="007B1710"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9.1 Simulation Parameters </w:t>
      </w:r>
    </w:p>
    <w:p w14:paraId="79693052" w14:textId="5051C680" w:rsidR="00F85FF9"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following parameters were used to illustrate the performance of the proposed system. </w:t>
      </w:r>
    </w:p>
    <w:tbl>
      <w:tblPr>
        <w:tblW w:w="0" w:type="auto"/>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2201"/>
      </w:tblGrid>
      <w:tr w:rsidR="007B1710" w:rsidRPr="00AD675F" w14:paraId="264E4145" w14:textId="77777777" w:rsidTr="00D258C9">
        <w:trPr>
          <w:trHeight w:val="212"/>
        </w:trPr>
        <w:tc>
          <w:tcPr>
            <w:tcW w:w="2199" w:type="dxa"/>
          </w:tcPr>
          <w:p w14:paraId="41B1DFF6" w14:textId="77777777" w:rsidR="007B1710" w:rsidRPr="00AD675F" w:rsidRDefault="007B1710" w:rsidP="00E26EC5">
            <w:pPr>
              <w:pStyle w:val="TableParagraph"/>
              <w:spacing w:line="215" w:lineRule="exact"/>
              <w:ind w:left="7"/>
              <w:jc w:val="both"/>
              <w:rPr>
                <w:b/>
                <w:sz w:val="20"/>
              </w:rPr>
            </w:pPr>
            <w:r w:rsidRPr="00AD675F">
              <w:rPr>
                <w:b/>
                <w:spacing w:val="-2"/>
                <w:w w:val="105"/>
                <w:sz w:val="20"/>
              </w:rPr>
              <w:t>Parameter</w:t>
            </w:r>
          </w:p>
        </w:tc>
        <w:tc>
          <w:tcPr>
            <w:tcW w:w="2201" w:type="dxa"/>
          </w:tcPr>
          <w:p w14:paraId="5FE9C598" w14:textId="77777777" w:rsidR="007B1710" w:rsidRPr="00AD675F" w:rsidRDefault="007B1710" w:rsidP="00E26EC5">
            <w:pPr>
              <w:pStyle w:val="TableParagraph"/>
              <w:spacing w:line="215" w:lineRule="exact"/>
              <w:ind w:left="7"/>
              <w:jc w:val="both"/>
              <w:rPr>
                <w:b/>
                <w:sz w:val="20"/>
              </w:rPr>
            </w:pPr>
            <w:r w:rsidRPr="00AD675F">
              <w:rPr>
                <w:b/>
                <w:spacing w:val="-2"/>
                <w:w w:val="105"/>
                <w:sz w:val="20"/>
              </w:rPr>
              <w:t>Value</w:t>
            </w:r>
          </w:p>
        </w:tc>
      </w:tr>
      <w:tr w:rsidR="007B1710" w:rsidRPr="00AD675F" w14:paraId="40B0870E" w14:textId="77777777" w:rsidTr="00D258C9">
        <w:trPr>
          <w:trHeight w:val="208"/>
        </w:trPr>
        <w:tc>
          <w:tcPr>
            <w:tcW w:w="2199" w:type="dxa"/>
          </w:tcPr>
          <w:p w14:paraId="232AC0DF" w14:textId="77777777" w:rsidR="007B1710" w:rsidRPr="00AD675F" w:rsidRDefault="007B1710" w:rsidP="00E26EC5">
            <w:pPr>
              <w:pStyle w:val="TableParagraph"/>
              <w:spacing w:line="210" w:lineRule="exact"/>
              <w:jc w:val="both"/>
              <w:rPr>
                <w:sz w:val="20"/>
              </w:rPr>
            </w:pPr>
            <w:r w:rsidRPr="00AD675F">
              <w:rPr>
                <w:sz w:val="20"/>
              </w:rPr>
              <w:t>Example</w:t>
            </w:r>
            <w:r w:rsidRPr="00AD675F">
              <w:rPr>
                <w:spacing w:val="26"/>
                <w:sz w:val="20"/>
              </w:rPr>
              <w:t xml:space="preserve"> </w:t>
            </w:r>
            <w:r w:rsidRPr="00AD675F">
              <w:rPr>
                <w:sz w:val="20"/>
              </w:rPr>
              <w:t>Earth–Mars</w:t>
            </w:r>
            <w:r w:rsidRPr="00AD675F">
              <w:rPr>
                <w:spacing w:val="23"/>
                <w:sz w:val="20"/>
              </w:rPr>
              <w:t xml:space="preserve"> </w:t>
            </w:r>
            <w:r w:rsidRPr="00AD675F">
              <w:rPr>
                <w:spacing w:val="-2"/>
                <w:sz w:val="20"/>
              </w:rPr>
              <w:t>distance</w:t>
            </w:r>
          </w:p>
        </w:tc>
        <w:tc>
          <w:tcPr>
            <w:tcW w:w="2201" w:type="dxa"/>
          </w:tcPr>
          <w:p w14:paraId="3A35E575" w14:textId="77777777" w:rsidR="007B1710" w:rsidRPr="00AD675F" w:rsidRDefault="007B1710" w:rsidP="00E26EC5">
            <w:pPr>
              <w:pStyle w:val="TableParagraph"/>
              <w:spacing w:line="210" w:lineRule="exact"/>
              <w:ind w:left="102"/>
              <w:jc w:val="both"/>
              <w:rPr>
                <w:sz w:val="20"/>
              </w:rPr>
            </w:pPr>
            <w:r w:rsidRPr="00AD675F">
              <w:rPr>
                <w:sz w:val="20"/>
              </w:rPr>
              <w:t>225,000,000</w:t>
            </w:r>
            <w:r w:rsidRPr="00AD675F">
              <w:rPr>
                <w:spacing w:val="26"/>
                <w:sz w:val="20"/>
              </w:rPr>
              <w:t xml:space="preserve"> </w:t>
            </w:r>
            <w:r w:rsidRPr="00AD675F">
              <w:rPr>
                <w:spacing w:val="-7"/>
                <w:sz w:val="20"/>
              </w:rPr>
              <w:t>km</w:t>
            </w:r>
          </w:p>
        </w:tc>
      </w:tr>
      <w:tr w:rsidR="007B1710" w:rsidRPr="00AD675F" w14:paraId="01617B12" w14:textId="77777777" w:rsidTr="00D258C9">
        <w:trPr>
          <w:trHeight w:val="212"/>
        </w:trPr>
        <w:tc>
          <w:tcPr>
            <w:tcW w:w="2199" w:type="dxa"/>
          </w:tcPr>
          <w:p w14:paraId="4F39FDD9" w14:textId="77777777" w:rsidR="007B1710" w:rsidRPr="00AD675F" w:rsidRDefault="007B1710" w:rsidP="00E26EC5">
            <w:pPr>
              <w:pStyle w:val="TableParagraph"/>
              <w:spacing w:before="7" w:line="212" w:lineRule="exact"/>
              <w:jc w:val="both"/>
              <w:rPr>
                <w:sz w:val="20"/>
              </w:rPr>
            </w:pPr>
            <w:r w:rsidRPr="00AD675F">
              <w:rPr>
                <w:w w:val="105"/>
                <w:sz w:val="20"/>
              </w:rPr>
              <w:t>Speed</w:t>
            </w:r>
            <w:r w:rsidRPr="00AD675F">
              <w:rPr>
                <w:spacing w:val="-9"/>
                <w:w w:val="105"/>
                <w:sz w:val="20"/>
              </w:rPr>
              <w:t xml:space="preserve"> </w:t>
            </w:r>
            <w:r w:rsidRPr="00AD675F">
              <w:rPr>
                <w:w w:val="105"/>
                <w:sz w:val="20"/>
              </w:rPr>
              <w:t>of</w:t>
            </w:r>
            <w:r w:rsidRPr="00AD675F">
              <w:rPr>
                <w:spacing w:val="-8"/>
                <w:w w:val="105"/>
                <w:sz w:val="20"/>
              </w:rPr>
              <w:t xml:space="preserve"> </w:t>
            </w:r>
            <w:r w:rsidRPr="00AD675F">
              <w:rPr>
                <w:w w:val="105"/>
                <w:sz w:val="20"/>
              </w:rPr>
              <w:t>light</w:t>
            </w:r>
            <w:r w:rsidRPr="00AD675F">
              <w:rPr>
                <w:spacing w:val="-8"/>
                <w:w w:val="105"/>
                <w:sz w:val="20"/>
              </w:rPr>
              <w:t xml:space="preserve"> </w:t>
            </w:r>
            <w:r w:rsidRPr="00AD675F">
              <w:rPr>
                <w:w w:val="105"/>
                <w:sz w:val="20"/>
              </w:rPr>
              <w:t>in</w:t>
            </w:r>
            <w:r w:rsidRPr="00AD675F">
              <w:rPr>
                <w:spacing w:val="-10"/>
                <w:w w:val="105"/>
                <w:sz w:val="20"/>
              </w:rPr>
              <w:t xml:space="preserve"> </w:t>
            </w:r>
            <w:r w:rsidRPr="00AD675F">
              <w:rPr>
                <w:spacing w:val="-2"/>
                <w:w w:val="105"/>
                <w:sz w:val="20"/>
              </w:rPr>
              <w:t>vacuum</w:t>
            </w:r>
          </w:p>
        </w:tc>
        <w:tc>
          <w:tcPr>
            <w:tcW w:w="2201" w:type="dxa"/>
          </w:tcPr>
          <w:p w14:paraId="7ECC5EE5" w14:textId="77777777" w:rsidR="007B1710" w:rsidRPr="00AD675F" w:rsidRDefault="007B1710" w:rsidP="00E26EC5">
            <w:pPr>
              <w:pStyle w:val="TableParagraph"/>
              <w:spacing w:before="7" w:line="212" w:lineRule="exact"/>
              <w:ind w:left="102"/>
              <w:jc w:val="both"/>
              <w:rPr>
                <w:sz w:val="20"/>
              </w:rPr>
            </w:pPr>
            <w:r w:rsidRPr="00AD675F">
              <w:rPr>
                <w:sz w:val="20"/>
              </w:rPr>
              <w:t>3×1083</w:t>
            </w:r>
            <w:r w:rsidRPr="00AD675F">
              <w:rPr>
                <w:spacing w:val="16"/>
                <w:sz w:val="20"/>
              </w:rPr>
              <w:t xml:space="preserve"> </w:t>
            </w:r>
            <w:r w:rsidRPr="00AD675F">
              <w:rPr>
                <w:sz w:val="20"/>
              </w:rPr>
              <w:t>\times</w:t>
            </w:r>
            <w:r w:rsidRPr="00AD675F">
              <w:rPr>
                <w:spacing w:val="19"/>
                <w:sz w:val="20"/>
              </w:rPr>
              <w:t xml:space="preserve"> </w:t>
            </w:r>
            <w:r w:rsidRPr="00AD675F">
              <w:rPr>
                <w:sz w:val="20"/>
              </w:rPr>
              <w:t>10^83×108</w:t>
            </w:r>
            <w:r w:rsidRPr="00AD675F">
              <w:rPr>
                <w:spacing w:val="18"/>
                <w:sz w:val="20"/>
              </w:rPr>
              <w:t xml:space="preserve"> </w:t>
            </w:r>
            <w:r w:rsidRPr="00AD675F">
              <w:rPr>
                <w:spacing w:val="-5"/>
                <w:sz w:val="20"/>
              </w:rPr>
              <w:t>m/s</w:t>
            </w:r>
          </w:p>
        </w:tc>
      </w:tr>
      <w:tr w:rsidR="007B1710" w:rsidRPr="00AD675F" w14:paraId="4835DE02" w14:textId="77777777" w:rsidTr="00D258C9">
        <w:trPr>
          <w:trHeight w:val="210"/>
        </w:trPr>
        <w:tc>
          <w:tcPr>
            <w:tcW w:w="2199" w:type="dxa"/>
          </w:tcPr>
          <w:p w14:paraId="13BB0908" w14:textId="77777777" w:rsidR="007B1710" w:rsidRPr="00AD675F" w:rsidRDefault="007B1710" w:rsidP="00E26EC5">
            <w:pPr>
              <w:pStyle w:val="TableParagraph"/>
              <w:spacing w:before="2" w:line="215" w:lineRule="exact"/>
              <w:jc w:val="both"/>
              <w:rPr>
                <w:sz w:val="20"/>
              </w:rPr>
            </w:pPr>
            <w:r w:rsidRPr="00AD675F">
              <w:rPr>
                <w:sz w:val="20"/>
              </w:rPr>
              <w:t>Radiation</w:t>
            </w:r>
            <w:r w:rsidRPr="00AD675F">
              <w:rPr>
                <w:spacing w:val="16"/>
                <w:sz w:val="20"/>
              </w:rPr>
              <w:t xml:space="preserve"> </w:t>
            </w:r>
            <w:r w:rsidRPr="00AD675F">
              <w:rPr>
                <w:sz w:val="20"/>
              </w:rPr>
              <w:t>power</w:t>
            </w:r>
            <w:r w:rsidRPr="00AD675F">
              <w:rPr>
                <w:spacing w:val="20"/>
                <w:sz w:val="20"/>
              </w:rPr>
              <w:t xml:space="preserve"> </w:t>
            </w:r>
            <w:r w:rsidRPr="00AD675F">
              <w:rPr>
                <w:spacing w:val="-2"/>
                <w:sz w:val="20"/>
              </w:rPr>
              <w:t>density</w:t>
            </w:r>
          </w:p>
        </w:tc>
        <w:tc>
          <w:tcPr>
            <w:tcW w:w="2201" w:type="dxa"/>
          </w:tcPr>
          <w:p w14:paraId="095620D2" w14:textId="77777777" w:rsidR="007B1710" w:rsidRPr="00AD675F" w:rsidRDefault="007B1710" w:rsidP="00E26EC5">
            <w:pPr>
              <w:pStyle w:val="TableParagraph"/>
              <w:spacing w:before="2" w:line="215" w:lineRule="exact"/>
              <w:ind w:left="102"/>
              <w:jc w:val="both"/>
              <w:rPr>
                <w:sz w:val="20"/>
              </w:rPr>
            </w:pPr>
            <w:r w:rsidRPr="00AD675F">
              <w:rPr>
                <w:sz w:val="20"/>
              </w:rPr>
              <w:t>0.15–0.75</w:t>
            </w:r>
            <w:r w:rsidRPr="00AD675F">
              <w:rPr>
                <w:spacing w:val="16"/>
                <w:sz w:val="20"/>
              </w:rPr>
              <w:t xml:space="preserve"> </w:t>
            </w:r>
            <w:r w:rsidRPr="00AD675F">
              <w:rPr>
                <w:spacing w:val="-4"/>
                <w:sz w:val="20"/>
              </w:rPr>
              <w:t>W/m²</w:t>
            </w:r>
          </w:p>
        </w:tc>
      </w:tr>
      <w:tr w:rsidR="007B1710" w:rsidRPr="00AD675F" w14:paraId="4C0C2FDE" w14:textId="77777777" w:rsidTr="00D258C9">
        <w:trPr>
          <w:trHeight w:val="210"/>
        </w:trPr>
        <w:tc>
          <w:tcPr>
            <w:tcW w:w="2199" w:type="dxa"/>
          </w:tcPr>
          <w:p w14:paraId="5592E062" w14:textId="77777777" w:rsidR="007B1710" w:rsidRPr="00AD675F" w:rsidRDefault="007B1710" w:rsidP="00E26EC5">
            <w:pPr>
              <w:pStyle w:val="TableParagraph"/>
              <w:spacing w:line="211" w:lineRule="exact"/>
              <w:jc w:val="both"/>
              <w:rPr>
                <w:sz w:val="20"/>
              </w:rPr>
            </w:pPr>
            <w:r w:rsidRPr="00AD675F">
              <w:rPr>
                <w:sz w:val="20"/>
              </w:rPr>
              <w:t>Effective</w:t>
            </w:r>
            <w:r w:rsidRPr="00AD675F">
              <w:rPr>
                <w:spacing w:val="18"/>
                <w:sz w:val="20"/>
              </w:rPr>
              <w:t xml:space="preserve"> </w:t>
            </w:r>
            <w:r w:rsidRPr="00AD675F">
              <w:rPr>
                <w:sz w:val="20"/>
              </w:rPr>
              <w:t>collector</w:t>
            </w:r>
            <w:r w:rsidRPr="00AD675F">
              <w:rPr>
                <w:spacing w:val="15"/>
                <w:sz w:val="20"/>
              </w:rPr>
              <w:t xml:space="preserve"> </w:t>
            </w:r>
            <w:r w:rsidRPr="00AD675F">
              <w:rPr>
                <w:spacing w:val="-4"/>
                <w:sz w:val="20"/>
              </w:rPr>
              <w:t>area</w:t>
            </w:r>
          </w:p>
        </w:tc>
        <w:tc>
          <w:tcPr>
            <w:tcW w:w="2201" w:type="dxa"/>
          </w:tcPr>
          <w:p w14:paraId="7EB6F61A" w14:textId="77777777" w:rsidR="007B1710" w:rsidRPr="00AD675F" w:rsidRDefault="007B1710" w:rsidP="00E26EC5">
            <w:pPr>
              <w:pStyle w:val="TableParagraph"/>
              <w:spacing w:line="211" w:lineRule="exact"/>
              <w:ind w:left="102"/>
              <w:jc w:val="both"/>
              <w:rPr>
                <w:sz w:val="20"/>
              </w:rPr>
            </w:pPr>
            <w:r w:rsidRPr="00AD675F">
              <w:rPr>
                <w:w w:val="105"/>
                <w:sz w:val="20"/>
              </w:rPr>
              <w:t>12</w:t>
            </w:r>
            <w:r w:rsidRPr="00AD675F">
              <w:rPr>
                <w:spacing w:val="-6"/>
                <w:w w:val="105"/>
                <w:sz w:val="20"/>
              </w:rPr>
              <w:t xml:space="preserve"> </w:t>
            </w:r>
            <w:r w:rsidRPr="00AD675F">
              <w:rPr>
                <w:spacing w:val="-5"/>
                <w:w w:val="105"/>
                <w:sz w:val="20"/>
              </w:rPr>
              <w:t>m²</w:t>
            </w:r>
          </w:p>
        </w:tc>
      </w:tr>
      <w:tr w:rsidR="007B1710" w:rsidRPr="00AD675F" w14:paraId="78A9F233" w14:textId="77777777" w:rsidTr="00D258C9">
        <w:trPr>
          <w:trHeight w:val="416"/>
        </w:trPr>
        <w:tc>
          <w:tcPr>
            <w:tcW w:w="2199" w:type="dxa"/>
          </w:tcPr>
          <w:p w14:paraId="0A952B32" w14:textId="77777777" w:rsidR="007B1710" w:rsidRPr="00AD675F" w:rsidRDefault="007B1710" w:rsidP="00E26EC5">
            <w:pPr>
              <w:pStyle w:val="TableParagraph"/>
              <w:spacing w:before="51"/>
              <w:ind w:left="143"/>
              <w:jc w:val="both"/>
              <w:rPr>
                <w:sz w:val="18"/>
              </w:rPr>
            </w:pPr>
            <w:r w:rsidRPr="00AD675F">
              <w:rPr>
                <w:w w:val="105"/>
                <w:sz w:val="18"/>
              </w:rPr>
              <w:t>Energy</w:t>
            </w:r>
            <w:r w:rsidRPr="00AD675F">
              <w:rPr>
                <w:spacing w:val="-12"/>
                <w:w w:val="105"/>
                <w:sz w:val="18"/>
              </w:rPr>
              <w:t xml:space="preserve"> </w:t>
            </w:r>
            <w:r w:rsidRPr="00AD675F">
              <w:rPr>
                <w:w w:val="105"/>
                <w:sz w:val="18"/>
              </w:rPr>
              <w:t>conversion</w:t>
            </w:r>
            <w:r w:rsidRPr="00AD675F">
              <w:rPr>
                <w:spacing w:val="-12"/>
                <w:w w:val="105"/>
                <w:sz w:val="18"/>
              </w:rPr>
              <w:t xml:space="preserve"> </w:t>
            </w:r>
            <w:r w:rsidRPr="00AD675F">
              <w:rPr>
                <w:w w:val="105"/>
                <w:sz w:val="18"/>
              </w:rPr>
              <w:t>efficiency</w:t>
            </w:r>
            <w:r w:rsidRPr="00AD675F">
              <w:rPr>
                <w:spacing w:val="-12"/>
                <w:w w:val="105"/>
                <w:sz w:val="18"/>
              </w:rPr>
              <w:t xml:space="preserve"> </w:t>
            </w:r>
            <w:r w:rsidRPr="00AD675F">
              <w:rPr>
                <w:w w:val="105"/>
                <w:sz w:val="18"/>
              </w:rPr>
              <w:t>(η\</w:t>
            </w:r>
            <w:proofErr w:type="spellStart"/>
            <w:r w:rsidRPr="00AD675F">
              <w:rPr>
                <w:w w:val="105"/>
                <w:sz w:val="18"/>
              </w:rPr>
              <w:t>etaη</w:t>
            </w:r>
            <w:proofErr w:type="spellEnd"/>
            <w:r w:rsidRPr="00AD675F">
              <w:rPr>
                <w:w w:val="105"/>
                <w:sz w:val="18"/>
              </w:rPr>
              <w:t>)</w:t>
            </w:r>
            <w:r w:rsidRPr="00AD675F">
              <w:rPr>
                <w:spacing w:val="-2"/>
                <w:w w:val="105"/>
                <w:sz w:val="18"/>
              </w:rPr>
              <w:t xml:space="preserve"> </w:t>
            </w:r>
            <w:r w:rsidRPr="00AD675F">
              <w:rPr>
                <w:spacing w:val="-4"/>
                <w:w w:val="105"/>
                <w:sz w:val="18"/>
              </w:rPr>
              <w:t>0.42</w:t>
            </w:r>
          </w:p>
        </w:tc>
        <w:tc>
          <w:tcPr>
            <w:tcW w:w="2201" w:type="dxa"/>
          </w:tcPr>
          <w:p w14:paraId="17A6E4F3" w14:textId="77777777" w:rsidR="007B1710" w:rsidRPr="00AD675F" w:rsidRDefault="007B1710" w:rsidP="00E26EC5">
            <w:pPr>
              <w:pStyle w:val="TableParagraph"/>
              <w:spacing w:before="51"/>
              <w:ind w:left="143"/>
              <w:jc w:val="both"/>
              <w:rPr>
                <w:sz w:val="18"/>
              </w:rPr>
            </w:pPr>
            <w:r w:rsidRPr="00AD675F">
              <w:rPr>
                <w:w w:val="105"/>
                <w:sz w:val="18"/>
              </w:rPr>
              <w:t>Energy</w:t>
            </w:r>
            <w:r w:rsidRPr="00AD675F">
              <w:rPr>
                <w:spacing w:val="-12"/>
                <w:w w:val="105"/>
                <w:sz w:val="18"/>
              </w:rPr>
              <w:t xml:space="preserve"> </w:t>
            </w:r>
            <w:r w:rsidRPr="00AD675F">
              <w:rPr>
                <w:w w:val="105"/>
                <w:sz w:val="18"/>
              </w:rPr>
              <w:t>conversion</w:t>
            </w:r>
            <w:r w:rsidRPr="00AD675F">
              <w:rPr>
                <w:spacing w:val="-12"/>
                <w:w w:val="105"/>
                <w:sz w:val="18"/>
              </w:rPr>
              <w:t xml:space="preserve"> </w:t>
            </w:r>
            <w:r w:rsidRPr="00AD675F">
              <w:rPr>
                <w:w w:val="105"/>
                <w:sz w:val="18"/>
              </w:rPr>
              <w:t>efficiency</w:t>
            </w:r>
            <w:r w:rsidRPr="00AD675F">
              <w:rPr>
                <w:spacing w:val="-12"/>
                <w:w w:val="105"/>
                <w:sz w:val="18"/>
              </w:rPr>
              <w:t xml:space="preserve"> </w:t>
            </w:r>
            <w:r w:rsidRPr="00AD675F">
              <w:rPr>
                <w:w w:val="105"/>
                <w:sz w:val="18"/>
              </w:rPr>
              <w:t>(η\</w:t>
            </w:r>
            <w:proofErr w:type="spellStart"/>
            <w:r w:rsidRPr="00AD675F">
              <w:rPr>
                <w:w w:val="105"/>
                <w:sz w:val="18"/>
              </w:rPr>
              <w:t>etaη</w:t>
            </w:r>
            <w:proofErr w:type="spellEnd"/>
            <w:r w:rsidRPr="00AD675F">
              <w:rPr>
                <w:w w:val="105"/>
                <w:sz w:val="18"/>
              </w:rPr>
              <w:t xml:space="preserve">) </w:t>
            </w:r>
            <w:r w:rsidRPr="00AD675F">
              <w:rPr>
                <w:spacing w:val="-4"/>
                <w:w w:val="105"/>
                <w:sz w:val="18"/>
              </w:rPr>
              <w:t>0.42</w:t>
            </w:r>
          </w:p>
        </w:tc>
      </w:tr>
      <w:tr w:rsidR="007B1710" w:rsidRPr="00AD675F" w14:paraId="583A9D96" w14:textId="77777777" w:rsidTr="00D258C9">
        <w:trPr>
          <w:trHeight w:val="415"/>
        </w:trPr>
        <w:tc>
          <w:tcPr>
            <w:tcW w:w="2199" w:type="dxa"/>
          </w:tcPr>
          <w:p w14:paraId="2ABD8A03" w14:textId="77777777" w:rsidR="007B1710" w:rsidRPr="00AD675F" w:rsidRDefault="007B1710" w:rsidP="00E26EC5">
            <w:pPr>
              <w:pStyle w:val="TableParagraph"/>
              <w:spacing w:before="50"/>
              <w:ind w:left="143"/>
              <w:jc w:val="both"/>
              <w:rPr>
                <w:sz w:val="18"/>
              </w:rPr>
            </w:pPr>
            <w:r w:rsidRPr="00AD675F">
              <w:rPr>
                <w:w w:val="105"/>
                <w:sz w:val="18"/>
              </w:rPr>
              <w:t>Exposure</w:t>
            </w:r>
            <w:r w:rsidRPr="00AD675F">
              <w:rPr>
                <w:spacing w:val="-6"/>
                <w:w w:val="105"/>
                <w:sz w:val="18"/>
              </w:rPr>
              <w:t xml:space="preserve"> </w:t>
            </w:r>
            <w:r w:rsidRPr="00AD675F">
              <w:rPr>
                <w:w w:val="105"/>
                <w:sz w:val="18"/>
              </w:rPr>
              <w:t>time</w:t>
            </w:r>
            <w:r w:rsidRPr="00AD675F">
              <w:rPr>
                <w:spacing w:val="4"/>
                <w:w w:val="105"/>
                <w:sz w:val="18"/>
              </w:rPr>
              <w:t xml:space="preserve"> </w:t>
            </w:r>
            <w:r w:rsidRPr="00AD675F">
              <w:rPr>
                <w:w w:val="105"/>
                <w:sz w:val="18"/>
              </w:rPr>
              <w:t>3,600</w:t>
            </w:r>
            <w:r w:rsidRPr="00AD675F">
              <w:rPr>
                <w:spacing w:val="-7"/>
                <w:w w:val="105"/>
                <w:sz w:val="18"/>
              </w:rPr>
              <w:t xml:space="preserve"> </w:t>
            </w:r>
            <w:r w:rsidRPr="00AD675F">
              <w:rPr>
                <w:w w:val="105"/>
                <w:sz w:val="18"/>
              </w:rPr>
              <w:t>s</w:t>
            </w:r>
            <w:r w:rsidRPr="00AD675F">
              <w:rPr>
                <w:spacing w:val="-6"/>
                <w:w w:val="105"/>
                <w:sz w:val="18"/>
              </w:rPr>
              <w:t xml:space="preserve"> </w:t>
            </w:r>
            <w:r w:rsidRPr="00AD675F">
              <w:rPr>
                <w:w w:val="105"/>
                <w:sz w:val="18"/>
              </w:rPr>
              <w:t>(1</w:t>
            </w:r>
            <w:r w:rsidRPr="00AD675F">
              <w:rPr>
                <w:spacing w:val="-4"/>
                <w:w w:val="105"/>
                <w:sz w:val="18"/>
              </w:rPr>
              <w:t xml:space="preserve"> hour)</w:t>
            </w:r>
          </w:p>
        </w:tc>
        <w:tc>
          <w:tcPr>
            <w:tcW w:w="2201" w:type="dxa"/>
          </w:tcPr>
          <w:p w14:paraId="446455C1" w14:textId="77777777" w:rsidR="007B1710" w:rsidRPr="00AD675F" w:rsidRDefault="007B1710" w:rsidP="00E26EC5">
            <w:pPr>
              <w:pStyle w:val="TableParagraph"/>
              <w:spacing w:before="50"/>
              <w:ind w:left="143"/>
              <w:jc w:val="both"/>
              <w:rPr>
                <w:sz w:val="18"/>
              </w:rPr>
            </w:pPr>
            <w:r w:rsidRPr="00AD675F">
              <w:rPr>
                <w:w w:val="105"/>
                <w:sz w:val="18"/>
              </w:rPr>
              <w:t>Exposure</w:t>
            </w:r>
            <w:r w:rsidRPr="00AD675F">
              <w:rPr>
                <w:spacing w:val="-6"/>
                <w:w w:val="105"/>
                <w:sz w:val="18"/>
              </w:rPr>
              <w:t xml:space="preserve"> </w:t>
            </w:r>
            <w:r w:rsidRPr="00AD675F">
              <w:rPr>
                <w:w w:val="105"/>
                <w:sz w:val="18"/>
              </w:rPr>
              <w:t>time</w:t>
            </w:r>
            <w:r w:rsidRPr="00AD675F">
              <w:rPr>
                <w:spacing w:val="2"/>
                <w:w w:val="105"/>
                <w:sz w:val="18"/>
              </w:rPr>
              <w:t xml:space="preserve"> </w:t>
            </w:r>
            <w:r w:rsidRPr="00AD675F">
              <w:rPr>
                <w:w w:val="105"/>
                <w:sz w:val="18"/>
              </w:rPr>
              <w:t>3,600</w:t>
            </w:r>
            <w:r w:rsidRPr="00AD675F">
              <w:rPr>
                <w:spacing w:val="-8"/>
                <w:w w:val="105"/>
                <w:sz w:val="18"/>
              </w:rPr>
              <w:t xml:space="preserve"> </w:t>
            </w:r>
            <w:r w:rsidRPr="00AD675F">
              <w:rPr>
                <w:w w:val="105"/>
                <w:sz w:val="18"/>
              </w:rPr>
              <w:t>s</w:t>
            </w:r>
            <w:r w:rsidRPr="00AD675F">
              <w:rPr>
                <w:spacing w:val="-3"/>
                <w:w w:val="105"/>
                <w:sz w:val="18"/>
              </w:rPr>
              <w:t xml:space="preserve"> </w:t>
            </w:r>
            <w:r w:rsidRPr="00AD675F">
              <w:rPr>
                <w:w w:val="105"/>
                <w:sz w:val="18"/>
              </w:rPr>
              <w:t>(1</w:t>
            </w:r>
            <w:r w:rsidRPr="00AD675F">
              <w:rPr>
                <w:spacing w:val="-2"/>
                <w:w w:val="105"/>
                <w:sz w:val="18"/>
              </w:rPr>
              <w:t xml:space="preserve"> </w:t>
            </w:r>
            <w:r w:rsidRPr="00AD675F">
              <w:rPr>
                <w:spacing w:val="-4"/>
                <w:w w:val="105"/>
                <w:sz w:val="18"/>
              </w:rPr>
              <w:t>hour)</w:t>
            </w:r>
          </w:p>
        </w:tc>
      </w:tr>
    </w:tbl>
    <w:p w14:paraId="105CFA96" w14:textId="77777777" w:rsidR="007B1710" w:rsidRPr="00AD675F" w:rsidRDefault="007B1710" w:rsidP="00E26EC5">
      <w:pPr>
        <w:spacing w:before="4"/>
        <w:ind w:right="1092"/>
        <w:jc w:val="both"/>
        <w:rPr>
          <w:rFonts w:ascii="Times New Roman" w:hAnsi="Times New Roman" w:cs="Times New Roman"/>
          <w:sz w:val="15"/>
        </w:rPr>
      </w:pPr>
      <w:r w:rsidRPr="00AD675F">
        <w:rPr>
          <w:rFonts w:ascii="Times New Roman" w:hAnsi="Times New Roman" w:cs="Times New Roman"/>
          <w:b/>
          <w:color w:val="0E0F1A"/>
          <w:sz w:val="15"/>
        </w:rPr>
        <w:t>Table:</w:t>
      </w:r>
      <w:r w:rsidRPr="00AD675F">
        <w:rPr>
          <w:rFonts w:ascii="Times New Roman" w:hAnsi="Times New Roman" w:cs="Times New Roman"/>
          <w:color w:val="0E0F1A"/>
          <w:sz w:val="15"/>
        </w:rPr>
        <w:t>6</w:t>
      </w:r>
      <w:r w:rsidRPr="00AD675F">
        <w:rPr>
          <w:rFonts w:ascii="Times New Roman" w:hAnsi="Times New Roman" w:cs="Times New Roman"/>
          <w:color w:val="0E0F1A"/>
          <w:spacing w:val="-3"/>
          <w:sz w:val="15"/>
        </w:rPr>
        <w:t xml:space="preserve"> </w:t>
      </w:r>
      <w:r w:rsidRPr="00AD675F">
        <w:rPr>
          <w:rFonts w:ascii="Times New Roman" w:hAnsi="Times New Roman" w:cs="Times New Roman"/>
          <w:color w:val="0E0F1A"/>
          <w:sz w:val="15"/>
        </w:rPr>
        <w:t>parameters</w:t>
      </w:r>
      <w:r w:rsidRPr="00AD675F">
        <w:rPr>
          <w:rFonts w:ascii="Times New Roman" w:hAnsi="Times New Roman" w:cs="Times New Roman"/>
          <w:color w:val="0E0F1A"/>
          <w:spacing w:val="-4"/>
          <w:sz w:val="15"/>
        </w:rPr>
        <w:t xml:space="preserve"> </w:t>
      </w:r>
      <w:r w:rsidRPr="00AD675F">
        <w:rPr>
          <w:rFonts w:ascii="Times New Roman" w:hAnsi="Times New Roman" w:cs="Times New Roman"/>
          <w:color w:val="0E0F1A"/>
          <w:sz w:val="15"/>
        </w:rPr>
        <w:t>related</w:t>
      </w:r>
      <w:r w:rsidRPr="00AD675F">
        <w:rPr>
          <w:rFonts w:ascii="Times New Roman" w:hAnsi="Times New Roman" w:cs="Times New Roman"/>
          <w:color w:val="0E0F1A"/>
          <w:spacing w:val="-4"/>
          <w:sz w:val="15"/>
        </w:rPr>
        <w:t xml:space="preserve"> </w:t>
      </w:r>
      <w:r w:rsidRPr="00AD675F">
        <w:rPr>
          <w:rFonts w:ascii="Times New Roman" w:hAnsi="Times New Roman" w:cs="Times New Roman"/>
          <w:color w:val="0E0F1A"/>
          <w:sz w:val="15"/>
        </w:rPr>
        <w:t>AI</w:t>
      </w:r>
      <w:r w:rsidRPr="00AD675F">
        <w:rPr>
          <w:rFonts w:ascii="Times New Roman" w:hAnsi="Times New Roman" w:cs="Times New Roman"/>
          <w:color w:val="0E0F1A"/>
          <w:spacing w:val="-5"/>
          <w:sz w:val="15"/>
        </w:rPr>
        <w:t xml:space="preserve"> </w:t>
      </w:r>
      <w:r w:rsidRPr="00AD675F">
        <w:rPr>
          <w:rFonts w:ascii="Times New Roman" w:hAnsi="Times New Roman" w:cs="Times New Roman"/>
          <w:color w:val="0E0F1A"/>
          <w:sz w:val="15"/>
        </w:rPr>
        <w:t>final</w:t>
      </w:r>
      <w:r w:rsidRPr="00AD675F">
        <w:rPr>
          <w:rFonts w:ascii="Times New Roman" w:hAnsi="Times New Roman" w:cs="Times New Roman"/>
          <w:color w:val="0E0F1A"/>
          <w:spacing w:val="-3"/>
          <w:sz w:val="15"/>
        </w:rPr>
        <w:t xml:space="preserve"> </w:t>
      </w:r>
      <w:r w:rsidRPr="00AD675F">
        <w:rPr>
          <w:rFonts w:ascii="Times New Roman" w:hAnsi="Times New Roman" w:cs="Times New Roman"/>
          <w:color w:val="0E0F1A"/>
          <w:sz w:val="15"/>
        </w:rPr>
        <w:t>outputs</w:t>
      </w:r>
      <w:r w:rsidRPr="00AD675F">
        <w:rPr>
          <w:rFonts w:ascii="Times New Roman" w:hAnsi="Times New Roman" w:cs="Times New Roman"/>
          <w:color w:val="0E0F1A"/>
          <w:spacing w:val="-5"/>
          <w:sz w:val="15"/>
        </w:rPr>
        <w:t xml:space="preserve"> </w:t>
      </w:r>
      <w:r w:rsidRPr="00AD675F">
        <w:rPr>
          <w:rFonts w:ascii="Times New Roman" w:hAnsi="Times New Roman" w:cs="Times New Roman"/>
          <w:color w:val="0E0F1A"/>
          <w:sz w:val="15"/>
        </w:rPr>
        <w:t>after</w:t>
      </w:r>
      <w:r w:rsidRPr="00AD675F">
        <w:rPr>
          <w:rFonts w:ascii="Times New Roman" w:hAnsi="Times New Roman" w:cs="Times New Roman"/>
          <w:color w:val="0E0F1A"/>
          <w:spacing w:val="-4"/>
          <w:sz w:val="15"/>
        </w:rPr>
        <w:t xml:space="preserve"> </w:t>
      </w:r>
      <w:r w:rsidRPr="00AD675F">
        <w:rPr>
          <w:rFonts w:ascii="Times New Roman" w:hAnsi="Times New Roman" w:cs="Times New Roman"/>
          <w:color w:val="0E0F1A"/>
          <w:sz w:val="15"/>
        </w:rPr>
        <w:t>experiments</w:t>
      </w:r>
      <w:r w:rsidRPr="00AD675F">
        <w:rPr>
          <w:rFonts w:ascii="Times New Roman" w:hAnsi="Times New Roman" w:cs="Times New Roman"/>
          <w:color w:val="0E0F1A"/>
          <w:spacing w:val="-4"/>
          <w:sz w:val="15"/>
        </w:rPr>
        <w:t xml:space="preserve"> </w:t>
      </w:r>
      <w:r w:rsidRPr="00AD675F">
        <w:rPr>
          <w:rFonts w:ascii="Times New Roman" w:hAnsi="Times New Roman" w:cs="Times New Roman"/>
          <w:color w:val="0E0F1A"/>
          <w:sz w:val="15"/>
        </w:rPr>
        <w:t>equipped</w:t>
      </w:r>
      <w:r w:rsidRPr="00AD675F">
        <w:rPr>
          <w:rFonts w:ascii="Times New Roman" w:hAnsi="Times New Roman" w:cs="Times New Roman"/>
          <w:color w:val="0E0F1A"/>
          <w:spacing w:val="-1"/>
          <w:sz w:val="15"/>
        </w:rPr>
        <w:t xml:space="preserve"> </w:t>
      </w:r>
      <w:r w:rsidRPr="00AD675F">
        <w:rPr>
          <w:rFonts w:ascii="Times New Roman" w:hAnsi="Times New Roman" w:cs="Times New Roman"/>
          <w:color w:val="0E0F1A"/>
          <w:spacing w:val="-5"/>
          <w:sz w:val="15"/>
        </w:rPr>
        <w:t>it</w:t>
      </w:r>
    </w:p>
    <w:p w14:paraId="4251CE40"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b/>
          <w:bCs/>
          <w:sz w:val="24"/>
          <w:szCs w:val="24"/>
        </w:rPr>
        <w:t>9.2 Energy Harvesting Example The harvested energy is estimated using:</w:t>
      </w:r>
      <w:r w:rsidRPr="00AD675F">
        <w:rPr>
          <w:rFonts w:ascii="Times New Roman" w:hAnsi="Times New Roman" w:cs="Times New Roman"/>
          <w:sz w:val="24"/>
          <w:szCs w:val="24"/>
        </w:rPr>
        <w:t xml:space="preserve"> E=</w:t>
      </w:r>
      <w:proofErr w:type="spellStart"/>
      <w:r w:rsidRPr="00AD675F">
        <w:rPr>
          <w:rFonts w:ascii="Times New Roman" w:hAnsi="Times New Roman" w:cs="Times New Roman"/>
          <w:sz w:val="24"/>
          <w:szCs w:val="24"/>
        </w:rPr>
        <w:t>ηRAt</w:t>
      </w:r>
      <w:proofErr w:type="spellEnd"/>
      <w:r w:rsidRPr="00AD675F">
        <w:rPr>
          <w:rFonts w:ascii="Times New Roman" w:hAnsi="Times New Roman" w:cs="Times New Roman"/>
          <w:sz w:val="24"/>
          <w:szCs w:val="24"/>
        </w:rPr>
        <w:t xml:space="preserve"> </w:t>
      </w:r>
    </w:p>
    <w:p w14:paraId="5762431E"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Using representative values: </w:t>
      </w:r>
    </w:p>
    <w:p w14:paraId="6FB5B5E1"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η=0.42\eta = 0.42η=0.42 </w:t>
      </w:r>
    </w:p>
    <w:p w14:paraId="290F6CBB"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R=0.50 W/m2R = 0.50\ \text{W/</w:t>
      </w:r>
      <w:proofErr w:type="gramStart"/>
      <w:r w:rsidRPr="00AD675F">
        <w:rPr>
          <w:rFonts w:ascii="Times New Roman" w:hAnsi="Times New Roman" w:cs="Times New Roman"/>
          <w:sz w:val="24"/>
          <w:szCs w:val="24"/>
        </w:rPr>
        <w:t>m}^</w:t>
      </w:r>
      <w:proofErr w:type="gramEnd"/>
      <w:r w:rsidRPr="00AD675F">
        <w:rPr>
          <w:rFonts w:ascii="Times New Roman" w:hAnsi="Times New Roman" w:cs="Times New Roman"/>
          <w:sz w:val="24"/>
          <w:szCs w:val="24"/>
        </w:rPr>
        <w:t xml:space="preserve">2R=0.50 W/m2 (midpoint of the selected range) </w:t>
      </w:r>
    </w:p>
    <w:p w14:paraId="4FCAFC4D"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A=12 m2A = 12\ \text{m}^2A=12 m2 </w:t>
      </w:r>
    </w:p>
    <w:p w14:paraId="393E02EB"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t=3600 st = 3600\ \text{s}t=3600 s </w:t>
      </w:r>
    </w:p>
    <w:p w14:paraId="1B02CF42"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Calculated energy: </w:t>
      </w:r>
    </w:p>
    <w:p w14:paraId="55D5E14E"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E=0.42×0.50×12×3600=9,072 J </w:t>
      </w:r>
    </w:p>
    <w:p w14:paraId="09314E5F"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Thus, the system can harvest approximately 9.07 kJ of supplementary electrical energy during one hour of exposure under the assumed conditions. </w:t>
      </w:r>
    </w:p>
    <w:p w14:paraId="43984E9B" w14:textId="77777777" w:rsidR="007B1710" w:rsidRPr="00AD675F" w:rsidRDefault="007B1710"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9.3 Communication Delay Example </w:t>
      </w:r>
    </w:p>
    <w:p w14:paraId="450C5DB6"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one-way propagation delay is calculated using: </w:t>
      </w:r>
    </w:p>
    <w:p w14:paraId="0673DAF3"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T=d/c </w:t>
      </w:r>
    </w:p>
    <w:p w14:paraId="25A348DD"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Where: </w:t>
      </w:r>
    </w:p>
    <w:p w14:paraId="042EFCB0"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d=225,000,000 km=2.25×1011 m </w:t>
      </w:r>
    </w:p>
    <w:p w14:paraId="19A09A78"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c=3×108 m/s </w:t>
      </w:r>
    </w:p>
    <w:p w14:paraId="4152BFB7"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calculated delay: </w:t>
      </w:r>
    </w:p>
    <w:p w14:paraId="51BDB2E2" w14:textId="069D387B"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noProof/>
          <w:sz w:val="20"/>
        </w:rPr>
        <w:drawing>
          <wp:anchor distT="0" distB="0" distL="0" distR="0" simplePos="0" relativeHeight="251667456" behindDoc="1" locked="0" layoutInCell="1" allowOverlap="1" wp14:anchorId="588C8C71" wp14:editId="22F4A903">
            <wp:simplePos x="0" y="0"/>
            <wp:positionH relativeFrom="page">
              <wp:posOffset>4004945</wp:posOffset>
            </wp:positionH>
            <wp:positionV relativeFrom="paragraph">
              <wp:posOffset>288925</wp:posOffset>
            </wp:positionV>
            <wp:extent cx="1831580" cy="757237"/>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1831580" cy="757237"/>
                    </a:xfrm>
                    <a:prstGeom prst="rect">
                      <a:avLst/>
                    </a:prstGeom>
                  </pic:spPr>
                </pic:pic>
              </a:graphicData>
            </a:graphic>
          </wp:anchor>
        </w:drawing>
      </w:r>
    </w:p>
    <w:p w14:paraId="1E91AC52" w14:textId="77777777" w:rsidR="007B1710"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Therefore, the one-way communication delay between Earth and Mars at this representative distance is approximately 12.5 minutes. For more distant planets, stars, and galaxies, the delay increases in proportion to distance [18]. </w:t>
      </w:r>
    </w:p>
    <w:p w14:paraId="5FB40042" w14:textId="77777777" w:rsidR="007C14E9" w:rsidRPr="00AD675F" w:rsidRDefault="007C14E9" w:rsidP="00E26EC5">
      <w:pPr>
        <w:jc w:val="both"/>
        <w:rPr>
          <w:rFonts w:ascii="Times New Roman" w:hAnsi="Times New Roman" w:cs="Times New Roman"/>
          <w:sz w:val="24"/>
          <w:szCs w:val="24"/>
        </w:rPr>
      </w:pPr>
    </w:p>
    <w:p w14:paraId="558C7B49" w14:textId="77777777" w:rsidR="007B1710" w:rsidRPr="00AD675F" w:rsidRDefault="007B1710"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lastRenderedPageBreak/>
        <w:t xml:space="preserve">9.4 Performance Comparison table form </w:t>
      </w:r>
    </w:p>
    <w:tbl>
      <w:tblPr>
        <w:tblpPr w:leftFromText="180" w:rightFromText="180" w:vertAnchor="text" w:horzAnchor="page" w:tblpX="961" w:tblpY="384"/>
        <w:tblW w:w="4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5"/>
        <w:gridCol w:w="1766"/>
        <w:gridCol w:w="1767"/>
      </w:tblGrid>
      <w:tr w:rsidR="007C14E9" w:rsidRPr="00AD675F" w14:paraId="45711F4D" w14:textId="77777777" w:rsidTr="007C14E9">
        <w:trPr>
          <w:trHeight w:val="214"/>
        </w:trPr>
        <w:tc>
          <w:tcPr>
            <w:tcW w:w="1285" w:type="dxa"/>
          </w:tcPr>
          <w:p w14:paraId="0B09E712" w14:textId="77777777" w:rsidR="007C14E9" w:rsidRPr="00AD675F" w:rsidRDefault="007C14E9" w:rsidP="007C14E9">
            <w:pPr>
              <w:pStyle w:val="TableParagraph"/>
              <w:spacing w:line="212" w:lineRule="exact"/>
              <w:ind w:left="9"/>
              <w:jc w:val="both"/>
              <w:rPr>
                <w:b/>
                <w:sz w:val="20"/>
              </w:rPr>
            </w:pPr>
            <w:r w:rsidRPr="00AD675F">
              <w:rPr>
                <w:b/>
                <w:spacing w:val="-2"/>
                <w:w w:val="105"/>
                <w:sz w:val="20"/>
              </w:rPr>
              <w:t>Metric</w:t>
            </w:r>
          </w:p>
        </w:tc>
        <w:tc>
          <w:tcPr>
            <w:tcW w:w="1766" w:type="dxa"/>
          </w:tcPr>
          <w:p w14:paraId="15F25D28" w14:textId="77777777" w:rsidR="007C14E9" w:rsidRPr="00AD675F" w:rsidRDefault="007C14E9" w:rsidP="007C14E9">
            <w:pPr>
              <w:pStyle w:val="TableParagraph"/>
              <w:spacing w:line="212" w:lineRule="exact"/>
              <w:ind w:left="477"/>
              <w:jc w:val="both"/>
              <w:rPr>
                <w:b/>
                <w:sz w:val="20"/>
              </w:rPr>
            </w:pPr>
            <w:r w:rsidRPr="00AD675F">
              <w:rPr>
                <w:b/>
                <w:sz w:val="20"/>
              </w:rPr>
              <w:t>Conventional</w:t>
            </w:r>
            <w:r w:rsidRPr="00AD675F">
              <w:rPr>
                <w:b/>
                <w:spacing w:val="32"/>
                <w:sz w:val="20"/>
              </w:rPr>
              <w:t xml:space="preserve"> </w:t>
            </w:r>
            <w:r w:rsidRPr="00AD675F">
              <w:rPr>
                <w:b/>
                <w:spacing w:val="-2"/>
                <w:sz w:val="20"/>
              </w:rPr>
              <w:t>System</w:t>
            </w:r>
          </w:p>
        </w:tc>
        <w:tc>
          <w:tcPr>
            <w:tcW w:w="1767" w:type="dxa"/>
          </w:tcPr>
          <w:p w14:paraId="0DEC832D" w14:textId="77777777" w:rsidR="007C14E9" w:rsidRPr="00AD675F" w:rsidRDefault="007C14E9" w:rsidP="007C14E9">
            <w:pPr>
              <w:pStyle w:val="TableParagraph"/>
              <w:spacing w:line="212" w:lineRule="exact"/>
              <w:ind w:left="647"/>
              <w:jc w:val="both"/>
              <w:rPr>
                <w:b/>
                <w:sz w:val="20"/>
              </w:rPr>
            </w:pPr>
            <w:r w:rsidRPr="00AD675F">
              <w:rPr>
                <w:b/>
                <w:sz w:val="20"/>
              </w:rPr>
              <w:t>Proposed</w:t>
            </w:r>
            <w:r w:rsidRPr="00AD675F">
              <w:rPr>
                <w:b/>
                <w:spacing w:val="7"/>
                <w:sz w:val="20"/>
              </w:rPr>
              <w:t xml:space="preserve"> </w:t>
            </w:r>
            <w:r w:rsidRPr="00AD675F">
              <w:rPr>
                <w:b/>
                <w:spacing w:val="-2"/>
                <w:sz w:val="20"/>
              </w:rPr>
              <w:t>AERSS</w:t>
            </w:r>
          </w:p>
        </w:tc>
      </w:tr>
      <w:tr w:rsidR="007C14E9" w:rsidRPr="00AD675F" w14:paraId="5C85CAA8" w14:textId="77777777" w:rsidTr="007C14E9">
        <w:trPr>
          <w:trHeight w:val="214"/>
        </w:trPr>
        <w:tc>
          <w:tcPr>
            <w:tcW w:w="1285" w:type="dxa"/>
          </w:tcPr>
          <w:p w14:paraId="1FCAB187" w14:textId="77777777" w:rsidR="007C14E9" w:rsidRPr="00AD675F" w:rsidRDefault="007C14E9" w:rsidP="007C14E9">
            <w:pPr>
              <w:pStyle w:val="TableParagraph"/>
              <w:spacing w:before="7" w:line="210" w:lineRule="exact"/>
              <w:jc w:val="both"/>
              <w:rPr>
                <w:sz w:val="20"/>
              </w:rPr>
            </w:pPr>
            <w:r w:rsidRPr="00AD675F">
              <w:rPr>
                <w:sz w:val="20"/>
              </w:rPr>
              <w:t>External</w:t>
            </w:r>
            <w:r w:rsidRPr="00AD675F">
              <w:rPr>
                <w:spacing w:val="15"/>
                <w:sz w:val="20"/>
              </w:rPr>
              <w:t xml:space="preserve"> </w:t>
            </w:r>
            <w:r w:rsidRPr="00AD675F">
              <w:rPr>
                <w:sz w:val="20"/>
              </w:rPr>
              <w:t>energy</w:t>
            </w:r>
            <w:r w:rsidRPr="00AD675F">
              <w:rPr>
                <w:spacing w:val="17"/>
                <w:sz w:val="20"/>
              </w:rPr>
              <w:t xml:space="preserve"> </w:t>
            </w:r>
            <w:r w:rsidRPr="00AD675F">
              <w:rPr>
                <w:spacing w:val="-2"/>
                <w:sz w:val="20"/>
              </w:rPr>
              <w:t>consumption</w:t>
            </w:r>
          </w:p>
        </w:tc>
        <w:tc>
          <w:tcPr>
            <w:tcW w:w="1766" w:type="dxa"/>
          </w:tcPr>
          <w:p w14:paraId="3E0958BE" w14:textId="77777777" w:rsidR="007C14E9" w:rsidRPr="00AD675F" w:rsidRDefault="007C14E9" w:rsidP="007C14E9">
            <w:pPr>
              <w:pStyle w:val="TableParagraph"/>
              <w:spacing w:before="7" w:line="210" w:lineRule="exact"/>
              <w:jc w:val="both"/>
              <w:rPr>
                <w:sz w:val="20"/>
              </w:rPr>
            </w:pPr>
            <w:r w:rsidRPr="00AD675F">
              <w:rPr>
                <w:spacing w:val="-4"/>
                <w:w w:val="105"/>
                <w:sz w:val="20"/>
              </w:rPr>
              <w:t>100%</w:t>
            </w:r>
          </w:p>
        </w:tc>
        <w:tc>
          <w:tcPr>
            <w:tcW w:w="1767" w:type="dxa"/>
          </w:tcPr>
          <w:p w14:paraId="079E3C8E" w14:textId="77777777" w:rsidR="007C14E9" w:rsidRPr="00AD675F" w:rsidRDefault="007C14E9" w:rsidP="007C14E9">
            <w:pPr>
              <w:pStyle w:val="TableParagraph"/>
              <w:spacing w:before="7" w:line="210" w:lineRule="exact"/>
              <w:jc w:val="both"/>
              <w:rPr>
                <w:sz w:val="20"/>
              </w:rPr>
            </w:pPr>
            <w:r w:rsidRPr="00AD675F">
              <w:rPr>
                <w:spacing w:val="-5"/>
                <w:w w:val="105"/>
                <w:sz w:val="20"/>
              </w:rPr>
              <w:t>58%</w:t>
            </w:r>
          </w:p>
        </w:tc>
      </w:tr>
      <w:tr w:rsidR="007C14E9" w:rsidRPr="00AD675F" w14:paraId="24CBA479" w14:textId="77777777" w:rsidTr="007C14E9">
        <w:trPr>
          <w:trHeight w:val="216"/>
        </w:trPr>
        <w:tc>
          <w:tcPr>
            <w:tcW w:w="1285" w:type="dxa"/>
          </w:tcPr>
          <w:p w14:paraId="13BC7C48" w14:textId="77777777" w:rsidR="007C14E9" w:rsidRPr="00AD675F" w:rsidRDefault="007C14E9" w:rsidP="007C14E9">
            <w:pPr>
              <w:pStyle w:val="TableParagraph"/>
              <w:spacing w:line="215" w:lineRule="exact"/>
              <w:jc w:val="both"/>
              <w:rPr>
                <w:sz w:val="20"/>
              </w:rPr>
            </w:pPr>
            <w:r w:rsidRPr="00AD675F">
              <w:rPr>
                <w:spacing w:val="-2"/>
                <w:w w:val="105"/>
                <w:sz w:val="20"/>
              </w:rPr>
              <w:t>Relative</w:t>
            </w:r>
            <w:r w:rsidRPr="00AD675F">
              <w:rPr>
                <w:w w:val="105"/>
                <w:sz w:val="20"/>
              </w:rPr>
              <w:t xml:space="preserve"> </w:t>
            </w:r>
            <w:r w:rsidRPr="00AD675F">
              <w:rPr>
                <w:spacing w:val="-2"/>
                <w:w w:val="105"/>
                <w:sz w:val="20"/>
              </w:rPr>
              <w:t>signal</w:t>
            </w:r>
            <w:r w:rsidRPr="00AD675F">
              <w:rPr>
                <w:w w:val="105"/>
                <w:sz w:val="20"/>
              </w:rPr>
              <w:t xml:space="preserve"> </w:t>
            </w:r>
            <w:r w:rsidRPr="00AD675F">
              <w:rPr>
                <w:spacing w:val="-2"/>
                <w:w w:val="105"/>
                <w:sz w:val="20"/>
              </w:rPr>
              <w:t>strength</w:t>
            </w:r>
          </w:p>
        </w:tc>
        <w:tc>
          <w:tcPr>
            <w:tcW w:w="1766" w:type="dxa"/>
          </w:tcPr>
          <w:p w14:paraId="40F88330" w14:textId="77777777" w:rsidR="007C14E9" w:rsidRPr="00AD675F" w:rsidRDefault="007C14E9" w:rsidP="007C14E9">
            <w:pPr>
              <w:pStyle w:val="TableParagraph"/>
              <w:spacing w:line="215" w:lineRule="exact"/>
              <w:jc w:val="both"/>
              <w:rPr>
                <w:sz w:val="20"/>
              </w:rPr>
            </w:pPr>
            <w:r w:rsidRPr="00AD675F">
              <w:rPr>
                <w:spacing w:val="-4"/>
                <w:w w:val="105"/>
                <w:sz w:val="20"/>
              </w:rPr>
              <w:t>1.0×</w:t>
            </w:r>
          </w:p>
        </w:tc>
        <w:tc>
          <w:tcPr>
            <w:tcW w:w="1767" w:type="dxa"/>
          </w:tcPr>
          <w:p w14:paraId="18CDA8A6" w14:textId="77777777" w:rsidR="007C14E9" w:rsidRPr="00AD675F" w:rsidRDefault="007C14E9" w:rsidP="007C14E9">
            <w:pPr>
              <w:pStyle w:val="TableParagraph"/>
              <w:spacing w:line="215" w:lineRule="exact"/>
              <w:jc w:val="both"/>
              <w:rPr>
                <w:sz w:val="20"/>
              </w:rPr>
            </w:pPr>
            <w:r w:rsidRPr="00AD675F">
              <w:rPr>
                <w:spacing w:val="-4"/>
                <w:w w:val="105"/>
                <w:sz w:val="20"/>
              </w:rPr>
              <w:t>2.8×</w:t>
            </w:r>
          </w:p>
        </w:tc>
      </w:tr>
      <w:tr w:rsidR="007C14E9" w:rsidRPr="00AD675F" w14:paraId="341D8BC9" w14:textId="77777777" w:rsidTr="007C14E9">
        <w:trPr>
          <w:trHeight w:val="212"/>
        </w:trPr>
        <w:tc>
          <w:tcPr>
            <w:tcW w:w="1285" w:type="dxa"/>
          </w:tcPr>
          <w:p w14:paraId="33718A54" w14:textId="77777777" w:rsidR="007C14E9" w:rsidRPr="00AD675F" w:rsidRDefault="007C14E9" w:rsidP="007C14E9">
            <w:pPr>
              <w:pStyle w:val="TableParagraph"/>
              <w:spacing w:before="2" w:line="212" w:lineRule="exact"/>
              <w:jc w:val="both"/>
              <w:rPr>
                <w:sz w:val="20"/>
              </w:rPr>
            </w:pPr>
            <w:r w:rsidRPr="00AD675F">
              <w:rPr>
                <w:sz w:val="20"/>
              </w:rPr>
              <w:t>Transmission</w:t>
            </w:r>
            <w:r w:rsidRPr="00AD675F">
              <w:rPr>
                <w:spacing w:val="24"/>
                <w:sz w:val="20"/>
              </w:rPr>
              <w:t xml:space="preserve"> </w:t>
            </w:r>
            <w:r w:rsidRPr="00AD675F">
              <w:rPr>
                <w:spacing w:val="-2"/>
                <w:sz w:val="20"/>
              </w:rPr>
              <w:t>reliability</w:t>
            </w:r>
          </w:p>
        </w:tc>
        <w:tc>
          <w:tcPr>
            <w:tcW w:w="1766" w:type="dxa"/>
          </w:tcPr>
          <w:p w14:paraId="25D48039" w14:textId="77777777" w:rsidR="007C14E9" w:rsidRPr="00AD675F" w:rsidRDefault="007C14E9" w:rsidP="007C14E9">
            <w:pPr>
              <w:pStyle w:val="TableParagraph"/>
              <w:spacing w:before="2" w:line="212" w:lineRule="exact"/>
              <w:jc w:val="both"/>
              <w:rPr>
                <w:sz w:val="20"/>
              </w:rPr>
            </w:pPr>
            <w:r w:rsidRPr="00AD675F">
              <w:rPr>
                <w:spacing w:val="-2"/>
                <w:w w:val="105"/>
                <w:sz w:val="20"/>
              </w:rPr>
              <w:t>89.0%</w:t>
            </w:r>
          </w:p>
        </w:tc>
        <w:tc>
          <w:tcPr>
            <w:tcW w:w="1767" w:type="dxa"/>
          </w:tcPr>
          <w:p w14:paraId="6447DE07" w14:textId="77777777" w:rsidR="007C14E9" w:rsidRPr="00AD675F" w:rsidRDefault="007C14E9" w:rsidP="007C14E9">
            <w:pPr>
              <w:pStyle w:val="TableParagraph"/>
              <w:spacing w:before="2" w:line="212" w:lineRule="exact"/>
              <w:jc w:val="both"/>
              <w:rPr>
                <w:sz w:val="20"/>
              </w:rPr>
            </w:pPr>
            <w:r w:rsidRPr="00AD675F">
              <w:rPr>
                <w:spacing w:val="-2"/>
                <w:w w:val="105"/>
                <w:sz w:val="20"/>
              </w:rPr>
              <w:t>98.7%</w:t>
            </w:r>
          </w:p>
        </w:tc>
      </w:tr>
      <w:tr w:rsidR="007C14E9" w:rsidRPr="00AD675F" w14:paraId="477F365F" w14:textId="77777777" w:rsidTr="007C14E9">
        <w:trPr>
          <w:trHeight w:val="429"/>
        </w:trPr>
        <w:tc>
          <w:tcPr>
            <w:tcW w:w="1285" w:type="dxa"/>
          </w:tcPr>
          <w:p w14:paraId="6C885E4E" w14:textId="77777777" w:rsidR="007C14E9" w:rsidRPr="00AD675F" w:rsidRDefault="007C14E9" w:rsidP="007C14E9">
            <w:pPr>
              <w:pStyle w:val="TableParagraph"/>
              <w:jc w:val="both"/>
              <w:rPr>
                <w:sz w:val="20"/>
              </w:rPr>
            </w:pPr>
            <w:r w:rsidRPr="00AD675F">
              <w:rPr>
                <w:sz w:val="20"/>
              </w:rPr>
              <w:t>Radiation</w:t>
            </w:r>
            <w:r w:rsidRPr="00AD675F">
              <w:rPr>
                <w:spacing w:val="24"/>
                <w:sz w:val="20"/>
              </w:rPr>
              <w:t xml:space="preserve"> </w:t>
            </w:r>
            <w:r w:rsidRPr="00AD675F">
              <w:rPr>
                <w:spacing w:val="-2"/>
                <w:sz w:val="20"/>
              </w:rPr>
              <w:t>shielding</w:t>
            </w:r>
          </w:p>
          <w:p w14:paraId="4696D0B2" w14:textId="77777777" w:rsidR="007C14E9" w:rsidRPr="00AD675F" w:rsidRDefault="007C14E9" w:rsidP="007C14E9">
            <w:pPr>
              <w:pStyle w:val="TableParagraph"/>
              <w:spacing w:before="10" w:line="210" w:lineRule="exact"/>
              <w:jc w:val="both"/>
              <w:rPr>
                <w:sz w:val="20"/>
              </w:rPr>
            </w:pPr>
            <w:r w:rsidRPr="00AD675F">
              <w:rPr>
                <w:spacing w:val="-2"/>
                <w:w w:val="105"/>
                <w:sz w:val="20"/>
              </w:rPr>
              <w:t>effectiveness</w:t>
            </w:r>
          </w:p>
        </w:tc>
        <w:tc>
          <w:tcPr>
            <w:tcW w:w="1766" w:type="dxa"/>
          </w:tcPr>
          <w:p w14:paraId="22D107F8" w14:textId="77777777" w:rsidR="007C14E9" w:rsidRPr="00AD675F" w:rsidRDefault="007C14E9" w:rsidP="007C14E9">
            <w:pPr>
              <w:pStyle w:val="TableParagraph"/>
              <w:spacing w:before="125"/>
              <w:jc w:val="both"/>
              <w:rPr>
                <w:sz w:val="20"/>
              </w:rPr>
            </w:pPr>
            <w:r w:rsidRPr="00AD675F">
              <w:rPr>
                <w:spacing w:val="-5"/>
                <w:w w:val="105"/>
                <w:sz w:val="20"/>
              </w:rPr>
              <w:t>65%</w:t>
            </w:r>
          </w:p>
        </w:tc>
        <w:tc>
          <w:tcPr>
            <w:tcW w:w="1767" w:type="dxa"/>
          </w:tcPr>
          <w:p w14:paraId="482B7DA0" w14:textId="77777777" w:rsidR="007C14E9" w:rsidRPr="00AD675F" w:rsidRDefault="007C14E9" w:rsidP="007C14E9">
            <w:pPr>
              <w:pStyle w:val="TableParagraph"/>
              <w:spacing w:before="125"/>
              <w:jc w:val="both"/>
              <w:rPr>
                <w:sz w:val="20"/>
              </w:rPr>
            </w:pPr>
            <w:r w:rsidRPr="00AD675F">
              <w:rPr>
                <w:spacing w:val="-5"/>
                <w:w w:val="105"/>
                <w:sz w:val="20"/>
              </w:rPr>
              <w:t>94%</w:t>
            </w:r>
          </w:p>
        </w:tc>
      </w:tr>
      <w:tr w:rsidR="007C14E9" w:rsidRPr="00AD675F" w14:paraId="30EE33CC" w14:textId="77777777" w:rsidTr="007C14E9">
        <w:trPr>
          <w:trHeight w:val="429"/>
        </w:trPr>
        <w:tc>
          <w:tcPr>
            <w:tcW w:w="1285" w:type="dxa"/>
          </w:tcPr>
          <w:p w14:paraId="7655ACC8" w14:textId="77777777" w:rsidR="007C14E9" w:rsidRPr="00AD675F" w:rsidRDefault="007C14E9" w:rsidP="007C14E9">
            <w:pPr>
              <w:pStyle w:val="TableParagraph"/>
              <w:jc w:val="both"/>
              <w:rPr>
                <w:sz w:val="20"/>
              </w:rPr>
            </w:pPr>
            <w:r w:rsidRPr="00AD675F">
              <w:rPr>
                <w:sz w:val="20"/>
              </w:rPr>
              <w:t>Autonomous</w:t>
            </w:r>
            <w:r w:rsidRPr="00AD675F">
              <w:rPr>
                <w:spacing w:val="31"/>
                <w:sz w:val="20"/>
              </w:rPr>
              <w:t xml:space="preserve"> </w:t>
            </w:r>
            <w:r w:rsidRPr="00AD675F">
              <w:rPr>
                <w:spacing w:val="-2"/>
                <w:sz w:val="20"/>
              </w:rPr>
              <w:t>operation</w:t>
            </w:r>
          </w:p>
          <w:p w14:paraId="4FD25F6E" w14:textId="77777777" w:rsidR="007C14E9" w:rsidRPr="00AD675F" w:rsidRDefault="007C14E9" w:rsidP="007C14E9">
            <w:pPr>
              <w:pStyle w:val="TableParagraph"/>
              <w:spacing w:before="10" w:line="210" w:lineRule="exact"/>
              <w:jc w:val="both"/>
              <w:rPr>
                <w:sz w:val="20"/>
              </w:rPr>
            </w:pPr>
            <w:r w:rsidRPr="00AD675F">
              <w:rPr>
                <w:spacing w:val="-2"/>
                <w:w w:val="105"/>
                <w:sz w:val="20"/>
              </w:rPr>
              <w:t>capability</w:t>
            </w:r>
          </w:p>
        </w:tc>
        <w:tc>
          <w:tcPr>
            <w:tcW w:w="1766" w:type="dxa"/>
          </w:tcPr>
          <w:p w14:paraId="54A3D2A8" w14:textId="77777777" w:rsidR="007C14E9" w:rsidRPr="00AD675F" w:rsidRDefault="007C14E9" w:rsidP="007C14E9">
            <w:pPr>
              <w:pStyle w:val="TableParagraph"/>
              <w:spacing w:before="125"/>
              <w:jc w:val="both"/>
              <w:rPr>
                <w:sz w:val="20"/>
              </w:rPr>
            </w:pPr>
            <w:r w:rsidRPr="00AD675F">
              <w:rPr>
                <w:spacing w:val="-2"/>
                <w:w w:val="105"/>
                <w:sz w:val="20"/>
              </w:rPr>
              <w:t>Limited</w:t>
            </w:r>
          </w:p>
        </w:tc>
        <w:tc>
          <w:tcPr>
            <w:tcW w:w="1767" w:type="dxa"/>
          </w:tcPr>
          <w:p w14:paraId="2BD54CC0" w14:textId="77777777" w:rsidR="007C14E9" w:rsidRPr="00AD675F" w:rsidRDefault="007C14E9" w:rsidP="007C14E9">
            <w:pPr>
              <w:pStyle w:val="TableParagraph"/>
              <w:spacing w:before="125"/>
              <w:jc w:val="both"/>
              <w:rPr>
                <w:sz w:val="20"/>
              </w:rPr>
            </w:pPr>
            <w:r w:rsidRPr="00AD675F">
              <w:rPr>
                <w:sz w:val="20"/>
              </w:rPr>
              <w:t>Advanced</w:t>
            </w:r>
            <w:r w:rsidRPr="00AD675F">
              <w:rPr>
                <w:spacing w:val="6"/>
                <w:sz w:val="20"/>
              </w:rPr>
              <w:t xml:space="preserve"> </w:t>
            </w:r>
            <w:r w:rsidRPr="00AD675F">
              <w:rPr>
                <w:sz w:val="20"/>
              </w:rPr>
              <w:t>AI-based</w:t>
            </w:r>
            <w:r w:rsidRPr="00AD675F">
              <w:rPr>
                <w:spacing w:val="26"/>
                <w:sz w:val="20"/>
              </w:rPr>
              <w:t xml:space="preserve"> </w:t>
            </w:r>
            <w:r w:rsidRPr="00AD675F">
              <w:rPr>
                <w:spacing w:val="-2"/>
                <w:sz w:val="20"/>
              </w:rPr>
              <w:t>control</w:t>
            </w:r>
          </w:p>
        </w:tc>
      </w:tr>
      <w:tr w:rsidR="007C14E9" w:rsidRPr="00AD675F" w14:paraId="0BC2D588" w14:textId="77777777" w:rsidTr="007C14E9">
        <w:trPr>
          <w:trHeight w:val="430"/>
        </w:trPr>
        <w:tc>
          <w:tcPr>
            <w:tcW w:w="1285" w:type="dxa"/>
          </w:tcPr>
          <w:p w14:paraId="3D45EEFA" w14:textId="77777777" w:rsidR="007C14E9" w:rsidRPr="00AD675F" w:rsidRDefault="007C14E9" w:rsidP="007C14E9">
            <w:pPr>
              <w:pStyle w:val="TableParagraph"/>
              <w:jc w:val="both"/>
              <w:rPr>
                <w:sz w:val="20"/>
              </w:rPr>
            </w:pPr>
            <w:r w:rsidRPr="00AD675F">
              <w:rPr>
                <w:spacing w:val="-2"/>
                <w:w w:val="105"/>
                <w:sz w:val="20"/>
              </w:rPr>
              <w:t>Astronaut</w:t>
            </w:r>
            <w:r w:rsidRPr="00AD675F">
              <w:rPr>
                <w:spacing w:val="-1"/>
                <w:w w:val="105"/>
                <w:sz w:val="20"/>
              </w:rPr>
              <w:t xml:space="preserve"> </w:t>
            </w:r>
            <w:r w:rsidRPr="00AD675F">
              <w:rPr>
                <w:spacing w:val="-2"/>
                <w:w w:val="105"/>
                <w:sz w:val="20"/>
              </w:rPr>
              <w:t>health</w:t>
            </w:r>
            <w:r w:rsidRPr="00AD675F">
              <w:rPr>
                <w:spacing w:val="-1"/>
                <w:w w:val="105"/>
                <w:sz w:val="20"/>
              </w:rPr>
              <w:t xml:space="preserve"> </w:t>
            </w:r>
            <w:r w:rsidRPr="00AD675F">
              <w:rPr>
                <w:spacing w:val="-2"/>
                <w:w w:val="105"/>
                <w:sz w:val="20"/>
              </w:rPr>
              <w:t>risk</w:t>
            </w:r>
            <w:r w:rsidRPr="00AD675F">
              <w:rPr>
                <w:spacing w:val="-3"/>
                <w:w w:val="105"/>
                <w:sz w:val="20"/>
              </w:rPr>
              <w:t xml:space="preserve"> </w:t>
            </w:r>
            <w:r w:rsidRPr="00AD675F">
              <w:rPr>
                <w:spacing w:val="-4"/>
                <w:w w:val="105"/>
                <w:sz w:val="20"/>
              </w:rPr>
              <w:t>index</w:t>
            </w:r>
          </w:p>
          <w:p w14:paraId="3EEDCCCE" w14:textId="77777777" w:rsidR="007C14E9" w:rsidRPr="00AD675F" w:rsidRDefault="007C14E9" w:rsidP="007C14E9">
            <w:pPr>
              <w:pStyle w:val="TableParagraph"/>
              <w:spacing w:before="10" w:line="211" w:lineRule="exact"/>
              <w:jc w:val="both"/>
              <w:rPr>
                <w:sz w:val="20"/>
              </w:rPr>
            </w:pPr>
            <w:r w:rsidRPr="00AD675F">
              <w:rPr>
                <w:spacing w:val="-2"/>
                <w:w w:val="105"/>
                <w:sz w:val="20"/>
              </w:rPr>
              <w:t>(normalized)</w:t>
            </w:r>
          </w:p>
        </w:tc>
        <w:tc>
          <w:tcPr>
            <w:tcW w:w="1766" w:type="dxa"/>
          </w:tcPr>
          <w:p w14:paraId="43D6C876" w14:textId="77777777" w:rsidR="007C14E9" w:rsidRPr="00AD675F" w:rsidRDefault="007C14E9" w:rsidP="007C14E9">
            <w:pPr>
              <w:pStyle w:val="TableParagraph"/>
              <w:spacing w:before="125"/>
              <w:jc w:val="both"/>
              <w:rPr>
                <w:sz w:val="20"/>
              </w:rPr>
            </w:pPr>
            <w:r w:rsidRPr="00AD675F">
              <w:rPr>
                <w:spacing w:val="-4"/>
                <w:w w:val="105"/>
                <w:sz w:val="20"/>
              </w:rPr>
              <w:t>0.72</w:t>
            </w:r>
          </w:p>
        </w:tc>
        <w:tc>
          <w:tcPr>
            <w:tcW w:w="1767" w:type="dxa"/>
          </w:tcPr>
          <w:p w14:paraId="21D5379A" w14:textId="77777777" w:rsidR="007C14E9" w:rsidRPr="00AD675F" w:rsidRDefault="007C14E9" w:rsidP="007C14E9">
            <w:pPr>
              <w:pStyle w:val="TableParagraph"/>
              <w:spacing w:before="125"/>
              <w:jc w:val="both"/>
              <w:rPr>
                <w:sz w:val="20"/>
              </w:rPr>
            </w:pPr>
            <w:r w:rsidRPr="00AD675F">
              <w:rPr>
                <w:spacing w:val="-4"/>
                <w:w w:val="105"/>
                <w:sz w:val="20"/>
              </w:rPr>
              <w:t>0.20</w:t>
            </w:r>
          </w:p>
        </w:tc>
      </w:tr>
    </w:tbl>
    <w:p w14:paraId="71324206" w14:textId="77777777" w:rsidR="00F85FF9" w:rsidRPr="00AD675F" w:rsidRDefault="00F85FF9" w:rsidP="00E26EC5">
      <w:pPr>
        <w:jc w:val="both"/>
        <w:rPr>
          <w:rFonts w:ascii="Times New Roman" w:hAnsi="Times New Roman" w:cs="Times New Roman"/>
          <w:sz w:val="24"/>
          <w:szCs w:val="24"/>
        </w:rPr>
      </w:pPr>
    </w:p>
    <w:p w14:paraId="6C074A9A" w14:textId="77777777" w:rsidR="00177549" w:rsidRDefault="007C14E9" w:rsidP="00E26EC5">
      <w:pPr>
        <w:jc w:val="both"/>
        <w:rPr>
          <w:rFonts w:ascii="Times New Roman" w:hAnsi="Times New Roman" w:cs="Times New Roman"/>
          <w:sz w:val="16"/>
          <w:szCs w:val="16"/>
        </w:rPr>
      </w:pPr>
      <w:r w:rsidRPr="00177549">
        <w:rPr>
          <w:rFonts w:ascii="Times New Roman" w:hAnsi="Times New Roman" w:cs="Times New Roman"/>
          <w:sz w:val="16"/>
          <w:szCs w:val="16"/>
        </w:rPr>
        <w:t>Table:7 comparison table</w:t>
      </w:r>
    </w:p>
    <w:p w14:paraId="673F83B7" w14:textId="3C783EA0" w:rsidR="007B1710" w:rsidRPr="00177549" w:rsidRDefault="007B1710" w:rsidP="00E26EC5">
      <w:pPr>
        <w:jc w:val="both"/>
        <w:rPr>
          <w:rFonts w:ascii="Times New Roman" w:hAnsi="Times New Roman" w:cs="Times New Roman"/>
          <w:sz w:val="16"/>
          <w:szCs w:val="16"/>
        </w:rPr>
      </w:pPr>
      <w:r w:rsidRPr="00AD675F">
        <w:rPr>
          <w:rFonts w:ascii="Times New Roman" w:hAnsi="Times New Roman" w:cs="Times New Roman"/>
          <w:b/>
          <w:bCs/>
          <w:sz w:val="24"/>
          <w:szCs w:val="24"/>
        </w:rPr>
        <w:t xml:space="preserve">9.5 Interpretation of Results </w:t>
      </w:r>
    </w:p>
    <w:p w14:paraId="0AACE364"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illustrative simulation results indicate that the proposed AERSS architecture may: </w:t>
      </w:r>
    </w:p>
    <w:p w14:paraId="259C39FD"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Reduce dependence on externally stored energy by harvesting supplementary radiation energy. </w:t>
      </w:r>
    </w:p>
    <w:p w14:paraId="75695D66"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Increase effective signal strength using adaptive amplification. </w:t>
      </w:r>
    </w:p>
    <w:p w14:paraId="6630FEA0"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Improve transmission reliability through dynamic modulation and error correction. </w:t>
      </w:r>
    </w:p>
    <w:p w14:paraId="00A5219C"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Enhance radiation protection and onboard health monitoring. </w:t>
      </w:r>
    </w:p>
    <w:p w14:paraId="5A071D36"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Support greater autonomy through integrated AI-based decision systems. </w:t>
      </w:r>
    </w:p>
    <w:p w14:paraId="5DF87BA8"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 Reduce the normalized astronaut health risk index. </w:t>
      </w:r>
    </w:p>
    <w:p w14:paraId="20ACB593"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These values are conceptual simulation results intended to demonstrate the potential benefits of the proposed architecture and should be validated through future hardware prototyping and mission-specific testing [18]. </w:t>
      </w:r>
    </w:p>
    <w:p w14:paraId="1CBE7E34" w14:textId="77777777" w:rsidR="007B1710" w:rsidRPr="00AD675F" w:rsidRDefault="007B1710"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10. Result Discussion </w:t>
      </w:r>
    </w:p>
    <w:p w14:paraId="52FC5466"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simulation-based analysis indicates that the proposed Adaptive Energy Radiation Signal System (AERSS) offers several potential advantages for deep space missions: </w:t>
      </w:r>
    </w:p>
    <w:p w14:paraId="353EC025"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1. Harvests supplementary electrical energy from ambient cosmic and solar radiation. </w:t>
      </w:r>
    </w:p>
    <w:p w14:paraId="435E2548"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2. Reduces dependence on onboard stored power. </w:t>
      </w:r>
    </w:p>
    <w:p w14:paraId="0DC90CD5"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3. Dynamically adjusts signal amplification and modulation according to available energy. </w:t>
      </w:r>
    </w:p>
    <w:p w14:paraId="74FDFA67"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4. Improves signal strength and communication reliability. </w:t>
      </w:r>
    </w:p>
    <w:p w14:paraId="4E7C3601"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5. Integrates astronaut health monitoring and protection as a supporting subsystem. </w:t>
      </w:r>
    </w:p>
    <w:p w14:paraId="0E30B67C"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6. Supports autonomous operation during long-duration missions. </w:t>
      </w:r>
    </w:p>
    <w:p w14:paraId="7DD558A8"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combined simulation results suggest that the proposed framework can enhance energy utilization, communication performance, and mission autonomy. Radiation energy harvesting provides an additional power source for selected onboard functions, while adaptive signal processing improves transmission efficiency under varying operating conditions. The integrated Human Health Protection Module (HHPM) enables continuous physiological monitoring and AI-assisted health assessment, contributing to astronaut safety during extended missions. </w:t>
      </w:r>
    </w:p>
    <w:p w14:paraId="7CB72C46"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study also introduces the conceptual Atom-Based Universal Navigation System (AUNS), which applies artificial intelligence, quantum sensing, and astronomical databases to estimate spacecraft position beyond the Solar System. This navigation concept is presented as an exploratory extension of the </w:t>
      </w:r>
      <w:r w:rsidRPr="00AD675F">
        <w:rPr>
          <w:rFonts w:ascii="Times New Roman" w:hAnsi="Times New Roman" w:cs="Times New Roman"/>
          <w:sz w:val="24"/>
          <w:szCs w:val="24"/>
        </w:rPr>
        <w:lastRenderedPageBreak/>
        <w:t xml:space="preserve">AERSS framework and is intended for future investigation. </w:t>
      </w:r>
    </w:p>
    <w:p w14:paraId="1A2A7464"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Overall, the results indicate that the proposed architecture represents a multidisciplinary approach combining energy harvesting, adaptive communication, autonomous navigation, and astronaut health monitoring. Although the numerical results are based on illustrative simulations, they demonstrate the potential feasibility of the framework and provide a foundation for future hardware prototyping, detailed </w:t>
      </w:r>
      <w:proofErr w:type="spellStart"/>
      <w:r w:rsidRPr="00AD675F">
        <w:rPr>
          <w:rFonts w:ascii="Times New Roman" w:hAnsi="Times New Roman" w:cs="Times New Roman"/>
          <w:sz w:val="24"/>
          <w:szCs w:val="24"/>
        </w:rPr>
        <w:t>modeling</w:t>
      </w:r>
      <w:proofErr w:type="spellEnd"/>
      <w:r w:rsidRPr="00AD675F">
        <w:rPr>
          <w:rFonts w:ascii="Times New Roman" w:hAnsi="Times New Roman" w:cs="Times New Roman"/>
          <w:sz w:val="24"/>
          <w:szCs w:val="24"/>
        </w:rPr>
        <w:t xml:space="preserve">, and experimental validation. </w:t>
      </w:r>
    </w:p>
    <w:p w14:paraId="69BFD6A6"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When they returned to Earth, they discovered that many ages had passed, illustrating a concept </w:t>
      </w:r>
      <w:proofErr w:type="gramStart"/>
      <w:r w:rsidRPr="00AD675F">
        <w:rPr>
          <w:rFonts w:ascii="Times New Roman" w:hAnsi="Times New Roman" w:cs="Times New Roman"/>
          <w:sz w:val="24"/>
          <w:szCs w:val="24"/>
        </w:rPr>
        <w:t>similar to</w:t>
      </w:r>
      <w:proofErr w:type="gramEnd"/>
      <w:r w:rsidRPr="00AD675F">
        <w:rPr>
          <w:rFonts w:ascii="Times New Roman" w:hAnsi="Times New Roman" w:cs="Times New Roman"/>
          <w:sz w:val="24"/>
          <w:szCs w:val="24"/>
        </w:rPr>
        <w:t xml:space="preserve"> time dilation and time travel. Inspired by these ancient insights, the proposed system combines meditation-based mental stability, holistic healthcare, and intelligent technologies to support both the physical and psychological well-being of astronauts in space [19]. </w:t>
      </w:r>
    </w:p>
    <w:p w14:paraId="6A8D259C" w14:textId="69CF7161" w:rsidR="00F85FF9"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noProof/>
          <w:sz w:val="20"/>
        </w:rPr>
        <w:drawing>
          <wp:inline distT="0" distB="0" distL="0" distR="0" wp14:anchorId="563D9371" wp14:editId="11B37F21">
            <wp:extent cx="2910840" cy="3444240"/>
            <wp:effectExtent l="0" t="0" r="3810" b="381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8" cstate="print"/>
                    <a:stretch>
                      <a:fillRect/>
                    </a:stretch>
                  </pic:blipFill>
                  <pic:spPr>
                    <a:xfrm>
                      <a:off x="0" y="0"/>
                      <a:ext cx="2916409" cy="3450830"/>
                    </a:xfrm>
                    <a:prstGeom prst="rect">
                      <a:avLst/>
                    </a:prstGeom>
                  </pic:spPr>
                </pic:pic>
              </a:graphicData>
            </a:graphic>
          </wp:inline>
        </w:drawing>
      </w:r>
    </w:p>
    <w:p w14:paraId="3164DB4D" w14:textId="77777777" w:rsidR="007B1710" w:rsidRDefault="007B1710" w:rsidP="00E26EC5">
      <w:pPr>
        <w:ind w:left="340" w:right="1092"/>
        <w:jc w:val="both"/>
        <w:rPr>
          <w:rFonts w:ascii="Times New Roman" w:hAnsi="Times New Roman" w:cs="Times New Roman"/>
          <w:spacing w:val="-4"/>
          <w:sz w:val="15"/>
        </w:rPr>
      </w:pPr>
      <w:r w:rsidRPr="00AD675F">
        <w:rPr>
          <w:rFonts w:ascii="Times New Roman" w:hAnsi="Times New Roman" w:cs="Times New Roman"/>
          <w:b/>
          <w:sz w:val="15"/>
        </w:rPr>
        <w:t>Fig:7</w:t>
      </w:r>
      <w:r w:rsidRPr="00AD675F">
        <w:rPr>
          <w:rFonts w:ascii="Times New Roman" w:hAnsi="Times New Roman" w:cs="Times New Roman"/>
          <w:b/>
          <w:spacing w:val="-5"/>
          <w:sz w:val="15"/>
        </w:rPr>
        <w:t xml:space="preserve"> </w:t>
      </w:r>
      <w:r w:rsidRPr="00AD675F">
        <w:rPr>
          <w:rFonts w:ascii="Times New Roman" w:hAnsi="Times New Roman" w:cs="Times New Roman"/>
          <w:sz w:val="15"/>
        </w:rPr>
        <w:t>AI-Based</w:t>
      </w:r>
      <w:r w:rsidRPr="00AD675F">
        <w:rPr>
          <w:rFonts w:ascii="Times New Roman" w:hAnsi="Times New Roman" w:cs="Times New Roman"/>
          <w:spacing w:val="-3"/>
          <w:sz w:val="15"/>
        </w:rPr>
        <w:t xml:space="preserve"> </w:t>
      </w:r>
      <w:r w:rsidRPr="00AD675F">
        <w:rPr>
          <w:rFonts w:ascii="Times New Roman" w:hAnsi="Times New Roman" w:cs="Times New Roman"/>
          <w:sz w:val="15"/>
        </w:rPr>
        <w:t>Space</w:t>
      </w:r>
      <w:r w:rsidRPr="00AD675F">
        <w:rPr>
          <w:rFonts w:ascii="Times New Roman" w:hAnsi="Times New Roman" w:cs="Times New Roman"/>
          <w:spacing w:val="-2"/>
          <w:sz w:val="15"/>
        </w:rPr>
        <w:t xml:space="preserve"> </w:t>
      </w:r>
      <w:r w:rsidRPr="00AD675F">
        <w:rPr>
          <w:rFonts w:ascii="Times New Roman" w:hAnsi="Times New Roman" w:cs="Times New Roman"/>
          <w:sz w:val="15"/>
        </w:rPr>
        <w:t>Health</w:t>
      </w:r>
      <w:r w:rsidRPr="00AD675F">
        <w:rPr>
          <w:rFonts w:ascii="Times New Roman" w:hAnsi="Times New Roman" w:cs="Times New Roman"/>
          <w:spacing w:val="-6"/>
          <w:sz w:val="15"/>
        </w:rPr>
        <w:t xml:space="preserve"> </w:t>
      </w:r>
      <w:r w:rsidRPr="00AD675F">
        <w:rPr>
          <w:rFonts w:ascii="Times New Roman" w:hAnsi="Times New Roman" w:cs="Times New Roman"/>
          <w:spacing w:val="-4"/>
          <w:sz w:val="15"/>
        </w:rPr>
        <w:t>Model</w:t>
      </w:r>
    </w:p>
    <w:p w14:paraId="3C9FF8EB" w14:textId="77777777" w:rsidR="007C14E9" w:rsidRPr="00AD675F" w:rsidRDefault="007C14E9" w:rsidP="00E26EC5">
      <w:pPr>
        <w:ind w:left="340" w:right="1092"/>
        <w:jc w:val="both"/>
        <w:rPr>
          <w:rFonts w:ascii="Times New Roman" w:hAnsi="Times New Roman" w:cs="Times New Roman"/>
          <w:sz w:val="15"/>
        </w:rPr>
      </w:pPr>
    </w:p>
    <w:p w14:paraId="66A54AE3" w14:textId="77777777" w:rsidR="007B1710" w:rsidRPr="00AD675F" w:rsidRDefault="007B1710"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11. Conclusion </w:t>
      </w:r>
    </w:p>
    <w:p w14:paraId="6E36CF37" w14:textId="77777777" w:rsidR="007B1710" w:rsidRPr="00AD675F" w:rsidRDefault="007B1710"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This work presents the Adaptive Energy Radiation Signal System (AERSS), a conceptual deep space communication framework that integrates radiation energy harvesting, AI-based signal optimization, and astronaut health protection. The proposed system treats ambient cosmic and solar radiation as a supplementary energy source to support selected onboard communication functions. Simulation-based results indicate potential improvements in signal strength, reduced external power consumption, and enhanced communication reliability. The integration of the Human Health Protection Module (HHPM) further supports safe and sustainable human exploration of Mars and future interstellar destinations. In addition, the conceptual Atom-Based Universal Navigation System (AUNS) extends the framework by combining quantum sensing, astronomical databases, and artificial intelligence for autonomous navigation beyond the Solar System. Although the present results are based on illustrative simulations, the study establishes a multidisciplinary foundation for future hardware development and experimental validation [20]. </w:t>
      </w:r>
    </w:p>
    <w:p w14:paraId="47B853BC" w14:textId="77777777" w:rsidR="007B1710" w:rsidRPr="00AD675F" w:rsidRDefault="007B1710"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12. Future Scope </w:t>
      </w:r>
    </w:p>
    <w:p w14:paraId="05713CBA" w14:textId="57CC9E07" w:rsidR="007B1710" w:rsidRPr="00AD675F" w:rsidRDefault="007B1710" w:rsidP="00E26EC5">
      <w:pPr>
        <w:pStyle w:val="ListParagraph"/>
        <w:numPr>
          <w:ilvl w:val="0"/>
          <w:numId w:val="22"/>
        </w:numPr>
        <w:jc w:val="both"/>
        <w:rPr>
          <w:rFonts w:ascii="Times New Roman" w:hAnsi="Times New Roman" w:cs="Times New Roman"/>
          <w:sz w:val="24"/>
          <w:szCs w:val="24"/>
        </w:rPr>
      </w:pPr>
      <w:r w:rsidRPr="00AD675F">
        <w:rPr>
          <w:rFonts w:ascii="Times New Roman" w:hAnsi="Times New Roman" w:cs="Times New Roman"/>
          <w:sz w:val="24"/>
          <w:szCs w:val="24"/>
        </w:rPr>
        <w:t xml:space="preserve">Integration of quantum communication technologies. </w:t>
      </w:r>
    </w:p>
    <w:p w14:paraId="64334E7C" w14:textId="20DD5390" w:rsidR="007B1710" w:rsidRPr="00AD675F" w:rsidRDefault="007B1710" w:rsidP="00E26EC5">
      <w:pPr>
        <w:pStyle w:val="ListParagraph"/>
        <w:numPr>
          <w:ilvl w:val="0"/>
          <w:numId w:val="22"/>
        </w:numPr>
        <w:jc w:val="both"/>
        <w:rPr>
          <w:rFonts w:ascii="Times New Roman" w:hAnsi="Times New Roman" w:cs="Times New Roman"/>
          <w:sz w:val="24"/>
          <w:szCs w:val="24"/>
        </w:rPr>
      </w:pPr>
      <w:r w:rsidRPr="00AD675F">
        <w:rPr>
          <w:rFonts w:ascii="Times New Roman" w:hAnsi="Times New Roman" w:cs="Times New Roman"/>
          <w:sz w:val="24"/>
          <w:szCs w:val="24"/>
        </w:rPr>
        <w:t xml:space="preserve">Development of self-healing and radiation-tolerant spacecraft electronics. </w:t>
      </w:r>
    </w:p>
    <w:p w14:paraId="1F56DD9D" w14:textId="16D9DD82" w:rsidR="007B1710" w:rsidRPr="00AD675F" w:rsidRDefault="007B1710" w:rsidP="00E26EC5">
      <w:pPr>
        <w:pStyle w:val="ListParagraph"/>
        <w:numPr>
          <w:ilvl w:val="0"/>
          <w:numId w:val="22"/>
        </w:numPr>
        <w:jc w:val="both"/>
        <w:rPr>
          <w:rFonts w:ascii="Times New Roman" w:hAnsi="Times New Roman" w:cs="Times New Roman"/>
          <w:sz w:val="24"/>
          <w:szCs w:val="24"/>
        </w:rPr>
      </w:pPr>
      <w:r w:rsidRPr="00AD675F">
        <w:rPr>
          <w:rFonts w:ascii="Times New Roman" w:hAnsi="Times New Roman" w:cs="Times New Roman"/>
          <w:sz w:val="24"/>
          <w:szCs w:val="24"/>
        </w:rPr>
        <w:t xml:space="preserve">Deployment of autonomous swarm relay satellites for deep space communication. </w:t>
      </w:r>
    </w:p>
    <w:p w14:paraId="62809F75" w14:textId="62AE41DB" w:rsidR="007B1710" w:rsidRPr="00AD675F" w:rsidRDefault="007B1710" w:rsidP="00E26EC5">
      <w:pPr>
        <w:pStyle w:val="ListParagraph"/>
        <w:numPr>
          <w:ilvl w:val="0"/>
          <w:numId w:val="22"/>
        </w:numPr>
        <w:jc w:val="both"/>
        <w:rPr>
          <w:rFonts w:ascii="Times New Roman" w:hAnsi="Times New Roman" w:cs="Times New Roman"/>
          <w:sz w:val="24"/>
          <w:szCs w:val="24"/>
        </w:rPr>
      </w:pPr>
      <w:r w:rsidRPr="00AD675F">
        <w:rPr>
          <w:rFonts w:ascii="Times New Roman" w:hAnsi="Times New Roman" w:cs="Times New Roman"/>
          <w:sz w:val="24"/>
          <w:szCs w:val="24"/>
        </w:rPr>
        <w:t xml:space="preserve">Creation of AI-based digital twins for astronaut health monitoring and prediction. </w:t>
      </w:r>
    </w:p>
    <w:p w14:paraId="7B723A05" w14:textId="44215EED" w:rsidR="007B1710" w:rsidRPr="00AD675F" w:rsidRDefault="007B1710" w:rsidP="00E26EC5">
      <w:pPr>
        <w:pStyle w:val="ListParagraph"/>
        <w:numPr>
          <w:ilvl w:val="0"/>
          <w:numId w:val="22"/>
        </w:numPr>
        <w:jc w:val="both"/>
        <w:rPr>
          <w:rFonts w:ascii="Times New Roman" w:hAnsi="Times New Roman" w:cs="Times New Roman"/>
          <w:sz w:val="24"/>
          <w:szCs w:val="24"/>
        </w:rPr>
      </w:pPr>
      <w:r w:rsidRPr="00AD675F">
        <w:rPr>
          <w:rFonts w:ascii="Times New Roman" w:hAnsi="Times New Roman" w:cs="Times New Roman"/>
          <w:sz w:val="24"/>
          <w:szCs w:val="24"/>
        </w:rPr>
        <w:t xml:space="preserve">Design of interstellar probe communication systems. </w:t>
      </w:r>
    </w:p>
    <w:p w14:paraId="6828CEF2" w14:textId="17F4B8EB" w:rsidR="007B1710" w:rsidRPr="00AD675F" w:rsidRDefault="007B1710" w:rsidP="00E26EC5">
      <w:pPr>
        <w:pStyle w:val="ListParagraph"/>
        <w:numPr>
          <w:ilvl w:val="0"/>
          <w:numId w:val="22"/>
        </w:numPr>
        <w:jc w:val="both"/>
        <w:rPr>
          <w:rFonts w:ascii="Times New Roman" w:hAnsi="Times New Roman" w:cs="Times New Roman"/>
          <w:sz w:val="24"/>
          <w:szCs w:val="24"/>
        </w:rPr>
      </w:pPr>
      <w:r w:rsidRPr="00AD675F">
        <w:rPr>
          <w:rFonts w:ascii="Times New Roman" w:hAnsi="Times New Roman" w:cs="Times New Roman"/>
          <w:sz w:val="24"/>
          <w:szCs w:val="24"/>
        </w:rPr>
        <w:lastRenderedPageBreak/>
        <w:t xml:space="preserve">Hardware prototyping and laboratory validation of radiation energy harvesting modules. </w:t>
      </w:r>
    </w:p>
    <w:p w14:paraId="009800F2" w14:textId="43A6C558" w:rsidR="007B1710" w:rsidRPr="00AD675F" w:rsidRDefault="007B1710" w:rsidP="00E26EC5">
      <w:pPr>
        <w:pStyle w:val="ListParagraph"/>
        <w:numPr>
          <w:ilvl w:val="0"/>
          <w:numId w:val="22"/>
        </w:numPr>
        <w:jc w:val="both"/>
        <w:rPr>
          <w:rFonts w:ascii="Times New Roman" w:hAnsi="Times New Roman" w:cs="Times New Roman"/>
          <w:sz w:val="24"/>
          <w:szCs w:val="24"/>
        </w:rPr>
      </w:pPr>
      <w:r w:rsidRPr="00AD675F">
        <w:rPr>
          <w:rFonts w:ascii="Times New Roman" w:hAnsi="Times New Roman" w:cs="Times New Roman"/>
          <w:sz w:val="24"/>
          <w:szCs w:val="24"/>
        </w:rPr>
        <w:t xml:space="preserve">Advanced simulation of autonomous navigation beyond the Solar System. </w:t>
      </w:r>
    </w:p>
    <w:p w14:paraId="5E75766E" w14:textId="77777777" w:rsidR="00A57D0A" w:rsidRPr="00AD675F" w:rsidRDefault="00A57D0A" w:rsidP="00E26EC5">
      <w:pPr>
        <w:jc w:val="both"/>
        <w:rPr>
          <w:rFonts w:ascii="Times New Roman" w:hAnsi="Times New Roman" w:cs="Times New Roman"/>
          <w:sz w:val="24"/>
          <w:szCs w:val="24"/>
        </w:rPr>
      </w:pPr>
    </w:p>
    <w:p w14:paraId="316C7129" w14:textId="77777777" w:rsidR="00A57D0A" w:rsidRPr="00AD675F" w:rsidRDefault="00A57D0A"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DECLARATIONS </w:t>
      </w:r>
    </w:p>
    <w:p w14:paraId="283E0105" w14:textId="77777777" w:rsidR="00A57D0A" w:rsidRPr="00AD675F" w:rsidRDefault="00A57D0A" w:rsidP="005D3327">
      <w:pPr>
        <w:rPr>
          <w:rFonts w:ascii="Times New Roman" w:hAnsi="Times New Roman" w:cs="Times New Roman"/>
          <w:b/>
          <w:bCs/>
          <w:sz w:val="24"/>
          <w:szCs w:val="24"/>
        </w:rPr>
      </w:pPr>
      <w:r w:rsidRPr="00AD675F">
        <w:rPr>
          <w:rFonts w:ascii="Times New Roman" w:hAnsi="Times New Roman" w:cs="Times New Roman"/>
          <w:b/>
          <w:bCs/>
          <w:sz w:val="24"/>
          <w:szCs w:val="24"/>
        </w:rPr>
        <w:t xml:space="preserve">Authors’ Information </w:t>
      </w:r>
    </w:p>
    <w:p w14:paraId="6DB9EF76"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b/>
          <w:bCs/>
          <w:sz w:val="24"/>
          <w:szCs w:val="24"/>
        </w:rPr>
        <w:t>1</w:t>
      </w:r>
      <w:r w:rsidRPr="00AD675F">
        <w:rPr>
          <w:rFonts w:ascii="Times New Roman" w:hAnsi="Times New Roman" w:cs="Times New Roman"/>
          <w:sz w:val="24"/>
          <w:szCs w:val="24"/>
        </w:rPr>
        <w:t xml:space="preserve">. </w:t>
      </w:r>
      <w:r w:rsidRPr="005D3327">
        <w:rPr>
          <w:rFonts w:ascii="Times New Roman" w:hAnsi="Times New Roman" w:cs="Times New Roman"/>
          <w:b/>
          <w:bCs/>
          <w:sz w:val="24"/>
          <w:szCs w:val="24"/>
        </w:rPr>
        <w:t>B. Vijayendra Reddy</w:t>
      </w:r>
      <w:r w:rsidRPr="00AD675F">
        <w:rPr>
          <w:rFonts w:ascii="Times New Roman" w:hAnsi="Times New Roman" w:cs="Times New Roman"/>
          <w:sz w:val="24"/>
          <w:szCs w:val="24"/>
        </w:rPr>
        <w:t xml:space="preserve"> (Corresponding Author) Ph.D. Research Scholar / Assistant Professor </w:t>
      </w:r>
    </w:p>
    <w:p w14:paraId="1124691F"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Department of Computer Science and Engineering (CSE) KLEF Deemed to be University (KL University) </w:t>
      </w:r>
    </w:p>
    <w:p w14:paraId="3CE1896D"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Guntur District, Andhra Pradesh, India Email: vijayendra520@gmail.com </w:t>
      </w:r>
    </w:p>
    <w:p w14:paraId="3361F929"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Official Email: vijayendra@kluniversity.in </w:t>
      </w:r>
    </w:p>
    <w:p w14:paraId="50A05636" w14:textId="7DF34526"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b/>
          <w:bCs/>
          <w:sz w:val="24"/>
          <w:szCs w:val="24"/>
        </w:rPr>
        <w:t>2. Dr.</w:t>
      </w:r>
      <w:r w:rsidRPr="00AD675F">
        <w:rPr>
          <w:rFonts w:ascii="Times New Roman" w:hAnsi="Times New Roman" w:cs="Times New Roman"/>
          <w:sz w:val="24"/>
          <w:szCs w:val="24"/>
        </w:rPr>
        <w:t xml:space="preserve"> </w:t>
      </w:r>
      <w:r w:rsidRPr="005D3327">
        <w:rPr>
          <w:rFonts w:ascii="Times New Roman" w:hAnsi="Times New Roman" w:cs="Times New Roman"/>
          <w:b/>
          <w:bCs/>
          <w:sz w:val="24"/>
          <w:szCs w:val="24"/>
        </w:rPr>
        <w:t xml:space="preserve">Sandeep </w:t>
      </w:r>
      <w:proofErr w:type="spellStart"/>
      <w:proofErr w:type="gramStart"/>
      <w:r w:rsidRPr="005D3327">
        <w:rPr>
          <w:rFonts w:ascii="Times New Roman" w:hAnsi="Times New Roman" w:cs="Times New Roman"/>
          <w:b/>
          <w:bCs/>
          <w:sz w:val="24"/>
          <w:szCs w:val="24"/>
        </w:rPr>
        <w:t>Kulkarni</w:t>
      </w:r>
      <w:r w:rsidR="005D3327">
        <w:rPr>
          <w:rFonts w:ascii="Times New Roman" w:hAnsi="Times New Roman" w:cs="Times New Roman"/>
          <w:sz w:val="24"/>
          <w:szCs w:val="24"/>
        </w:rPr>
        <w:t>,</w:t>
      </w:r>
      <w:r w:rsidRPr="00AD675F">
        <w:rPr>
          <w:rFonts w:ascii="Times New Roman" w:hAnsi="Times New Roman" w:cs="Times New Roman"/>
          <w:sz w:val="24"/>
          <w:szCs w:val="24"/>
        </w:rPr>
        <w:t>Assistant</w:t>
      </w:r>
      <w:proofErr w:type="spellEnd"/>
      <w:proofErr w:type="gramEnd"/>
      <w:r w:rsidRPr="00AD675F">
        <w:rPr>
          <w:rFonts w:ascii="Times New Roman" w:hAnsi="Times New Roman" w:cs="Times New Roman"/>
          <w:sz w:val="24"/>
          <w:szCs w:val="24"/>
        </w:rPr>
        <w:t xml:space="preserve"> Professor </w:t>
      </w:r>
    </w:p>
    <w:p w14:paraId="321837ED"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Department of Computer Science and Engineering (CSE) </w:t>
      </w:r>
    </w:p>
    <w:p w14:paraId="66263E8F"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ADY Patil University Pune, Maharashtra, India </w:t>
      </w:r>
    </w:p>
    <w:p w14:paraId="643AEE61"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Email: sandeeppostdoc@gmail.com Official Email: Facultyit528@adypu.edu.in </w:t>
      </w:r>
    </w:p>
    <w:p w14:paraId="43D7F7CC" w14:textId="36826FE3"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b/>
          <w:bCs/>
          <w:sz w:val="24"/>
          <w:szCs w:val="24"/>
        </w:rPr>
        <w:t>3.</w:t>
      </w:r>
      <w:r w:rsidRPr="00AD675F">
        <w:rPr>
          <w:rFonts w:ascii="Times New Roman" w:hAnsi="Times New Roman" w:cs="Times New Roman"/>
          <w:sz w:val="24"/>
          <w:szCs w:val="24"/>
        </w:rPr>
        <w:t xml:space="preserve"> </w:t>
      </w:r>
      <w:r w:rsidRPr="005D3327">
        <w:rPr>
          <w:rFonts w:ascii="Times New Roman" w:hAnsi="Times New Roman" w:cs="Times New Roman"/>
          <w:b/>
          <w:bCs/>
          <w:sz w:val="24"/>
          <w:szCs w:val="24"/>
        </w:rPr>
        <w:t>J. Stalin Babu</w:t>
      </w:r>
      <w:r w:rsidR="005D3327">
        <w:rPr>
          <w:rFonts w:ascii="Times New Roman" w:hAnsi="Times New Roman" w:cs="Times New Roman"/>
          <w:sz w:val="24"/>
          <w:szCs w:val="24"/>
        </w:rPr>
        <w:t>,</w:t>
      </w:r>
      <w:r w:rsidRPr="00AD675F">
        <w:rPr>
          <w:rFonts w:ascii="Times New Roman" w:hAnsi="Times New Roman" w:cs="Times New Roman"/>
          <w:sz w:val="24"/>
          <w:szCs w:val="24"/>
        </w:rPr>
        <w:t xml:space="preserve"> Assistant Professor </w:t>
      </w:r>
    </w:p>
    <w:p w14:paraId="4F4A30EA"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Department of Computer Science and Engineering (CSE) </w:t>
      </w:r>
    </w:p>
    <w:p w14:paraId="6C4358BF"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KLEF Deemed to be University (KL University) Guntur District, Andhra Pradesh, India </w:t>
      </w:r>
    </w:p>
    <w:p w14:paraId="6EB08C1F"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Email: stalinbabujalli@gmail.com </w:t>
      </w:r>
    </w:p>
    <w:p w14:paraId="05FC8178" w14:textId="27D521E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b/>
          <w:bCs/>
          <w:sz w:val="24"/>
          <w:szCs w:val="24"/>
        </w:rPr>
        <w:t>4.</w:t>
      </w:r>
      <w:r w:rsidRPr="00AD675F">
        <w:rPr>
          <w:rFonts w:ascii="Times New Roman" w:hAnsi="Times New Roman" w:cs="Times New Roman"/>
          <w:sz w:val="24"/>
          <w:szCs w:val="24"/>
        </w:rPr>
        <w:t xml:space="preserve"> </w:t>
      </w:r>
      <w:r w:rsidRPr="005D3327">
        <w:rPr>
          <w:rFonts w:ascii="Times New Roman" w:hAnsi="Times New Roman" w:cs="Times New Roman"/>
          <w:b/>
          <w:bCs/>
          <w:sz w:val="24"/>
          <w:szCs w:val="24"/>
        </w:rPr>
        <w:t>Gutti Yateesh</w:t>
      </w:r>
      <w:r w:rsidR="005D3327" w:rsidRPr="005D3327">
        <w:rPr>
          <w:rFonts w:ascii="Times New Roman" w:hAnsi="Times New Roman" w:cs="Times New Roman"/>
          <w:b/>
          <w:bCs/>
          <w:sz w:val="24"/>
          <w:szCs w:val="24"/>
        </w:rPr>
        <w:t>,</w:t>
      </w:r>
      <w:r w:rsidRPr="00AD675F">
        <w:rPr>
          <w:rFonts w:ascii="Times New Roman" w:hAnsi="Times New Roman" w:cs="Times New Roman"/>
          <w:sz w:val="24"/>
          <w:szCs w:val="24"/>
        </w:rPr>
        <w:t xml:space="preserve"> Assistant Professor </w:t>
      </w:r>
    </w:p>
    <w:p w14:paraId="42FF83FA"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Department of Computer Science and Engineering (CSE) </w:t>
      </w:r>
    </w:p>
    <w:p w14:paraId="5F76EE2D"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KLEF Deemed to be University (KL University) Guntur District, Andhra Pradesh, India </w:t>
      </w:r>
    </w:p>
    <w:p w14:paraId="5952904D" w14:textId="77777777" w:rsidR="005D3327"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Email: yatesh424@gmail.com </w:t>
      </w:r>
    </w:p>
    <w:p w14:paraId="709C24D0" w14:textId="450B308E" w:rsidR="00A57D0A" w:rsidRPr="005D3327" w:rsidRDefault="00A57D0A" w:rsidP="005D3327">
      <w:pPr>
        <w:rPr>
          <w:rFonts w:ascii="Times New Roman" w:hAnsi="Times New Roman" w:cs="Times New Roman"/>
          <w:b/>
          <w:bCs/>
          <w:sz w:val="24"/>
          <w:szCs w:val="24"/>
        </w:rPr>
      </w:pPr>
      <w:r w:rsidRPr="005D3327">
        <w:rPr>
          <w:rFonts w:ascii="Times New Roman" w:hAnsi="Times New Roman" w:cs="Times New Roman"/>
          <w:b/>
          <w:bCs/>
          <w:sz w:val="24"/>
          <w:szCs w:val="24"/>
        </w:rPr>
        <w:t xml:space="preserve">5.Mallapati Mahesh </w:t>
      </w:r>
    </w:p>
    <w:p w14:paraId="313D320E"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Assistant Professor </w:t>
      </w:r>
    </w:p>
    <w:p w14:paraId="13B60B8B"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Department of Computer Science and Engineering (CSE) KLEF Deemed to be University (KL University) </w:t>
      </w:r>
    </w:p>
    <w:p w14:paraId="49E59FC6"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Guntur District, Andhra Pradesh, India Email: mahesh.mallapati600@gmail.com Official Email: mmahesh@kluniversity.in </w:t>
      </w:r>
    </w:p>
    <w:p w14:paraId="092F4553" w14:textId="1ADA3CBD" w:rsidR="00A57D0A" w:rsidRPr="00AD675F" w:rsidRDefault="00A57D0A" w:rsidP="005D3327">
      <w:pPr>
        <w:rPr>
          <w:rFonts w:ascii="Times New Roman" w:hAnsi="Times New Roman" w:cs="Times New Roman"/>
          <w:b/>
          <w:bCs/>
          <w:sz w:val="24"/>
          <w:szCs w:val="24"/>
        </w:rPr>
      </w:pPr>
      <w:r w:rsidRPr="00AD675F">
        <w:rPr>
          <w:rFonts w:ascii="Times New Roman" w:hAnsi="Times New Roman" w:cs="Times New Roman"/>
          <w:b/>
          <w:bCs/>
          <w:sz w:val="24"/>
          <w:szCs w:val="24"/>
        </w:rPr>
        <w:t xml:space="preserve">Data Availability </w:t>
      </w:r>
    </w:p>
    <w:p w14:paraId="7583452F"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The data used in this study are available from the corresponding author upon reasonable request. </w:t>
      </w:r>
    </w:p>
    <w:p w14:paraId="48021994" w14:textId="77777777" w:rsidR="00A57D0A" w:rsidRPr="00AD675F" w:rsidRDefault="00A57D0A" w:rsidP="005D3327">
      <w:pPr>
        <w:rPr>
          <w:rFonts w:ascii="Times New Roman" w:hAnsi="Times New Roman" w:cs="Times New Roman"/>
          <w:b/>
          <w:bCs/>
          <w:sz w:val="24"/>
          <w:szCs w:val="24"/>
        </w:rPr>
      </w:pPr>
      <w:r w:rsidRPr="00AD675F">
        <w:rPr>
          <w:rFonts w:ascii="Times New Roman" w:hAnsi="Times New Roman" w:cs="Times New Roman"/>
          <w:b/>
          <w:bCs/>
          <w:sz w:val="24"/>
          <w:szCs w:val="24"/>
        </w:rPr>
        <w:t xml:space="preserve">Funding </w:t>
      </w:r>
    </w:p>
    <w:p w14:paraId="139C2633"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No funding was received for this research work. </w:t>
      </w:r>
    </w:p>
    <w:p w14:paraId="6872276D" w14:textId="77777777" w:rsidR="00A57D0A" w:rsidRPr="00AD675F" w:rsidRDefault="00A57D0A" w:rsidP="005D3327">
      <w:pPr>
        <w:rPr>
          <w:rFonts w:ascii="Times New Roman" w:hAnsi="Times New Roman" w:cs="Times New Roman"/>
          <w:b/>
          <w:bCs/>
          <w:sz w:val="24"/>
          <w:szCs w:val="24"/>
        </w:rPr>
      </w:pPr>
      <w:r w:rsidRPr="00AD675F">
        <w:rPr>
          <w:rFonts w:ascii="Times New Roman" w:hAnsi="Times New Roman" w:cs="Times New Roman"/>
          <w:b/>
          <w:bCs/>
          <w:sz w:val="24"/>
          <w:szCs w:val="24"/>
        </w:rPr>
        <w:t xml:space="preserve">Competing Interests </w:t>
      </w:r>
    </w:p>
    <w:p w14:paraId="7E5F6393"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sz w:val="24"/>
          <w:szCs w:val="24"/>
        </w:rPr>
        <w:t xml:space="preserve">The authors declare that they have no competing interests. </w:t>
      </w:r>
    </w:p>
    <w:p w14:paraId="2C7BFC95" w14:textId="77777777" w:rsidR="00A57D0A" w:rsidRPr="00AD675F" w:rsidRDefault="00A57D0A" w:rsidP="005D3327">
      <w:pPr>
        <w:rPr>
          <w:rFonts w:ascii="Times New Roman" w:hAnsi="Times New Roman" w:cs="Times New Roman"/>
          <w:b/>
          <w:bCs/>
          <w:sz w:val="24"/>
          <w:szCs w:val="24"/>
        </w:rPr>
      </w:pPr>
      <w:r w:rsidRPr="00AD675F">
        <w:rPr>
          <w:rFonts w:ascii="Times New Roman" w:hAnsi="Times New Roman" w:cs="Times New Roman"/>
          <w:b/>
          <w:bCs/>
          <w:sz w:val="24"/>
          <w:szCs w:val="24"/>
        </w:rPr>
        <w:t xml:space="preserve">Authors’ Contributions </w:t>
      </w:r>
    </w:p>
    <w:p w14:paraId="2B95B579"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b/>
          <w:bCs/>
          <w:sz w:val="24"/>
          <w:szCs w:val="24"/>
        </w:rPr>
        <w:t>B. Vijayendra Reddy</w:t>
      </w:r>
      <w:r w:rsidRPr="00AD675F">
        <w:rPr>
          <w:rFonts w:ascii="Times New Roman" w:hAnsi="Times New Roman" w:cs="Times New Roman"/>
          <w:sz w:val="24"/>
          <w:szCs w:val="24"/>
        </w:rPr>
        <w:t xml:space="preserve"> developed the proposed framework, system architecture, mathematical </w:t>
      </w:r>
      <w:proofErr w:type="spellStart"/>
      <w:r w:rsidRPr="00AD675F">
        <w:rPr>
          <w:rFonts w:ascii="Times New Roman" w:hAnsi="Times New Roman" w:cs="Times New Roman"/>
          <w:sz w:val="24"/>
          <w:szCs w:val="24"/>
        </w:rPr>
        <w:t>modeling</w:t>
      </w:r>
      <w:proofErr w:type="spellEnd"/>
      <w:r w:rsidRPr="00AD675F">
        <w:rPr>
          <w:rFonts w:ascii="Times New Roman" w:hAnsi="Times New Roman" w:cs="Times New Roman"/>
          <w:sz w:val="24"/>
          <w:szCs w:val="24"/>
        </w:rPr>
        <w:t xml:space="preserve">, and manuscript preparation. </w:t>
      </w:r>
    </w:p>
    <w:p w14:paraId="295FB887" w14:textId="77777777" w:rsidR="00A57D0A" w:rsidRPr="00AD675F" w:rsidRDefault="00A57D0A" w:rsidP="005D3327">
      <w:pPr>
        <w:rPr>
          <w:rFonts w:ascii="Times New Roman" w:hAnsi="Times New Roman" w:cs="Times New Roman"/>
          <w:sz w:val="24"/>
          <w:szCs w:val="24"/>
        </w:rPr>
      </w:pPr>
      <w:r w:rsidRPr="00AD675F">
        <w:rPr>
          <w:rFonts w:ascii="Times New Roman" w:hAnsi="Times New Roman" w:cs="Times New Roman"/>
          <w:b/>
          <w:bCs/>
          <w:sz w:val="24"/>
          <w:szCs w:val="24"/>
        </w:rPr>
        <w:t>Dr. Sandeep Kulkarni</w:t>
      </w:r>
      <w:r w:rsidRPr="00AD675F">
        <w:rPr>
          <w:rFonts w:ascii="Times New Roman" w:hAnsi="Times New Roman" w:cs="Times New Roman"/>
          <w:sz w:val="24"/>
          <w:szCs w:val="24"/>
        </w:rPr>
        <w:t xml:space="preserve"> supervised the research work and reviewed the manuscript. </w:t>
      </w:r>
    </w:p>
    <w:p w14:paraId="4077F679" w14:textId="77777777" w:rsidR="008D172D" w:rsidRDefault="00A57D0A" w:rsidP="005D3327">
      <w:pPr>
        <w:rPr>
          <w:rFonts w:ascii="Times New Roman" w:hAnsi="Times New Roman" w:cs="Times New Roman"/>
          <w:sz w:val="24"/>
          <w:szCs w:val="24"/>
        </w:rPr>
      </w:pPr>
      <w:r w:rsidRPr="00AD675F">
        <w:rPr>
          <w:rFonts w:ascii="Times New Roman" w:hAnsi="Times New Roman" w:cs="Times New Roman"/>
          <w:b/>
          <w:bCs/>
          <w:sz w:val="24"/>
          <w:szCs w:val="24"/>
        </w:rPr>
        <w:t>J. Stalin Babu</w:t>
      </w:r>
      <w:r w:rsidRPr="00AD675F">
        <w:rPr>
          <w:rFonts w:ascii="Times New Roman" w:hAnsi="Times New Roman" w:cs="Times New Roman"/>
          <w:sz w:val="24"/>
          <w:szCs w:val="24"/>
        </w:rPr>
        <w:t xml:space="preserve"> contributed to deep space communication analysis and technical validation. </w:t>
      </w:r>
    </w:p>
    <w:p w14:paraId="467FC429" w14:textId="77777777" w:rsidR="008D172D" w:rsidRDefault="00A57D0A" w:rsidP="005D3327">
      <w:pPr>
        <w:rPr>
          <w:rFonts w:ascii="Times New Roman" w:hAnsi="Times New Roman" w:cs="Times New Roman"/>
          <w:sz w:val="24"/>
          <w:szCs w:val="24"/>
        </w:rPr>
      </w:pPr>
      <w:r w:rsidRPr="008D172D">
        <w:rPr>
          <w:rFonts w:ascii="Times New Roman" w:hAnsi="Times New Roman" w:cs="Times New Roman"/>
          <w:b/>
          <w:bCs/>
          <w:sz w:val="24"/>
          <w:szCs w:val="24"/>
        </w:rPr>
        <w:t xml:space="preserve">Gutti </w:t>
      </w:r>
      <w:proofErr w:type="spellStart"/>
      <w:r w:rsidRPr="008D172D">
        <w:rPr>
          <w:rFonts w:ascii="Times New Roman" w:hAnsi="Times New Roman" w:cs="Times New Roman"/>
          <w:b/>
          <w:bCs/>
          <w:sz w:val="24"/>
          <w:szCs w:val="24"/>
        </w:rPr>
        <w:t>Yateesh</w:t>
      </w:r>
      <w:proofErr w:type="spellEnd"/>
      <w:r w:rsidRPr="00AD675F">
        <w:rPr>
          <w:rFonts w:ascii="Times New Roman" w:hAnsi="Times New Roman" w:cs="Times New Roman"/>
          <w:sz w:val="24"/>
          <w:szCs w:val="24"/>
        </w:rPr>
        <w:t xml:space="preserve"> contributed to software implementation, simulations, and documentation. </w:t>
      </w:r>
    </w:p>
    <w:p w14:paraId="5836D727" w14:textId="55375334" w:rsidR="00A57D0A" w:rsidRPr="00AD675F" w:rsidRDefault="00A57D0A" w:rsidP="005D3327">
      <w:pPr>
        <w:rPr>
          <w:rFonts w:ascii="Times New Roman" w:hAnsi="Times New Roman" w:cs="Times New Roman"/>
          <w:sz w:val="24"/>
          <w:szCs w:val="24"/>
        </w:rPr>
      </w:pPr>
      <w:proofErr w:type="spellStart"/>
      <w:r w:rsidRPr="008D172D">
        <w:rPr>
          <w:rFonts w:ascii="Times New Roman" w:hAnsi="Times New Roman" w:cs="Times New Roman"/>
          <w:b/>
          <w:bCs/>
          <w:sz w:val="24"/>
          <w:szCs w:val="24"/>
        </w:rPr>
        <w:lastRenderedPageBreak/>
        <w:t>Mallapati</w:t>
      </w:r>
      <w:proofErr w:type="spellEnd"/>
      <w:r w:rsidRPr="008D172D">
        <w:rPr>
          <w:rFonts w:ascii="Times New Roman" w:hAnsi="Times New Roman" w:cs="Times New Roman"/>
          <w:b/>
          <w:bCs/>
          <w:sz w:val="24"/>
          <w:szCs w:val="24"/>
        </w:rPr>
        <w:t xml:space="preserve"> Mahesh</w:t>
      </w:r>
      <w:r w:rsidRPr="00AD675F">
        <w:rPr>
          <w:rFonts w:ascii="Times New Roman" w:hAnsi="Times New Roman" w:cs="Times New Roman"/>
          <w:sz w:val="24"/>
          <w:szCs w:val="24"/>
        </w:rPr>
        <w:t xml:space="preserve"> contributed to formatting, literature survey, and research support. </w:t>
      </w:r>
    </w:p>
    <w:p w14:paraId="4AE8D147" w14:textId="77777777" w:rsidR="00A57D0A" w:rsidRPr="00AD675F" w:rsidRDefault="00A57D0A" w:rsidP="005D3327">
      <w:pPr>
        <w:rPr>
          <w:rFonts w:ascii="Times New Roman" w:hAnsi="Times New Roman" w:cs="Times New Roman"/>
          <w:b/>
          <w:bCs/>
          <w:sz w:val="24"/>
          <w:szCs w:val="24"/>
        </w:rPr>
      </w:pPr>
      <w:r w:rsidRPr="00AD675F">
        <w:rPr>
          <w:rFonts w:ascii="Times New Roman" w:hAnsi="Times New Roman" w:cs="Times New Roman"/>
          <w:b/>
          <w:bCs/>
          <w:sz w:val="24"/>
          <w:szCs w:val="24"/>
        </w:rPr>
        <w:t xml:space="preserve">All authors reviewed and approved the final manuscript. </w:t>
      </w:r>
    </w:p>
    <w:p w14:paraId="60B17006" w14:textId="77777777" w:rsidR="00A57D0A" w:rsidRPr="00AD675F" w:rsidRDefault="00A57D0A"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Acknowledgements </w:t>
      </w:r>
    </w:p>
    <w:p w14:paraId="12239137"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authors thank KLEF Deemed to be University (KL University) and ADY Patil University for their academic support and encouragement during this research work. </w:t>
      </w:r>
    </w:p>
    <w:p w14:paraId="7986A832" w14:textId="77777777" w:rsidR="00A57D0A" w:rsidRPr="00AD675F" w:rsidRDefault="00A57D0A"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Ethical Approval </w:t>
      </w:r>
    </w:p>
    <w:p w14:paraId="3DEF6F5D" w14:textId="77777777" w:rsidR="00A57D0A"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This article does not contain any studies involving human participants or animals performed by any of the authors. </w:t>
      </w:r>
    </w:p>
    <w:p w14:paraId="1D9DFEBC" w14:textId="77777777" w:rsidR="00E26EC5" w:rsidRPr="00AD675F" w:rsidRDefault="00E26EC5" w:rsidP="00E26EC5">
      <w:pPr>
        <w:jc w:val="both"/>
        <w:rPr>
          <w:rFonts w:ascii="Times New Roman" w:hAnsi="Times New Roman" w:cs="Times New Roman"/>
          <w:sz w:val="24"/>
          <w:szCs w:val="24"/>
        </w:rPr>
      </w:pPr>
    </w:p>
    <w:p w14:paraId="25901D86" w14:textId="77777777" w:rsidR="00A57D0A" w:rsidRPr="00AD675F" w:rsidRDefault="00A57D0A"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Consent to Publish </w:t>
      </w:r>
    </w:p>
    <w:p w14:paraId="24C9763F"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figures and images used in this manuscript were created/generated by the authors using AI-assisted illustration and visualization tools for scientific and educational representation purposes only. The presented figures are conceptual illustrations related to atom-based communication frameworks, radiation-energy systems, and deep-space communication models. </w:t>
      </w:r>
    </w:p>
    <w:p w14:paraId="5FCA1D2F"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These images do not represent real human subjects, medical patients, or actual human experimental data. Therefore, no human participant consent was required for the preparation of these figures. </w:t>
      </w:r>
    </w:p>
    <w:p w14:paraId="67CE8D28"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The authors confirm that the use of AI-generated/sample illustrations in this manuscript complies with standard academic publication practices for conceptual scientific visualization and does not violate ethical or legal publication policies. </w:t>
      </w:r>
    </w:p>
    <w:p w14:paraId="2AEAB6EC" w14:textId="77777777" w:rsidR="00F85FF9" w:rsidRDefault="00F85FF9" w:rsidP="00E26EC5">
      <w:pPr>
        <w:jc w:val="both"/>
        <w:rPr>
          <w:rFonts w:ascii="Times New Roman" w:hAnsi="Times New Roman" w:cs="Times New Roman"/>
          <w:b/>
          <w:bCs/>
          <w:sz w:val="24"/>
          <w:szCs w:val="24"/>
        </w:rPr>
      </w:pPr>
    </w:p>
    <w:p w14:paraId="66A30081" w14:textId="77777777" w:rsidR="00CF5CF7" w:rsidRPr="00AD675F" w:rsidRDefault="00CF5CF7" w:rsidP="00E26EC5">
      <w:pPr>
        <w:jc w:val="both"/>
        <w:rPr>
          <w:rFonts w:ascii="Times New Roman" w:hAnsi="Times New Roman" w:cs="Times New Roman"/>
          <w:b/>
          <w:bCs/>
          <w:sz w:val="24"/>
          <w:szCs w:val="24"/>
        </w:rPr>
      </w:pPr>
    </w:p>
    <w:p w14:paraId="6232CE4B" w14:textId="77777777" w:rsidR="00A57D0A" w:rsidRPr="00AD675F" w:rsidRDefault="00A57D0A" w:rsidP="00E26EC5">
      <w:pPr>
        <w:jc w:val="both"/>
        <w:rPr>
          <w:rFonts w:ascii="Times New Roman" w:hAnsi="Times New Roman" w:cs="Times New Roman"/>
          <w:b/>
          <w:bCs/>
          <w:sz w:val="24"/>
          <w:szCs w:val="24"/>
        </w:rPr>
      </w:pPr>
      <w:r w:rsidRPr="00AD675F">
        <w:rPr>
          <w:rFonts w:ascii="Times New Roman" w:hAnsi="Times New Roman" w:cs="Times New Roman"/>
          <w:b/>
          <w:bCs/>
          <w:sz w:val="24"/>
          <w:szCs w:val="24"/>
        </w:rPr>
        <w:t xml:space="preserve">References: </w:t>
      </w:r>
    </w:p>
    <w:p w14:paraId="522107FC"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1. National Aeronautics and Space Administration, NASA Space Communications and Navigation (</w:t>
      </w:r>
      <w:proofErr w:type="spellStart"/>
      <w:r w:rsidRPr="00AD675F">
        <w:rPr>
          <w:rFonts w:ascii="Times New Roman" w:hAnsi="Times New Roman" w:cs="Times New Roman"/>
          <w:sz w:val="24"/>
          <w:szCs w:val="24"/>
        </w:rPr>
        <w:t>SCaN</w:t>
      </w:r>
      <w:proofErr w:type="spellEnd"/>
      <w:r w:rsidRPr="00AD675F">
        <w:rPr>
          <w:rFonts w:ascii="Times New Roman" w:hAnsi="Times New Roman" w:cs="Times New Roman"/>
          <w:sz w:val="24"/>
          <w:szCs w:val="24"/>
        </w:rPr>
        <w:t xml:space="preserve">) Program Overview, Washington, DC, USA, 2016. </w:t>
      </w:r>
    </w:p>
    <w:p w14:paraId="583C283C"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2. Indian Space Research Organisation, Indian Deep Space Network and Interplanetary Communication Systems, Bengaluru, India, 2017. </w:t>
      </w:r>
    </w:p>
    <w:p w14:paraId="16E06FE6"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3. European Space Agency, Advanced Deep Space Communication Technologies, Paris, France, 2018. </w:t>
      </w:r>
    </w:p>
    <w:p w14:paraId="3B3185D3"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4. Scott M. Smith, Sara R. Zwart, and Grace M. Douglas, “Nutritional Biochemistry of Spaceflight,” </w:t>
      </w:r>
    </w:p>
    <w:p w14:paraId="75E7BD20"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Advances in Clinical Chemistry, vol. 84, pp. 87–130, 2018. </w:t>
      </w:r>
    </w:p>
    <w:p w14:paraId="564F6DC8"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5. Francis A. Cucinotta and Myung-Hee Y. Kim, “Cancer Risk from Space Radiation Exposure,” Life Sciences in Space Research, vol. 21, pp. 1–11, 2019. </w:t>
      </w:r>
    </w:p>
    <w:p w14:paraId="403386EB"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6. John G. </w:t>
      </w:r>
      <w:proofErr w:type="spellStart"/>
      <w:r w:rsidRPr="00AD675F">
        <w:rPr>
          <w:rFonts w:ascii="Times New Roman" w:hAnsi="Times New Roman" w:cs="Times New Roman"/>
          <w:sz w:val="24"/>
          <w:szCs w:val="24"/>
        </w:rPr>
        <w:t>Proakis</w:t>
      </w:r>
      <w:proofErr w:type="spellEnd"/>
      <w:r w:rsidRPr="00AD675F">
        <w:rPr>
          <w:rFonts w:ascii="Times New Roman" w:hAnsi="Times New Roman" w:cs="Times New Roman"/>
          <w:sz w:val="24"/>
          <w:szCs w:val="24"/>
        </w:rPr>
        <w:t xml:space="preserve"> and Masoud Salehi, Digital Communications and Adaptive Signal Processing Applications, 2020. </w:t>
      </w:r>
    </w:p>
    <w:p w14:paraId="13CBC97A"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7. Jeffrey P. Sutton and Laurence R. Young, “Space Physiology and Medicine for Long-Duration Missions,” 2020. </w:t>
      </w:r>
    </w:p>
    <w:p w14:paraId="0BFD1A93"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8. Simon Haykin, Neural Networks and Learning Machines, 3rd Edition, 2021. </w:t>
      </w:r>
    </w:p>
    <w:p w14:paraId="07F1374C"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9. Jet Propulsion Laboratory, Deep Space Network Telecommunications Link Design Handbook, Pasadena, USA, 2021. </w:t>
      </w:r>
    </w:p>
    <w:p w14:paraId="4BE3136F"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10. Christopher C. Chao, Space Radiation Engineering and Shielding Systems, 2022. </w:t>
      </w:r>
    </w:p>
    <w:p w14:paraId="616D6556"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11. National Aeronautics and Space Administration, NASA Human Research Program Annual Report, 2023. </w:t>
      </w:r>
    </w:p>
    <w:p w14:paraId="3CD5702E"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lastRenderedPageBreak/>
        <w:t xml:space="preserve">12. European Space Agency, Artificial Intelligence for Autonomous Spacecraft Systems, 2024. </w:t>
      </w:r>
    </w:p>
    <w:p w14:paraId="633D69AE"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13. V. R. </w:t>
      </w:r>
      <w:proofErr w:type="spellStart"/>
      <w:r w:rsidRPr="00AD675F">
        <w:rPr>
          <w:rFonts w:ascii="Times New Roman" w:hAnsi="Times New Roman" w:cs="Times New Roman"/>
          <w:sz w:val="24"/>
          <w:szCs w:val="24"/>
        </w:rPr>
        <w:t>Baireddy</w:t>
      </w:r>
      <w:proofErr w:type="spellEnd"/>
      <w:r w:rsidRPr="00AD675F">
        <w:rPr>
          <w:rFonts w:ascii="Times New Roman" w:hAnsi="Times New Roman" w:cs="Times New Roman"/>
          <w:sz w:val="24"/>
          <w:szCs w:val="24"/>
        </w:rPr>
        <w:t xml:space="preserve"> and S. Kulkarni, “Effectiveness in Collaborative Framework for Non-Invasive in AI Algorithms,” SSRN Electronic Journal, Working Paper, Aug. 2024. </w:t>
      </w:r>
      <w:proofErr w:type="spellStart"/>
      <w:r w:rsidRPr="00AD675F">
        <w:rPr>
          <w:rFonts w:ascii="Times New Roman" w:hAnsi="Times New Roman" w:cs="Times New Roman"/>
          <w:sz w:val="24"/>
          <w:szCs w:val="24"/>
        </w:rPr>
        <w:t>doi</w:t>
      </w:r>
      <w:proofErr w:type="spellEnd"/>
      <w:r w:rsidRPr="00AD675F">
        <w:rPr>
          <w:rFonts w:ascii="Times New Roman" w:hAnsi="Times New Roman" w:cs="Times New Roman"/>
          <w:sz w:val="24"/>
          <w:szCs w:val="24"/>
        </w:rPr>
        <w:t xml:space="preserve">: 10.2139/ssrn.5167940. </w:t>
      </w:r>
    </w:p>
    <w:p w14:paraId="460C114D"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14. V. R. </w:t>
      </w:r>
      <w:proofErr w:type="spellStart"/>
      <w:r w:rsidRPr="00AD675F">
        <w:rPr>
          <w:rFonts w:ascii="Times New Roman" w:hAnsi="Times New Roman" w:cs="Times New Roman"/>
          <w:sz w:val="24"/>
          <w:szCs w:val="24"/>
        </w:rPr>
        <w:t>Baireddy</w:t>
      </w:r>
      <w:proofErr w:type="spellEnd"/>
      <w:r w:rsidRPr="00AD675F">
        <w:rPr>
          <w:rFonts w:ascii="Times New Roman" w:hAnsi="Times New Roman" w:cs="Times New Roman"/>
          <w:sz w:val="24"/>
          <w:szCs w:val="24"/>
        </w:rPr>
        <w:t xml:space="preserve">, S. Kulkarni, N. Kumar, V. Gosavi, and R. Khatri, “An Exploration of Artificial Intelligence (AI) Integration with Real-Time Three 3-Dimensional Holography to Enhance Visual Quality, Optimize Processing Efficiency, and Facilitate Interactive Applications,” SSRN Electronic Journal, 2024, </w:t>
      </w:r>
      <w:proofErr w:type="spellStart"/>
      <w:r w:rsidRPr="00AD675F">
        <w:rPr>
          <w:rFonts w:ascii="Times New Roman" w:hAnsi="Times New Roman" w:cs="Times New Roman"/>
          <w:sz w:val="24"/>
          <w:szCs w:val="24"/>
        </w:rPr>
        <w:t>doi</w:t>
      </w:r>
      <w:proofErr w:type="spellEnd"/>
      <w:r w:rsidRPr="00AD675F">
        <w:rPr>
          <w:rFonts w:ascii="Times New Roman" w:hAnsi="Times New Roman" w:cs="Times New Roman"/>
          <w:sz w:val="24"/>
          <w:szCs w:val="24"/>
        </w:rPr>
        <w:t xml:space="preserve">: 10.2139/ssrn.5068656. </w:t>
      </w:r>
    </w:p>
    <w:p w14:paraId="58008FB0"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15. B. Vijayendra Reddy and S. Kulkarni, “Enhancing Management Efficiency Through Computer Science: A Synergistic Approach,” SSRN Electronic Journal, 2026. </w:t>
      </w:r>
      <w:proofErr w:type="spellStart"/>
      <w:r w:rsidRPr="00AD675F">
        <w:rPr>
          <w:rFonts w:ascii="Times New Roman" w:hAnsi="Times New Roman" w:cs="Times New Roman"/>
          <w:sz w:val="24"/>
          <w:szCs w:val="24"/>
        </w:rPr>
        <w:t>doi</w:t>
      </w:r>
      <w:proofErr w:type="spellEnd"/>
      <w:r w:rsidRPr="00AD675F">
        <w:rPr>
          <w:rFonts w:ascii="Times New Roman" w:hAnsi="Times New Roman" w:cs="Times New Roman"/>
          <w:sz w:val="24"/>
          <w:szCs w:val="24"/>
        </w:rPr>
        <w:t xml:space="preserve">: 10.2139/ssrn.5167940. </w:t>
      </w:r>
    </w:p>
    <w:p w14:paraId="28952F2D"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16. V. R. </w:t>
      </w:r>
      <w:proofErr w:type="spellStart"/>
      <w:r w:rsidRPr="00AD675F">
        <w:rPr>
          <w:rFonts w:ascii="Times New Roman" w:hAnsi="Times New Roman" w:cs="Times New Roman"/>
          <w:sz w:val="24"/>
          <w:szCs w:val="24"/>
        </w:rPr>
        <w:t>Baireddy</w:t>
      </w:r>
      <w:proofErr w:type="spellEnd"/>
      <w:r w:rsidRPr="00AD675F">
        <w:rPr>
          <w:rFonts w:ascii="Times New Roman" w:hAnsi="Times New Roman" w:cs="Times New Roman"/>
          <w:sz w:val="24"/>
          <w:szCs w:val="24"/>
        </w:rPr>
        <w:t xml:space="preserve">, S. Kulkarni, N. Kumar, V. Gosavi, and R. Khatri, “Next-Gen Surgery Assistance with IoT: Real-Time Health Monitoring of ECG, Cardiac Activity, and Neural Responses”, 2025. </w:t>
      </w:r>
    </w:p>
    <w:p w14:paraId="7E3F9BD3"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17. Y. Gutti, D. Vishnu Vardhan, B. Ramesh, J. Stalin Babu, and B. Vijayendra Reddy, “Overview of Deep Learning-Based Approaches for Human Image Classification and Detection in Mass Crowds,” International Journal of Inventive Engineering and Sciences (IJIES), vol. 13, no. 3, pp. 9–11, Mar. 2026, </w:t>
      </w:r>
      <w:proofErr w:type="spellStart"/>
      <w:r w:rsidRPr="00AD675F">
        <w:rPr>
          <w:rFonts w:ascii="Times New Roman" w:hAnsi="Times New Roman" w:cs="Times New Roman"/>
          <w:sz w:val="24"/>
          <w:szCs w:val="24"/>
        </w:rPr>
        <w:t>doi</w:t>
      </w:r>
      <w:proofErr w:type="spellEnd"/>
      <w:r w:rsidRPr="00AD675F">
        <w:rPr>
          <w:rFonts w:ascii="Times New Roman" w:hAnsi="Times New Roman" w:cs="Times New Roman"/>
          <w:sz w:val="24"/>
          <w:szCs w:val="24"/>
        </w:rPr>
        <w:t xml:space="preserve">: 10.35940/IJIES.D1234.13030326. </w:t>
      </w:r>
    </w:p>
    <w:p w14:paraId="6949DC9E"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18. Indian Space Research Organisation, AI-Based Space Communication and Navigation Technologies, 2024. </w:t>
      </w:r>
    </w:p>
    <w:p w14:paraId="51A19A0D"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19. National Aeronautics and Space Administration, Advanced Deep Space Communication and Radiation Energy Harvesting Concepts, 2026. </w:t>
      </w:r>
    </w:p>
    <w:p w14:paraId="3F9FB9D7" w14:textId="77777777" w:rsidR="00A57D0A" w:rsidRPr="00AD675F" w:rsidRDefault="00A57D0A" w:rsidP="00E26EC5">
      <w:pPr>
        <w:jc w:val="both"/>
        <w:rPr>
          <w:rFonts w:ascii="Times New Roman" w:hAnsi="Times New Roman" w:cs="Times New Roman"/>
          <w:sz w:val="24"/>
          <w:szCs w:val="24"/>
        </w:rPr>
      </w:pPr>
      <w:r w:rsidRPr="00AD675F">
        <w:rPr>
          <w:rFonts w:ascii="Times New Roman" w:hAnsi="Times New Roman" w:cs="Times New Roman"/>
          <w:sz w:val="24"/>
          <w:szCs w:val="24"/>
        </w:rPr>
        <w:t xml:space="preserve">20. Bhagavad Gita and Ayurveda inspired integrated health concepts for future astronaut wellness models, 2025. </w:t>
      </w:r>
    </w:p>
    <w:p w14:paraId="65A35AAA" w14:textId="77777777" w:rsidR="00F85FF9" w:rsidRPr="00AD675F" w:rsidRDefault="00F85FF9" w:rsidP="00E26EC5">
      <w:pPr>
        <w:jc w:val="both"/>
        <w:rPr>
          <w:rFonts w:ascii="Times New Roman" w:hAnsi="Times New Roman" w:cs="Times New Roman"/>
          <w:sz w:val="24"/>
          <w:szCs w:val="24"/>
        </w:rPr>
      </w:pPr>
    </w:p>
    <w:sectPr w:rsidR="00F85FF9" w:rsidRPr="00AD675F" w:rsidSect="00DA773A">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54BDF"/>
    <w:multiLevelType w:val="multilevel"/>
    <w:tmpl w:val="E1D439EA"/>
    <w:lvl w:ilvl="0">
      <w:start w:val="7"/>
      <w:numFmt w:val="decimal"/>
      <w:lvlText w:val="%1"/>
      <w:lvlJc w:val="left"/>
      <w:pPr>
        <w:ind w:left="360" w:hanging="360"/>
      </w:pPr>
      <w:rPr>
        <w:rFonts w:hint="default"/>
      </w:rPr>
    </w:lvl>
    <w:lvl w:ilvl="1">
      <w:start w:val="4"/>
      <w:numFmt w:val="decimal"/>
      <w:lvlText w:val="%1.%2"/>
      <w:lvlJc w:val="left"/>
      <w:pPr>
        <w:ind w:left="769" w:hanging="360"/>
      </w:pPr>
      <w:rPr>
        <w:rFonts w:hint="default"/>
      </w:rPr>
    </w:lvl>
    <w:lvl w:ilvl="2">
      <w:start w:val="1"/>
      <w:numFmt w:val="decimal"/>
      <w:lvlText w:val="%1.%2.%3"/>
      <w:lvlJc w:val="left"/>
      <w:pPr>
        <w:ind w:left="1178" w:hanging="360"/>
      </w:pPr>
      <w:rPr>
        <w:rFonts w:hint="default"/>
      </w:rPr>
    </w:lvl>
    <w:lvl w:ilvl="3">
      <w:start w:val="1"/>
      <w:numFmt w:val="decimal"/>
      <w:lvlText w:val="%1.%2.%3.%4"/>
      <w:lvlJc w:val="left"/>
      <w:pPr>
        <w:ind w:left="1947" w:hanging="720"/>
      </w:pPr>
      <w:rPr>
        <w:rFonts w:hint="default"/>
      </w:rPr>
    </w:lvl>
    <w:lvl w:ilvl="4">
      <w:start w:val="1"/>
      <w:numFmt w:val="decimal"/>
      <w:lvlText w:val="%1.%2.%3.%4.%5"/>
      <w:lvlJc w:val="left"/>
      <w:pPr>
        <w:ind w:left="2356" w:hanging="720"/>
      </w:pPr>
      <w:rPr>
        <w:rFonts w:hint="default"/>
      </w:rPr>
    </w:lvl>
    <w:lvl w:ilvl="5">
      <w:start w:val="1"/>
      <w:numFmt w:val="decimal"/>
      <w:lvlText w:val="%1.%2.%3.%4.%5.%6"/>
      <w:lvlJc w:val="left"/>
      <w:pPr>
        <w:ind w:left="2765" w:hanging="720"/>
      </w:pPr>
      <w:rPr>
        <w:rFonts w:hint="default"/>
      </w:rPr>
    </w:lvl>
    <w:lvl w:ilvl="6">
      <w:start w:val="1"/>
      <w:numFmt w:val="decimal"/>
      <w:lvlText w:val="%1.%2.%3.%4.%5.%6.%7"/>
      <w:lvlJc w:val="left"/>
      <w:pPr>
        <w:ind w:left="3534" w:hanging="1080"/>
      </w:pPr>
      <w:rPr>
        <w:rFonts w:hint="default"/>
      </w:rPr>
    </w:lvl>
    <w:lvl w:ilvl="7">
      <w:start w:val="1"/>
      <w:numFmt w:val="decimal"/>
      <w:lvlText w:val="%1.%2.%3.%4.%5.%6.%7.%8"/>
      <w:lvlJc w:val="left"/>
      <w:pPr>
        <w:ind w:left="3943" w:hanging="1080"/>
      </w:pPr>
      <w:rPr>
        <w:rFonts w:hint="default"/>
      </w:rPr>
    </w:lvl>
    <w:lvl w:ilvl="8">
      <w:start w:val="1"/>
      <w:numFmt w:val="decimal"/>
      <w:lvlText w:val="%1.%2.%3.%4.%5.%6.%7.%8.%9"/>
      <w:lvlJc w:val="left"/>
      <w:pPr>
        <w:ind w:left="4352" w:hanging="1080"/>
      </w:pPr>
      <w:rPr>
        <w:rFonts w:hint="default"/>
      </w:rPr>
    </w:lvl>
  </w:abstractNum>
  <w:abstractNum w:abstractNumId="1" w15:restartNumberingAfterBreak="0">
    <w:nsid w:val="0E405194"/>
    <w:multiLevelType w:val="hybridMultilevel"/>
    <w:tmpl w:val="AB5A36B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40E7E75"/>
    <w:multiLevelType w:val="multilevel"/>
    <w:tmpl w:val="953A5C9E"/>
    <w:lvl w:ilvl="0">
      <w:start w:val="7"/>
      <w:numFmt w:val="decimal"/>
      <w:lvlText w:val="%1."/>
      <w:lvlJc w:val="left"/>
      <w:pPr>
        <w:ind w:left="72" w:hanging="210"/>
      </w:pPr>
      <w:rPr>
        <w:rFonts w:hint="default"/>
        <w:spacing w:val="0"/>
        <w:w w:val="103"/>
        <w:lang w:val="en-US" w:eastAsia="en-US" w:bidi="ar-SA"/>
      </w:rPr>
    </w:lvl>
    <w:lvl w:ilvl="1">
      <w:start w:val="1"/>
      <w:numFmt w:val="decimal"/>
      <w:lvlText w:val="%1.%2"/>
      <w:lvlJc w:val="left"/>
      <w:pPr>
        <w:ind w:left="409" w:hanging="338"/>
      </w:pPr>
      <w:rPr>
        <w:rFonts w:hint="default"/>
        <w:spacing w:val="0"/>
        <w:w w:val="102"/>
        <w:lang w:val="en-US" w:eastAsia="en-US" w:bidi="ar-SA"/>
      </w:rPr>
    </w:lvl>
    <w:lvl w:ilvl="2">
      <w:numFmt w:val="bullet"/>
      <w:lvlText w:val=""/>
      <w:lvlJc w:val="left"/>
      <w:pPr>
        <w:ind w:left="748" w:hanging="338"/>
      </w:pPr>
      <w:rPr>
        <w:rFonts w:ascii="Symbol" w:eastAsia="Symbol" w:hAnsi="Symbol" w:cs="Symbol" w:hint="default"/>
        <w:b w:val="0"/>
        <w:bCs w:val="0"/>
        <w:i w:val="0"/>
        <w:iCs w:val="0"/>
        <w:spacing w:val="0"/>
        <w:w w:val="103"/>
        <w:sz w:val="18"/>
        <w:szCs w:val="18"/>
        <w:lang w:val="en-US" w:eastAsia="en-US" w:bidi="ar-SA"/>
      </w:rPr>
    </w:lvl>
    <w:lvl w:ilvl="3">
      <w:numFmt w:val="bullet"/>
      <w:lvlText w:val="•"/>
      <w:lvlJc w:val="left"/>
      <w:pPr>
        <w:ind w:left="740" w:hanging="338"/>
      </w:pPr>
      <w:rPr>
        <w:rFonts w:hint="default"/>
        <w:lang w:val="en-US" w:eastAsia="en-US" w:bidi="ar-SA"/>
      </w:rPr>
    </w:lvl>
    <w:lvl w:ilvl="4">
      <w:numFmt w:val="bullet"/>
      <w:lvlText w:val="•"/>
      <w:lvlJc w:val="left"/>
      <w:pPr>
        <w:ind w:left="2022" w:hanging="338"/>
      </w:pPr>
      <w:rPr>
        <w:rFonts w:hint="default"/>
        <w:lang w:val="en-US" w:eastAsia="en-US" w:bidi="ar-SA"/>
      </w:rPr>
    </w:lvl>
    <w:lvl w:ilvl="5">
      <w:numFmt w:val="bullet"/>
      <w:lvlText w:val="•"/>
      <w:lvlJc w:val="left"/>
      <w:pPr>
        <w:ind w:left="3305" w:hanging="338"/>
      </w:pPr>
      <w:rPr>
        <w:rFonts w:hint="default"/>
        <w:lang w:val="en-US" w:eastAsia="en-US" w:bidi="ar-SA"/>
      </w:rPr>
    </w:lvl>
    <w:lvl w:ilvl="6">
      <w:numFmt w:val="bullet"/>
      <w:lvlText w:val="•"/>
      <w:lvlJc w:val="left"/>
      <w:pPr>
        <w:ind w:left="4588" w:hanging="338"/>
      </w:pPr>
      <w:rPr>
        <w:rFonts w:hint="default"/>
        <w:lang w:val="en-US" w:eastAsia="en-US" w:bidi="ar-SA"/>
      </w:rPr>
    </w:lvl>
    <w:lvl w:ilvl="7">
      <w:numFmt w:val="bullet"/>
      <w:lvlText w:val="•"/>
      <w:lvlJc w:val="left"/>
      <w:pPr>
        <w:ind w:left="5871" w:hanging="338"/>
      </w:pPr>
      <w:rPr>
        <w:rFonts w:hint="default"/>
        <w:lang w:val="en-US" w:eastAsia="en-US" w:bidi="ar-SA"/>
      </w:rPr>
    </w:lvl>
    <w:lvl w:ilvl="8">
      <w:numFmt w:val="bullet"/>
      <w:lvlText w:val="•"/>
      <w:lvlJc w:val="left"/>
      <w:pPr>
        <w:ind w:left="7154" w:hanging="338"/>
      </w:pPr>
      <w:rPr>
        <w:rFonts w:hint="default"/>
        <w:lang w:val="en-US" w:eastAsia="en-US" w:bidi="ar-SA"/>
      </w:rPr>
    </w:lvl>
  </w:abstractNum>
  <w:abstractNum w:abstractNumId="3" w15:restartNumberingAfterBreak="0">
    <w:nsid w:val="184416B0"/>
    <w:multiLevelType w:val="hybridMultilevel"/>
    <w:tmpl w:val="369EB4D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9700764"/>
    <w:multiLevelType w:val="hybridMultilevel"/>
    <w:tmpl w:val="7A824240"/>
    <w:lvl w:ilvl="0" w:tplc="1BB44560">
      <w:numFmt w:val="bullet"/>
      <w:lvlText w:val=""/>
      <w:lvlJc w:val="left"/>
      <w:pPr>
        <w:ind w:left="748" w:hanging="339"/>
      </w:pPr>
      <w:rPr>
        <w:rFonts w:ascii="Symbol" w:eastAsia="Symbol" w:hAnsi="Symbol" w:cs="Symbol" w:hint="default"/>
        <w:b w:val="0"/>
        <w:bCs w:val="0"/>
        <w:i w:val="0"/>
        <w:iCs w:val="0"/>
        <w:spacing w:val="0"/>
        <w:w w:val="103"/>
        <w:sz w:val="18"/>
        <w:szCs w:val="18"/>
        <w:lang w:val="en-US" w:eastAsia="en-US" w:bidi="ar-SA"/>
      </w:rPr>
    </w:lvl>
    <w:lvl w:ilvl="1" w:tplc="F29CD8DE">
      <w:numFmt w:val="bullet"/>
      <w:lvlText w:val="•"/>
      <w:lvlJc w:val="left"/>
      <w:pPr>
        <w:ind w:left="1638" w:hanging="339"/>
      </w:pPr>
      <w:rPr>
        <w:rFonts w:hint="default"/>
        <w:lang w:val="en-US" w:eastAsia="en-US" w:bidi="ar-SA"/>
      </w:rPr>
    </w:lvl>
    <w:lvl w:ilvl="2" w:tplc="56AECDA2">
      <w:numFmt w:val="bullet"/>
      <w:lvlText w:val="•"/>
      <w:lvlJc w:val="left"/>
      <w:pPr>
        <w:ind w:left="2536" w:hanging="339"/>
      </w:pPr>
      <w:rPr>
        <w:rFonts w:hint="default"/>
        <w:lang w:val="en-US" w:eastAsia="en-US" w:bidi="ar-SA"/>
      </w:rPr>
    </w:lvl>
    <w:lvl w:ilvl="3" w:tplc="35405B74">
      <w:numFmt w:val="bullet"/>
      <w:lvlText w:val="•"/>
      <w:lvlJc w:val="left"/>
      <w:pPr>
        <w:ind w:left="3434" w:hanging="339"/>
      </w:pPr>
      <w:rPr>
        <w:rFonts w:hint="default"/>
        <w:lang w:val="en-US" w:eastAsia="en-US" w:bidi="ar-SA"/>
      </w:rPr>
    </w:lvl>
    <w:lvl w:ilvl="4" w:tplc="F322F9C6">
      <w:numFmt w:val="bullet"/>
      <w:lvlText w:val="•"/>
      <w:lvlJc w:val="left"/>
      <w:pPr>
        <w:ind w:left="4332" w:hanging="339"/>
      </w:pPr>
      <w:rPr>
        <w:rFonts w:hint="default"/>
        <w:lang w:val="en-US" w:eastAsia="en-US" w:bidi="ar-SA"/>
      </w:rPr>
    </w:lvl>
    <w:lvl w:ilvl="5" w:tplc="E9BEDEBC">
      <w:numFmt w:val="bullet"/>
      <w:lvlText w:val="•"/>
      <w:lvlJc w:val="left"/>
      <w:pPr>
        <w:ind w:left="5230" w:hanging="339"/>
      </w:pPr>
      <w:rPr>
        <w:rFonts w:hint="default"/>
        <w:lang w:val="en-US" w:eastAsia="en-US" w:bidi="ar-SA"/>
      </w:rPr>
    </w:lvl>
    <w:lvl w:ilvl="6" w:tplc="7DB067CE">
      <w:numFmt w:val="bullet"/>
      <w:lvlText w:val="•"/>
      <w:lvlJc w:val="left"/>
      <w:pPr>
        <w:ind w:left="6128" w:hanging="339"/>
      </w:pPr>
      <w:rPr>
        <w:rFonts w:hint="default"/>
        <w:lang w:val="en-US" w:eastAsia="en-US" w:bidi="ar-SA"/>
      </w:rPr>
    </w:lvl>
    <w:lvl w:ilvl="7" w:tplc="EA766332">
      <w:numFmt w:val="bullet"/>
      <w:lvlText w:val="•"/>
      <w:lvlJc w:val="left"/>
      <w:pPr>
        <w:ind w:left="7026" w:hanging="339"/>
      </w:pPr>
      <w:rPr>
        <w:rFonts w:hint="default"/>
        <w:lang w:val="en-US" w:eastAsia="en-US" w:bidi="ar-SA"/>
      </w:rPr>
    </w:lvl>
    <w:lvl w:ilvl="8" w:tplc="D166DBAC">
      <w:numFmt w:val="bullet"/>
      <w:lvlText w:val="•"/>
      <w:lvlJc w:val="left"/>
      <w:pPr>
        <w:ind w:left="7924" w:hanging="339"/>
      </w:pPr>
      <w:rPr>
        <w:rFonts w:hint="default"/>
        <w:lang w:val="en-US" w:eastAsia="en-US" w:bidi="ar-SA"/>
      </w:rPr>
    </w:lvl>
  </w:abstractNum>
  <w:abstractNum w:abstractNumId="5" w15:restartNumberingAfterBreak="0">
    <w:nsid w:val="1D6D1652"/>
    <w:multiLevelType w:val="hybridMultilevel"/>
    <w:tmpl w:val="129E86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F035B83"/>
    <w:multiLevelType w:val="hybridMultilevel"/>
    <w:tmpl w:val="FA367F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1845CF"/>
    <w:multiLevelType w:val="multilevel"/>
    <w:tmpl w:val="953A5C9E"/>
    <w:lvl w:ilvl="0">
      <w:start w:val="7"/>
      <w:numFmt w:val="decimal"/>
      <w:lvlText w:val="%1."/>
      <w:lvlJc w:val="left"/>
      <w:pPr>
        <w:ind w:left="72" w:hanging="210"/>
      </w:pPr>
      <w:rPr>
        <w:rFonts w:hint="default"/>
        <w:spacing w:val="0"/>
        <w:w w:val="103"/>
        <w:lang w:val="en-US" w:eastAsia="en-US" w:bidi="ar-SA"/>
      </w:rPr>
    </w:lvl>
    <w:lvl w:ilvl="1">
      <w:start w:val="1"/>
      <w:numFmt w:val="decimal"/>
      <w:lvlText w:val="%1.%2"/>
      <w:lvlJc w:val="left"/>
      <w:pPr>
        <w:ind w:left="409" w:hanging="338"/>
      </w:pPr>
      <w:rPr>
        <w:rFonts w:hint="default"/>
        <w:spacing w:val="0"/>
        <w:w w:val="102"/>
        <w:lang w:val="en-US" w:eastAsia="en-US" w:bidi="ar-SA"/>
      </w:rPr>
    </w:lvl>
    <w:lvl w:ilvl="2">
      <w:numFmt w:val="bullet"/>
      <w:lvlText w:val=""/>
      <w:lvlJc w:val="left"/>
      <w:pPr>
        <w:ind w:left="748" w:hanging="338"/>
      </w:pPr>
      <w:rPr>
        <w:rFonts w:ascii="Symbol" w:eastAsia="Symbol" w:hAnsi="Symbol" w:cs="Symbol" w:hint="default"/>
        <w:b w:val="0"/>
        <w:bCs w:val="0"/>
        <w:i w:val="0"/>
        <w:iCs w:val="0"/>
        <w:spacing w:val="0"/>
        <w:w w:val="103"/>
        <w:sz w:val="18"/>
        <w:szCs w:val="18"/>
        <w:lang w:val="en-US" w:eastAsia="en-US" w:bidi="ar-SA"/>
      </w:rPr>
    </w:lvl>
    <w:lvl w:ilvl="3">
      <w:numFmt w:val="bullet"/>
      <w:lvlText w:val="•"/>
      <w:lvlJc w:val="left"/>
      <w:pPr>
        <w:ind w:left="740" w:hanging="338"/>
      </w:pPr>
      <w:rPr>
        <w:rFonts w:hint="default"/>
        <w:lang w:val="en-US" w:eastAsia="en-US" w:bidi="ar-SA"/>
      </w:rPr>
    </w:lvl>
    <w:lvl w:ilvl="4">
      <w:numFmt w:val="bullet"/>
      <w:lvlText w:val="•"/>
      <w:lvlJc w:val="left"/>
      <w:pPr>
        <w:ind w:left="2022" w:hanging="338"/>
      </w:pPr>
      <w:rPr>
        <w:rFonts w:hint="default"/>
        <w:lang w:val="en-US" w:eastAsia="en-US" w:bidi="ar-SA"/>
      </w:rPr>
    </w:lvl>
    <w:lvl w:ilvl="5">
      <w:numFmt w:val="bullet"/>
      <w:lvlText w:val="•"/>
      <w:lvlJc w:val="left"/>
      <w:pPr>
        <w:ind w:left="3305" w:hanging="338"/>
      </w:pPr>
      <w:rPr>
        <w:rFonts w:hint="default"/>
        <w:lang w:val="en-US" w:eastAsia="en-US" w:bidi="ar-SA"/>
      </w:rPr>
    </w:lvl>
    <w:lvl w:ilvl="6">
      <w:numFmt w:val="bullet"/>
      <w:lvlText w:val="•"/>
      <w:lvlJc w:val="left"/>
      <w:pPr>
        <w:ind w:left="4588" w:hanging="338"/>
      </w:pPr>
      <w:rPr>
        <w:rFonts w:hint="default"/>
        <w:lang w:val="en-US" w:eastAsia="en-US" w:bidi="ar-SA"/>
      </w:rPr>
    </w:lvl>
    <w:lvl w:ilvl="7">
      <w:numFmt w:val="bullet"/>
      <w:lvlText w:val="•"/>
      <w:lvlJc w:val="left"/>
      <w:pPr>
        <w:ind w:left="5871" w:hanging="338"/>
      </w:pPr>
      <w:rPr>
        <w:rFonts w:hint="default"/>
        <w:lang w:val="en-US" w:eastAsia="en-US" w:bidi="ar-SA"/>
      </w:rPr>
    </w:lvl>
    <w:lvl w:ilvl="8">
      <w:numFmt w:val="bullet"/>
      <w:lvlText w:val="•"/>
      <w:lvlJc w:val="left"/>
      <w:pPr>
        <w:ind w:left="7154" w:hanging="338"/>
      </w:pPr>
      <w:rPr>
        <w:rFonts w:hint="default"/>
        <w:lang w:val="en-US" w:eastAsia="en-US" w:bidi="ar-SA"/>
      </w:rPr>
    </w:lvl>
  </w:abstractNum>
  <w:abstractNum w:abstractNumId="8" w15:restartNumberingAfterBreak="0">
    <w:nsid w:val="234241B6"/>
    <w:multiLevelType w:val="hybridMultilevel"/>
    <w:tmpl w:val="2F4497B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7BE5C50"/>
    <w:multiLevelType w:val="multilevel"/>
    <w:tmpl w:val="EF622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5849A1"/>
    <w:multiLevelType w:val="multilevel"/>
    <w:tmpl w:val="C00E51F8"/>
    <w:lvl w:ilvl="0">
      <w:start w:val="1"/>
      <w:numFmt w:val="decimal"/>
      <w:lvlText w:val="%1."/>
      <w:lvlJc w:val="left"/>
      <w:pPr>
        <w:tabs>
          <w:tab w:val="num" w:pos="720"/>
        </w:tabs>
        <w:ind w:left="720" w:hanging="360"/>
      </w:pPr>
    </w:lvl>
    <w:lvl w:ilvl="1">
      <w:start w:val="6"/>
      <w:numFmt w:val="bullet"/>
      <w:lvlText w:val="•"/>
      <w:lvlJc w:val="left"/>
      <w:pPr>
        <w:ind w:left="1800" w:hanging="72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65494B"/>
    <w:multiLevelType w:val="hybridMultilevel"/>
    <w:tmpl w:val="1A64AC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0A43BE4"/>
    <w:multiLevelType w:val="hybridMultilevel"/>
    <w:tmpl w:val="AA8097C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E674380"/>
    <w:multiLevelType w:val="hybridMultilevel"/>
    <w:tmpl w:val="A1EC60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56D3121"/>
    <w:multiLevelType w:val="hybridMultilevel"/>
    <w:tmpl w:val="F9500E5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6CB11B5"/>
    <w:multiLevelType w:val="hybridMultilevel"/>
    <w:tmpl w:val="03E6D58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5561AA0"/>
    <w:multiLevelType w:val="hybridMultilevel"/>
    <w:tmpl w:val="5D5A9D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5BE2CB9"/>
    <w:multiLevelType w:val="hybridMultilevel"/>
    <w:tmpl w:val="E1E6F98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BF80621"/>
    <w:multiLevelType w:val="hybridMultilevel"/>
    <w:tmpl w:val="966C33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006022C"/>
    <w:multiLevelType w:val="hybridMultilevel"/>
    <w:tmpl w:val="FC5A96E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2454983"/>
    <w:multiLevelType w:val="hybridMultilevel"/>
    <w:tmpl w:val="BAC46C1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2593ABC"/>
    <w:multiLevelType w:val="hybridMultilevel"/>
    <w:tmpl w:val="BB9865F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3FC04E0"/>
    <w:multiLevelType w:val="hybridMultilevel"/>
    <w:tmpl w:val="6A62A78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60204B0"/>
    <w:multiLevelType w:val="multilevel"/>
    <w:tmpl w:val="F4E0C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5956430">
    <w:abstractNumId w:val="10"/>
  </w:num>
  <w:num w:numId="2" w16cid:durableId="1774473890">
    <w:abstractNumId w:val="23"/>
  </w:num>
  <w:num w:numId="3" w16cid:durableId="1399866651">
    <w:abstractNumId w:val="19"/>
  </w:num>
  <w:num w:numId="4" w16cid:durableId="1310020064">
    <w:abstractNumId w:val="4"/>
  </w:num>
  <w:num w:numId="5" w16cid:durableId="33359580">
    <w:abstractNumId w:val="21"/>
  </w:num>
  <w:num w:numId="6" w16cid:durableId="1341617358">
    <w:abstractNumId w:val="17"/>
  </w:num>
  <w:num w:numId="7" w16cid:durableId="1959796908">
    <w:abstractNumId w:val="1"/>
  </w:num>
  <w:num w:numId="8" w16cid:durableId="1415786640">
    <w:abstractNumId w:val="12"/>
  </w:num>
  <w:num w:numId="9" w16cid:durableId="2037077328">
    <w:abstractNumId w:val="6"/>
  </w:num>
  <w:num w:numId="10" w16cid:durableId="134952481">
    <w:abstractNumId w:val="18"/>
  </w:num>
  <w:num w:numId="11" w16cid:durableId="1233348238">
    <w:abstractNumId w:val="8"/>
  </w:num>
  <w:num w:numId="12" w16cid:durableId="1199972079">
    <w:abstractNumId w:val="20"/>
  </w:num>
  <w:num w:numId="13" w16cid:durableId="721440130">
    <w:abstractNumId w:val="11"/>
  </w:num>
  <w:num w:numId="14" w16cid:durableId="718437037">
    <w:abstractNumId w:val="3"/>
  </w:num>
  <w:num w:numId="15" w16cid:durableId="246233307">
    <w:abstractNumId w:val="22"/>
  </w:num>
  <w:num w:numId="16" w16cid:durableId="213084275">
    <w:abstractNumId w:val="16"/>
  </w:num>
  <w:num w:numId="17" w16cid:durableId="1779595490">
    <w:abstractNumId w:val="13"/>
  </w:num>
  <w:num w:numId="18" w16cid:durableId="571545385">
    <w:abstractNumId w:val="14"/>
  </w:num>
  <w:num w:numId="19" w16cid:durableId="1166549819">
    <w:abstractNumId w:val="7"/>
  </w:num>
  <w:num w:numId="20" w16cid:durableId="716978702">
    <w:abstractNumId w:val="2"/>
  </w:num>
  <w:num w:numId="21" w16cid:durableId="639575618">
    <w:abstractNumId w:val="0"/>
  </w:num>
  <w:num w:numId="22" w16cid:durableId="900100437">
    <w:abstractNumId w:val="5"/>
  </w:num>
  <w:num w:numId="23" w16cid:durableId="932206442">
    <w:abstractNumId w:val="15"/>
  </w:num>
  <w:num w:numId="24" w16cid:durableId="6565708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D1B"/>
    <w:rsid w:val="00177549"/>
    <w:rsid w:val="00236A46"/>
    <w:rsid w:val="0045000D"/>
    <w:rsid w:val="005B4C4E"/>
    <w:rsid w:val="005D3327"/>
    <w:rsid w:val="005E668C"/>
    <w:rsid w:val="00693C01"/>
    <w:rsid w:val="006D2732"/>
    <w:rsid w:val="007B1710"/>
    <w:rsid w:val="007C14E9"/>
    <w:rsid w:val="007E5D54"/>
    <w:rsid w:val="008D172D"/>
    <w:rsid w:val="009B3C94"/>
    <w:rsid w:val="009C5ABD"/>
    <w:rsid w:val="009D0780"/>
    <w:rsid w:val="00A57D0A"/>
    <w:rsid w:val="00AA07D3"/>
    <w:rsid w:val="00AB6187"/>
    <w:rsid w:val="00AD675F"/>
    <w:rsid w:val="00BF0D1B"/>
    <w:rsid w:val="00C136E7"/>
    <w:rsid w:val="00C252B4"/>
    <w:rsid w:val="00CF5CF7"/>
    <w:rsid w:val="00DA773A"/>
    <w:rsid w:val="00E26EC5"/>
    <w:rsid w:val="00EF35D8"/>
    <w:rsid w:val="00F27339"/>
    <w:rsid w:val="00F85F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B197E"/>
  <w15:chartTrackingRefBased/>
  <w15:docId w15:val="{9D4EB679-E63A-42D2-A611-EC1C441F7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0D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F0D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F0D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F0D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F0D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F0D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0D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0D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0D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D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F0D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F0D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0D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0D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0D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0D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0D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0D1B"/>
    <w:rPr>
      <w:rFonts w:eastAsiaTheme="majorEastAsia" w:cstheme="majorBidi"/>
      <w:color w:val="272727" w:themeColor="text1" w:themeTint="D8"/>
    </w:rPr>
  </w:style>
  <w:style w:type="paragraph" w:styleId="Title">
    <w:name w:val="Title"/>
    <w:basedOn w:val="Normal"/>
    <w:next w:val="Normal"/>
    <w:link w:val="TitleChar"/>
    <w:uiPriority w:val="10"/>
    <w:qFormat/>
    <w:rsid w:val="00BF0D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0D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0D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0D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0D1B"/>
    <w:pPr>
      <w:spacing w:before="160"/>
      <w:jc w:val="center"/>
    </w:pPr>
    <w:rPr>
      <w:i/>
      <w:iCs/>
      <w:color w:val="404040" w:themeColor="text1" w:themeTint="BF"/>
    </w:rPr>
  </w:style>
  <w:style w:type="character" w:customStyle="1" w:styleId="QuoteChar">
    <w:name w:val="Quote Char"/>
    <w:basedOn w:val="DefaultParagraphFont"/>
    <w:link w:val="Quote"/>
    <w:uiPriority w:val="29"/>
    <w:rsid w:val="00BF0D1B"/>
    <w:rPr>
      <w:i/>
      <w:iCs/>
      <w:color w:val="404040" w:themeColor="text1" w:themeTint="BF"/>
    </w:rPr>
  </w:style>
  <w:style w:type="paragraph" w:styleId="ListParagraph">
    <w:name w:val="List Paragraph"/>
    <w:basedOn w:val="Normal"/>
    <w:uiPriority w:val="1"/>
    <w:qFormat/>
    <w:rsid w:val="00BF0D1B"/>
    <w:pPr>
      <w:ind w:left="720"/>
      <w:contextualSpacing/>
    </w:pPr>
  </w:style>
  <w:style w:type="character" w:styleId="IntenseEmphasis">
    <w:name w:val="Intense Emphasis"/>
    <w:basedOn w:val="DefaultParagraphFont"/>
    <w:uiPriority w:val="21"/>
    <w:qFormat/>
    <w:rsid w:val="00BF0D1B"/>
    <w:rPr>
      <w:i/>
      <w:iCs/>
      <w:color w:val="2F5496" w:themeColor="accent1" w:themeShade="BF"/>
    </w:rPr>
  </w:style>
  <w:style w:type="paragraph" w:styleId="IntenseQuote">
    <w:name w:val="Intense Quote"/>
    <w:basedOn w:val="Normal"/>
    <w:next w:val="Normal"/>
    <w:link w:val="IntenseQuoteChar"/>
    <w:uiPriority w:val="30"/>
    <w:qFormat/>
    <w:rsid w:val="00BF0D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0D1B"/>
    <w:rPr>
      <w:i/>
      <w:iCs/>
      <w:color w:val="2F5496" w:themeColor="accent1" w:themeShade="BF"/>
    </w:rPr>
  </w:style>
  <w:style w:type="character" w:styleId="IntenseReference">
    <w:name w:val="Intense Reference"/>
    <w:basedOn w:val="DefaultParagraphFont"/>
    <w:uiPriority w:val="32"/>
    <w:qFormat/>
    <w:rsid w:val="00BF0D1B"/>
    <w:rPr>
      <w:b/>
      <w:bCs/>
      <w:smallCaps/>
      <w:color w:val="2F5496" w:themeColor="accent1" w:themeShade="BF"/>
      <w:spacing w:val="5"/>
    </w:rPr>
  </w:style>
  <w:style w:type="table" w:styleId="TableGrid">
    <w:name w:val="Table Grid"/>
    <w:basedOn w:val="TableNormal"/>
    <w:uiPriority w:val="39"/>
    <w:rsid w:val="00C13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A773A"/>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DA773A"/>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F85FF9"/>
    <w:pPr>
      <w:widowControl w:val="0"/>
      <w:autoSpaceDE w:val="0"/>
      <w:autoSpaceDN w:val="0"/>
      <w:spacing w:before="5" w:after="0" w:line="240" w:lineRule="auto"/>
      <w:ind w:left="100"/>
    </w:pPr>
    <w:rPr>
      <w:rFonts w:ascii="Times New Roman" w:eastAsia="Times New Roman" w:hAnsi="Times New Roman" w:cs="Times New Roman"/>
      <w:kern w:val="0"/>
      <w:lang w:val="en-US"/>
      <w14:ligatures w14:val="none"/>
    </w:rPr>
  </w:style>
  <w:style w:type="paragraph" w:styleId="NormalWeb">
    <w:name w:val="Normal (Web)"/>
    <w:basedOn w:val="Normal"/>
    <w:uiPriority w:val="99"/>
    <w:semiHidden/>
    <w:unhideWhenUsed/>
    <w:rsid w:val="00EF35D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21</Pages>
  <Words>6329</Words>
  <Characters>36079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sandyapernapati78@gmail.com</dc:creator>
  <cp:keywords/>
  <dc:description/>
  <cp:lastModifiedBy>sandyapernapati78@gmail.com</cp:lastModifiedBy>
  <cp:revision>21</cp:revision>
  <dcterms:created xsi:type="dcterms:W3CDTF">2026-05-30T07:09:00Z</dcterms:created>
  <dcterms:modified xsi:type="dcterms:W3CDTF">2026-06-02T04:43:00Z</dcterms:modified>
</cp:coreProperties>
</file>