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BC467" w14:textId="5C565929" w:rsidR="005E3C54" w:rsidRPr="001027C6" w:rsidRDefault="00BB0841" w:rsidP="00CD5ED0">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PH"/>
        </w:rPr>
      </w:pPr>
      <w:bookmarkStart w:id="0" w:name="_Hlk197017257"/>
      <w:r>
        <w:rPr>
          <w:rFonts w:ascii="Times New Roman" w:eastAsia="Times New Roman" w:hAnsi="Times New Roman" w:cs="Times New Roman"/>
          <w:b/>
          <w:bCs/>
          <w:sz w:val="24"/>
          <w:szCs w:val="24"/>
          <w:lang w:eastAsia="en-PH"/>
        </w:rPr>
        <w:t xml:space="preserve">KNOWLEDGE SHARING AND IT’S RELATION TO THE </w:t>
      </w:r>
      <w:r w:rsidR="005E3C54" w:rsidRPr="001027C6">
        <w:rPr>
          <w:rFonts w:ascii="Times New Roman" w:eastAsia="Times New Roman" w:hAnsi="Times New Roman" w:cs="Times New Roman"/>
          <w:b/>
          <w:bCs/>
          <w:sz w:val="24"/>
          <w:szCs w:val="24"/>
          <w:lang w:eastAsia="en-PH"/>
        </w:rPr>
        <w:t>ORGANIZATIONAL COMMITMENT AND WORK ENGAGEMENT</w:t>
      </w:r>
      <w:r>
        <w:rPr>
          <w:rFonts w:ascii="Times New Roman" w:eastAsia="Times New Roman" w:hAnsi="Times New Roman" w:cs="Times New Roman"/>
          <w:b/>
          <w:bCs/>
          <w:sz w:val="24"/>
          <w:szCs w:val="24"/>
          <w:lang w:eastAsia="en-PH"/>
        </w:rPr>
        <w:t xml:space="preserve"> OF ADMINISTRATIVE OFFICERS</w:t>
      </w:r>
      <w:r w:rsidR="005E3C54" w:rsidRPr="001027C6">
        <w:rPr>
          <w:rFonts w:ascii="Times New Roman" w:eastAsia="Times New Roman" w:hAnsi="Times New Roman" w:cs="Times New Roman"/>
          <w:b/>
          <w:bCs/>
          <w:sz w:val="24"/>
          <w:szCs w:val="24"/>
          <w:lang w:eastAsia="en-PH"/>
        </w:rPr>
        <w:t>: BASIS FOR TRAINING PROGRAM</w:t>
      </w:r>
    </w:p>
    <w:bookmarkEnd w:id="0"/>
    <w:p w14:paraId="1CC8FC3C" w14:textId="0C04F0AA" w:rsidR="00745513" w:rsidRPr="001027C6" w:rsidRDefault="005E3C54" w:rsidP="00CD5ED0">
      <w:pPr>
        <w:spacing w:after="0" w:line="240" w:lineRule="auto"/>
        <w:jc w:val="center"/>
        <w:rPr>
          <w:rFonts w:ascii="Times New Roman" w:hAnsi="Times New Roman" w:cs="Times New Roman"/>
          <w:sz w:val="24"/>
          <w:szCs w:val="24"/>
        </w:rPr>
      </w:pPr>
      <w:r w:rsidRPr="001027C6">
        <w:rPr>
          <w:rFonts w:ascii="Times New Roman" w:hAnsi="Times New Roman" w:cs="Times New Roman"/>
          <w:sz w:val="24"/>
          <w:szCs w:val="24"/>
        </w:rPr>
        <w:t/>
      </w:r>
    </w:p>
    <w:p w14:paraId="444131B6" w14:textId="6D564AAC" w:rsidR="005E3C54" w:rsidRPr="001027C6" w:rsidRDefault="00AA62B7" w:rsidP="00CD5ED0">
      <w:pPr>
        <w:spacing w:after="0" w:line="240" w:lineRule="auto"/>
        <w:jc w:val="center"/>
        <w:rPr>
          <w:rFonts w:ascii="Times New Roman" w:hAnsi="Times New Roman" w:cs="Times New Roman"/>
          <w:sz w:val="24"/>
          <w:szCs w:val="24"/>
        </w:rPr>
      </w:pPr>
      <w:hyperlink r:id="rId7" w:history="1">
        <w:r w:rsidR="002B3290" w:rsidRPr="001027C6">
          <w:rPr>
            <w:rStyle w:val="Hyperlink"/>
            <w:rFonts w:ascii="Times New Roman" w:hAnsi="Times New Roman" w:cs="Times New Roman"/>
            <w:sz w:val="24"/>
            <w:szCs w:val="24"/>
          </w:rPr>
          <w:t/>
        </w:r>
      </w:hyperlink>
    </w:p>
    <w:p w14:paraId="4362C394" w14:textId="546C660F" w:rsidR="002B3290" w:rsidRDefault="002B3290" w:rsidP="00167EAC">
      <w:pPr>
        <w:spacing w:after="0" w:line="240" w:lineRule="auto"/>
        <w:rPr>
          <w:rFonts w:ascii="Times New Roman" w:hAnsi="Times New Roman" w:cs="Times New Roman"/>
          <w:sz w:val="24"/>
          <w:szCs w:val="24"/>
        </w:rPr>
      </w:pPr>
    </w:p>
    <w:p w14:paraId="5D94434F" w14:textId="3F5C9255" w:rsidR="00167EAC" w:rsidRDefault="00167EAC" w:rsidP="00167EAC">
      <w:pPr>
        <w:spacing w:after="0" w:line="240" w:lineRule="auto"/>
        <w:rPr>
          <w:rFonts w:ascii="Times New Roman" w:hAnsi="Times New Roman" w:cs="Times New Roman"/>
          <w:b/>
          <w:bCs/>
          <w:sz w:val="24"/>
          <w:szCs w:val="24"/>
        </w:rPr>
      </w:pPr>
      <w:r w:rsidRPr="00167EAC">
        <w:rPr>
          <w:rFonts w:ascii="Times New Roman" w:hAnsi="Times New Roman" w:cs="Times New Roman"/>
          <w:b/>
          <w:bCs/>
          <w:sz w:val="24"/>
          <w:szCs w:val="24"/>
        </w:rPr>
        <w:t>Abstract</w:t>
      </w:r>
    </w:p>
    <w:p w14:paraId="5D66A211" w14:textId="77777777" w:rsidR="00167EAC" w:rsidRPr="00167EAC" w:rsidRDefault="00167EAC" w:rsidP="00167EAC">
      <w:pPr>
        <w:spacing w:after="0" w:line="240" w:lineRule="auto"/>
        <w:rPr>
          <w:rFonts w:ascii="Times New Roman" w:hAnsi="Times New Roman" w:cs="Times New Roman"/>
          <w:b/>
          <w:bCs/>
          <w:sz w:val="24"/>
          <w:szCs w:val="24"/>
        </w:rPr>
      </w:pPr>
    </w:p>
    <w:p w14:paraId="481733F1" w14:textId="1A9CFF85" w:rsidR="005E3C54" w:rsidRPr="001027C6" w:rsidRDefault="005E3C54" w:rsidP="00CD5ED0">
      <w:pPr>
        <w:spacing w:line="240" w:lineRule="auto"/>
        <w:jc w:val="both"/>
        <w:rPr>
          <w:rFonts w:ascii="Times New Roman" w:hAnsi="Times New Roman" w:cs="Times New Roman"/>
          <w:sz w:val="24"/>
          <w:szCs w:val="24"/>
        </w:rPr>
      </w:pPr>
      <w:r w:rsidRPr="001027C6">
        <w:rPr>
          <w:rFonts w:ascii="Times New Roman" w:hAnsi="Times New Roman" w:cs="Times New Roman"/>
          <w:sz w:val="24"/>
          <w:szCs w:val="24"/>
        </w:rPr>
        <w:t>This study determined the extent of knowledge sharing and its relationship to the organizational commitment and work engagement among the administrative officers in one of the Division in Southern Negros for the School Year 2024-2025 as the basis for the human resource development plan. The extent of knowledge sharing</w:t>
      </w:r>
      <w:r w:rsidR="007565A3" w:rsidRPr="001027C6">
        <w:rPr>
          <w:rFonts w:ascii="Times New Roman" w:hAnsi="Times New Roman" w:cs="Times New Roman"/>
          <w:sz w:val="24"/>
          <w:szCs w:val="24"/>
        </w:rPr>
        <w:t xml:space="preserve"> </w:t>
      </w:r>
      <w:r w:rsidR="00671A58" w:rsidRPr="001027C6">
        <w:rPr>
          <w:rFonts w:ascii="Times New Roman" w:hAnsi="Times New Roman" w:cs="Times New Roman"/>
          <w:sz w:val="24"/>
          <w:szCs w:val="24"/>
        </w:rPr>
        <w:t>and work</w:t>
      </w:r>
      <w:r w:rsidR="007565A3" w:rsidRPr="001027C6">
        <w:rPr>
          <w:rFonts w:ascii="Times New Roman" w:hAnsi="Times New Roman" w:cs="Times New Roman"/>
          <w:sz w:val="24"/>
          <w:szCs w:val="24"/>
        </w:rPr>
        <w:t xml:space="preserve"> engagement of administrative</w:t>
      </w:r>
      <w:r w:rsidRPr="001027C6">
        <w:rPr>
          <w:rFonts w:ascii="Times New Roman" w:hAnsi="Times New Roman" w:cs="Times New Roman"/>
          <w:sz w:val="24"/>
          <w:szCs w:val="24"/>
        </w:rPr>
        <w:t xml:space="preserve"> officers were taken collectively were rated with high level. The extent of organizational commitment as perceived by the administrative officers when they are taken collectively were moderate extent.</w:t>
      </w:r>
      <w:r w:rsidRPr="001027C6">
        <w:rPr>
          <w:rFonts w:ascii="Times New Roman" w:eastAsia="Calibri" w:hAnsi="Times New Roman" w:cs="Times New Roman"/>
          <w:kern w:val="2"/>
          <w:sz w:val="24"/>
          <w:szCs w:val="24"/>
          <w14:ligatures w14:val="standardContextual"/>
        </w:rPr>
        <w:t xml:space="preserve"> There was a significant relationship between the extent of knowledge sharing and the extent of work engagement as perceived by the administrative officers. There was a significant relationship between the knowledge sharing and organizational commitmen</w:t>
      </w:r>
      <w:r w:rsidR="007565A3" w:rsidRPr="001027C6">
        <w:rPr>
          <w:rFonts w:ascii="Times New Roman" w:eastAsia="Calibri" w:hAnsi="Times New Roman" w:cs="Times New Roman"/>
          <w:kern w:val="2"/>
          <w:sz w:val="24"/>
          <w:szCs w:val="24"/>
          <w14:ligatures w14:val="standardContextual"/>
        </w:rPr>
        <w:t>t,</w:t>
      </w:r>
      <w:r w:rsidR="007565A3" w:rsidRPr="001027C6">
        <w:rPr>
          <w:rFonts w:ascii="Times New Roman" w:hAnsi="Times New Roman" w:cs="Times New Roman"/>
          <w:sz w:val="24"/>
          <w:szCs w:val="24"/>
        </w:rPr>
        <w:t xml:space="preserve"> </w:t>
      </w:r>
      <w:r w:rsidR="007565A3" w:rsidRPr="001027C6">
        <w:rPr>
          <w:rFonts w:ascii="Times New Roman" w:eastAsia="Calibri" w:hAnsi="Times New Roman" w:cs="Times New Roman"/>
          <w:kern w:val="2"/>
          <w:sz w:val="24"/>
          <w:szCs w:val="24"/>
          <w14:ligatures w14:val="standardContextual"/>
        </w:rPr>
        <w:t xml:space="preserve">work engagement and organizational commitment </w:t>
      </w:r>
      <w:r w:rsidRPr="001027C6">
        <w:rPr>
          <w:rFonts w:ascii="Times New Roman" w:eastAsia="Calibri" w:hAnsi="Times New Roman" w:cs="Times New Roman"/>
          <w:kern w:val="2"/>
          <w:sz w:val="24"/>
          <w:szCs w:val="24"/>
          <w14:ligatures w14:val="standardContextual"/>
        </w:rPr>
        <w:t>as perceived by the administrative officers. The researcher advised the management of the administrative officers to create plans and programs for a training initiative that will foster knowledge sharing, organizational commitment and work engagement.</w:t>
      </w:r>
      <w:r w:rsidRPr="001027C6">
        <w:rPr>
          <w:rFonts w:ascii="Times New Roman" w:hAnsi="Times New Roman" w:cs="Times New Roman"/>
          <w:sz w:val="24"/>
          <w:szCs w:val="24"/>
        </w:rPr>
        <w:t xml:space="preserve"> </w:t>
      </w:r>
    </w:p>
    <w:p w14:paraId="07D36DA2" w14:textId="5B8FF992" w:rsidR="00974D42" w:rsidRPr="001027C6" w:rsidRDefault="005D74D1" w:rsidP="00CD5ED0">
      <w:pPr>
        <w:spacing w:line="240" w:lineRule="auto"/>
        <w:jc w:val="both"/>
        <w:rPr>
          <w:rFonts w:ascii="Times New Roman" w:hAnsi="Times New Roman" w:cs="Times New Roman"/>
          <w:i/>
          <w:iCs/>
          <w:sz w:val="24"/>
          <w:szCs w:val="24"/>
        </w:rPr>
      </w:pPr>
      <w:r w:rsidRPr="001027C6">
        <w:rPr>
          <w:rFonts w:ascii="Times New Roman" w:hAnsi="Times New Roman" w:cs="Times New Roman"/>
          <w:b/>
          <w:bCs/>
          <w:sz w:val="24"/>
          <w:szCs w:val="24"/>
        </w:rPr>
        <w:t>Key words:</w:t>
      </w:r>
      <w:r w:rsidRPr="001027C6">
        <w:rPr>
          <w:rFonts w:ascii="Times New Roman" w:hAnsi="Times New Roman" w:cs="Times New Roman"/>
          <w:sz w:val="24"/>
          <w:szCs w:val="24"/>
        </w:rPr>
        <w:t xml:space="preserve"> </w:t>
      </w:r>
      <w:r w:rsidRPr="001027C6">
        <w:rPr>
          <w:rFonts w:ascii="Times New Roman" w:hAnsi="Times New Roman" w:cs="Times New Roman"/>
          <w:i/>
          <w:iCs/>
          <w:sz w:val="24"/>
          <w:szCs w:val="24"/>
        </w:rPr>
        <w:t xml:space="preserve">Knowledge sharing. Work engagement, </w:t>
      </w:r>
      <w:r w:rsidR="00FC1A78" w:rsidRPr="001027C6">
        <w:rPr>
          <w:rFonts w:ascii="Times New Roman" w:hAnsi="Times New Roman" w:cs="Times New Roman"/>
          <w:i/>
          <w:iCs/>
          <w:sz w:val="24"/>
          <w:szCs w:val="24"/>
        </w:rPr>
        <w:t>O</w:t>
      </w:r>
      <w:r w:rsidRPr="001027C6">
        <w:rPr>
          <w:rFonts w:ascii="Times New Roman" w:hAnsi="Times New Roman" w:cs="Times New Roman"/>
          <w:i/>
          <w:iCs/>
          <w:sz w:val="24"/>
          <w:szCs w:val="24"/>
        </w:rPr>
        <w:t xml:space="preserve">rganizational commitment, </w:t>
      </w:r>
      <w:r w:rsidR="00974D42" w:rsidRPr="001027C6">
        <w:rPr>
          <w:rFonts w:ascii="Times New Roman" w:hAnsi="Times New Roman" w:cs="Times New Roman"/>
          <w:i/>
          <w:iCs/>
          <w:sz w:val="24"/>
          <w:szCs w:val="24"/>
        </w:rPr>
        <w:t>administrative</w:t>
      </w:r>
      <w:r w:rsidRPr="001027C6">
        <w:rPr>
          <w:rFonts w:ascii="Times New Roman" w:hAnsi="Times New Roman" w:cs="Times New Roman"/>
          <w:i/>
          <w:iCs/>
          <w:sz w:val="24"/>
          <w:szCs w:val="24"/>
        </w:rPr>
        <w:t xml:space="preserve"> officers</w:t>
      </w:r>
    </w:p>
    <w:p w14:paraId="3FA693AA" w14:textId="56EDD64F" w:rsidR="00167EAC" w:rsidRPr="00167EAC" w:rsidRDefault="00974D42" w:rsidP="00167EAC">
      <w:pPr>
        <w:spacing w:line="240" w:lineRule="auto"/>
        <w:jc w:val="both"/>
        <w:rPr>
          <w:rFonts w:ascii="Times New Roman" w:hAnsi="Times New Roman" w:cs="Times New Roman"/>
          <w:b/>
          <w:bCs/>
          <w:sz w:val="24"/>
          <w:szCs w:val="24"/>
        </w:rPr>
      </w:pPr>
      <w:r w:rsidRPr="001027C6">
        <w:rPr>
          <w:rFonts w:ascii="Times New Roman" w:hAnsi="Times New Roman" w:cs="Times New Roman"/>
          <w:b/>
          <w:bCs/>
          <w:sz w:val="24"/>
          <w:szCs w:val="24"/>
        </w:rPr>
        <w:t>Introduction</w:t>
      </w:r>
    </w:p>
    <w:p w14:paraId="747BBCFE" w14:textId="77777777" w:rsidR="00167EAC" w:rsidRDefault="00167EAC" w:rsidP="00167EAC">
      <w:pPr>
        <w:pStyle w:val="NoSpacing"/>
        <w:ind w:firstLine="720"/>
        <w:jc w:val="both"/>
        <w:rPr>
          <w:rFonts w:ascii="Times New Roman" w:hAnsi="Times New Roman" w:cs="Times New Roman"/>
          <w:sz w:val="24"/>
          <w:szCs w:val="24"/>
        </w:rPr>
      </w:pPr>
      <w:r w:rsidRPr="00277E9F">
        <w:rPr>
          <w:rFonts w:ascii="Times New Roman" w:hAnsi="Times New Roman" w:cs="Times New Roman"/>
          <w:sz w:val="24"/>
          <w:szCs w:val="24"/>
        </w:rPr>
        <w:t xml:space="preserve">Knowledge sharing is the process of sharing information within groups, companies, or individuals, teams and organization. </w:t>
      </w:r>
      <w:bookmarkStart w:id="1" w:name="_Hlk208377634"/>
      <w:r w:rsidRPr="00277E9F">
        <w:rPr>
          <w:rFonts w:ascii="Times New Roman" w:hAnsi="Times New Roman" w:cs="Times New Roman"/>
          <w:sz w:val="24"/>
          <w:szCs w:val="24"/>
        </w:rPr>
        <w:t>According to Nyugen et al, (2024</w:t>
      </w:r>
      <w:bookmarkEnd w:id="1"/>
      <w:r w:rsidRPr="00277E9F">
        <w:rPr>
          <w:rFonts w:ascii="Times New Roman" w:hAnsi="Times New Roman" w:cs="Times New Roman"/>
          <w:sz w:val="24"/>
          <w:szCs w:val="24"/>
        </w:rPr>
        <w:t>) Knowledge sharing in the spread and exchange of knowledge, skills, and experiences between individuals.</w:t>
      </w:r>
    </w:p>
    <w:p w14:paraId="1C606FBE" w14:textId="7D43707C" w:rsidR="00974D42" w:rsidRPr="001027C6" w:rsidRDefault="00974D42" w:rsidP="00FF684B">
      <w:pPr>
        <w:spacing w:line="240" w:lineRule="auto"/>
        <w:ind w:firstLine="720"/>
        <w:jc w:val="both"/>
        <w:rPr>
          <w:rFonts w:ascii="Times New Roman" w:eastAsia="Calibri" w:hAnsi="Times New Roman" w:cs="Times New Roman"/>
          <w:color w:val="0E101A"/>
          <w:kern w:val="2"/>
          <w:sz w:val="24"/>
          <w:szCs w:val="24"/>
          <w14:ligatures w14:val="standardContextual"/>
        </w:rPr>
      </w:pPr>
      <w:r w:rsidRPr="001027C6">
        <w:rPr>
          <w:rFonts w:ascii="Times New Roman" w:eastAsia="Calibri" w:hAnsi="Times New Roman" w:cs="Times New Roman"/>
          <w:kern w:val="2"/>
          <w:sz w:val="24"/>
          <w:szCs w:val="24"/>
          <w14:ligatures w14:val="standardContextual"/>
        </w:rPr>
        <w:t>According to Doe (2024). One of the numerous obstacles in running a successful organization is keeping employees engaged and motivated</w:t>
      </w:r>
      <w:r w:rsidRPr="001027C6">
        <w:rPr>
          <w:rFonts w:ascii="Times New Roman" w:eastAsia="Calibri" w:hAnsi="Times New Roman" w:cs="Times New Roman"/>
          <w:color w:val="0E101A"/>
          <w:kern w:val="2"/>
          <w:sz w:val="24"/>
          <w:szCs w:val="24"/>
          <w14:ligatures w14:val="standardContextual"/>
        </w:rPr>
        <w:t>.</w:t>
      </w:r>
      <w:r w:rsidRPr="001027C6">
        <w:rPr>
          <w:rFonts w:ascii="Times New Roman" w:eastAsia="Calibri" w:hAnsi="Times New Roman" w:cs="Times New Roman"/>
          <w:kern w:val="2"/>
          <w:sz w:val="24"/>
          <w:szCs w:val="24"/>
          <w14:ligatures w14:val="standardContextual"/>
        </w:rPr>
        <w:t xml:space="preserve">  According to Lee &amp; Kim (2023).  </w:t>
      </w:r>
      <w:r w:rsidRPr="001027C6">
        <w:rPr>
          <w:rFonts w:ascii="Times New Roman" w:eastAsia="Calibri" w:hAnsi="Times New Roman" w:cs="Times New Roman"/>
          <w:color w:val="0E101A"/>
          <w:kern w:val="2"/>
          <w:sz w:val="24"/>
          <w:szCs w:val="24"/>
          <w14:ligatures w14:val="standardContextual"/>
        </w:rPr>
        <w:t>Work engagement has a direct effect on organizational commitment because engaged employees create an atmosphere that encourages commitment in several various ways, including by giving them opportunities for growth, recognition, and autonomy.</w:t>
      </w:r>
      <w:r w:rsidR="00FF684B" w:rsidRPr="001027C6">
        <w:rPr>
          <w:rFonts w:ascii="Times New Roman" w:eastAsia="Calibri" w:hAnsi="Times New Roman" w:cs="Times New Roman"/>
          <w:color w:val="0E101A"/>
          <w:kern w:val="2"/>
          <w:sz w:val="24"/>
          <w:szCs w:val="24"/>
          <w14:ligatures w14:val="standardContextual"/>
        </w:rPr>
        <w:t xml:space="preserve"> </w:t>
      </w:r>
      <w:r w:rsidRPr="001027C6">
        <w:rPr>
          <w:rFonts w:ascii="Times New Roman" w:eastAsia="Calibri" w:hAnsi="Times New Roman" w:cs="Times New Roman"/>
          <w:kern w:val="2"/>
          <w:sz w:val="24"/>
          <w:szCs w:val="24"/>
          <w14:ligatures w14:val="standardContextual"/>
        </w:rPr>
        <w:t xml:space="preserve">Many Administrative officers struggle to design and deliver a high-quality of service due to inadequate training and knowledge sharing. </w:t>
      </w:r>
    </w:p>
    <w:p w14:paraId="170677BE" w14:textId="07EB8D31" w:rsidR="00167EAC" w:rsidRPr="00277E9F" w:rsidRDefault="00167EAC" w:rsidP="00167EAC">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w:t>
      </w:r>
      <w:r w:rsidRPr="00277E9F">
        <w:rPr>
          <w:rFonts w:ascii="Times New Roman" w:hAnsi="Times New Roman" w:cs="Times New Roman"/>
          <w:sz w:val="24"/>
          <w:szCs w:val="24"/>
        </w:rPr>
        <w:t>he present study focus on the perspective on how administrative officers can design programs about knowledge sharing that will improve and increase efficiency and productivity that sustain their employees' high levels of organizational commitment and work engagement.</w:t>
      </w:r>
    </w:p>
    <w:p w14:paraId="6E2C64B9" w14:textId="77777777" w:rsidR="00167EAC" w:rsidRDefault="00167EAC" w:rsidP="00167EAC">
      <w:pPr>
        <w:jc w:val="both"/>
        <w:rPr>
          <w:rFonts w:ascii="Times New Roman" w:hAnsi="Times New Roman" w:cs="Times New Roman"/>
          <w:b/>
          <w:bCs/>
          <w:sz w:val="24"/>
          <w:szCs w:val="24"/>
        </w:rPr>
      </w:pPr>
    </w:p>
    <w:p w14:paraId="55983C66" w14:textId="77777777" w:rsidR="00F10A9F" w:rsidRPr="001027C6" w:rsidRDefault="0044078F" w:rsidP="00CD5ED0">
      <w:pPr>
        <w:spacing w:line="240" w:lineRule="auto"/>
        <w:jc w:val="both"/>
        <w:rPr>
          <w:rFonts w:ascii="Times New Roman" w:eastAsia="Calibri" w:hAnsi="Times New Roman" w:cs="Times New Roman"/>
          <w:b/>
          <w:bCs/>
          <w:sz w:val="24"/>
          <w:szCs w:val="24"/>
        </w:rPr>
      </w:pPr>
      <w:r w:rsidRPr="001027C6">
        <w:rPr>
          <w:rFonts w:ascii="Times New Roman" w:hAnsi="Times New Roman" w:cs="Times New Roman"/>
          <w:sz w:val="24"/>
          <w:szCs w:val="24"/>
        </w:rPr>
        <w:t xml:space="preserve"> </w:t>
      </w:r>
      <w:r w:rsidR="00F10A9F" w:rsidRPr="001027C6">
        <w:rPr>
          <w:rFonts w:ascii="Times New Roman" w:eastAsia="Calibri" w:hAnsi="Times New Roman" w:cs="Times New Roman"/>
          <w:b/>
          <w:bCs/>
          <w:sz w:val="24"/>
          <w:szCs w:val="24"/>
        </w:rPr>
        <w:t xml:space="preserve">Objectives of the Study </w:t>
      </w:r>
    </w:p>
    <w:p w14:paraId="3FC17653" w14:textId="7BE527C3" w:rsidR="001027C6" w:rsidRPr="001027C6" w:rsidRDefault="00A46687" w:rsidP="001027C6">
      <w:pPr>
        <w:pStyle w:val="NoSpacing1"/>
        <w:ind w:firstLine="720"/>
        <w:jc w:val="both"/>
        <w:rPr>
          <w:rFonts w:ascii="Times New Roman" w:eastAsia="Calibri" w:hAnsi="Times New Roman" w:cs="Times New Roman"/>
          <w:sz w:val="24"/>
          <w:szCs w:val="24"/>
        </w:rPr>
      </w:pPr>
      <w:r w:rsidRPr="001027C6">
        <w:rPr>
          <w:rFonts w:ascii="Times New Roman" w:eastAsia="Calibri" w:hAnsi="Times New Roman" w:cs="Times New Roman"/>
          <w:color w:val="000000"/>
          <w:kern w:val="2"/>
          <w:sz w:val="24"/>
          <w:szCs w:val="24"/>
          <w14:ligatures w14:val="standardContextual"/>
        </w:rPr>
        <w:t xml:space="preserve">This study determined </w:t>
      </w:r>
      <w:bookmarkStart w:id="2" w:name="_Hlk170806158"/>
      <w:bookmarkStart w:id="3" w:name="_Hlk170800231"/>
      <w:r w:rsidRPr="001027C6">
        <w:rPr>
          <w:rFonts w:ascii="Times New Roman" w:eastAsia="Calibri" w:hAnsi="Times New Roman" w:cs="Times New Roman"/>
          <w:color w:val="000000"/>
          <w:kern w:val="2"/>
          <w:sz w:val="24"/>
          <w:szCs w:val="24"/>
          <w14:ligatures w14:val="standardContextual"/>
        </w:rPr>
        <w:t xml:space="preserve">the extent of knowledge sharing and its relationship to the organizational commitment and work </w:t>
      </w:r>
      <w:bookmarkStart w:id="4" w:name="_Hlk170797283"/>
      <w:r w:rsidRPr="001027C6">
        <w:rPr>
          <w:rFonts w:ascii="Times New Roman" w:eastAsia="Calibri" w:hAnsi="Times New Roman" w:cs="Times New Roman"/>
          <w:color w:val="000000"/>
          <w:kern w:val="2"/>
          <w:sz w:val="24"/>
          <w:szCs w:val="24"/>
          <w14:ligatures w14:val="standardContextual"/>
        </w:rPr>
        <w:t xml:space="preserve">engagement among the administrative officers in one of </w:t>
      </w:r>
      <w:bookmarkEnd w:id="2"/>
      <w:bookmarkEnd w:id="3"/>
      <w:bookmarkEnd w:id="4"/>
      <w:r w:rsidRPr="001027C6">
        <w:rPr>
          <w:rFonts w:ascii="Times New Roman" w:eastAsia="Calibri" w:hAnsi="Times New Roman" w:cs="Times New Roman"/>
          <w:color w:val="000000"/>
          <w:kern w:val="2"/>
          <w:sz w:val="24"/>
          <w:szCs w:val="24"/>
          <w14:ligatures w14:val="standardContextual"/>
        </w:rPr>
        <w:t xml:space="preserve">the Division in Southern Negros for the School Year 2024-2025 as the basis for the human resource development plan. The study answered the following </w:t>
      </w:r>
      <w:r w:rsidR="00952681" w:rsidRPr="001027C6">
        <w:rPr>
          <w:rFonts w:ascii="Times New Roman" w:eastAsia="Calibri" w:hAnsi="Times New Roman" w:cs="Times New Roman"/>
          <w:color w:val="000000"/>
          <w:kern w:val="2"/>
          <w:sz w:val="24"/>
          <w:szCs w:val="24"/>
          <w14:ligatures w14:val="standardContextual"/>
        </w:rPr>
        <w:t>questions</w:t>
      </w:r>
      <w:r w:rsidR="00952681" w:rsidRPr="001027C6">
        <w:rPr>
          <w:rFonts w:ascii="Times New Roman" w:eastAsia="Calibri" w:hAnsi="Times New Roman" w:cs="Times New Roman"/>
          <w:sz w:val="24"/>
          <w:szCs w:val="24"/>
        </w:rPr>
        <w:t xml:space="preserve">: </w:t>
      </w:r>
      <w:r w:rsidRPr="001027C6">
        <w:rPr>
          <w:rFonts w:ascii="Times New Roman" w:eastAsia="Calibri" w:hAnsi="Times New Roman" w:cs="Times New Roman"/>
          <w:sz w:val="24"/>
          <w:szCs w:val="24"/>
        </w:rPr>
        <w:t>the profile of the respondents</w:t>
      </w:r>
      <w:r w:rsidR="00952681" w:rsidRPr="001027C6">
        <w:rPr>
          <w:rFonts w:ascii="Times New Roman" w:eastAsia="Calibri" w:hAnsi="Times New Roman" w:cs="Times New Roman"/>
          <w:sz w:val="24"/>
          <w:szCs w:val="24"/>
        </w:rPr>
        <w:t xml:space="preserve">; </w:t>
      </w:r>
      <w:r w:rsidRPr="001027C6">
        <w:rPr>
          <w:rFonts w:ascii="Times New Roman" w:eastAsia="Calibri" w:hAnsi="Times New Roman" w:cs="Times New Roman"/>
          <w:sz w:val="24"/>
          <w:szCs w:val="24"/>
        </w:rPr>
        <w:t xml:space="preserve">the extent of knowledge sharing of administrative officers in terms of Individual Scale; Team Culture </w:t>
      </w:r>
      <w:r w:rsidRPr="001027C6">
        <w:rPr>
          <w:rFonts w:ascii="Times New Roman" w:eastAsia="Calibri" w:hAnsi="Times New Roman" w:cs="Times New Roman"/>
          <w:sz w:val="24"/>
          <w:szCs w:val="24"/>
        </w:rPr>
        <w:lastRenderedPageBreak/>
        <w:t xml:space="preserve">Scale </w:t>
      </w:r>
      <w:r w:rsidR="00952681" w:rsidRPr="001027C6">
        <w:rPr>
          <w:rFonts w:ascii="Times New Roman" w:eastAsia="Calibri" w:hAnsi="Times New Roman" w:cs="Times New Roman"/>
          <w:sz w:val="24"/>
          <w:szCs w:val="24"/>
        </w:rPr>
        <w:t>and</w:t>
      </w:r>
      <w:r w:rsidRPr="001027C6">
        <w:rPr>
          <w:rFonts w:ascii="Times New Roman" w:eastAsia="Calibri" w:hAnsi="Times New Roman" w:cs="Times New Roman"/>
          <w:sz w:val="24"/>
          <w:szCs w:val="24"/>
        </w:rPr>
        <w:t xml:space="preserve"> Service Innovation </w:t>
      </w:r>
      <w:r w:rsidR="00952681" w:rsidRPr="001027C6">
        <w:rPr>
          <w:rFonts w:ascii="Times New Roman" w:eastAsia="Calibri" w:hAnsi="Times New Roman" w:cs="Times New Roman"/>
          <w:sz w:val="24"/>
          <w:szCs w:val="24"/>
        </w:rPr>
        <w:t>Scale; extent</w:t>
      </w:r>
      <w:r w:rsidRPr="001027C6">
        <w:rPr>
          <w:rFonts w:ascii="Times New Roman" w:eastAsia="Calibri" w:hAnsi="Times New Roman" w:cs="Times New Roman"/>
          <w:sz w:val="24"/>
          <w:szCs w:val="24"/>
        </w:rPr>
        <w:t xml:space="preserve"> of work engagement in terms of vigor; dedication; and absorption</w:t>
      </w:r>
      <w:r w:rsidR="00952681" w:rsidRPr="001027C6">
        <w:rPr>
          <w:rFonts w:ascii="Times New Roman" w:eastAsia="Calibri" w:hAnsi="Times New Roman" w:cs="Times New Roman"/>
          <w:sz w:val="24"/>
          <w:szCs w:val="24"/>
        </w:rPr>
        <w:t>;</w:t>
      </w:r>
      <w:r w:rsidRPr="001027C6">
        <w:rPr>
          <w:rFonts w:ascii="Times New Roman" w:eastAsia="Calibri" w:hAnsi="Times New Roman" w:cs="Times New Roman"/>
          <w:sz w:val="24"/>
          <w:szCs w:val="24"/>
        </w:rPr>
        <w:t xml:space="preserve"> extent of organizational commit</w:t>
      </w:r>
      <w:r w:rsidR="00952681" w:rsidRPr="001027C6">
        <w:rPr>
          <w:rFonts w:ascii="Times New Roman" w:eastAsia="Calibri" w:hAnsi="Times New Roman" w:cs="Times New Roman"/>
          <w:sz w:val="24"/>
          <w:szCs w:val="24"/>
        </w:rPr>
        <w:t>m</w:t>
      </w:r>
      <w:r w:rsidRPr="001027C6">
        <w:rPr>
          <w:rFonts w:ascii="Times New Roman" w:eastAsia="Calibri" w:hAnsi="Times New Roman" w:cs="Times New Roman"/>
          <w:sz w:val="24"/>
          <w:szCs w:val="24"/>
        </w:rPr>
        <w:t xml:space="preserve">ent in terms of affective commitment; continuance commitment; and normative </w:t>
      </w:r>
      <w:r w:rsidR="00952681" w:rsidRPr="001027C6">
        <w:rPr>
          <w:rFonts w:ascii="Times New Roman" w:eastAsia="Calibri" w:hAnsi="Times New Roman" w:cs="Times New Roman"/>
          <w:sz w:val="24"/>
          <w:szCs w:val="24"/>
        </w:rPr>
        <w:t>commitment. Significant</w:t>
      </w:r>
      <w:r w:rsidRPr="001027C6">
        <w:rPr>
          <w:rFonts w:ascii="Times New Roman" w:eastAsia="Calibri" w:hAnsi="Times New Roman" w:cs="Times New Roman"/>
          <w:sz w:val="24"/>
          <w:szCs w:val="24"/>
        </w:rPr>
        <w:t xml:space="preserve"> difference in extent of</w:t>
      </w:r>
      <w:r w:rsidR="00952681" w:rsidRPr="001027C6">
        <w:rPr>
          <w:rFonts w:ascii="Times New Roman" w:eastAsia="Calibri" w:hAnsi="Times New Roman" w:cs="Times New Roman"/>
          <w:sz w:val="24"/>
          <w:szCs w:val="24"/>
        </w:rPr>
        <w:t xml:space="preserve"> knowledge sharing, work engagement </w:t>
      </w:r>
      <w:r w:rsidRPr="001027C6">
        <w:rPr>
          <w:rFonts w:ascii="Times New Roman" w:eastAsia="Calibri" w:hAnsi="Times New Roman" w:cs="Times New Roman"/>
          <w:sz w:val="24"/>
          <w:szCs w:val="24"/>
        </w:rPr>
        <w:t xml:space="preserve"> </w:t>
      </w:r>
      <w:r w:rsidR="00952681" w:rsidRPr="001027C6">
        <w:rPr>
          <w:rFonts w:ascii="Times New Roman" w:eastAsia="Calibri" w:hAnsi="Times New Roman" w:cs="Times New Roman"/>
          <w:sz w:val="24"/>
          <w:szCs w:val="24"/>
        </w:rPr>
        <w:t xml:space="preserve">  and organizational commitment </w:t>
      </w:r>
      <w:r w:rsidRPr="001027C6">
        <w:rPr>
          <w:rFonts w:ascii="Times New Roman" w:eastAsia="Calibri" w:hAnsi="Times New Roman" w:cs="Times New Roman"/>
          <w:sz w:val="24"/>
          <w:szCs w:val="24"/>
        </w:rPr>
        <w:t>when respondents are grouped according to profile</w:t>
      </w:r>
      <w:r w:rsidR="00952681" w:rsidRPr="001027C6">
        <w:rPr>
          <w:rFonts w:ascii="Times New Roman" w:eastAsia="Calibri" w:hAnsi="Times New Roman" w:cs="Times New Roman"/>
          <w:sz w:val="24"/>
          <w:szCs w:val="24"/>
        </w:rPr>
        <w:t>.</w:t>
      </w:r>
      <w:bookmarkStart w:id="5" w:name="_Hlk207858367"/>
      <w:r w:rsidR="00952681" w:rsidRPr="001027C6">
        <w:rPr>
          <w:rFonts w:ascii="Times New Roman" w:eastAsia="Calibri" w:hAnsi="Times New Roman" w:cs="Times New Roman"/>
          <w:sz w:val="24"/>
          <w:szCs w:val="24"/>
        </w:rPr>
        <w:t xml:space="preserve"> S</w:t>
      </w:r>
      <w:r w:rsidRPr="001027C6">
        <w:rPr>
          <w:rFonts w:ascii="Times New Roman" w:eastAsia="Calibri" w:hAnsi="Times New Roman" w:cs="Times New Roman"/>
          <w:sz w:val="24"/>
          <w:szCs w:val="24"/>
        </w:rPr>
        <w:t xml:space="preserve">ignificant relationship between the knowledge sharing and the work </w:t>
      </w:r>
      <w:r w:rsidR="00412E05" w:rsidRPr="001027C6">
        <w:rPr>
          <w:rFonts w:ascii="Times New Roman" w:eastAsia="Calibri" w:hAnsi="Times New Roman" w:cs="Times New Roman"/>
          <w:sz w:val="24"/>
          <w:szCs w:val="24"/>
        </w:rPr>
        <w:t>engagement, the</w:t>
      </w:r>
      <w:r w:rsidRPr="001027C6">
        <w:rPr>
          <w:rFonts w:ascii="Times New Roman" w:eastAsia="Calibri" w:hAnsi="Times New Roman" w:cs="Times New Roman"/>
          <w:sz w:val="24"/>
          <w:szCs w:val="24"/>
        </w:rPr>
        <w:t xml:space="preserve"> knowledge sharing and organizational commitment</w:t>
      </w:r>
      <w:r w:rsidR="00952681" w:rsidRPr="001027C6">
        <w:rPr>
          <w:rFonts w:ascii="Times New Roman" w:eastAsia="Calibri" w:hAnsi="Times New Roman" w:cs="Times New Roman"/>
          <w:sz w:val="24"/>
          <w:szCs w:val="24"/>
        </w:rPr>
        <w:t xml:space="preserve">, and </w:t>
      </w:r>
      <w:r w:rsidRPr="001027C6">
        <w:rPr>
          <w:rFonts w:ascii="Times New Roman" w:eastAsia="Calibri" w:hAnsi="Times New Roman" w:cs="Times New Roman"/>
          <w:sz w:val="24"/>
          <w:szCs w:val="24"/>
        </w:rPr>
        <w:t>work engagement and the organizational commitment</w:t>
      </w:r>
      <w:bookmarkEnd w:id="5"/>
      <w:r w:rsidR="00952681" w:rsidRPr="001027C6">
        <w:rPr>
          <w:rFonts w:ascii="Times New Roman" w:eastAsia="Calibri" w:hAnsi="Times New Roman" w:cs="Times New Roman"/>
          <w:sz w:val="24"/>
          <w:szCs w:val="24"/>
        </w:rPr>
        <w:t xml:space="preserve">.  Determine the </w:t>
      </w:r>
      <w:r w:rsidRPr="001027C6">
        <w:rPr>
          <w:rFonts w:ascii="Times New Roman" w:eastAsia="Calibri" w:hAnsi="Times New Roman" w:cs="Times New Roman"/>
          <w:sz w:val="24"/>
          <w:szCs w:val="24"/>
        </w:rPr>
        <w:t>training program to be created to enhance the knowledge sharing among administrative officers</w:t>
      </w:r>
      <w:r w:rsidR="00952681" w:rsidRPr="001027C6">
        <w:rPr>
          <w:rFonts w:ascii="Times New Roman" w:eastAsia="Calibri" w:hAnsi="Times New Roman" w:cs="Times New Roman"/>
          <w:sz w:val="24"/>
          <w:szCs w:val="24"/>
        </w:rPr>
        <w:t>.</w:t>
      </w:r>
    </w:p>
    <w:p w14:paraId="2D3E06D4" w14:textId="77777777" w:rsidR="00412E05" w:rsidRPr="001027C6" w:rsidRDefault="00412E05" w:rsidP="00CD5ED0">
      <w:pPr>
        <w:pStyle w:val="NoSpacing"/>
        <w:rPr>
          <w:rFonts w:ascii="Times New Roman" w:hAnsi="Times New Roman" w:cs="Times New Roman"/>
          <w:sz w:val="24"/>
          <w:szCs w:val="24"/>
        </w:rPr>
      </w:pPr>
    </w:p>
    <w:p w14:paraId="5FA7F0E4" w14:textId="448F5922" w:rsidR="00412E05" w:rsidRPr="001027C6" w:rsidRDefault="00412E05" w:rsidP="00CD5ED0">
      <w:pPr>
        <w:pStyle w:val="NoSpacing"/>
        <w:rPr>
          <w:rFonts w:ascii="Times New Roman" w:hAnsi="Times New Roman" w:cs="Times New Roman"/>
          <w:b/>
          <w:bCs/>
          <w:sz w:val="24"/>
          <w:szCs w:val="24"/>
        </w:rPr>
      </w:pPr>
      <w:r w:rsidRPr="001027C6">
        <w:rPr>
          <w:rFonts w:ascii="Times New Roman" w:hAnsi="Times New Roman" w:cs="Times New Roman"/>
          <w:b/>
          <w:bCs/>
          <w:sz w:val="24"/>
          <w:szCs w:val="24"/>
        </w:rPr>
        <w:t>Theoretical/ Conceptual Framework</w:t>
      </w:r>
    </w:p>
    <w:p w14:paraId="527591B2" w14:textId="10CCC141" w:rsidR="00412E05" w:rsidRPr="001027C6" w:rsidRDefault="00412E05" w:rsidP="00CD5ED0">
      <w:pPr>
        <w:pStyle w:val="NoSpacing"/>
        <w:rPr>
          <w:rFonts w:ascii="Times New Roman" w:hAnsi="Times New Roman" w:cs="Times New Roman"/>
          <w:sz w:val="24"/>
          <w:szCs w:val="24"/>
        </w:rPr>
      </w:pPr>
      <w:r w:rsidRPr="001027C6">
        <w:rPr>
          <w:rFonts w:ascii="Times New Roman" w:hAnsi="Times New Roman" w:cs="Times New Roman"/>
          <w:sz w:val="24"/>
          <w:szCs w:val="24"/>
        </w:rPr>
        <w:tab/>
      </w:r>
    </w:p>
    <w:p w14:paraId="7FFA2768" w14:textId="15A31434" w:rsidR="00280A50" w:rsidRPr="001027C6" w:rsidRDefault="00412E05" w:rsidP="00CD5ED0">
      <w:pPr>
        <w:pStyle w:val="NoSpacing"/>
        <w:jc w:val="both"/>
        <w:rPr>
          <w:rFonts w:ascii="Times New Roman" w:hAnsi="Times New Roman" w:cs="Times New Roman"/>
          <w:sz w:val="24"/>
          <w:szCs w:val="24"/>
        </w:rPr>
      </w:pPr>
      <w:r w:rsidRPr="001027C6">
        <w:rPr>
          <w:rFonts w:ascii="Times New Roman" w:hAnsi="Times New Roman" w:cs="Times New Roman"/>
          <w:sz w:val="24"/>
          <w:szCs w:val="24"/>
        </w:rPr>
        <w:tab/>
        <w:t>The Social Exchange Theory serve as the foundation for this research. Social Exchange Theory suggest that knowledge sharing create cycle of reciprocal benefit between employee, boosting their work engagement according to Smith and Jones (2022). By highlighting the significance of reciprocal trading platforms and the pursuit of rewards in interactions with others within organizations, the notion of social exchange offers a theoretical framework for comprehending the relationships between organizational commitment, work engagement, and knowledge sharing. By understanding and applying the principles of Social Exchange Theory, organizations can cultivate a culture of reciprocity, were employees feel valued and motivated to contribute their best, ultimately leading to improved knowledge sharing, increased organizational commitment, and higher levels of work engagement.</w:t>
      </w:r>
      <w:r w:rsidR="0085127A" w:rsidRPr="001027C6">
        <w:rPr>
          <w:rFonts w:ascii="Times New Roman" w:hAnsi="Times New Roman" w:cs="Times New Roman"/>
          <w:sz w:val="24"/>
          <w:szCs w:val="24"/>
        </w:rPr>
        <w:t xml:space="preserve"> </w:t>
      </w:r>
    </w:p>
    <w:p w14:paraId="2BE3C530" w14:textId="77777777" w:rsidR="00713AB6" w:rsidRPr="001027C6" w:rsidRDefault="00713AB6" w:rsidP="00CD5ED0">
      <w:pPr>
        <w:pStyle w:val="NoSpacing"/>
        <w:jc w:val="both"/>
        <w:rPr>
          <w:rFonts w:ascii="Times New Roman" w:hAnsi="Times New Roman" w:cs="Times New Roman"/>
          <w:sz w:val="24"/>
          <w:szCs w:val="24"/>
        </w:rPr>
      </w:pPr>
    </w:p>
    <w:p w14:paraId="77A3E152" w14:textId="1D3F992B" w:rsidR="00280A50" w:rsidRPr="001027C6" w:rsidRDefault="00280A50" w:rsidP="00CD5ED0">
      <w:pPr>
        <w:pStyle w:val="NoSpacing"/>
        <w:jc w:val="both"/>
        <w:rPr>
          <w:rFonts w:ascii="Times New Roman" w:hAnsi="Times New Roman" w:cs="Times New Roman"/>
          <w:b/>
          <w:bCs/>
          <w:sz w:val="24"/>
          <w:szCs w:val="24"/>
        </w:rPr>
      </w:pPr>
      <w:r w:rsidRPr="001027C6">
        <w:rPr>
          <w:rFonts w:ascii="Times New Roman" w:hAnsi="Times New Roman" w:cs="Times New Roman"/>
          <w:b/>
          <w:bCs/>
          <w:sz w:val="24"/>
          <w:szCs w:val="24"/>
        </w:rPr>
        <w:t>Methodology</w:t>
      </w:r>
    </w:p>
    <w:p w14:paraId="02625753" w14:textId="77777777" w:rsidR="00713AB6" w:rsidRPr="001027C6" w:rsidRDefault="00280A50" w:rsidP="00CD5ED0">
      <w:pPr>
        <w:pStyle w:val="NoSpacing"/>
        <w:jc w:val="both"/>
        <w:rPr>
          <w:rFonts w:ascii="Times New Roman" w:hAnsi="Times New Roman" w:cs="Times New Roman"/>
          <w:sz w:val="24"/>
          <w:szCs w:val="24"/>
        </w:rPr>
      </w:pPr>
      <w:r w:rsidRPr="001027C6">
        <w:rPr>
          <w:rFonts w:ascii="Times New Roman" w:hAnsi="Times New Roman" w:cs="Times New Roman"/>
          <w:sz w:val="24"/>
          <w:szCs w:val="24"/>
        </w:rPr>
        <w:tab/>
      </w:r>
    </w:p>
    <w:p w14:paraId="62544584" w14:textId="7C301DDB" w:rsidR="00A10168" w:rsidRPr="001027C6" w:rsidRDefault="00280A50" w:rsidP="00A10168">
      <w:pPr>
        <w:pStyle w:val="NoSpacing"/>
        <w:ind w:firstLine="720"/>
        <w:jc w:val="both"/>
        <w:rPr>
          <w:rFonts w:ascii="Times New Roman" w:hAnsi="Times New Roman" w:cs="Times New Roman"/>
          <w:sz w:val="24"/>
          <w:szCs w:val="24"/>
        </w:rPr>
      </w:pPr>
      <w:r w:rsidRPr="001027C6">
        <w:rPr>
          <w:rFonts w:ascii="Times New Roman" w:hAnsi="Times New Roman" w:cs="Times New Roman"/>
          <w:sz w:val="24"/>
          <w:szCs w:val="24"/>
        </w:rPr>
        <w:t xml:space="preserve">This study utilized the descriptive research design. Descriptive research aimed to describe a population, situation, or phenomenon accurately and systematically. Descriptive research is an appropriate choice when the research aims to identify characteristics, frequencies, trends, and categories (McCombes, 2020).  The respondents of the study were the 60 public administrative officers employed in Himamaylan City Division. Since the number of respondents was quite small, total enumeration was employed. This method is used when the population is relatively small or when the researcher aims to gather comprehensive information from the entire group. </w:t>
      </w:r>
      <w:r w:rsidR="00735E34" w:rsidRPr="001027C6">
        <w:rPr>
          <w:rFonts w:ascii="Times New Roman" w:hAnsi="Times New Roman" w:cs="Times New Roman"/>
          <w:sz w:val="24"/>
          <w:szCs w:val="24"/>
        </w:rPr>
        <w:t>The modified questionnaire was used and was subjected to validity testing by the</w:t>
      </w:r>
      <w:r w:rsidR="00713AB6" w:rsidRPr="001027C6">
        <w:rPr>
          <w:rFonts w:ascii="Times New Roman" w:hAnsi="Times New Roman" w:cs="Times New Roman"/>
          <w:sz w:val="24"/>
          <w:szCs w:val="24"/>
        </w:rPr>
        <w:t xml:space="preserve"> </w:t>
      </w:r>
      <w:r w:rsidR="00735E34" w:rsidRPr="001027C6">
        <w:rPr>
          <w:rFonts w:ascii="Times New Roman" w:hAnsi="Times New Roman" w:cs="Times New Roman"/>
          <w:sz w:val="24"/>
          <w:szCs w:val="24"/>
        </w:rPr>
        <w:t>experts. A validity rating of 4.79 was established. The items in the questionnaire were also</w:t>
      </w:r>
      <w:r w:rsidR="00713AB6" w:rsidRPr="001027C6">
        <w:rPr>
          <w:rFonts w:ascii="Times New Roman" w:hAnsi="Times New Roman" w:cs="Times New Roman"/>
          <w:sz w:val="24"/>
          <w:szCs w:val="24"/>
        </w:rPr>
        <w:t xml:space="preserve"> </w:t>
      </w:r>
      <w:r w:rsidR="00735E34" w:rsidRPr="001027C6">
        <w:rPr>
          <w:rFonts w:ascii="Times New Roman" w:hAnsi="Times New Roman" w:cs="Times New Roman"/>
          <w:sz w:val="24"/>
          <w:szCs w:val="24"/>
        </w:rPr>
        <w:t>analyzed to test their reliability. Using Cronbach alpha, it reported acceptable reliability results of</w:t>
      </w:r>
      <w:r w:rsidR="00713AB6" w:rsidRPr="001027C6">
        <w:rPr>
          <w:rFonts w:ascii="Times New Roman" w:hAnsi="Times New Roman" w:cs="Times New Roman"/>
          <w:sz w:val="24"/>
          <w:szCs w:val="24"/>
        </w:rPr>
        <w:t xml:space="preserve"> </w:t>
      </w:r>
      <w:r w:rsidR="00735E34" w:rsidRPr="001027C6">
        <w:rPr>
          <w:rFonts w:ascii="Times New Roman" w:hAnsi="Times New Roman" w:cs="Times New Roman"/>
          <w:sz w:val="24"/>
          <w:szCs w:val="24"/>
        </w:rPr>
        <w:t>0.97. The survey was given through face to face</w:t>
      </w:r>
      <w:r w:rsidR="00915C27" w:rsidRPr="001027C6">
        <w:rPr>
          <w:rFonts w:ascii="Times New Roman" w:hAnsi="Times New Roman" w:cs="Times New Roman"/>
          <w:sz w:val="24"/>
          <w:szCs w:val="24"/>
        </w:rPr>
        <w:t xml:space="preserve"> in its execution</w:t>
      </w:r>
      <w:r w:rsidR="00735E34" w:rsidRPr="001027C6">
        <w:rPr>
          <w:rFonts w:ascii="Times New Roman" w:hAnsi="Times New Roman" w:cs="Times New Roman"/>
          <w:sz w:val="24"/>
          <w:szCs w:val="24"/>
        </w:rPr>
        <w:t>.</w:t>
      </w:r>
      <w:r w:rsidR="003726AF" w:rsidRPr="001027C6">
        <w:rPr>
          <w:rFonts w:ascii="Times New Roman" w:hAnsi="Times New Roman" w:cs="Times New Roman"/>
          <w:sz w:val="24"/>
          <w:szCs w:val="24"/>
        </w:rPr>
        <w:t xml:space="preserve"> </w:t>
      </w:r>
      <w:r w:rsidRPr="001027C6">
        <w:rPr>
          <w:rFonts w:ascii="Times New Roman" w:hAnsi="Times New Roman" w:cs="Times New Roman"/>
          <w:sz w:val="24"/>
          <w:szCs w:val="24"/>
        </w:rPr>
        <w:t>The respondents were informed that their participation in the study was voluntary since they had</w:t>
      </w:r>
      <w:r w:rsidR="003726AF" w:rsidRPr="001027C6">
        <w:rPr>
          <w:rFonts w:ascii="Times New Roman" w:hAnsi="Times New Roman" w:cs="Times New Roman"/>
          <w:sz w:val="24"/>
          <w:szCs w:val="24"/>
        </w:rPr>
        <w:t xml:space="preserve"> </w:t>
      </w:r>
      <w:r w:rsidRPr="001027C6">
        <w:rPr>
          <w:rFonts w:ascii="Times New Roman" w:hAnsi="Times New Roman" w:cs="Times New Roman"/>
          <w:sz w:val="24"/>
          <w:szCs w:val="24"/>
        </w:rPr>
        <w:t xml:space="preserve">the option to not be directly involved </w:t>
      </w:r>
      <w:bookmarkStart w:id="6" w:name="_Hlk208398483"/>
      <w:r w:rsidRPr="001027C6">
        <w:rPr>
          <w:rFonts w:ascii="Times New Roman" w:hAnsi="Times New Roman" w:cs="Times New Roman"/>
          <w:sz w:val="24"/>
          <w:szCs w:val="24"/>
        </w:rPr>
        <w:t>in its execution</w:t>
      </w:r>
      <w:bookmarkEnd w:id="6"/>
      <w:r w:rsidRPr="001027C6">
        <w:rPr>
          <w:rFonts w:ascii="Times New Roman" w:hAnsi="Times New Roman" w:cs="Times New Roman"/>
          <w:sz w:val="24"/>
          <w:szCs w:val="24"/>
        </w:rPr>
        <w:t>. Additionally, they were informed that any</w:t>
      </w:r>
      <w:r w:rsidR="003726AF" w:rsidRPr="001027C6">
        <w:rPr>
          <w:rFonts w:ascii="Times New Roman" w:hAnsi="Times New Roman" w:cs="Times New Roman"/>
          <w:sz w:val="24"/>
          <w:szCs w:val="24"/>
        </w:rPr>
        <w:t xml:space="preserve"> </w:t>
      </w:r>
      <w:r w:rsidRPr="001027C6">
        <w:rPr>
          <w:rFonts w:ascii="Times New Roman" w:hAnsi="Times New Roman" w:cs="Times New Roman"/>
          <w:sz w:val="24"/>
          <w:szCs w:val="24"/>
        </w:rPr>
        <w:t>information acquired from them would be kept private and utilized solely for the investigation.</w:t>
      </w:r>
      <w:r w:rsidR="003726AF" w:rsidRPr="001027C6">
        <w:rPr>
          <w:rFonts w:ascii="Times New Roman" w:hAnsi="Times New Roman" w:cs="Times New Roman"/>
          <w:sz w:val="24"/>
          <w:szCs w:val="24"/>
        </w:rPr>
        <w:t xml:space="preserve"> </w:t>
      </w:r>
      <w:r w:rsidRPr="001027C6">
        <w:rPr>
          <w:rFonts w:ascii="Times New Roman" w:hAnsi="Times New Roman" w:cs="Times New Roman"/>
          <w:sz w:val="24"/>
          <w:szCs w:val="24"/>
        </w:rPr>
        <w:t>The data gathered were statistically treated using a frequency count, percentage distribution, and</w:t>
      </w:r>
      <w:r w:rsidR="003726AF" w:rsidRPr="001027C6">
        <w:rPr>
          <w:rFonts w:ascii="Times New Roman" w:hAnsi="Times New Roman" w:cs="Times New Roman"/>
          <w:sz w:val="24"/>
          <w:szCs w:val="24"/>
        </w:rPr>
        <w:t xml:space="preserve"> </w:t>
      </w:r>
      <w:r w:rsidRPr="001027C6">
        <w:rPr>
          <w:rFonts w:ascii="Times New Roman" w:hAnsi="Times New Roman" w:cs="Times New Roman"/>
          <w:sz w:val="24"/>
          <w:szCs w:val="24"/>
        </w:rPr>
        <w:t>weighted mean</w:t>
      </w:r>
      <w:r w:rsidR="00735E34" w:rsidRPr="001027C6">
        <w:rPr>
          <w:rFonts w:ascii="Times New Roman" w:hAnsi="Times New Roman" w:cs="Times New Roman"/>
          <w:sz w:val="24"/>
          <w:szCs w:val="24"/>
        </w:rPr>
        <w:t>, ANNOVA, Independent t-test and Spearman Rho Correlation.</w:t>
      </w:r>
    </w:p>
    <w:p w14:paraId="35F8310C" w14:textId="1BB87C37" w:rsidR="00A10168" w:rsidRPr="001027C6" w:rsidRDefault="00A10168" w:rsidP="00CD5ED0">
      <w:pPr>
        <w:pStyle w:val="NoSpacing"/>
        <w:jc w:val="both"/>
        <w:rPr>
          <w:rFonts w:ascii="Times New Roman" w:hAnsi="Times New Roman" w:cs="Times New Roman"/>
          <w:sz w:val="24"/>
          <w:szCs w:val="24"/>
        </w:rPr>
      </w:pPr>
    </w:p>
    <w:p w14:paraId="0F820028" w14:textId="0BE4DE30" w:rsidR="00A10168" w:rsidRPr="001027C6" w:rsidRDefault="00A10168" w:rsidP="00CD5ED0">
      <w:pPr>
        <w:pStyle w:val="NoSpacing"/>
        <w:jc w:val="both"/>
        <w:rPr>
          <w:rFonts w:ascii="Times New Roman" w:hAnsi="Times New Roman" w:cs="Times New Roman"/>
          <w:sz w:val="24"/>
          <w:szCs w:val="24"/>
        </w:rPr>
      </w:pPr>
    </w:p>
    <w:p w14:paraId="65242CF5" w14:textId="729450DD" w:rsidR="00A10168" w:rsidRDefault="00A10168" w:rsidP="00CD5ED0">
      <w:pPr>
        <w:pStyle w:val="NoSpacing"/>
        <w:jc w:val="both"/>
        <w:rPr>
          <w:rFonts w:ascii="Times New Roman" w:hAnsi="Times New Roman" w:cs="Times New Roman"/>
          <w:sz w:val="24"/>
          <w:szCs w:val="24"/>
        </w:rPr>
      </w:pPr>
    </w:p>
    <w:p w14:paraId="3EEF13BD" w14:textId="74D51166" w:rsidR="00167EAC" w:rsidRDefault="00167EAC" w:rsidP="00CD5ED0">
      <w:pPr>
        <w:pStyle w:val="NoSpacing"/>
        <w:jc w:val="both"/>
        <w:rPr>
          <w:rFonts w:ascii="Times New Roman" w:hAnsi="Times New Roman" w:cs="Times New Roman"/>
          <w:sz w:val="24"/>
          <w:szCs w:val="24"/>
        </w:rPr>
      </w:pPr>
    </w:p>
    <w:p w14:paraId="2D096ACB" w14:textId="77777777" w:rsidR="00167EAC" w:rsidRPr="001027C6" w:rsidRDefault="00167EAC" w:rsidP="00CD5ED0">
      <w:pPr>
        <w:pStyle w:val="NoSpacing"/>
        <w:jc w:val="both"/>
        <w:rPr>
          <w:rFonts w:ascii="Times New Roman" w:hAnsi="Times New Roman" w:cs="Times New Roman"/>
          <w:sz w:val="24"/>
          <w:szCs w:val="24"/>
        </w:rPr>
      </w:pPr>
    </w:p>
    <w:p w14:paraId="4EAC8FE0" w14:textId="77777777" w:rsidR="00A10168" w:rsidRPr="001027C6" w:rsidRDefault="00A10168" w:rsidP="00CD5ED0">
      <w:pPr>
        <w:pStyle w:val="NoSpacing"/>
        <w:jc w:val="both"/>
        <w:rPr>
          <w:rFonts w:ascii="Times New Roman" w:hAnsi="Times New Roman" w:cs="Times New Roman"/>
          <w:sz w:val="24"/>
          <w:szCs w:val="24"/>
        </w:rPr>
      </w:pPr>
    </w:p>
    <w:p w14:paraId="388306A7" w14:textId="606FD8A8" w:rsidR="003726AF" w:rsidRPr="001027C6" w:rsidRDefault="00816579" w:rsidP="002B3290">
      <w:pPr>
        <w:pStyle w:val="NoSpacing"/>
        <w:jc w:val="both"/>
        <w:rPr>
          <w:rFonts w:ascii="Times New Roman" w:hAnsi="Times New Roman" w:cs="Times New Roman"/>
          <w:b/>
          <w:bCs/>
          <w:sz w:val="24"/>
          <w:szCs w:val="24"/>
        </w:rPr>
      </w:pPr>
      <w:r w:rsidRPr="001027C6">
        <w:rPr>
          <w:rFonts w:ascii="Times New Roman" w:hAnsi="Times New Roman" w:cs="Times New Roman"/>
          <w:b/>
          <w:bCs/>
          <w:sz w:val="24"/>
          <w:szCs w:val="24"/>
        </w:rPr>
        <w:lastRenderedPageBreak/>
        <w:t>Results and Discussion</w:t>
      </w:r>
    </w:p>
    <w:p w14:paraId="337BDF3C" w14:textId="3074088B" w:rsidR="002B3290" w:rsidRPr="001027C6" w:rsidRDefault="002B3290" w:rsidP="002B3290">
      <w:pPr>
        <w:pStyle w:val="NoSpacing"/>
        <w:jc w:val="both"/>
        <w:rPr>
          <w:rFonts w:ascii="Times New Roman" w:hAnsi="Times New Roman" w:cs="Times New Roman"/>
          <w:b/>
          <w:bCs/>
          <w:sz w:val="24"/>
          <w:szCs w:val="24"/>
        </w:rPr>
      </w:pPr>
    </w:p>
    <w:p w14:paraId="4A34A3F5" w14:textId="57595E9D" w:rsidR="002B3290" w:rsidRPr="001027C6" w:rsidRDefault="00816579" w:rsidP="00CD5ED0">
      <w:pPr>
        <w:spacing w:line="240" w:lineRule="auto"/>
        <w:jc w:val="both"/>
        <w:rPr>
          <w:rFonts w:ascii="Times New Roman" w:eastAsia="Calibri" w:hAnsi="Times New Roman" w:cs="Times New Roman"/>
          <w:color w:val="000000"/>
          <w:kern w:val="2"/>
          <w:sz w:val="24"/>
          <w:szCs w:val="24"/>
          <w14:ligatures w14:val="standardContextual"/>
        </w:rPr>
      </w:pPr>
      <w:r w:rsidRPr="001027C6">
        <w:rPr>
          <w:rFonts w:ascii="Times New Roman" w:hAnsi="Times New Roman" w:cs="Times New Roman"/>
          <w:sz w:val="24"/>
          <w:szCs w:val="24"/>
        </w:rPr>
        <w:tab/>
      </w:r>
      <w:r w:rsidR="00317057" w:rsidRPr="001027C6">
        <w:rPr>
          <w:rFonts w:ascii="Times New Roman" w:eastAsia="Calibri" w:hAnsi="Times New Roman" w:cs="Times New Roman"/>
          <w:color w:val="000000"/>
          <w:kern w:val="2"/>
          <w:sz w:val="24"/>
          <w:szCs w:val="24"/>
          <w14:ligatures w14:val="standardContextual"/>
        </w:rPr>
        <w:t>The table 1 below shows the profile of Administrative Officers in terms of According to the Variables, Age, Sex, Highest Educational Attainment and Length of Service and used frequency and percentage.</w:t>
      </w:r>
    </w:p>
    <w:tbl>
      <w:tblPr>
        <w:tblpPr w:leftFromText="180" w:rightFromText="180" w:vertAnchor="text" w:horzAnchor="margin" w:tblpY="352"/>
        <w:tblW w:w="9371" w:type="dxa"/>
        <w:tblBorders>
          <w:top w:val="single" w:sz="12" w:space="0" w:color="auto"/>
          <w:bottom w:val="single" w:sz="12" w:space="0" w:color="auto"/>
        </w:tblBorders>
        <w:tblLook w:val="04A0" w:firstRow="1" w:lastRow="0" w:firstColumn="1" w:lastColumn="0" w:noHBand="0" w:noVBand="1"/>
      </w:tblPr>
      <w:tblGrid>
        <w:gridCol w:w="4649"/>
        <w:gridCol w:w="2325"/>
        <w:gridCol w:w="2397"/>
      </w:tblGrid>
      <w:tr w:rsidR="00317057" w:rsidRPr="001027C6" w14:paraId="00BD6222" w14:textId="77777777" w:rsidTr="008749F8">
        <w:trPr>
          <w:trHeight w:val="277"/>
        </w:trPr>
        <w:tc>
          <w:tcPr>
            <w:tcW w:w="0" w:type="auto"/>
            <w:tcBorders>
              <w:top w:val="single" w:sz="12" w:space="0" w:color="auto"/>
              <w:left w:val="nil"/>
              <w:bottom w:val="single" w:sz="8" w:space="0" w:color="auto"/>
              <w:right w:val="nil"/>
            </w:tcBorders>
            <w:noWrap/>
            <w:vAlign w:val="center"/>
            <w:hideMark/>
          </w:tcPr>
          <w:p w14:paraId="2CB33CD3" w14:textId="2A61911C" w:rsidR="00317057" w:rsidRPr="001027C6" w:rsidRDefault="0031705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Profile</w:t>
            </w:r>
          </w:p>
        </w:tc>
        <w:tc>
          <w:tcPr>
            <w:tcW w:w="0" w:type="auto"/>
            <w:tcBorders>
              <w:top w:val="single" w:sz="12" w:space="0" w:color="auto"/>
              <w:left w:val="nil"/>
              <w:bottom w:val="single" w:sz="8" w:space="0" w:color="auto"/>
              <w:right w:val="nil"/>
            </w:tcBorders>
            <w:noWrap/>
            <w:vAlign w:val="center"/>
            <w:hideMark/>
          </w:tcPr>
          <w:p w14:paraId="733124CB"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Frequency</w:t>
            </w:r>
          </w:p>
        </w:tc>
        <w:tc>
          <w:tcPr>
            <w:tcW w:w="0" w:type="auto"/>
            <w:tcBorders>
              <w:top w:val="single" w:sz="12" w:space="0" w:color="auto"/>
              <w:left w:val="nil"/>
              <w:bottom w:val="single" w:sz="8" w:space="0" w:color="auto"/>
              <w:right w:val="nil"/>
            </w:tcBorders>
            <w:noWrap/>
            <w:vAlign w:val="center"/>
            <w:hideMark/>
          </w:tcPr>
          <w:p w14:paraId="3F5D7E27" w14:textId="77777777" w:rsidR="00317057" w:rsidRPr="001027C6" w:rsidRDefault="00317057" w:rsidP="00CD5ED0">
            <w:pPr>
              <w:spacing w:after="0" w:line="240" w:lineRule="auto"/>
              <w:jc w:val="center"/>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Percentage</w:t>
            </w:r>
          </w:p>
        </w:tc>
      </w:tr>
      <w:tr w:rsidR="00317057" w:rsidRPr="001027C6" w14:paraId="19D3FA8B" w14:textId="77777777" w:rsidTr="008749F8">
        <w:trPr>
          <w:trHeight w:val="277"/>
        </w:trPr>
        <w:tc>
          <w:tcPr>
            <w:tcW w:w="0" w:type="auto"/>
            <w:tcBorders>
              <w:top w:val="single" w:sz="8" w:space="0" w:color="auto"/>
              <w:left w:val="nil"/>
              <w:bottom w:val="nil"/>
              <w:right w:val="nil"/>
            </w:tcBorders>
            <w:noWrap/>
            <w:vAlign w:val="center"/>
            <w:hideMark/>
          </w:tcPr>
          <w:p w14:paraId="7C6A5C28" w14:textId="77777777" w:rsidR="00317057" w:rsidRPr="001027C6" w:rsidRDefault="00317057" w:rsidP="00CD5ED0">
            <w:pPr>
              <w:spacing w:after="0" w:line="240" w:lineRule="auto"/>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Age</w:t>
            </w:r>
          </w:p>
        </w:tc>
        <w:tc>
          <w:tcPr>
            <w:tcW w:w="0" w:type="auto"/>
            <w:tcBorders>
              <w:top w:val="single" w:sz="8" w:space="0" w:color="auto"/>
              <w:left w:val="nil"/>
              <w:bottom w:val="nil"/>
              <w:right w:val="nil"/>
            </w:tcBorders>
            <w:noWrap/>
            <w:vAlign w:val="center"/>
            <w:hideMark/>
          </w:tcPr>
          <w:p w14:paraId="175E7860" w14:textId="77777777" w:rsidR="00317057" w:rsidRPr="001027C6" w:rsidRDefault="00317057" w:rsidP="00CD5ED0">
            <w:pPr>
              <w:spacing w:line="240" w:lineRule="auto"/>
              <w:jc w:val="center"/>
              <w:rPr>
                <w:rFonts w:ascii="Times New Roman" w:eastAsia="Times New Roman" w:hAnsi="Times New Roman" w:cs="Times New Roman"/>
                <w:b/>
                <w:bCs/>
                <w:kern w:val="2"/>
                <w:sz w:val="24"/>
                <w:szCs w:val="24"/>
                <w:lang w:eastAsia="en-PH"/>
                <w14:ligatures w14:val="standardContextual"/>
              </w:rPr>
            </w:pPr>
          </w:p>
        </w:tc>
        <w:tc>
          <w:tcPr>
            <w:tcW w:w="0" w:type="auto"/>
            <w:tcBorders>
              <w:top w:val="single" w:sz="8" w:space="0" w:color="auto"/>
              <w:left w:val="nil"/>
              <w:bottom w:val="nil"/>
              <w:right w:val="nil"/>
            </w:tcBorders>
            <w:noWrap/>
            <w:vAlign w:val="center"/>
            <w:hideMark/>
          </w:tcPr>
          <w:p w14:paraId="1E3CB40C" w14:textId="77777777" w:rsidR="00317057" w:rsidRPr="001027C6" w:rsidRDefault="00317057" w:rsidP="00CD5ED0">
            <w:pPr>
              <w:spacing w:after="0" w:line="240" w:lineRule="auto"/>
              <w:jc w:val="center"/>
              <w:rPr>
                <w:rFonts w:ascii="Times New Roman" w:eastAsia="SimSun" w:hAnsi="Times New Roman" w:cs="Times New Roman"/>
                <w:kern w:val="2"/>
                <w:sz w:val="24"/>
                <w:szCs w:val="24"/>
                <w:lang w:eastAsia="en-PH"/>
                <w14:ligatures w14:val="standardContextual"/>
              </w:rPr>
            </w:pPr>
          </w:p>
        </w:tc>
      </w:tr>
      <w:tr w:rsidR="00317057" w:rsidRPr="001027C6" w14:paraId="451B5337" w14:textId="77777777" w:rsidTr="008749F8">
        <w:trPr>
          <w:trHeight w:val="277"/>
        </w:trPr>
        <w:tc>
          <w:tcPr>
            <w:tcW w:w="0" w:type="auto"/>
            <w:tcBorders>
              <w:top w:val="nil"/>
              <w:left w:val="nil"/>
              <w:bottom w:val="nil"/>
              <w:right w:val="nil"/>
            </w:tcBorders>
            <w:noWrap/>
            <w:vAlign w:val="center"/>
            <w:hideMark/>
          </w:tcPr>
          <w:p w14:paraId="743F533A"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below 30 years old</w:t>
            </w:r>
          </w:p>
        </w:tc>
        <w:tc>
          <w:tcPr>
            <w:tcW w:w="0" w:type="auto"/>
            <w:tcBorders>
              <w:top w:val="nil"/>
              <w:left w:val="nil"/>
              <w:bottom w:val="nil"/>
              <w:right w:val="nil"/>
            </w:tcBorders>
            <w:noWrap/>
            <w:vAlign w:val="center"/>
            <w:hideMark/>
          </w:tcPr>
          <w:p w14:paraId="3C68C2C5"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12</w:t>
            </w:r>
          </w:p>
        </w:tc>
        <w:tc>
          <w:tcPr>
            <w:tcW w:w="0" w:type="auto"/>
            <w:tcBorders>
              <w:top w:val="nil"/>
              <w:left w:val="nil"/>
              <w:bottom w:val="nil"/>
              <w:right w:val="nil"/>
            </w:tcBorders>
            <w:noWrap/>
            <w:vAlign w:val="center"/>
            <w:hideMark/>
          </w:tcPr>
          <w:p w14:paraId="1A04CC38"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20.0%</w:t>
            </w:r>
          </w:p>
        </w:tc>
      </w:tr>
      <w:tr w:rsidR="00317057" w:rsidRPr="001027C6" w14:paraId="69E39AD3" w14:textId="77777777" w:rsidTr="008749F8">
        <w:trPr>
          <w:trHeight w:val="277"/>
        </w:trPr>
        <w:tc>
          <w:tcPr>
            <w:tcW w:w="0" w:type="auto"/>
            <w:tcBorders>
              <w:top w:val="nil"/>
              <w:left w:val="nil"/>
              <w:bottom w:val="nil"/>
              <w:right w:val="nil"/>
            </w:tcBorders>
            <w:noWrap/>
            <w:vAlign w:val="center"/>
            <w:hideMark/>
          </w:tcPr>
          <w:p w14:paraId="44543AC6"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31 - 50 years old</w:t>
            </w:r>
          </w:p>
        </w:tc>
        <w:tc>
          <w:tcPr>
            <w:tcW w:w="0" w:type="auto"/>
            <w:tcBorders>
              <w:top w:val="nil"/>
              <w:left w:val="nil"/>
              <w:bottom w:val="nil"/>
              <w:right w:val="nil"/>
            </w:tcBorders>
            <w:noWrap/>
            <w:vAlign w:val="center"/>
            <w:hideMark/>
          </w:tcPr>
          <w:p w14:paraId="6E5F96F1"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45</w:t>
            </w:r>
          </w:p>
        </w:tc>
        <w:tc>
          <w:tcPr>
            <w:tcW w:w="0" w:type="auto"/>
            <w:tcBorders>
              <w:top w:val="nil"/>
              <w:left w:val="nil"/>
              <w:bottom w:val="nil"/>
              <w:right w:val="nil"/>
            </w:tcBorders>
            <w:noWrap/>
            <w:vAlign w:val="center"/>
            <w:hideMark/>
          </w:tcPr>
          <w:p w14:paraId="642E93A9"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75.0%</w:t>
            </w:r>
          </w:p>
        </w:tc>
      </w:tr>
      <w:tr w:rsidR="00317057" w:rsidRPr="001027C6" w14:paraId="308E8028" w14:textId="77777777" w:rsidTr="008749F8">
        <w:trPr>
          <w:trHeight w:val="277"/>
        </w:trPr>
        <w:tc>
          <w:tcPr>
            <w:tcW w:w="0" w:type="auto"/>
            <w:tcBorders>
              <w:top w:val="nil"/>
              <w:left w:val="nil"/>
              <w:bottom w:val="nil"/>
              <w:right w:val="nil"/>
            </w:tcBorders>
            <w:noWrap/>
            <w:vAlign w:val="center"/>
            <w:hideMark/>
          </w:tcPr>
          <w:p w14:paraId="5BB78816"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51 years old and above</w:t>
            </w:r>
          </w:p>
        </w:tc>
        <w:tc>
          <w:tcPr>
            <w:tcW w:w="0" w:type="auto"/>
            <w:tcBorders>
              <w:top w:val="nil"/>
              <w:left w:val="nil"/>
              <w:bottom w:val="nil"/>
              <w:right w:val="nil"/>
            </w:tcBorders>
            <w:noWrap/>
            <w:vAlign w:val="center"/>
            <w:hideMark/>
          </w:tcPr>
          <w:p w14:paraId="2AECA25D"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3</w:t>
            </w:r>
          </w:p>
        </w:tc>
        <w:tc>
          <w:tcPr>
            <w:tcW w:w="0" w:type="auto"/>
            <w:tcBorders>
              <w:top w:val="nil"/>
              <w:left w:val="nil"/>
              <w:bottom w:val="nil"/>
              <w:right w:val="nil"/>
            </w:tcBorders>
            <w:noWrap/>
            <w:vAlign w:val="center"/>
            <w:hideMark/>
          </w:tcPr>
          <w:p w14:paraId="531D929D"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5.0%</w:t>
            </w:r>
          </w:p>
        </w:tc>
      </w:tr>
      <w:tr w:rsidR="00317057" w:rsidRPr="001027C6" w14:paraId="38089C5E" w14:textId="77777777" w:rsidTr="008749F8">
        <w:trPr>
          <w:trHeight w:val="277"/>
        </w:trPr>
        <w:tc>
          <w:tcPr>
            <w:tcW w:w="0" w:type="auto"/>
            <w:tcBorders>
              <w:top w:val="nil"/>
              <w:left w:val="nil"/>
              <w:bottom w:val="nil"/>
              <w:right w:val="nil"/>
            </w:tcBorders>
            <w:noWrap/>
            <w:vAlign w:val="center"/>
            <w:hideMark/>
          </w:tcPr>
          <w:p w14:paraId="65D74051" w14:textId="77777777" w:rsidR="00317057" w:rsidRPr="001027C6" w:rsidRDefault="00317057" w:rsidP="00CD5ED0">
            <w:pPr>
              <w:spacing w:after="0" w:line="240" w:lineRule="auto"/>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Sex</w:t>
            </w:r>
          </w:p>
        </w:tc>
        <w:tc>
          <w:tcPr>
            <w:tcW w:w="0" w:type="auto"/>
            <w:tcBorders>
              <w:top w:val="nil"/>
              <w:left w:val="nil"/>
              <w:bottom w:val="nil"/>
              <w:right w:val="nil"/>
            </w:tcBorders>
            <w:noWrap/>
            <w:vAlign w:val="center"/>
            <w:hideMark/>
          </w:tcPr>
          <w:p w14:paraId="0DCB4FB3" w14:textId="77777777" w:rsidR="00317057" w:rsidRPr="001027C6" w:rsidRDefault="00317057" w:rsidP="00CD5ED0">
            <w:pPr>
              <w:spacing w:line="240" w:lineRule="auto"/>
              <w:rPr>
                <w:rFonts w:ascii="Times New Roman" w:eastAsia="Times New Roman" w:hAnsi="Times New Roman" w:cs="Times New Roman"/>
                <w:b/>
                <w:bCs/>
                <w:kern w:val="2"/>
                <w:sz w:val="24"/>
                <w:szCs w:val="24"/>
                <w:lang w:eastAsia="en-PH"/>
                <w14:ligatures w14:val="standardContextual"/>
              </w:rPr>
            </w:pPr>
          </w:p>
        </w:tc>
        <w:tc>
          <w:tcPr>
            <w:tcW w:w="0" w:type="auto"/>
            <w:tcBorders>
              <w:top w:val="nil"/>
              <w:left w:val="nil"/>
              <w:bottom w:val="nil"/>
              <w:right w:val="nil"/>
            </w:tcBorders>
            <w:noWrap/>
            <w:vAlign w:val="center"/>
            <w:hideMark/>
          </w:tcPr>
          <w:p w14:paraId="4BBD4B8F" w14:textId="77777777" w:rsidR="00317057" w:rsidRPr="001027C6" w:rsidRDefault="00317057" w:rsidP="00CD5ED0">
            <w:pPr>
              <w:spacing w:after="0" w:line="240" w:lineRule="auto"/>
              <w:rPr>
                <w:rFonts w:ascii="Times New Roman" w:eastAsia="SimSun" w:hAnsi="Times New Roman" w:cs="Times New Roman"/>
                <w:kern w:val="2"/>
                <w:sz w:val="24"/>
                <w:szCs w:val="24"/>
                <w:lang w:eastAsia="en-PH"/>
                <w14:ligatures w14:val="standardContextual"/>
              </w:rPr>
            </w:pPr>
          </w:p>
        </w:tc>
      </w:tr>
      <w:tr w:rsidR="00317057" w:rsidRPr="001027C6" w14:paraId="70B7E9E1" w14:textId="77777777" w:rsidTr="008749F8">
        <w:trPr>
          <w:trHeight w:val="277"/>
        </w:trPr>
        <w:tc>
          <w:tcPr>
            <w:tcW w:w="0" w:type="auto"/>
            <w:tcBorders>
              <w:top w:val="nil"/>
              <w:left w:val="nil"/>
              <w:bottom w:val="nil"/>
              <w:right w:val="nil"/>
            </w:tcBorders>
            <w:noWrap/>
            <w:vAlign w:val="center"/>
            <w:hideMark/>
          </w:tcPr>
          <w:p w14:paraId="3D639FCF"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Male</w:t>
            </w:r>
          </w:p>
        </w:tc>
        <w:tc>
          <w:tcPr>
            <w:tcW w:w="0" w:type="auto"/>
            <w:tcBorders>
              <w:top w:val="nil"/>
              <w:left w:val="nil"/>
              <w:bottom w:val="nil"/>
              <w:right w:val="nil"/>
            </w:tcBorders>
            <w:noWrap/>
            <w:vAlign w:val="center"/>
            <w:hideMark/>
          </w:tcPr>
          <w:p w14:paraId="31F6A3FD"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11</w:t>
            </w:r>
          </w:p>
        </w:tc>
        <w:tc>
          <w:tcPr>
            <w:tcW w:w="0" w:type="auto"/>
            <w:tcBorders>
              <w:top w:val="nil"/>
              <w:left w:val="nil"/>
              <w:bottom w:val="nil"/>
              <w:right w:val="nil"/>
            </w:tcBorders>
            <w:noWrap/>
            <w:vAlign w:val="center"/>
            <w:hideMark/>
          </w:tcPr>
          <w:p w14:paraId="5DFDE7F1"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18.3%</w:t>
            </w:r>
          </w:p>
        </w:tc>
      </w:tr>
      <w:tr w:rsidR="00317057" w:rsidRPr="001027C6" w14:paraId="746B5304" w14:textId="77777777" w:rsidTr="008749F8">
        <w:trPr>
          <w:trHeight w:val="277"/>
        </w:trPr>
        <w:tc>
          <w:tcPr>
            <w:tcW w:w="0" w:type="auto"/>
            <w:tcBorders>
              <w:top w:val="nil"/>
              <w:left w:val="nil"/>
              <w:bottom w:val="nil"/>
              <w:right w:val="nil"/>
            </w:tcBorders>
            <w:noWrap/>
            <w:vAlign w:val="center"/>
            <w:hideMark/>
          </w:tcPr>
          <w:p w14:paraId="5A945B11"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Female</w:t>
            </w:r>
          </w:p>
        </w:tc>
        <w:tc>
          <w:tcPr>
            <w:tcW w:w="0" w:type="auto"/>
            <w:tcBorders>
              <w:top w:val="nil"/>
              <w:left w:val="nil"/>
              <w:bottom w:val="nil"/>
              <w:right w:val="nil"/>
            </w:tcBorders>
            <w:noWrap/>
            <w:vAlign w:val="center"/>
            <w:hideMark/>
          </w:tcPr>
          <w:p w14:paraId="08767E9C"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49</w:t>
            </w:r>
          </w:p>
        </w:tc>
        <w:tc>
          <w:tcPr>
            <w:tcW w:w="0" w:type="auto"/>
            <w:tcBorders>
              <w:top w:val="nil"/>
              <w:left w:val="nil"/>
              <w:bottom w:val="nil"/>
              <w:right w:val="nil"/>
            </w:tcBorders>
            <w:noWrap/>
            <w:vAlign w:val="center"/>
            <w:hideMark/>
          </w:tcPr>
          <w:p w14:paraId="44E3DB92"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81.7%</w:t>
            </w:r>
          </w:p>
        </w:tc>
      </w:tr>
      <w:tr w:rsidR="00317057" w:rsidRPr="001027C6" w14:paraId="70CEADBB" w14:textId="77777777" w:rsidTr="008749F8">
        <w:trPr>
          <w:trHeight w:val="277"/>
        </w:trPr>
        <w:tc>
          <w:tcPr>
            <w:tcW w:w="0" w:type="auto"/>
            <w:gridSpan w:val="2"/>
            <w:tcBorders>
              <w:top w:val="nil"/>
              <w:left w:val="nil"/>
              <w:bottom w:val="nil"/>
              <w:right w:val="nil"/>
            </w:tcBorders>
            <w:noWrap/>
            <w:vAlign w:val="center"/>
            <w:hideMark/>
          </w:tcPr>
          <w:p w14:paraId="545CBEA2" w14:textId="77777777" w:rsidR="00317057" w:rsidRPr="001027C6" w:rsidRDefault="00317057" w:rsidP="00CD5ED0">
            <w:pPr>
              <w:spacing w:after="0" w:line="240" w:lineRule="auto"/>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Civil Status</w:t>
            </w:r>
          </w:p>
        </w:tc>
        <w:tc>
          <w:tcPr>
            <w:tcW w:w="0" w:type="auto"/>
            <w:tcBorders>
              <w:top w:val="nil"/>
              <w:left w:val="nil"/>
              <w:bottom w:val="nil"/>
              <w:right w:val="nil"/>
            </w:tcBorders>
            <w:noWrap/>
            <w:vAlign w:val="center"/>
            <w:hideMark/>
          </w:tcPr>
          <w:p w14:paraId="050A2233" w14:textId="77777777" w:rsidR="00317057" w:rsidRPr="001027C6" w:rsidRDefault="00317057" w:rsidP="00CD5ED0">
            <w:pPr>
              <w:spacing w:line="240" w:lineRule="auto"/>
              <w:rPr>
                <w:rFonts w:ascii="Times New Roman" w:eastAsia="Times New Roman" w:hAnsi="Times New Roman" w:cs="Times New Roman"/>
                <w:b/>
                <w:bCs/>
                <w:kern w:val="2"/>
                <w:sz w:val="24"/>
                <w:szCs w:val="24"/>
                <w:lang w:eastAsia="en-PH"/>
                <w14:ligatures w14:val="standardContextual"/>
              </w:rPr>
            </w:pPr>
          </w:p>
        </w:tc>
      </w:tr>
      <w:tr w:rsidR="00317057" w:rsidRPr="001027C6" w14:paraId="2FC87E60" w14:textId="77777777" w:rsidTr="008749F8">
        <w:trPr>
          <w:trHeight w:val="277"/>
        </w:trPr>
        <w:tc>
          <w:tcPr>
            <w:tcW w:w="0" w:type="auto"/>
            <w:tcBorders>
              <w:top w:val="nil"/>
              <w:left w:val="nil"/>
              <w:bottom w:val="nil"/>
              <w:right w:val="nil"/>
            </w:tcBorders>
            <w:noWrap/>
            <w:vAlign w:val="center"/>
            <w:hideMark/>
          </w:tcPr>
          <w:p w14:paraId="43EBC968"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Single</w:t>
            </w:r>
          </w:p>
        </w:tc>
        <w:tc>
          <w:tcPr>
            <w:tcW w:w="0" w:type="auto"/>
            <w:tcBorders>
              <w:top w:val="nil"/>
              <w:left w:val="nil"/>
              <w:bottom w:val="nil"/>
              <w:right w:val="nil"/>
            </w:tcBorders>
            <w:noWrap/>
            <w:vAlign w:val="center"/>
            <w:hideMark/>
          </w:tcPr>
          <w:p w14:paraId="479A78F7"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17</w:t>
            </w:r>
          </w:p>
        </w:tc>
        <w:tc>
          <w:tcPr>
            <w:tcW w:w="0" w:type="auto"/>
            <w:tcBorders>
              <w:top w:val="nil"/>
              <w:left w:val="nil"/>
              <w:bottom w:val="nil"/>
              <w:right w:val="nil"/>
            </w:tcBorders>
            <w:noWrap/>
            <w:vAlign w:val="center"/>
            <w:hideMark/>
          </w:tcPr>
          <w:p w14:paraId="0C1F81F0"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28.3%</w:t>
            </w:r>
          </w:p>
        </w:tc>
      </w:tr>
      <w:tr w:rsidR="00317057" w:rsidRPr="001027C6" w14:paraId="55F824BB" w14:textId="77777777" w:rsidTr="008749F8">
        <w:trPr>
          <w:trHeight w:val="277"/>
        </w:trPr>
        <w:tc>
          <w:tcPr>
            <w:tcW w:w="0" w:type="auto"/>
            <w:tcBorders>
              <w:top w:val="nil"/>
              <w:left w:val="nil"/>
              <w:bottom w:val="nil"/>
              <w:right w:val="nil"/>
            </w:tcBorders>
            <w:noWrap/>
            <w:vAlign w:val="center"/>
            <w:hideMark/>
          </w:tcPr>
          <w:p w14:paraId="39A4E677"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Married</w:t>
            </w:r>
          </w:p>
        </w:tc>
        <w:tc>
          <w:tcPr>
            <w:tcW w:w="0" w:type="auto"/>
            <w:tcBorders>
              <w:top w:val="nil"/>
              <w:left w:val="nil"/>
              <w:bottom w:val="nil"/>
              <w:right w:val="nil"/>
            </w:tcBorders>
            <w:noWrap/>
            <w:vAlign w:val="center"/>
            <w:hideMark/>
          </w:tcPr>
          <w:p w14:paraId="062A48E9"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43</w:t>
            </w:r>
          </w:p>
        </w:tc>
        <w:tc>
          <w:tcPr>
            <w:tcW w:w="0" w:type="auto"/>
            <w:tcBorders>
              <w:top w:val="nil"/>
              <w:left w:val="nil"/>
              <w:bottom w:val="nil"/>
              <w:right w:val="nil"/>
            </w:tcBorders>
            <w:noWrap/>
            <w:vAlign w:val="center"/>
            <w:hideMark/>
          </w:tcPr>
          <w:p w14:paraId="1F3BD8C8"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71.7%</w:t>
            </w:r>
          </w:p>
        </w:tc>
      </w:tr>
      <w:tr w:rsidR="00317057" w:rsidRPr="001027C6" w14:paraId="19E754B2" w14:textId="77777777" w:rsidTr="008749F8">
        <w:trPr>
          <w:trHeight w:val="277"/>
        </w:trPr>
        <w:tc>
          <w:tcPr>
            <w:tcW w:w="0" w:type="auto"/>
            <w:gridSpan w:val="3"/>
            <w:tcBorders>
              <w:top w:val="nil"/>
              <w:left w:val="nil"/>
              <w:bottom w:val="nil"/>
              <w:right w:val="nil"/>
            </w:tcBorders>
            <w:noWrap/>
            <w:vAlign w:val="center"/>
            <w:hideMark/>
          </w:tcPr>
          <w:p w14:paraId="2BA5FCFE" w14:textId="77777777" w:rsidR="00317057" w:rsidRPr="001027C6" w:rsidRDefault="00317057" w:rsidP="00CD5ED0">
            <w:pPr>
              <w:spacing w:after="0" w:line="240" w:lineRule="auto"/>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Highest Educational Attainment</w:t>
            </w:r>
          </w:p>
        </w:tc>
      </w:tr>
      <w:tr w:rsidR="00317057" w:rsidRPr="001027C6" w14:paraId="64BA30CD" w14:textId="77777777" w:rsidTr="008749F8">
        <w:trPr>
          <w:trHeight w:val="277"/>
        </w:trPr>
        <w:tc>
          <w:tcPr>
            <w:tcW w:w="0" w:type="auto"/>
            <w:tcBorders>
              <w:top w:val="nil"/>
              <w:left w:val="nil"/>
              <w:bottom w:val="nil"/>
              <w:right w:val="nil"/>
            </w:tcBorders>
            <w:noWrap/>
            <w:vAlign w:val="center"/>
            <w:hideMark/>
          </w:tcPr>
          <w:p w14:paraId="5AA901E3"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College Graduate</w:t>
            </w:r>
          </w:p>
        </w:tc>
        <w:tc>
          <w:tcPr>
            <w:tcW w:w="0" w:type="auto"/>
            <w:tcBorders>
              <w:top w:val="nil"/>
              <w:left w:val="nil"/>
              <w:bottom w:val="nil"/>
              <w:right w:val="nil"/>
            </w:tcBorders>
            <w:noWrap/>
            <w:vAlign w:val="center"/>
            <w:hideMark/>
          </w:tcPr>
          <w:p w14:paraId="20BA3769"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26</w:t>
            </w:r>
          </w:p>
        </w:tc>
        <w:tc>
          <w:tcPr>
            <w:tcW w:w="0" w:type="auto"/>
            <w:tcBorders>
              <w:top w:val="nil"/>
              <w:left w:val="nil"/>
              <w:bottom w:val="nil"/>
              <w:right w:val="nil"/>
            </w:tcBorders>
            <w:noWrap/>
            <w:vAlign w:val="center"/>
            <w:hideMark/>
          </w:tcPr>
          <w:p w14:paraId="22EC77BC"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43.3%</w:t>
            </w:r>
          </w:p>
        </w:tc>
      </w:tr>
      <w:tr w:rsidR="00317057" w:rsidRPr="001027C6" w14:paraId="25812AD5" w14:textId="77777777" w:rsidTr="008749F8">
        <w:trPr>
          <w:trHeight w:val="277"/>
        </w:trPr>
        <w:tc>
          <w:tcPr>
            <w:tcW w:w="0" w:type="auto"/>
            <w:tcBorders>
              <w:top w:val="nil"/>
              <w:left w:val="nil"/>
              <w:bottom w:val="nil"/>
              <w:right w:val="nil"/>
            </w:tcBorders>
            <w:noWrap/>
            <w:vAlign w:val="center"/>
            <w:hideMark/>
          </w:tcPr>
          <w:p w14:paraId="55EF0994"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With Master’s Unit</w:t>
            </w:r>
          </w:p>
        </w:tc>
        <w:tc>
          <w:tcPr>
            <w:tcW w:w="0" w:type="auto"/>
            <w:tcBorders>
              <w:top w:val="nil"/>
              <w:left w:val="nil"/>
              <w:bottom w:val="nil"/>
              <w:right w:val="nil"/>
            </w:tcBorders>
            <w:noWrap/>
            <w:vAlign w:val="center"/>
            <w:hideMark/>
          </w:tcPr>
          <w:p w14:paraId="4E4F5C30"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31</w:t>
            </w:r>
          </w:p>
        </w:tc>
        <w:tc>
          <w:tcPr>
            <w:tcW w:w="0" w:type="auto"/>
            <w:tcBorders>
              <w:top w:val="nil"/>
              <w:left w:val="nil"/>
              <w:bottom w:val="nil"/>
              <w:right w:val="nil"/>
            </w:tcBorders>
            <w:noWrap/>
            <w:vAlign w:val="center"/>
            <w:hideMark/>
          </w:tcPr>
          <w:p w14:paraId="55908D14"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51.7%</w:t>
            </w:r>
          </w:p>
        </w:tc>
      </w:tr>
      <w:tr w:rsidR="00317057" w:rsidRPr="001027C6" w14:paraId="11329383" w14:textId="77777777" w:rsidTr="008749F8">
        <w:trPr>
          <w:trHeight w:val="277"/>
        </w:trPr>
        <w:tc>
          <w:tcPr>
            <w:tcW w:w="0" w:type="auto"/>
            <w:tcBorders>
              <w:top w:val="nil"/>
              <w:left w:val="nil"/>
              <w:bottom w:val="nil"/>
              <w:right w:val="nil"/>
            </w:tcBorders>
            <w:noWrap/>
            <w:vAlign w:val="center"/>
            <w:hideMark/>
          </w:tcPr>
          <w:p w14:paraId="6754FCCD"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With master’s degree</w:t>
            </w:r>
          </w:p>
        </w:tc>
        <w:tc>
          <w:tcPr>
            <w:tcW w:w="0" w:type="auto"/>
            <w:tcBorders>
              <w:top w:val="nil"/>
              <w:left w:val="nil"/>
              <w:bottom w:val="nil"/>
              <w:right w:val="nil"/>
            </w:tcBorders>
            <w:noWrap/>
            <w:vAlign w:val="center"/>
            <w:hideMark/>
          </w:tcPr>
          <w:p w14:paraId="427332FE"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3</w:t>
            </w:r>
          </w:p>
        </w:tc>
        <w:tc>
          <w:tcPr>
            <w:tcW w:w="0" w:type="auto"/>
            <w:tcBorders>
              <w:top w:val="nil"/>
              <w:left w:val="nil"/>
              <w:bottom w:val="nil"/>
              <w:right w:val="nil"/>
            </w:tcBorders>
            <w:noWrap/>
            <w:vAlign w:val="center"/>
            <w:hideMark/>
          </w:tcPr>
          <w:p w14:paraId="5878110A"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5.0%</w:t>
            </w:r>
          </w:p>
        </w:tc>
      </w:tr>
      <w:tr w:rsidR="00317057" w:rsidRPr="001027C6" w14:paraId="64D1E73E" w14:textId="77777777" w:rsidTr="008749F8">
        <w:trPr>
          <w:trHeight w:val="277"/>
        </w:trPr>
        <w:tc>
          <w:tcPr>
            <w:tcW w:w="0" w:type="auto"/>
            <w:gridSpan w:val="2"/>
            <w:tcBorders>
              <w:top w:val="nil"/>
              <w:left w:val="nil"/>
              <w:bottom w:val="nil"/>
              <w:right w:val="nil"/>
            </w:tcBorders>
            <w:noWrap/>
            <w:vAlign w:val="center"/>
            <w:hideMark/>
          </w:tcPr>
          <w:p w14:paraId="5C51CB20" w14:textId="77777777" w:rsidR="00317057" w:rsidRPr="001027C6" w:rsidRDefault="00317057" w:rsidP="00CD5ED0">
            <w:pPr>
              <w:spacing w:after="0" w:line="240" w:lineRule="auto"/>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Length of Service</w:t>
            </w:r>
          </w:p>
        </w:tc>
        <w:tc>
          <w:tcPr>
            <w:tcW w:w="0" w:type="auto"/>
            <w:tcBorders>
              <w:top w:val="nil"/>
              <w:left w:val="nil"/>
              <w:bottom w:val="nil"/>
              <w:right w:val="nil"/>
            </w:tcBorders>
            <w:noWrap/>
            <w:vAlign w:val="center"/>
            <w:hideMark/>
          </w:tcPr>
          <w:p w14:paraId="48EA6FDA" w14:textId="77777777" w:rsidR="00317057" w:rsidRPr="001027C6" w:rsidRDefault="00317057" w:rsidP="00CD5ED0">
            <w:pPr>
              <w:spacing w:line="240" w:lineRule="auto"/>
              <w:rPr>
                <w:rFonts w:ascii="Times New Roman" w:eastAsia="Times New Roman" w:hAnsi="Times New Roman" w:cs="Times New Roman"/>
                <w:b/>
                <w:bCs/>
                <w:kern w:val="2"/>
                <w:sz w:val="24"/>
                <w:szCs w:val="24"/>
                <w:lang w:eastAsia="en-PH"/>
                <w14:ligatures w14:val="standardContextual"/>
              </w:rPr>
            </w:pPr>
          </w:p>
        </w:tc>
      </w:tr>
      <w:tr w:rsidR="00317057" w:rsidRPr="001027C6" w14:paraId="7CBC14F3" w14:textId="77777777" w:rsidTr="008749F8">
        <w:trPr>
          <w:trHeight w:val="277"/>
        </w:trPr>
        <w:tc>
          <w:tcPr>
            <w:tcW w:w="0" w:type="auto"/>
            <w:tcBorders>
              <w:top w:val="nil"/>
              <w:left w:val="nil"/>
              <w:bottom w:val="nil"/>
              <w:right w:val="nil"/>
            </w:tcBorders>
            <w:noWrap/>
            <w:vAlign w:val="center"/>
            <w:hideMark/>
          </w:tcPr>
          <w:p w14:paraId="63A128B0"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below 10 years</w:t>
            </w:r>
          </w:p>
        </w:tc>
        <w:tc>
          <w:tcPr>
            <w:tcW w:w="0" w:type="auto"/>
            <w:tcBorders>
              <w:top w:val="nil"/>
              <w:left w:val="nil"/>
              <w:bottom w:val="nil"/>
              <w:right w:val="nil"/>
            </w:tcBorders>
            <w:noWrap/>
            <w:vAlign w:val="center"/>
            <w:hideMark/>
          </w:tcPr>
          <w:p w14:paraId="38A2C8BF"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52</w:t>
            </w:r>
          </w:p>
        </w:tc>
        <w:tc>
          <w:tcPr>
            <w:tcW w:w="0" w:type="auto"/>
            <w:tcBorders>
              <w:top w:val="nil"/>
              <w:left w:val="nil"/>
              <w:bottom w:val="nil"/>
              <w:right w:val="nil"/>
            </w:tcBorders>
            <w:noWrap/>
            <w:vAlign w:val="center"/>
            <w:hideMark/>
          </w:tcPr>
          <w:p w14:paraId="57FC14F0"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86.7%</w:t>
            </w:r>
          </w:p>
        </w:tc>
      </w:tr>
      <w:tr w:rsidR="00317057" w:rsidRPr="001027C6" w14:paraId="565CDCEF" w14:textId="77777777" w:rsidTr="008749F8">
        <w:trPr>
          <w:trHeight w:val="277"/>
        </w:trPr>
        <w:tc>
          <w:tcPr>
            <w:tcW w:w="0" w:type="auto"/>
            <w:tcBorders>
              <w:top w:val="nil"/>
              <w:left w:val="nil"/>
              <w:bottom w:val="nil"/>
              <w:right w:val="nil"/>
            </w:tcBorders>
            <w:noWrap/>
            <w:vAlign w:val="center"/>
            <w:hideMark/>
          </w:tcPr>
          <w:p w14:paraId="567C9F58" w14:textId="77777777" w:rsidR="00317057" w:rsidRPr="001027C6" w:rsidRDefault="00317057" w:rsidP="00CD5ED0">
            <w:pPr>
              <w:spacing w:after="0" w:line="240" w:lineRule="auto"/>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 xml:space="preserve">   11 - 20 years</w:t>
            </w:r>
          </w:p>
        </w:tc>
        <w:tc>
          <w:tcPr>
            <w:tcW w:w="0" w:type="auto"/>
            <w:tcBorders>
              <w:top w:val="nil"/>
              <w:left w:val="nil"/>
              <w:bottom w:val="nil"/>
              <w:right w:val="nil"/>
            </w:tcBorders>
            <w:noWrap/>
            <w:vAlign w:val="center"/>
            <w:hideMark/>
          </w:tcPr>
          <w:p w14:paraId="05F9D08F"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8</w:t>
            </w:r>
          </w:p>
        </w:tc>
        <w:tc>
          <w:tcPr>
            <w:tcW w:w="0" w:type="auto"/>
            <w:tcBorders>
              <w:top w:val="nil"/>
              <w:left w:val="nil"/>
              <w:bottom w:val="nil"/>
              <w:right w:val="nil"/>
            </w:tcBorders>
            <w:noWrap/>
            <w:vAlign w:val="center"/>
            <w:hideMark/>
          </w:tcPr>
          <w:p w14:paraId="5BC2AC67"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13.3%</w:t>
            </w:r>
          </w:p>
        </w:tc>
      </w:tr>
      <w:tr w:rsidR="00317057" w:rsidRPr="001027C6" w14:paraId="1D38C030" w14:textId="77777777" w:rsidTr="008749F8">
        <w:trPr>
          <w:trHeight w:val="277"/>
        </w:trPr>
        <w:tc>
          <w:tcPr>
            <w:tcW w:w="0" w:type="auto"/>
            <w:tcBorders>
              <w:top w:val="nil"/>
              <w:left w:val="nil"/>
              <w:bottom w:val="single" w:sz="12" w:space="0" w:color="auto"/>
              <w:right w:val="nil"/>
            </w:tcBorders>
            <w:noWrap/>
            <w:vAlign w:val="center"/>
          </w:tcPr>
          <w:p w14:paraId="43949DC8" w14:textId="77777777" w:rsidR="00317057" w:rsidRPr="001027C6" w:rsidRDefault="00317057" w:rsidP="00CD5ED0">
            <w:pPr>
              <w:spacing w:after="0" w:line="240" w:lineRule="auto"/>
              <w:jc w:val="center"/>
              <w:rPr>
                <w:rFonts w:ascii="Times New Roman" w:eastAsia="Times New Roman" w:hAnsi="Times New Roman" w:cs="Times New Roman"/>
                <w:b/>
                <w:bCs/>
                <w:kern w:val="2"/>
                <w:sz w:val="24"/>
                <w:szCs w:val="24"/>
                <w:lang w:eastAsia="en-PH"/>
                <w14:ligatures w14:val="standardContextual"/>
              </w:rPr>
            </w:pPr>
            <w:r w:rsidRPr="001027C6">
              <w:rPr>
                <w:rFonts w:ascii="Times New Roman" w:eastAsia="Times New Roman" w:hAnsi="Times New Roman" w:cs="Times New Roman"/>
                <w:b/>
                <w:bCs/>
                <w:kern w:val="2"/>
                <w:sz w:val="24"/>
                <w:szCs w:val="24"/>
                <w:lang w:eastAsia="en-PH"/>
                <w14:ligatures w14:val="standardContextual"/>
              </w:rPr>
              <w:t>Total</w:t>
            </w:r>
          </w:p>
        </w:tc>
        <w:tc>
          <w:tcPr>
            <w:tcW w:w="0" w:type="auto"/>
            <w:tcBorders>
              <w:top w:val="nil"/>
              <w:left w:val="nil"/>
              <w:bottom w:val="single" w:sz="12" w:space="0" w:color="auto"/>
              <w:right w:val="nil"/>
            </w:tcBorders>
            <w:noWrap/>
            <w:vAlign w:val="center"/>
          </w:tcPr>
          <w:p w14:paraId="3775DD25"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60</w:t>
            </w:r>
          </w:p>
        </w:tc>
        <w:tc>
          <w:tcPr>
            <w:tcW w:w="0" w:type="auto"/>
            <w:tcBorders>
              <w:top w:val="nil"/>
              <w:left w:val="nil"/>
              <w:bottom w:val="single" w:sz="12" w:space="0" w:color="auto"/>
              <w:right w:val="nil"/>
            </w:tcBorders>
            <w:noWrap/>
            <w:vAlign w:val="center"/>
          </w:tcPr>
          <w:p w14:paraId="3FB1A5F7" w14:textId="77777777" w:rsidR="00317057" w:rsidRPr="001027C6" w:rsidRDefault="00317057" w:rsidP="00CD5ED0">
            <w:pPr>
              <w:spacing w:after="0" w:line="240" w:lineRule="auto"/>
              <w:jc w:val="center"/>
              <w:rPr>
                <w:rFonts w:ascii="Times New Roman" w:eastAsia="Times New Roman" w:hAnsi="Times New Roman" w:cs="Times New Roman"/>
                <w:kern w:val="2"/>
                <w:sz w:val="24"/>
                <w:szCs w:val="24"/>
                <w:lang w:eastAsia="en-PH"/>
                <w14:ligatures w14:val="standardContextual"/>
              </w:rPr>
            </w:pPr>
            <w:r w:rsidRPr="001027C6">
              <w:rPr>
                <w:rFonts w:ascii="Times New Roman" w:eastAsia="Times New Roman" w:hAnsi="Times New Roman" w:cs="Times New Roman"/>
                <w:kern w:val="2"/>
                <w:sz w:val="24"/>
                <w:szCs w:val="24"/>
                <w:lang w:eastAsia="en-PH"/>
                <w14:ligatures w14:val="standardContextual"/>
              </w:rPr>
              <w:t>100%</w:t>
            </w:r>
          </w:p>
        </w:tc>
      </w:tr>
    </w:tbl>
    <w:p w14:paraId="64EA5443" w14:textId="77777777" w:rsidR="00670E54" w:rsidRPr="001027C6" w:rsidRDefault="00670E54" w:rsidP="00CD5ED0">
      <w:pPr>
        <w:spacing w:after="0" w:line="240" w:lineRule="auto"/>
        <w:ind w:firstLine="720"/>
        <w:jc w:val="both"/>
        <w:rPr>
          <w:rFonts w:ascii="Times New Roman" w:eastAsia="Calibri" w:hAnsi="Times New Roman" w:cs="Times New Roman"/>
          <w:bCs/>
          <w:kern w:val="2"/>
          <w:sz w:val="24"/>
          <w:szCs w:val="24"/>
          <w14:ligatures w14:val="standardContextual"/>
        </w:rPr>
      </w:pPr>
    </w:p>
    <w:p w14:paraId="3654872E" w14:textId="7BA8AA94" w:rsidR="00670E54" w:rsidRDefault="00317057" w:rsidP="00167EAC">
      <w:pPr>
        <w:spacing w:after="0" w:line="240" w:lineRule="auto"/>
        <w:ind w:firstLine="720"/>
        <w:jc w:val="both"/>
        <w:rPr>
          <w:rFonts w:ascii="Times New Roman" w:eastAsia="Calibri" w:hAnsi="Times New Roman" w:cs="Times New Roman"/>
          <w:bCs/>
          <w:kern w:val="2"/>
          <w:sz w:val="24"/>
          <w:szCs w:val="24"/>
          <w14:ligatures w14:val="standardContextual"/>
        </w:rPr>
      </w:pPr>
      <w:r w:rsidRPr="001027C6">
        <w:rPr>
          <w:rFonts w:ascii="Times New Roman" w:eastAsia="Calibri" w:hAnsi="Times New Roman" w:cs="Times New Roman"/>
          <w:bCs/>
          <w:kern w:val="2"/>
          <w:sz w:val="24"/>
          <w:szCs w:val="24"/>
          <w14:ligatures w14:val="standardContextual"/>
        </w:rPr>
        <w:t>The age distribution of the respondents is displayed in Table 1, with 45 or 75%</w:t>
      </w:r>
      <w:r w:rsidR="00167EAC">
        <w:rPr>
          <w:rFonts w:ascii="Times New Roman" w:eastAsia="Calibri" w:hAnsi="Times New Roman" w:cs="Times New Roman"/>
          <w:bCs/>
          <w:kern w:val="2"/>
          <w:sz w:val="24"/>
          <w:szCs w:val="24"/>
          <w14:ligatures w14:val="standardContextual"/>
        </w:rPr>
        <w:t xml:space="preserve"> aged 31-50 years old got a high score</w:t>
      </w:r>
      <w:r w:rsidRPr="001027C6">
        <w:rPr>
          <w:rFonts w:ascii="Times New Roman" w:eastAsia="Calibri" w:hAnsi="Times New Roman" w:cs="Times New Roman"/>
          <w:bCs/>
          <w:kern w:val="2"/>
          <w:sz w:val="24"/>
          <w:szCs w:val="24"/>
          <w14:ligatures w14:val="standardContextual"/>
        </w:rPr>
        <w:t>. In terms of Sex, 49 or 81.7</w:t>
      </w:r>
      <w:r w:rsidR="00167EAC">
        <w:rPr>
          <w:rFonts w:ascii="Times New Roman" w:eastAsia="Calibri" w:hAnsi="Times New Roman" w:cs="Times New Roman"/>
          <w:bCs/>
          <w:kern w:val="2"/>
          <w:sz w:val="24"/>
          <w:szCs w:val="24"/>
          <w14:ligatures w14:val="standardContextual"/>
        </w:rPr>
        <w:t>majority were female.</w:t>
      </w:r>
      <w:r w:rsidRPr="001027C6">
        <w:rPr>
          <w:rFonts w:ascii="Times New Roman" w:eastAsia="Calibri" w:hAnsi="Times New Roman" w:cs="Times New Roman"/>
          <w:bCs/>
          <w:kern w:val="2"/>
          <w:sz w:val="24"/>
          <w:szCs w:val="24"/>
          <w14:ligatures w14:val="standardContextual"/>
        </w:rPr>
        <w:t xml:space="preserve"> In terms of civil status majority of the participants were married with 72.7%.   Regarding the highest level of education, 31 respondents, or 51.7%, were in master’s level, while 26 respondents, or 43.3%, had a bachelors, degree, and only 3 or 5% with master’s degree level. Additionally, 52 respondents, or 86.7%, were classified as having a shorter tenure (below 10 years), and 8 respondents, or 13.3%, as having a longer tenure (11 years to 20 years), based on duration of service.</w:t>
      </w:r>
      <w:r w:rsidRPr="001027C6">
        <w:rPr>
          <w:rFonts w:ascii="Times New Roman" w:eastAsia="SimSun" w:hAnsi="Times New Roman" w:cs="Times New Roman"/>
          <w:kern w:val="2"/>
          <w:sz w:val="24"/>
          <w:szCs w:val="24"/>
          <w:lang w:eastAsia="zh-CN"/>
          <w14:ligatures w14:val="standardContextual"/>
        </w:rPr>
        <w:t xml:space="preserve"> </w:t>
      </w:r>
      <w:bookmarkStart w:id="7" w:name="_Hlk205523021"/>
    </w:p>
    <w:p w14:paraId="10A4F61E" w14:textId="77777777" w:rsidR="00167EAC" w:rsidRPr="00167EAC" w:rsidRDefault="00167EAC" w:rsidP="00167EAC">
      <w:pPr>
        <w:spacing w:after="0" w:line="240" w:lineRule="auto"/>
        <w:ind w:firstLine="720"/>
        <w:jc w:val="both"/>
        <w:rPr>
          <w:rFonts w:ascii="Times New Roman" w:eastAsia="Calibri" w:hAnsi="Times New Roman" w:cs="Times New Roman"/>
          <w:bCs/>
          <w:kern w:val="2"/>
          <w:sz w:val="24"/>
          <w:szCs w:val="24"/>
          <w14:ligatures w14:val="standardContextual"/>
        </w:rPr>
      </w:pPr>
    </w:p>
    <w:tbl>
      <w:tblPr>
        <w:tblW w:w="9356" w:type="dxa"/>
        <w:tblInd w:w="108" w:type="dxa"/>
        <w:tblLook w:val="04A0" w:firstRow="1" w:lastRow="0" w:firstColumn="1" w:lastColumn="0" w:noHBand="0" w:noVBand="1"/>
      </w:tblPr>
      <w:tblGrid>
        <w:gridCol w:w="5954"/>
        <w:gridCol w:w="803"/>
        <w:gridCol w:w="700"/>
        <w:gridCol w:w="1923"/>
      </w:tblGrid>
      <w:tr w:rsidR="00317057" w:rsidRPr="001027C6" w14:paraId="2B7B705B" w14:textId="77777777" w:rsidTr="008749F8">
        <w:trPr>
          <w:trHeight w:val="292"/>
        </w:trPr>
        <w:tc>
          <w:tcPr>
            <w:tcW w:w="9356" w:type="dxa"/>
            <w:gridSpan w:val="4"/>
            <w:tcBorders>
              <w:top w:val="nil"/>
              <w:left w:val="nil"/>
              <w:bottom w:val="single" w:sz="4" w:space="0" w:color="auto"/>
              <w:right w:val="nil"/>
            </w:tcBorders>
            <w:noWrap/>
            <w:vAlign w:val="center"/>
          </w:tcPr>
          <w:p w14:paraId="0A243E6C" w14:textId="077E9CE1" w:rsidR="00317057" w:rsidRPr="001027C6" w:rsidRDefault="00317057" w:rsidP="00CD5ED0">
            <w:pPr>
              <w:spacing w:after="0" w:line="240" w:lineRule="auto"/>
              <w:rPr>
                <w:rFonts w:ascii="Times New Roman" w:eastAsia="Aptos" w:hAnsi="Times New Roman" w:cs="Times New Roman"/>
                <w:kern w:val="2"/>
                <w:sz w:val="24"/>
                <w:szCs w:val="24"/>
                <w14:ligatures w14:val="standardContextual"/>
              </w:rPr>
            </w:pPr>
            <w:bookmarkStart w:id="8" w:name="_Hlk207897516"/>
            <w:r w:rsidRPr="001027C6">
              <w:rPr>
                <w:rFonts w:ascii="Times New Roman" w:eastAsia="Aptos" w:hAnsi="Times New Roman" w:cs="Times New Roman"/>
                <w:b/>
                <w:bCs/>
                <w:kern w:val="2"/>
                <w:sz w:val="24"/>
                <w:szCs w:val="24"/>
                <w14:ligatures w14:val="standardContextual"/>
              </w:rPr>
              <w:t>Table 2.</w:t>
            </w:r>
            <w:r w:rsidRPr="001027C6">
              <w:rPr>
                <w:rFonts w:ascii="Times New Roman" w:eastAsia="Aptos" w:hAnsi="Times New Roman" w:cs="Times New Roman"/>
                <w:kern w:val="2"/>
                <w:sz w:val="24"/>
                <w:szCs w:val="24"/>
                <w14:ligatures w14:val="standardContextual"/>
              </w:rPr>
              <w:t xml:space="preserve">   Extent of Knowledge Sharing of Administrative Officers in Terms of Individual Scale</w:t>
            </w:r>
            <w:bookmarkEnd w:id="8"/>
          </w:p>
        </w:tc>
      </w:tr>
      <w:tr w:rsidR="00317057" w:rsidRPr="001027C6" w14:paraId="79F435F3" w14:textId="77777777" w:rsidTr="008749F8">
        <w:trPr>
          <w:trHeight w:val="292"/>
        </w:trPr>
        <w:tc>
          <w:tcPr>
            <w:tcW w:w="5954" w:type="dxa"/>
            <w:tcBorders>
              <w:top w:val="nil"/>
              <w:left w:val="nil"/>
              <w:bottom w:val="single" w:sz="4" w:space="0" w:color="auto"/>
              <w:right w:val="nil"/>
            </w:tcBorders>
            <w:noWrap/>
            <w:vAlign w:val="center"/>
            <w:hideMark/>
          </w:tcPr>
          <w:p w14:paraId="39921299"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779" w:type="dxa"/>
            <w:tcBorders>
              <w:top w:val="nil"/>
              <w:left w:val="nil"/>
              <w:bottom w:val="single" w:sz="4" w:space="0" w:color="auto"/>
              <w:right w:val="nil"/>
            </w:tcBorders>
            <w:noWrap/>
            <w:vAlign w:val="center"/>
            <w:hideMark/>
          </w:tcPr>
          <w:p w14:paraId="33E0529F"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700" w:type="dxa"/>
            <w:tcBorders>
              <w:top w:val="nil"/>
              <w:left w:val="nil"/>
              <w:bottom w:val="single" w:sz="4" w:space="0" w:color="auto"/>
              <w:right w:val="nil"/>
            </w:tcBorders>
            <w:noWrap/>
            <w:vAlign w:val="center"/>
            <w:hideMark/>
          </w:tcPr>
          <w:p w14:paraId="3FCE6BD6"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1923" w:type="dxa"/>
            <w:tcBorders>
              <w:top w:val="nil"/>
              <w:left w:val="nil"/>
              <w:bottom w:val="single" w:sz="4" w:space="0" w:color="auto"/>
              <w:right w:val="nil"/>
            </w:tcBorders>
            <w:noWrap/>
            <w:vAlign w:val="center"/>
            <w:hideMark/>
          </w:tcPr>
          <w:p w14:paraId="6D0BD4EB"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317057" w:rsidRPr="001027C6" w14:paraId="3E77C651" w14:textId="77777777" w:rsidTr="008749F8">
        <w:trPr>
          <w:trHeight w:val="292"/>
        </w:trPr>
        <w:tc>
          <w:tcPr>
            <w:tcW w:w="5954" w:type="dxa"/>
            <w:tcBorders>
              <w:top w:val="single" w:sz="4" w:space="0" w:color="auto"/>
              <w:left w:val="nil"/>
              <w:bottom w:val="nil"/>
              <w:right w:val="nil"/>
            </w:tcBorders>
            <w:noWrap/>
            <w:vAlign w:val="center"/>
            <w:hideMark/>
          </w:tcPr>
          <w:p w14:paraId="28C6B1C6"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1.I want to become a person with professional knowledge in the eyes of my colleagues.</w:t>
            </w:r>
          </w:p>
        </w:tc>
        <w:tc>
          <w:tcPr>
            <w:tcW w:w="779" w:type="dxa"/>
            <w:tcBorders>
              <w:top w:val="single" w:sz="4" w:space="0" w:color="auto"/>
              <w:left w:val="nil"/>
              <w:bottom w:val="nil"/>
              <w:right w:val="nil"/>
            </w:tcBorders>
            <w:noWrap/>
            <w:vAlign w:val="center"/>
            <w:hideMark/>
          </w:tcPr>
          <w:p w14:paraId="699ED491"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4.65</w:t>
            </w:r>
          </w:p>
        </w:tc>
        <w:tc>
          <w:tcPr>
            <w:tcW w:w="700" w:type="dxa"/>
            <w:tcBorders>
              <w:top w:val="single" w:sz="4" w:space="0" w:color="auto"/>
              <w:left w:val="nil"/>
              <w:bottom w:val="nil"/>
              <w:right w:val="nil"/>
            </w:tcBorders>
            <w:noWrap/>
            <w:vAlign w:val="center"/>
            <w:hideMark/>
          </w:tcPr>
          <w:p w14:paraId="0D4D9E23"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0.66</w:t>
            </w:r>
          </w:p>
        </w:tc>
        <w:tc>
          <w:tcPr>
            <w:tcW w:w="1923" w:type="dxa"/>
            <w:tcBorders>
              <w:top w:val="single" w:sz="4" w:space="0" w:color="auto"/>
              <w:left w:val="nil"/>
              <w:bottom w:val="nil"/>
              <w:right w:val="nil"/>
            </w:tcBorders>
            <w:noWrap/>
            <w:vAlign w:val="center"/>
            <w:hideMark/>
          </w:tcPr>
          <w:p w14:paraId="75B867EC"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317057" w:rsidRPr="001027C6" w14:paraId="46F61577" w14:textId="77777777" w:rsidTr="008749F8">
        <w:trPr>
          <w:trHeight w:val="292"/>
        </w:trPr>
        <w:tc>
          <w:tcPr>
            <w:tcW w:w="5954" w:type="dxa"/>
            <w:noWrap/>
            <w:vAlign w:val="center"/>
            <w:hideMark/>
          </w:tcPr>
          <w:p w14:paraId="13FFD564"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2.I believe that sharing among employees can help establish my image as an expert.</w:t>
            </w:r>
          </w:p>
        </w:tc>
        <w:tc>
          <w:tcPr>
            <w:tcW w:w="779" w:type="dxa"/>
            <w:noWrap/>
            <w:vAlign w:val="center"/>
            <w:hideMark/>
          </w:tcPr>
          <w:p w14:paraId="58AA0723"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4.53</w:t>
            </w:r>
          </w:p>
        </w:tc>
        <w:tc>
          <w:tcPr>
            <w:tcW w:w="700" w:type="dxa"/>
            <w:noWrap/>
            <w:vAlign w:val="center"/>
            <w:hideMark/>
          </w:tcPr>
          <w:p w14:paraId="0DE0B132"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0.79</w:t>
            </w:r>
          </w:p>
        </w:tc>
        <w:tc>
          <w:tcPr>
            <w:tcW w:w="1923" w:type="dxa"/>
            <w:noWrap/>
            <w:vAlign w:val="center"/>
            <w:hideMark/>
          </w:tcPr>
          <w:p w14:paraId="7FFA78B8"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317057" w:rsidRPr="001027C6" w14:paraId="389C316E" w14:textId="77777777" w:rsidTr="008749F8">
        <w:trPr>
          <w:trHeight w:val="292"/>
        </w:trPr>
        <w:tc>
          <w:tcPr>
            <w:tcW w:w="5954" w:type="dxa"/>
            <w:noWrap/>
            <w:vAlign w:val="center"/>
            <w:hideMark/>
          </w:tcPr>
          <w:p w14:paraId="69A2625A"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3.Helping my co-employee address work problems would make me feel happy and satisfied.</w:t>
            </w:r>
          </w:p>
        </w:tc>
        <w:tc>
          <w:tcPr>
            <w:tcW w:w="779" w:type="dxa"/>
            <w:noWrap/>
            <w:vAlign w:val="center"/>
            <w:hideMark/>
          </w:tcPr>
          <w:p w14:paraId="15A3F4A9"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4.37</w:t>
            </w:r>
          </w:p>
        </w:tc>
        <w:tc>
          <w:tcPr>
            <w:tcW w:w="700" w:type="dxa"/>
            <w:noWrap/>
            <w:vAlign w:val="center"/>
            <w:hideMark/>
          </w:tcPr>
          <w:p w14:paraId="4DEDA254"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0.82</w:t>
            </w:r>
          </w:p>
        </w:tc>
        <w:tc>
          <w:tcPr>
            <w:tcW w:w="1923" w:type="dxa"/>
            <w:noWrap/>
            <w:vAlign w:val="center"/>
            <w:hideMark/>
          </w:tcPr>
          <w:p w14:paraId="30794D6E"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4FAF0177" w14:textId="77777777" w:rsidTr="008749F8">
        <w:trPr>
          <w:trHeight w:val="292"/>
        </w:trPr>
        <w:tc>
          <w:tcPr>
            <w:tcW w:w="5954" w:type="dxa"/>
            <w:noWrap/>
            <w:vAlign w:val="center"/>
            <w:hideMark/>
          </w:tcPr>
          <w:p w14:paraId="5B2112D7"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4.I would personally help personnel regardless of whether they ask for my help.</w:t>
            </w:r>
          </w:p>
        </w:tc>
        <w:tc>
          <w:tcPr>
            <w:tcW w:w="779" w:type="dxa"/>
            <w:noWrap/>
            <w:vAlign w:val="center"/>
            <w:hideMark/>
          </w:tcPr>
          <w:p w14:paraId="1EDC9FB1"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4.05</w:t>
            </w:r>
          </w:p>
        </w:tc>
        <w:tc>
          <w:tcPr>
            <w:tcW w:w="700" w:type="dxa"/>
            <w:noWrap/>
            <w:vAlign w:val="center"/>
            <w:hideMark/>
          </w:tcPr>
          <w:p w14:paraId="10E71E1F"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0.75</w:t>
            </w:r>
          </w:p>
        </w:tc>
        <w:tc>
          <w:tcPr>
            <w:tcW w:w="1923" w:type="dxa"/>
            <w:noWrap/>
            <w:vAlign w:val="center"/>
            <w:hideMark/>
          </w:tcPr>
          <w:p w14:paraId="0D7B566B"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41A3E983" w14:textId="77777777" w:rsidTr="008749F8">
        <w:trPr>
          <w:trHeight w:val="292"/>
        </w:trPr>
        <w:tc>
          <w:tcPr>
            <w:tcW w:w="5954" w:type="dxa"/>
            <w:noWrap/>
            <w:vAlign w:val="center"/>
            <w:hideMark/>
          </w:tcPr>
          <w:p w14:paraId="07D80DB9"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lastRenderedPageBreak/>
              <w:t>5.I am pleased to learn and share knowledge among co-employees.</w:t>
            </w:r>
          </w:p>
        </w:tc>
        <w:tc>
          <w:tcPr>
            <w:tcW w:w="779" w:type="dxa"/>
            <w:noWrap/>
            <w:vAlign w:val="center"/>
            <w:hideMark/>
          </w:tcPr>
          <w:p w14:paraId="06931D5F"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4.42</w:t>
            </w:r>
          </w:p>
        </w:tc>
        <w:tc>
          <w:tcPr>
            <w:tcW w:w="700" w:type="dxa"/>
            <w:noWrap/>
            <w:vAlign w:val="center"/>
            <w:hideMark/>
          </w:tcPr>
          <w:p w14:paraId="54DA6A9A"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0.74</w:t>
            </w:r>
          </w:p>
        </w:tc>
        <w:tc>
          <w:tcPr>
            <w:tcW w:w="1923" w:type="dxa"/>
            <w:noWrap/>
            <w:vAlign w:val="center"/>
            <w:hideMark/>
          </w:tcPr>
          <w:p w14:paraId="5A386C69"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72F07BEC" w14:textId="77777777" w:rsidTr="008749F8">
        <w:trPr>
          <w:trHeight w:val="292"/>
        </w:trPr>
        <w:tc>
          <w:tcPr>
            <w:tcW w:w="5954" w:type="dxa"/>
            <w:noWrap/>
            <w:vAlign w:val="center"/>
            <w:hideMark/>
          </w:tcPr>
          <w:p w14:paraId="4842199C"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6.I enjoy exchanging knowledge and I don’t ask anything in return.</w:t>
            </w:r>
          </w:p>
        </w:tc>
        <w:tc>
          <w:tcPr>
            <w:tcW w:w="779" w:type="dxa"/>
            <w:noWrap/>
            <w:vAlign w:val="center"/>
            <w:hideMark/>
          </w:tcPr>
          <w:p w14:paraId="2ADD5967"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4.38</w:t>
            </w:r>
          </w:p>
        </w:tc>
        <w:tc>
          <w:tcPr>
            <w:tcW w:w="700" w:type="dxa"/>
            <w:noWrap/>
            <w:vAlign w:val="center"/>
            <w:hideMark/>
          </w:tcPr>
          <w:p w14:paraId="08BB9532"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0.76</w:t>
            </w:r>
          </w:p>
        </w:tc>
        <w:tc>
          <w:tcPr>
            <w:tcW w:w="1923" w:type="dxa"/>
            <w:noWrap/>
            <w:vAlign w:val="center"/>
            <w:hideMark/>
          </w:tcPr>
          <w:p w14:paraId="1F574B4D"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330E1B54" w14:textId="77777777" w:rsidTr="008749F8">
        <w:trPr>
          <w:trHeight w:val="292"/>
        </w:trPr>
        <w:tc>
          <w:tcPr>
            <w:tcW w:w="5954" w:type="dxa"/>
            <w:noWrap/>
            <w:vAlign w:val="center"/>
            <w:hideMark/>
          </w:tcPr>
          <w:p w14:paraId="0ECEFA5C"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7.I am willing to use my spare time to help other personnel.</w:t>
            </w:r>
          </w:p>
        </w:tc>
        <w:tc>
          <w:tcPr>
            <w:tcW w:w="779" w:type="dxa"/>
            <w:noWrap/>
            <w:vAlign w:val="center"/>
            <w:hideMark/>
          </w:tcPr>
          <w:p w14:paraId="35674502"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4.03</w:t>
            </w:r>
          </w:p>
        </w:tc>
        <w:tc>
          <w:tcPr>
            <w:tcW w:w="700" w:type="dxa"/>
            <w:noWrap/>
            <w:vAlign w:val="center"/>
            <w:hideMark/>
          </w:tcPr>
          <w:p w14:paraId="55CF304C"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0.80</w:t>
            </w:r>
          </w:p>
        </w:tc>
        <w:tc>
          <w:tcPr>
            <w:tcW w:w="1923" w:type="dxa"/>
            <w:noWrap/>
            <w:vAlign w:val="center"/>
            <w:hideMark/>
          </w:tcPr>
          <w:p w14:paraId="087CB3E5"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66A4F5C2" w14:textId="77777777" w:rsidTr="008749F8">
        <w:trPr>
          <w:trHeight w:val="292"/>
        </w:trPr>
        <w:tc>
          <w:tcPr>
            <w:tcW w:w="5954" w:type="dxa"/>
            <w:noWrap/>
            <w:vAlign w:val="center"/>
            <w:hideMark/>
          </w:tcPr>
          <w:p w14:paraId="3F3B35C4"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8. I believe that members should help each other to foster knowledge sharing.</w:t>
            </w:r>
          </w:p>
        </w:tc>
        <w:tc>
          <w:tcPr>
            <w:tcW w:w="779" w:type="dxa"/>
            <w:noWrap/>
            <w:vAlign w:val="center"/>
            <w:hideMark/>
          </w:tcPr>
          <w:p w14:paraId="5D8A6848"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4.67</w:t>
            </w:r>
          </w:p>
        </w:tc>
        <w:tc>
          <w:tcPr>
            <w:tcW w:w="700" w:type="dxa"/>
            <w:noWrap/>
            <w:vAlign w:val="center"/>
            <w:hideMark/>
          </w:tcPr>
          <w:p w14:paraId="21CF8852"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0.66</w:t>
            </w:r>
          </w:p>
        </w:tc>
        <w:tc>
          <w:tcPr>
            <w:tcW w:w="1923" w:type="dxa"/>
            <w:noWrap/>
            <w:vAlign w:val="center"/>
            <w:hideMark/>
          </w:tcPr>
          <w:p w14:paraId="31AD766D"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317057" w:rsidRPr="001027C6" w14:paraId="4DED0F42" w14:textId="77777777" w:rsidTr="008749F8">
        <w:trPr>
          <w:trHeight w:val="292"/>
        </w:trPr>
        <w:tc>
          <w:tcPr>
            <w:tcW w:w="5954" w:type="dxa"/>
            <w:noWrap/>
            <w:vAlign w:val="center"/>
            <w:hideMark/>
          </w:tcPr>
          <w:p w14:paraId="6174FC39"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9. I believe that if there is a proper transmission of knowledge sharing employee will be highly competent in their fields. </w:t>
            </w:r>
          </w:p>
        </w:tc>
        <w:tc>
          <w:tcPr>
            <w:tcW w:w="779" w:type="dxa"/>
            <w:noWrap/>
            <w:vAlign w:val="center"/>
            <w:hideMark/>
          </w:tcPr>
          <w:p w14:paraId="5FFD145C"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4.63</w:t>
            </w:r>
          </w:p>
        </w:tc>
        <w:tc>
          <w:tcPr>
            <w:tcW w:w="700" w:type="dxa"/>
            <w:noWrap/>
            <w:vAlign w:val="center"/>
            <w:hideMark/>
          </w:tcPr>
          <w:p w14:paraId="0B02FEB8"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0.76</w:t>
            </w:r>
          </w:p>
        </w:tc>
        <w:tc>
          <w:tcPr>
            <w:tcW w:w="1923" w:type="dxa"/>
            <w:noWrap/>
            <w:vAlign w:val="center"/>
            <w:hideMark/>
          </w:tcPr>
          <w:p w14:paraId="0CF27E89"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317057" w:rsidRPr="001027C6" w14:paraId="49353FD5" w14:textId="77777777" w:rsidTr="008749F8">
        <w:trPr>
          <w:trHeight w:val="292"/>
        </w:trPr>
        <w:tc>
          <w:tcPr>
            <w:tcW w:w="5954" w:type="dxa"/>
            <w:tcBorders>
              <w:top w:val="nil"/>
              <w:left w:val="nil"/>
              <w:bottom w:val="single" w:sz="4" w:space="0" w:color="auto"/>
              <w:right w:val="nil"/>
            </w:tcBorders>
            <w:noWrap/>
            <w:vAlign w:val="center"/>
            <w:hideMark/>
          </w:tcPr>
          <w:p w14:paraId="1A6F2761"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10.I respect others’ impression that I am willing to assist people.</w:t>
            </w:r>
          </w:p>
        </w:tc>
        <w:tc>
          <w:tcPr>
            <w:tcW w:w="779" w:type="dxa"/>
            <w:tcBorders>
              <w:top w:val="nil"/>
              <w:left w:val="nil"/>
              <w:bottom w:val="single" w:sz="4" w:space="0" w:color="auto"/>
              <w:right w:val="nil"/>
            </w:tcBorders>
            <w:noWrap/>
            <w:vAlign w:val="center"/>
            <w:hideMark/>
          </w:tcPr>
          <w:p w14:paraId="354663E5"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4.32</w:t>
            </w:r>
          </w:p>
        </w:tc>
        <w:tc>
          <w:tcPr>
            <w:tcW w:w="700" w:type="dxa"/>
            <w:tcBorders>
              <w:top w:val="nil"/>
              <w:left w:val="nil"/>
              <w:bottom w:val="single" w:sz="4" w:space="0" w:color="auto"/>
              <w:right w:val="nil"/>
            </w:tcBorders>
            <w:noWrap/>
            <w:vAlign w:val="center"/>
            <w:hideMark/>
          </w:tcPr>
          <w:p w14:paraId="68730FBF" w14:textId="77777777" w:rsidR="00317057" w:rsidRPr="001027C6" w:rsidRDefault="0031705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1923" w:type="dxa"/>
            <w:tcBorders>
              <w:top w:val="nil"/>
              <w:left w:val="nil"/>
              <w:bottom w:val="single" w:sz="4" w:space="0" w:color="auto"/>
              <w:right w:val="nil"/>
            </w:tcBorders>
            <w:noWrap/>
            <w:vAlign w:val="center"/>
            <w:hideMark/>
          </w:tcPr>
          <w:p w14:paraId="212FFE23" w14:textId="77777777" w:rsidR="00317057" w:rsidRPr="001027C6" w:rsidRDefault="0031705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317057" w:rsidRPr="001027C6" w14:paraId="33F75E91" w14:textId="77777777" w:rsidTr="008749F8">
        <w:trPr>
          <w:trHeight w:val="292"/>
        </w:trPr>
        <w:tc>
          <w:tcPr>
            <w:tcW w:w="5954" w:type="dxa"/>
            <w:tcBorders>
              <w:top w:val="single" w:sz="4" w:space="0" w:color="auto"/>
              <w:left w:val="nil"/>
              <w:bottom w:val="single" w:sz="4" w:space="0" w:color="auto"/>
              <w:right w:val="nil"/>
            </w:tcBorders>
            <w:noWrap/>
            <w:vAlign w:val="center"/>
            <w:hideMark/>
          </w:tcPr>
          <w:p w14:paraId="1ADEB449"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779" w:type="dxa"/>
            <w:tcBorders>
              <w:top w:val="single" w:sz="4" w:space="0" w:color="auto"/>
              <w:left w:val="nil"/>
              <w:bottom w:val="single" w:sz="4" w:space="0" w:color="auto"/>
              <w:right w:val="nil"/>
            </w:tcBorders>
            <w:noWrap/>
            <w:vAlign w:val="center"/>
            <w:hideMark/>
          </w:tcPr>
          <w:p w14:paraId="6CB70931"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4.41</w:t>
            </w:r>
          </w:p>
        </w:tc>
        <w:tc>
          <w:tcPr>
            <w:tcW w:w="700" w:type="dxa"/>
            <w:tcBorders>
              <w:top w:val="single" w:sz="4" w:space="0" w:color="auto"/>
              <w:left w:val="nil"/>
              <w:bottom w:val="single" w:sz="4" w:space="0" w:color="auto"/>
              <w:right w:val="nil"/>
            </w:tcBorders>
            <w:noWrap/>
            <w:vAlign w:val="center"/>
            <w:hideMark/>
          </w:tcPr>
          <w:p w14:paraId="44E8913D"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0.78</w:t>
            </w:r>
          </w:p>
        </w:tc>
        <w:tc>
          <w:tcPr>
            <w:tcW w:w="1923" w:type="dxa"/>
            <w:tcBorders>
              <w:top w:val="single" w:sz="4" w:space="0" w:color="auto"/>
              <w:left w:val="nil"/>
              <w:bottom w:val="single" w:sz="4" w:space="0" w:color="auto"/>
              <w:right w:val="nil"/>
            </w:tcBorders>
            <w:noWrap/>
            <w:vAlign w:val="center"/>
            <w:hideMark/>
          </w:tcPr>
          <w:p w14:paraId="2918B57E" w14:textId="77777777" w:rsidR="00317057" w:rsidRPr="001027C6" w:rsidRDefault="0031705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51FD19F1" w14:textId="77777777" w:rsidR="00A10168" w:rsidRPr="001027C6" w:rsidRDefault="00A10168" w:rsidP="00A10168">
      <w:pPr>
        <w:spacing w:line="240" w:lineRule="auto"/>
        <w:ind w:firstLine="720"/>
        <w:jc w:val="both"/>
        <w:rPr>
          <w:rFonts w:ascii="Times New Roman" w:eastAsia="Aptos" w:hAnsi="Times New Roman" w:cs="Times New Roman"/>
          <w:kern w:val="2"/>
          <w:sz w:val="24"/>
          <w:szCs w:val="24"/>
          <w14:ligatures w14:val="standardContextual"/>
        </w:rPr>
      </w:pPr>
    </w:p>
    <w:p w14:paraId="1A3AB15C" w14:textId="342F3C40" w:rsidR="00317057" w:rsidRPr="001027C6" w:rsidRDefault="00317057" w:rsidP="00A10168">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extent of knowledge sharing among administrative officers was assessed on an individual scale, revealing a high overall level of engagement with a mean score of 4.41 and a standard deviation of 0.78. </w:t>
      </w:r>
    </w:p>
    <w:p w14:paraId="3F18A072" w14:textId="641D247D" w:rsidR="00670E54" w:rsidRPr="001027C6" w:rsidRDefault="00317057" w:rsidP="00167EAC">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Overall, the findings suggest that administrative officers actively engage in knowledge sharing, driven by personal satisfaction, professional image, and a strong belief in collaborative growth.</w:t>
      </w:r>
    </w:p>
    <w:tbl>
      <w:tblPr>
        <w:tblW w:w="9371" w:type="dxa"/>
        <w:tblInd w:w="108" w:type="dxa"/>
        <w:tblLook w:val="04A0" w:firstRow="1" w:lastRow="0" w:firstColumn="1" w:lastColumn="0" w:noHBand="0" w:noVBand="1"/>
      </w:tblPr>
      <w:tblGrid>
        <w:gridCol w:w="5812"/>
        <w:gridCol w:w="803"/>
        <w:gridCol w:w="689"/>
        <w:gridCol w:w="2076"/>
      </w:tblGrid>
      <w:tr w:rsidR="00E83287" w:rsidRPr="001027C6" w14:paraId="0A4A1B0C" w14:textId="77777777" w:rsidTr="00D238EC">
        <w:trPr>
          <w:trHeight w:val="292"/>
        </w:trPr>
        <w:tc>
          <w:tcPr>
            <w:tcW w:w="9371" w:type="dxa"/>
            <w:gridSpan w:val="4"/>
            <w:tcBorders>
              <w:top w:val="nil"/>
              <w:left w:val="nil"/>
              <w:bottom w:val="single" w:sz="4" w:space="0" w:color="auto"/>
              <w:right w:val="nil"/>
            </w:tcBorders>
            <w:noWrap/>
            <w:vAlign w:val="center"/>
          </w:tcPr>
          <w:p w14:paraId="07209081" w14:textId="77777777" w:rsidR="00A10168" w:rsidRPr="001027C6" w:rsidRDefault="00A10168" w:rsidP="00CD5ED0">
            <w:pPr>
              <w:spacing w:after="0" w:line="240" w:lineRule="auto"/>
              <w:rPr>
                <w:rFonts w:ascii="Times New Roman" w:eastAsia="Aptos" w:hAnsi="Times New Roman" w:cs="Times New Roman"/>
                <w:kern w:val="2"/>
                <w:sz w:val="24"/>
                <w:szCs w:val="24"/>
                <w14:ligatures w14:val="standardContextual"/>
              </w:rPr>
            </w:pPr>
            <w:bookmarkStart w:id="9" w:name="_Hlk207897621"/>
            <w:bookmarkStart w:id="10" w:name="_Hlk208291767"/>
          </w:p>
          <w:p w14:paraId="0DFEFD5A" w14:textId="77777777" w:rsidR="00E83287" w:rsidRPr="001027C6" w:rsidRDefault="00E83287" w:rsidP="00CD5ED0">
            <w:pPr>
              <w:spacing w:after="0" w:line="240" w:lineRule="auto"/>
              <w:rPr>
                <w:rFonts w:ascii="Times New Roman" w:eastAsia="Times New Roman" w:hAnsi="Times New Roman" w:cs="Times New Roman"/>
                <w:color w:val="000000"/>
                <w:sz w:val="24"/>
                <w:szCs w:val="24"/>
                <w:lang w:eastAsia="en-PH"/>
              </w:rPr>
            </w:pPr>
            <w:r w:rsidRPr="001027C6">
              <w:rPr>
                <w:rFonts w:ascii="Times New Roman" w:eastAsia="Aptos" w:hAnsi="Times New Roman" w:cs="Times New Roman"/>
                <w:b/>
                <w:bCs/>
                <w:kern w:val="2"/>
                <w:sz w:val="24"/>
                <w:szCs w:val="24"/>
                <w14:ligatures w14:val="standardContextual"/>
              </w:rPr>
              <w:t>Table 3</w:t>
            </w:r>
            <w:r w:rsidRPr="001027C6">
              <w:rPr>
                <w:rFonts w:ascii="Times New Roman" w:eastAsia="Aptos" w:hAnsi="Times New Roman" w:cs="Times New Roman"/>
                <w:kern w:val="2"/>
                <w:sz w:val="24"/>
                <w:szCs w:val="24"/>
                <w14:ligatures w14:val="standardContextual"/>
              </w:rPr>
              <w:t>.</w:t>
            </w:r>
            <w:r w:rsidRPr="001027C6">
              <w:rPr>
                <w:rFonts w:ascii="Times New Roman" w:eastAsia="Calibri" w:hAnsi="Times New Roman" w:cs="Times New Roman"/>
                <w:color w:val="000000"/>
                <w:kern w:val="2"/>
                <w:sz w:val="24"/>
                <w:szCs w:val="24"/>
                <w14:ligatures w14:val="standardContextual"/>
              </w:rPr>
              <w:t xml:space="preserve"> </w:t>
            </w:r>
            <w:r w:rsidRPr="001027C6">
              <w:rPr>
                <w:rFonts w:ascii="Times New Roman" w:eastAsia="Calibri" w:hAnsi="Times New Roman" w:cs="Times New Roman"/>
                <w:b/>
                <w:bCs/>
                <w:color w:val="000000"/>
                <w:kern w:val="2"/>
                <w:sz w:val="24"/>
                <w:szCs w:val="24"/>
                <w14:ligatures w14:val="standardContextual"/>
              </w:rPr>
              <w:t>Extent of knowledge sharing of Administrative Officers in terms of Team Culture Scale</w:t>
            </w:r>
            <w:r w:rsidRPr="001027C6">
              <w:rPr>
                <w:rFonts w:ascii="Times New Roman" w:eastAsia="Calibri" w:hAnsi="Times New Roman" w:cs="Times New Roman"/>
                <w:color w:val="000000"/>
                <w:kern w:val="2"/>
                <w:sz w:val="24"/>
                <w:szCs w:val="24"/>
                <w14:ligatures w14:val="standardContextual"/>
              </w:rPr>
              <w:t xml:space="preserve"> </w:t>
            </w:r>
            <w:bookmarkEnd w:id="9"/>
          </w:p>
        </w:tc>
      </w:tr>
      <w:bookmarkEnd w:id="10"/>
      <w:tr w:rsidR="00E83287" w:rsidRPr="001027C6" w14:paraId="28561B67" w14:textId="77777777" w:rsidTr="00D238EC">
        <w:trPr>
          <w:trHeight w:val="292"/>
        </w:trPr>
        <w:tc>
          <w:tcPr>
            <w:tcW w:w="5812" w:type="dxa"/>
            <w:tcBorders>
              <w:top w:val="nil"/>
              <w:left w:val="nil"/>
              <w:bottom w:val="single" w:sz="4" w:space="0" w:color="auto"/>
              <w:right w:val="nil"/>
            </w:tcBorders>
            <w:noWrap/>
            <w:vAlign w:val="center"/>
            <w:hideMark/>
          </w:tcPr>
          <w:p w14:paraId="57FC5B6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Items</w:t>
            </w:r>
          </w:p>
        </w:tc>
        <w:tc>
          <w:tcPr>
            <w:tcW w:w="794" w:type="dxa"/>
            <w:tcBorders>
              <w:top w:val="nil"/>
              <w:left w:val="nil"/>
              <w:bottom w:val="single" w:sz="4" w:space="0" w:color="auto"/>
              <w:right w:val="nil"/>
            </w:tcBorders>
            <w:noWrap/>
            <w:vAlign w:val="center"/>
            <w:hideMark/>
          </w:tcPr>
          <w:p w14:paraId="074C23B1"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689" w:type="dxa"/>
            <w:tcBorders>
              <w:top w:val="nil"/>
              <w:left w:val="nil"/>
              <w:bottom w:val="single" w:sz="4" w:space="0" w:color="auto"/>
              <w:right w:val="nil"/>
            </w:tcBorders>
            <w:noWrap/>
            <w:vAlign w:val="center"/>
            <w:hideMark/>
          </w:tcPr>
          <w:p w14:paraId="0F01EE88"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076" w:type="dxa"/>
            <w:tcBorders>
              <w:top w:val="nil"/>
              <w:left w:val="nil"/>
              <w:bottom w:val="single" w:sz="4" w:space="0" w:color="auto"/>
              <w:right w:val="nil"/>
            </w:tcBorders>
            <w:noWrap/>
            <w:vAlign w:val="center"/>
            <w:hideMark/>
          </w:tcPr>
          <w:p w14:paraId="582897D8"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2510130A" w14:textId="77777777" w:rsidTr="00D238EC">
        <w:trPr>
          <w:trHeight w:val="292"/>
        </w:trPr>
        <w:tc>
          <w:tcPr>
            <w:tcW w:w="5812" w:type="dxa"/>
            <w:tcBorders>
              <w:top w:val="single" w:sz="4" w:space="0" w:color="auto"/>
              <w:left w:val="nil"/>
              <w:bottom w:val="nil"/>
              <w:right w:val="nil"/>
            </w:tcBorders>
            <w:noWrap/>
            <w:vAlign w:val="bottom"/>
            <w:hideMark/>
          </w:tcPr>
          <w:p w14:paraId="0A66016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1.My team supports knowledge and technical information sharing.</w:t>
            </w:r>
          </w:p>
        </w:tc>
        <w:tc>
          <w:tcPr>
            <w:tcW w:w="794" w:type="dxa"/>
            <w:tcBorders>
              <w:top w:val="single" w:sz="4" w:space="0" w:color="auto"/>
              <w:left w:val="nil"/>
              <w:bottom w:val="nil"/>
              <w:right w:val="nil"/>
            </w:tcBorders>
            <w:noWrap/>
            <w:vAlign w:val="center"/>
            <w:hideMark/>
          </w:tcPr>
          <w:p w14:paraId="0650B51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4.25</w:t>
            </w:r>
          </w:p>
        </w:tc>
        <w:tc>
          <w:tcPr>
            <w:tcW w:w="689" w:type="dxa"/>
            <w:tcBorders>
              <w:top w:val="single" w:sz="4" w:space="0" w:color="auto"/>
              <w:left w:val="nil"/>
              <w:bottom w:val="nil"/>
              <w:right w:val="nil"/>
            </w:tcBorders>
            <w:noWrap/>
            <w:vAlign w:val="center"/>
            <w:hideMark/>
          </w:tcPr>
          <w:p w14:paraId="61402A0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0.86</w:t>
            </w:r>
          </w:p>
        </w:tc>
        <w:tc>
          <w:tcPr>
            <w:tcW w:w="2076" w:type="dxa"/>
            <w:tcBorders>
              <w:top w:val="single" w:sz="4" w:space="0" w:color="auto"/>
              <w:left w:val="nil"/>
              <w:bottom w:val="nil"/>
              <w:right w:val="nil"/>
            </w:tcBorders>
            <w:noWrap/>
            <w:vAlign w:val="center"/>
            <w:hideMark/>
          </w:tcPr>
          <w:p w14:paraId="7599B70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FA5426B" w14:textId="77777777" w:rsidTr="00D238EC">
        <w:trPr>
          <w:trHeight w:val="292"/>
        </w:trPr>
        <w:tc>
          <w:tcPr>
            <w:tcW w:w="5812" w:type="dxa"/>
            <w:noWrap/>
            <w:vAlign w:val="bottom"/>
            <w:hideMark/>
          </w:tcPr>
          <w:p w14:paraId="74B72BC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2.I am pleased to learn and share knowledge among the different teams.</w:t>
            </w:r>
          </w:p>
        </w:tc>
        <w:tc>
          <w:tcPr>
            <w:tcW w:w="794" w:type="dxa"/>
            <w:noWrap/>
            <w:vAlign w:val="center"/>
            <w:hideMark/>
          </w:tcPr>
          <w:p w14:paraId="3217D75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4.27</w:t>
            </w:r>
          </w:p>
        </w:tc>
        <w:tc>
          <w:tcPr>
            <w:tcW w:w="689" w:type="dxa"/>
            <w:noWrap/>
            <w:vAlign w:val="center"/>
            <w:hideMark/>
          </w:tcPr>
          <w:p w14:paraId="57AC573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0.76</w:t>
            </w:r>
          </w:p>
        </w:tc>
        <w:tc>
          <w:tcPr>
            <w:tcW w:w="2076" w:type="dxa"/>
            <w:noWrap/>
            <w:vAlign w:val="center"/>
            <w:hideMark/>
          </w:tcPr>
          <w:p w14:paraId="099A4DB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B6D06AF" w14:textId="77777777" w:rsidTr="00D238EC">
        <w:trPr>
          <w:trHeight w:val="292"/>
        </w:trPr>
        <w:tc>
          <w:tcPr>
            <w:tcW w:w="5812" w:type="dxa"/>
            <w:noWrap/>
            <w:vAlign w:val="bottom"/>
            <w:hideMark/>
          </w:tcPr>
          <w:p w14:paraId="01F1FF4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3.I believe that members should help each other through teamwork to foster knowledge sharing.</w:t>
            </w:r>
          </w:p>
        </w:tc>
        <w:tc>
          <w:tcPr>
            <w:tcW w:w="794" w:type="dxa"/>
            <w:noWrap/>
            <w:vAlign w:val="center"/>
            <w:hideMark/>
          </w:tcPr>
          <w:p w14:paraId="3BDA282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4.38</w:t>
            </w:r>
          </w:p>
        </w:tc>
        <w:tc>
          <w:tcPr>
            <w:tcW w:w="689" w:type="dxa"/>
            <w:noWrap/>
            <w:vAlign w:val="center"/>
            <w:hideMark/>
          </w:tcPr>
          <w:p w14:paraId="3B43E55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0.72</w:t>
            </w:r>
          </w:p>
        </w:tc>
        <w:tc>
          <w:tcPr>
            <w:tcW w:w="2076" w:type="dxa"/>
            <w:noWrap/>
            <w:vAlign w:val="center"/>
            <w:hideMark/>
          </w:tcPr>
          <w:p w14:paraId="36C33FA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9DF7087" w14:textId="77777777" w:rsidTr="00D238EC">
        <w:trPr>
          <w:trHeight w:val="292"/>
        </w:trPr>
        <w:tc>
          <w:tcPr>
            <w:tcW w:w="5812" w:type="dxa"/>
            <w:noWrap/>
            <w:vAlign w:val="bottom"/>
            <w:hideMark/>
          </w:tcPr>
          <w:p w14:paraId="20A669C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4.In a team setting, I would share knowledge with colleagues who had assisted me in the past.</w:t>
            </w:r>
          </w:p>
        </w:tc>
        <w:tc>
          <w:tcPr>
            <w:tcW w:w="794" w:type="dxa"/>
            <w:noWrap/>
            <w:vAlign w:val="center"/>
            <w:hideMark/>
          </w:tcPr>
          <w:p w14:paraId="2B35ABA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3.92</w:t>
            </w:r>
          </w:p>
        </w:tc>
        <w:tc>
          <w:tcPr>
            <w:tcW w:w="689" w:type="dxa"/>
            <w:noWrap/>
            <w:vAlign w:val="center"/>
            <w:hideMark/>
          </w:tcPr>
          <w:p w14:paraId="4505DDE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0.74</w:t>
            </w:r>
          </w:p>
        </w:tc>
        <w:tc>
          <w:tcPr>
            <w:tcW w:w="2076" w:type="dxa"/>
            <w:noWrap/>
            <w:vAlign w:val="center"/>
            <w:hideMark/>
          </w:tcPr>
          <w:p w14:paraId="0D1F03B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2FED57B" w14:textId="77777777" w:rsidTr="00D238EC">
        <w:trPr>
          <w:trHeight w:val="292"/>
        </w:trPr>
        <w:tc>
          <w:tcPr>
            <w:tcW w:w="5812" w:type="dxa"/>
            <w:noWrap/>
            <w:vAlign w:val="bottom"/>
            <w:hideMark/>
          </w:tcPr>
          <w:p w14:paraId="0BECE97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 xml:space="preserve">5.The school assigns coordinators to coordinate teamwork. </w:t>
            </w:r>
          </w:p>
        </w:tc>
        <w:tc>
          <w:tcPr>
            <w:tcW w:w="794" w:type="dxa"/>
            <w:noWrap/>
            <w:vAlign w:val="center"/>
            <w:hideMark/>
          </w:tcPr>
          <w:p w14:paraId="1AC4A4B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3.60</w:t>
            </w:r>
          </w:p>
        </w:tc>
        <w:tc>
          <w:tcPr>
            <w:tcW w:w="689" w:type="dxa"/>
            <w:noWrap/>
            <w:vAlign w:val="center"/>
            <w:hideMark/>
          </w:tcPr>
          <w:p w14:paraId="04F0B6D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0.87</w:t>
            </w:r>
          </w:p>
        </w:tc>
        <w:tc>
          <w:tcPr>
            <w:tcW w:w="2076" w:type="dxa"/>
            <w:noWrap/>
            <w:vAlign w:val="center"/>
            <w:hideMark/>
          </w:tcPr>
          <w:p w14:paraId="21A2F0D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2ADE2FD0" w14:textId="77777777" w:rsidTr="00D238EC">
        <w:trPr>
          <w:trHeight w:val="292"/>
        </w:trPr>
        <w:tc>
          <w:tcPr>
            <w:tcW w:w="5812" w:type="dxa"/>
            <w:noWrap/>
            <w:vAlign w:val="bottom"/>
            <w:hideMark/>
          </w:tcPr>
          <w:p w14:paraId="055093F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6.The school coordinator work by directly communicating with knowledgeable team members.</w:t>
            </w:r>
          </w:p>
        </w:tc>
        <w:tc>
          <w:tcPr>
            <w:tcW w:w="794" w:type="dxa"/>
            <w:noWrap/>
            <w:vAlign w:val="center"/>
            <w:hideMark/>
          </w:tcPr>
          <w:p w14:paraId="7F48709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3.57</w:t>
            </w:r>
          </w:p>
        </w:tc>
        <w:tc>
          <w:tcPr>
            <w:tcW w:w="689" w:type="dxa"/>
            <w:noWrap/>
            <w:vAlign w:val="center"/>
            <w:hideMark/>
          </w:tcPr>
          <w:p w14:paraId="19148B9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2076" w:type="dxa"/>
            <w:noWrap/>
            <w:vAlign w:val="center"/>
            <w:hideMark/>
          </w:tcPr>
          <w:p w14:paraId="443B1D4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2990C438" w14:textId="77777777" w:rsidTr="00D238EC">
        <w:trPr>
          <w:trHeight w:val="292"/>
        </w:trPr>
        <w:tc>
          <w:tcPr>
            <w:tcW w:w="5812" w:type="dxa"/>
            <w:noWrap/>
            <w:vAlign w:val="bottom"/>
            <w:hideMark/>
          </w:tcPr>
          <w:p w14:paraId="28DD194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7.The school members hold regular meetings to coordinate teamwork.</w:t>
            </w:r>
          </w:p>
        </w:tc>
        <w:tc>
          <w:tcPr>
            <w:tcW w:w="794" w:type="dxa"/>
            <w:noWrap/>
            <w:vAlign w:val="center"/>
            <w:hideMark/>
          </w:tcPr>
          <w:p w14:paraId="4520778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3.48</w:t>
            </w:r>
          </w:p>
        </w:tc>
        <w:tc>
          <w:tcPr>
            <w:tcW w:w="689" w:type="dxa"/>
            <w:noWrap/>
            <w:vAlign w:val="center"/>
            <w:hideMark/>
          </w:tcPr>
          <w:p w14:paraId="0996B77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0.89</w:t>
            </w:r>
          </w:p>
        </w:tc>
        <w:tc>
          <w:tcPr>
            <w:tcW w:w="2076" w:type="dxa"/>
            <w:noWrap/>
            <w:vAlign w:val="center"/>
            <w:hideMark/>
          </w:tcPr>
          <w:p w14:paraId="7607F00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662BD40A" w14:textId="77777777" w:rsidTr="00D238EC">
        <w:trPr>
          <w:trHeight w:val="292"/>
        </w:trPr>
        <w:tc>
          <w:tcPr>
            <w:tcW w:w="5812" w:type="dxa"/>
            <w:noWrap/>
            <w:vAlign w:val="bottom"/>
            <w:hideMark/>
          </w:tcPr>
          <w:p w14:paraId="31C4535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8.Each member of the team contributes equally to our school service innovation</w:t>
            </w:r>
          </w:p>
        </w:tc>
        <w:tc>
          <w:tcPr>
            <w:tcW w:w="794" w:type="dxa"/>
            <w:noWrap/>
            <w:vAlign w:val="center"/>
            <w:hideMark/>
          </w:tcPr>
          <w:p w14:paraId="53BCFC0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3.52</w:t>
            </w:r>
          </w:p>
        </w:tc>
        <w:tc>
          <w:tcPr>
            <w:tcW w:w="689" w:type="dxa"/>
            <w:noWrap/>
            <w:vAlign w:val="center"/>
            <w:hideMark/>
          </w:tcPr>
          <w:p w14:paraId="141D7BD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2076" w:type="dxa"/>
            <w:noWrap/>
            <w:vAlign w:val="center"/>
            <w:hideMark/>
          </w:tcPr>
          <w:p w14:paraId="4A241AF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E83287" w:rsidRPr="001027C6" w14:paraId="6B5DE9C1" w14:textId="77777777" w:rsidTr="00D238EC">
        <w:trPr>
          <w:trHeight w:val="292"/>
        </w:trPr>
        <w:tc>
          <w:tcPr>
            <w:tcW w:w="5812" w:type="dxa"/>
            <w:noWrap/>
            <w:vAlign w:val="bottom"/>
            <w:hideMark/>
          </w:tcPr>
          <w:p w14:paraId="3A72811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9. The service team possesses a fine spirit.</w:t>
            </w:r>
          </w:p>
        </w:tc>
        <w:tc>
          <w:tcPr>
            <w:tcW w:w="794" w:type="dxa"/>
            <w:noWrap/>
            <w:vAlign w:val="center"/>
            <w:hideMark/>
          </w:tcPr>
          <w:p w14:paraId="55CE1F3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3.77</w:t>
            </w:r>
          </w:p>
        </w:tc>
        <w:tc>
          <w:tcPr>
            <w:tcW w:w="689" w:type="dxa"/>
            <w:noWrap/>
            <w:vAlign w:val="center"/>
            <w:hideMark/>
          </w:tcPr>
          <w:p w14:paraId="5F8FBFF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0.74</w:t>
            </w:r>
          </w:p>
        </w:tc>
        <w:tc>
          <w:tcPr>
            <w:tcW w:w="2076" w:type="dxa"/>
            <w:noWrap/>
            <w:vAlign w:val="center"/>
            <w:hideMark/>
          </w:tcPr>
          <w:p w14:paraId="28C3674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Very High Extent</w:t>
            </w:r>
          </w:p>
        </w:tc>
      </w:tr>
      <w:tr w:rsidR="00E83287" w:rsidRPr="001027C6" w14:paraId="3B8986C8" w14:textId="77777777" w:rsidTr="00D238EC">
        <w:trPr>
          <w:trHeight w:val="292"/>
        </w:trPr>
        <w:tc>
          <w:tcPr>
            <w:tcW w:w="5812" w:type="dxa"/>
            <w:tcBorders>
              <w:top w:val="nil"/>
              <w:left w:val="nil"/>
              <w:bottom w:val="single" w:sz="4" w:space="0" w:color="auto"/>
              <w:right w:val="nil"/>
            </w:tcBorders>
            <w:noWrap/>
            <w:vAlign w:val="bottom"/>
            <w:hideMark/>
          </w:tcPr>
          <w:p w14:paraId="0CDD7E9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10.Members of this team have a strong sense of participation.</w:t>
            </w:r>
          </w:p>
        </w:tc>
        <w:tc>
          <w:tcPr>
            <w:tcW w:w="794" w:type="dxa"/>
            <w:tcBorders>
              <w:top w:val="nil"/>
              <w:left w:val="nil"/>
              <w:bottom w:val="single" w:sz="4" w:space="0" w:color="auto"/>
              <w:right w:val="nil"/>
            </w:tcBorders>
            <w:noWrap/>
            <w:vAlign w:val="center"/>
            <w:hideMark/>
          </w:tcPr>
          <w:p w14:paraId="284E028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3.77</w:t>
            </w:r>
          </w:p>
        </w:tc>
        <w:tc>
          <w:tcPr>
            <w:tcW w:w="689" w:type="dxa"/>
            <w:tcBorders>
              <w:top w:val="nil"/>
              <w:left w:val="nil"/>
              <w:bottom w:val="single" w:sz="4" w:space="0" w:color="auto"/>
              <w:right w:val="nil"/>
            </w:tcBorders>
            <w:noWrap/>
            <w:vAlign w:val="center"/>
            <w:hideMark/>
          </w:tcPr>
          <w:p w14:paraId="53C2E9A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0.74</w:t>
            </w:r>
          </w:p>
        </w:tc>
        <w:tc>
          <w:tcPr>
            <w:tcW w:w="2076" w:type="dxa"/>
            <w:tcBorders>
              <w:top w:val="nil"/>
              <w:left w:val="nil"/>
              <w:bottom w:val="single" w:sz="4" w:space="0" w:color="auto"/>
              <w:right w:val="nil"/>
            </w:tcBorders>
            <w:noWrap/>
            <w:vAlign w:val="center"/>
            <w:hideMark/>
          </w:tcPr>
          <w:p w14:paraId="778B716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69CA46E8" w14:textId="77777777" w:rsidTr="00D238EC">
        <w:trPr>
          <w:trHeight w:val="292"/>
        </w:trPr>
        <w:tc>
          <w:tcPr>
            <w:tcW w:w="5812" w:type="dxa"/>
            <w:tcBorders>
              <w:top w:val="single" w:sz="4" w:space="0" w:color="auto"/>
              <w:left w:val="nil"/>
              <w:bottom w:val="single" w:sz="4" w:space="0" w:color="auto"/>
              <w:right w:val="nil"/>
            </w:tcBorders>
            <w:noWrap/>
            <w:vAlign w:val="center"/>
            <w:hideMark/>
          </w:tcPr>
          <w:p w14:paraId="260479E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794" w:type="dxa"/>
            <w:tcBorders>
              <w:top w:val="single" w:sz="4" w:space="0" w:color="auto"/>
              <w:left w:val="nil"/>
              <w:bottom w:val="single" w:sz="4" w:space="0" w:color="auto"/>
              <w:right w:val="nil"/>
            </w:tcBorders>
            <w:noWrap/>
            <w:vAlign w:val="center"/>
            <w:hideMark/>
          </w:tcPr>
          <w:p w14:paraId="14C56531"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3.85</w:t>
            </w:r>
          </w:p>
        </w:tc>
        <w:tc>
          <w:tcPr>
            <w:tcW w:w="689" w:type="dxa"/>
            <w:tcBorders>
              <w:top w:val="single" w:sz="4" w:space="0" w:color="auto"/>
              <w:left w:val="nil"/>
              <w:bottom w:val="single" w:sz="4" w:space="0" w:color="auto"/>
              <w:right w:val="nil"/>
            </w:tcBorders>
            <w:noWrap/>
            <w:vAlign w:val="center"/>
            <w:hideMark/>
          </w:tcPr>
          <w:p w14:paraId="73C7CD3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0.86</w:t>
            </w:r>
          </w:p>
        </w:tc>
        <w:tc>
          <w:tcPr>
            <w:tcW w:w="2076" w:type="dxa"/>
            <w:tcBorders>
              <w:top w:val="single" w:sz="4" w:space="0" w:color="auto"/>
              <w:left w:val="nil"/>
              <w:bottom w:val="single" w:sz="4" w:space="0" w:color="auto"/>
              <w:right w:val="nil"/>
            </w:tcBorders>
            <w:noWrap/>
            <w:vAlign w:val="center"/>
            <w:hideMark/>
          </w:tcPr>
          <w:p w14:paraId="5318643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100F2ED1" w14:textId="77777777" w:rsidR="00E83287" w:rsidRPr="001027C6" w:rsidRDefault="00E83287" w:rsidP="00CD5ED0">
      <w:pPr>
        <w:spacing w:line="240" w:lineRule="auto"/>
        <w:rPr>
          <w:rFonts w:ascii="Times New Roman" w:eastAsia="Aptos" w:hAnsi="Times New Roman" w:cs="Times New Roman"/>
          <w:kern w:val="2"/>
          <w:sz w:val="24"/>
          <w:szCs w:val="24"/>
          <w:lang w:val="en-US"/>
          <w14:ligatures w14:val="standardContextual"/>
        </w:rPr>
      </w:pPr>
    </w:p>
    <w:p w14:paraId="3183B70F" w14:textId="4D0DCBB7"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extent of knowledge sharing among administrative officers was also evaluated in terms of team culture, yielding an overall high level of engagement with a mean score of 3.85 interpreted as with high extent and a standard deviation of 0.86. The results indicate that team culture plays a significant role in fostering knowledge-sharing behaviors. </w:t>
      </w:r>
    </w:p>
    <w:p w14:paraId="444A6CB0" w14:textId="18C8F5D5" w:rsidR="00670E54" w:rsidRPr="001027C6" w:rsidRDefault="00E83287" w:rsidP="00167EAC">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Overall, the team culture within the organization supports a high extent of knowledge sharing, driven by mutual assistance, collective participation, and a shared commitment to service improvement.</w:t>
      </w:r>
    </w:p>
    <w:tbl>
      <w:tblPr>
        <w:tblW w:w="9627" w:type="dxa"/>
        <w:tblInd w:w="108" w:type="dxa"/>
        <w:tblLook w:val="04A0" w:firstRow="1" w:lastRow="0" w:firstColumn="1" w:lastColumn="0" w:noHBand="0" w:noVBand="1"/>
      </w:tblPr>
      <w:tblGrid>
        <w:gridCol w:w="5954"/>
        <w:gridCol w:w="803"/>
        <w:gridCol w:w="646"/>
        <w:gridCol w:w="2233"/>
      </w:tblGrid>
      <w:tr w:rsidR="00E83287" w:rsidRPr="001027C6" w14:paraId="7C96AA64" w14:textId="77777777" w:rsidTr="00C14555">
        <w:trPr>
          <w:trHeight w:val="292"/>
        </w:trPr>
        <w:tc>
          <w:tcPr>
            <w:tcW w:w="9627" w:type="dxa"/>
            <w:gridSpan w:val="4"/>
            <w:tcBorders>
              <w:top w:val="nil"/>
              <w:left w:val="nil"/>
              <w:bottom w:val="single" w:sz="4" w:space="0" w:color="auto"/>
              <w:right w:val="nil"/>
            </w:tcBorders>
            <w:noWrap/>
            <w:vAlign w:val="center"/>
            <w:hideMark/>
          </w:tcPr>
          <w:p w14:paraId="417B2DD8" w14:textId="77777777" w:rsidR="00C14555" w:rsidRPr="001027C6" w:rsidRDefault="00C14555" w:rsidP="00CD5ED0">
            <w:pPr>
              <w:spacing w:after="0" w:line="240" w:lineRule="auto"/>
              <w:rPr>
                <w:rFonts w:ascii="Times New Roman" w:eastAsia="Aptos" w:hAnsi="Times New Roman" w:cs="Times New Roman"/>
                <w:b/>
                <w:bCs/>
                <w:kern w:val="2"/>
                <w:sz w:val="24"/>
                <w:szCs w:val="24"/>
                <w14:ligatures w14:val="standardContextual"/>
              </w:rPr>
            </w:pPr>
            <w:bookmarkStart w:id="11" w:name="_Hlk208014748"/>
          </w:p>
          <w:p w14:paraId="52C577ED" w14:textId="15F05F0D" w:rsidR="00E83287" w:rsidRPr="001027C6" w:rsidRDefault="00E83287" w:rsidP="00CD5ED0">
            <w:pPr>
              <w:spacing w:after="0"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Table 4.   Extent of Knowledge Sharing of Administrative Officers in Terms of Service Innovation Scale</w:t>
            </w:r>
            <w:r w:rsidRPr="001027C6">
              <w:rPr>
                <w:rFonts w:ascii="Times New Roman" w:eastAsia="Aptos" w:hAnsi="Times New Roman" w:cs="Times New Roman"/>
                <w:kern w:val="2"/>
                <w:sz w:val="24"/>
                <w:szCs w:val="24"/>
                <w14:ligatures w14:val="standardContextual"/>
              </w:rPr>
              <w:t xml:space="preserve"> </w:t>
            </w:r>
          </w:p>
        </w:tc>
      </w:tr>
      <w:tr w:rsidR="00E83287" w:rsidRPr="001027C6" w14:paraId="18970EFC" w14:textId="77777777" w:rsidTr="00C14555">
        <w:trPr>
          <w:trHeight w:val="292"/>
        </w:trPr>
        <w:tc>
          <w:tcPr>
            <w:tcW w:w="5954" w:type="dxa"/>
            <w:tcBorders>
              <w:top w:val="nil"/>
              <w:left w:val="nil"/>
              <w:bottom w:val="single" w:sz="4" w:space="0" w:color="auto"/>
              <w:right w:val="nil"/>
            </w:tcBorders>
            <w:noWrap/>
            <w:vAlign w:val="center"/>
            <w:hideMark/>
          </w:tcPr>
          <w:p w14:paraId="3B13C2BA"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794" w:type="dxa"/>
            <w:tcBorders>
              <w:top w:val="nil"/>
              <w:left w:val="nil"/>
              <w:bottom w:val="single" w:sz="4" w:space="0" w:color="auto"/>
              <w:right w:val="nil"/>
            </w:tcBorders>
            <w:noWrap/>
            <w:vAlign w:val="center"/>
            <w:hideMark/>
          </w:tcPr>
          <w:p w14:paraId="002231EA"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646" w:type="dxa"/>
            <w:tcBorders>
              <w:top w:val="nil"/>
              <w:left w:val="nil"/>
              <w:bottom w:val="single" w:sz="4" w:space="0" w:color="auto"/>
              <w:right w:val="nil"/>
            </w:tcBorders>
            <w:noWrap/>
            <w:vAlign w:val="center"/>
            <w:hideMark/>
          </w:tcPr>
          <w:p w14:paraId="3AE1976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nil"/>
              <w:left w:val="nil"/>
              <w:bottom w:val="single" w:sz="4" w:space="0" w:color="auto"/>
              <w:right w:val="nil"/>
            </w:tcBorders>
            <w:noWrap/>
            <w:vAlign w:val="center"/>
            <w:hideMark/>
          </w:tcPr>
          <w:p w14:paraId="7B7A298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376BBF52" w14:textId="77777777" w:rsidTr="00C14555">
        <w:trPr>
          <w:trHeight w:val="292"/>
        </w:trPr>
        <w:tc>
          <w:tcPr>
            <w:tcW w:w="5954" w:type="dxa"/>
            <w:tcBorders>
              <w:top w:val="single" w:sz="4" w:space="0" w:color="auto"/>
              <w:left w:val="nil"/>
              <w:bottom w:val="nil"/>
              <w:right w:val="nil"/>
            </w:tcBorders>
            <w:noWrap/>
            <w:vAlign w:val="center"/>
            <w:hideMark/>
          </w:tcPr>
          <w:p w14:paraId="76269A3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1.At work, I seek new service technique and methods.</w:t>
            </w:r>
          </w:p>
        </w:tc>
        <w:tc>
          <w:tcPr>
            <w:tcW w:w="794" w:type="dxa"/>
            <w:tcBorders>
              <w:top w:val="single" w:sz="4" w:space="0" w:color="auto"/>
              <w:left w:val="nil"/>
              <w:bottom w:val="nil"/>
              <w:right w:val="nil"/>
            </w:tcBorders>
            <w:noWrap/>
            <w:vAlign w:val="center"/>
            <w:hideMark/>
          </w:tcPr>
          <w:p w14:paraId="41F6DA1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4.32</w:t>
            </w:r>
          </w:p>
        </w:tc>
        <w:tc>
          <w:tcPr>
            <w:tcW w:w="646" w:type="dxa"/>
            <w:tcBorders>
              <w:top w:val="single" w:sz="4" w:space="0" w:color="auto"/>
              <w:left w:val="nil"/>
              <w:bottom w:val="nil"/>
              <w:right w:val="nil"/>
            </w:tcBorders>
            <w:noWrap/>
            <w:vAlign w:val="center"/>
            <w:hideMark/>
          </w:tcPr>
          <w:p w14:paraId="3619817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0.87</w:t>
            </w:r>
          </w:p>
        </w:tc>
        <w:tc>
          <w:tcPr>
            <w:tcW w:w="2233" w:type="dxa"/>
            <w:tcBorders>
              <w:top w:val="single" w:sz="4" w:space="0" w:color="auto"/>
              <w:left w:val="nil"/>
              <w:bottom w:val="nil"/>
              <w:right w:val="nil"/>
            </w:tcBorders>
            <w:noWrap/>
            <w:vAlign w:val="center"/>
            <w:hideMark/>
          </w:tcPr>
          <w:p w14:paraId="0B89902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29AAAE20" w14:textId="77777777" w:rsidTr="00C14555">
        <w:trPr>
          <w:trHeight w:val="292"/>
        </w:trPr>
        <w:tc>
          <w:tcPr>
            <w:tcW w:w="5954" w:type="dxa"/>
            <w:noWrap/>
            <w:vAlign w:val="center"/>
            <w:hideMark/>
          </w:tcPr>
          <w:p w14:paraId="3B978B8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2.At work, I sometimes come up with innovative and creative notions.</w:t>
            </w:r>
          </w:p>
        </w:tc>
        <w:tc>
          <w:tcPr>
            <w:tcW w:w="794" w:type="dxa"/>
            <w:noWrap/>
            <w:vAlign w:val="center"/>
            <w:hideMark/>
          </w:tcPr>
          <w:p w14:paraId="3FCF77C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3.75</w:t>
            </w:r>
          </w:p>
        </w:tc>
        <w:tc>
          <w:tcPr>
            <w:tcW w:w="646" w:type="dxa"/>
            <w:noWrap/>
            <w:vAlign w:val="center"/>
            <w:hideMark/>
          </w:tcPr>
          <w:p w14:paraId="1532012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0.93</w:t>
            </w:r>
          </w:p>
        </w:tc>
        <w:tc>
          <w:tcPr>
            <w:tcW w:w="2233" w:type="dxa"/>
            <w:noWrap/>
            <w:vAlign w:val="center"/>
            <w:hideMark/>
          </w:tcPr>
          <w:p w14:paraId="3A6401E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4849430" w14:textId="77777777" w:rsidTr="00C14555">
        <w:trPr>
          <w:trHeight w:val="292"/>
        </w:trPr>
        <w:tc>
          <w:tcPr>
            <w:tcW w:w="5954" w:type="dxa"/>
            <w:noWrap/>
            <w:vAlign w:val="center"/>
            <w:hideMark/>
          </w:tcPr>
          <w:p w14:paraId="13E6D0F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3.At work, I sometimes propose my creative ideas and try to convince others. </w:t>
            </w:r>
          </w:p>
        </w:tc>
        <w:tc>
          <w:tcPr>
            <w:tcW w:w="794" w:type="dxa"/>
            <w:noWrap/>
            <w:vAlign w:val="center"/>
            <w:hideMark/>
          </w:tcPr>
          <w:p w14:paraId="18EBC80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3.37</w:t>
            </w:r>
          </w:p>
        </w:tc>
        <w:tc>
          <w:tcPr>
            <w:tcW w:w="646" w:type="dxa"/>
            <w:noWrap/>
            <w:vAlign w:val="center"/>
            <w:hideMark/>
          </w:tcPr>
          <w:p w14:paraId="2864CF9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0.80</w:t>
            </w:r>
          </w:p>
        </w:tc>
        <w:tc>
          <w:tcPr>
            <w:tcW w:w="2233" w:type="dxa"/>
            <w:noWrap/>
            <w:vAlign w:val="center"/>
            <w:hideMark/>
          </w:tcPr>
          <w:p w14:paraId="3E7DA08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68E7F3B4" w14:textId="77777777" w:rsidTr="00C14555">
        <w:trPr>
          <w:trHeight w:val="292"/>
        </w:trPr>
        <w:tc>
          <w:tcPr>
            <w:tcW w:w="5954" w:type="dxa"/>
            <w:noWrap/>
            <w:vAlign w:val="center"/>
            <w:hideMark/>
          </w:tcPr>
          <w:p w14:paraId="1D35EF4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4.At work, I provide a suitable plan and workable process for developing new ideas.</w:t>
            </w:r>
          </w:p>
        </w:tc>
        <w:tc>
          <w:tcPr>
            <w:tcW w:w="794" w:type="dxa"/>
            <w:noWrap/>
            <w:vAlign w:val="center"/>
            <w:hideMark/>
          </w:tcPr>
          <w:p w14:paraId="3929116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3.07</w:t>
            </w:r>
          </w:p>
        </w:tc>
        <w:tc>
          <w:tcPr>
            <w:tcW w:w="646" w:type="dxa"/>
            <w:noWrap/>
            <w:vAlign w:val="center"/>
            <w:hideMark/>
          </w:tcPr>
          <w:p w14:paraId="778D15A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0.78</w:t>
            </w:r>
          </w:p>
        </w:tc>
        <w:tc>
          <w:tcPr>
            <w:tcW w:w="2233" w:type="dxa"/>
            <w:noWrap/>
            <w:vAlign w:val="center"/>
            <w:hideMark/>
          </w:tcPr>
          <w:p w14:paraId="7A855A5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6022A75D" w14:textId="77777777" w:rsidTr="00C14555">
        <w:trPr>
          <w:trHeight w:val="292"/>
        </w:trPr>
        <w:tc>
          <w:tcPr>
            <w:tcW w:w="5954" w:type="dxa"/>
            <w:noWrap/>
            <w:vAlign w:val="center"/>
            <w:hideMark/>
          </w:tcPr>
          <w:p w14:paraId="257D257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5.Overall, I consider myself a creative member of my team. </w:t>
            </w:r>
          </w:p>
        </w:tc>
        <w:tc>
          <w:tcPr>
            <w:tcW w:w="794" w:type="dxa"/>
            <w:noWrap/>
            <w:vAlign w:val="center"/>
            <w:hideMark/>
          </w:tcPr>
          <w:p w14:paraId="4D1347B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3.35</w:t>
            </w:r>
          </w:p>
        </w:tc>
        <w:tc>
          <w:tcPr>
            <w:tcW w:w="646" w:type="dxa"/>
            <w:noWrap/>
            <w:vAlign w:val="center"/>
            <w:hideMark/>
          </w:tcPr>
          <w:p w14:paraId="77B2BFC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0.68</w:t>
            </w:r>
          </w:p>
        </w:tc>
        <w:tc>
          <w:tcPr>
            <w:tcW w:w="2233" w:type="dxa"/>
            <w:noWrap/>
            <w:vAlign w:val="center"/>
            <w:hideMark/>
          </w:tcPr>
          <w:p w14:paraId="1F74D52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4726809C" w14:textId="77777777" w:rsidTr="00C14555">
        <w:trPr>
          <w:trHeight w:val="292"/>
        </w:trPr>
        <w:tc>
          <w:tcPr>
            <w:tcW w:w="5954" w:type="dxa"/>
            <w:noWrap/>
            <w:vAlign w:val="center"/>
            <w:hideMark/>
          </w:tcPr>
          <w:p w14:paraId="2C7B855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6.This resort provides a suitable environment for new services.</w:t>
            </w:r>
          </w:p>
        </w:tc>
        <w:tc>
          <w:tcPr>
            <w:tcW w:w="794" w:type="dxa"/>
            <w:noWrap/>
            <w:vAlign w:val="center"/>
            <w:hideMark/>
          </w:tcPr>
          <w:p w14:paraId="19B6F2F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3.20</w:t>
            </w:r>
          </w:p>
        </w:tc>
        <w:tc>
          <w:tcPr>
            <w:tcW w:w="646" w:type="dxa"/>
            <w:noWrap/>
            <w:vAlign w:val="center"/>
            <w:hideMark/>
          </w:tcPr>
          <w:p w14:paraId="1A937C1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0.71</w:t>
            </w:r>
          </w:p>
        </w:tc>
        <w:tc>
          <w:tcPr>
            <w:tcW w:w="2233" w:type="dxa"/>
            <w:noWrap/>
            <w:vAlign w:val="center"/>
            <w:hideMark/>
          </w:tcPr>
          <w:p w14:paraId="270D5FF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0AFC64F9" w14:textId="77777777" w:rsidTr="00C14555">
        <w:trPr>
          <w:trHeight w:val="292"/>
        </w:trPr>
        <w:tc>
          <w:tcPr>
            <w:tcW w:w="5954" w:type="dxa"/>
            <w:noWrap/>
            <w:vAlign w:val="center"/>
            <w:hideMark/>
          </w:tcPr>
          <w:p w14:paraId="2B20B54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7.All departments and units interact well to develop new ideas.</w:t>
            </w:r>
          </w:p>
        </w:tc>
        <w:tc>
          <w:tcPr>
            <w:tcW w:w="794" w:type="dxa"/>
            <w:noWrap/>
            <w:vAlign w:val="center"/>
            <w:hideMark/>
          </w:tcPr>
          <w:p w14:paraId="20D6CE5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3.22</w:t>
            </w:r>
          </w:p>
        </w:tc>
        <w:tc>
          <w:tcPr>
            <w:tcW w:w="646" w:type="dxa"/>
            <w:noWrap/>
            <w:vAlign w:val="center"/>
            <w:hideMark/>
          </w:tcPr>
          <w:p w14:paraId="6BB5C06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2233" w:type="dxa"/>
            <w:noWrap/>
            <w:vAlign w:val="center"/>
            <w:hideMark/>
          </w:tcPr>
          <w:p w14:paraId="36A249F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7F6ACB2C" w14:textId="77777777" w:rsidTr="00C14555">
        <w:trPr>
          <w:trHeight w:val="292"/>
        </w:trPr>
        <w:tc>
          <w:tcPr>
            <w:tcW w:w="5954" w:type="dxa"/>
            <w:noWrap/>
            <w:vAlign w:val="center"/>
            <w:hideMark/>
          </w:tcPr>
          <w:p w14:paraId="0FBA489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8.When developing and executing new service projects managers and front-line service personnel collaborate closely.</w:t>
            </w:r>
          </w:p>
        </w:tc>
        <w:tc>
          <w:tcPr>
            <w:tcW w:w="794" w:type="dxa"/>
            <w:noWrap/>
            <w:vAlign w:val="center"/>
            <w:hideMark/>
          </w:tcPr>
          <w:p w14:paraId="787EF80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3.33</w:t>
            </w:r>
          </w:p>
        </w:tc>
        <w:tc>
          <w:tcPr>
            <w:tcW w:w="646" w:type="dxa"/>
            <w:noWrap/>
            <w:vAlign w:val="center"/>
            <w:hideMark/>
          </w:tcPr>
          <w:p w14:paraId="39FD3EF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0.66</w:t>
            </w:r>
          </w:p>
        </w:tc>
        <w:tc>
          <w:tcPr>
            <w:tcW w:w="2233" w:type="dxa"/>
            <w:noWrap/>
            <w:vAlign w:val="center"/>
            <w:hideMark/>
          </w:tcPr>
          <w:p w14:paraId="436471B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3E1FBF1E" w14:textId="77777777" w:rsidTr="00C14555">
        <w:trPr>
          <w:trHeight w:val="292"/>
        </w:trPr>
        <w:tc>
          <w:tcPr>
            <w:tcW w:w="5954" w:type="dxa"/>
            <w:noWrap/>
            <w:vAlign w:val="center"/>
            <w:hideMark/>
          </w:tcPr>
          <w:p w14:paraId="3F014D7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9.The school will offer incentives or promotions to members involved in the department of new innovation upon the success of their project.</w:t>
            </w:r>
          </w:p>
        </w:tc>
        <w:tc>
          <w:tcPr>
            <w:tcW w:w="794" w:type="dxa"/>
            <w:noWrap/>
            <w:vAlign w:val="center"/>
            <w:hideMark/>
          </w:tcPr>
          <w:p w14:paraId="3004EEF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3.32</w:t>
            </w:r>
          </w:p>
        </w:tc>
        <w:tc>
          <w:tcPr>
            <w:tcW w:w="646" w:type="dxa"/>
            <w:noWrap/>
            <w:vAlign w:val="center"/>
            <w:hideMark/>
          </w:tcPr>
          <w:p w14:paraId="48518BA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0.65</w:t>
            </w:r>
          </w:p>
        </w:tc>
        <w:tc>
          <w:tcPr>
            <w:tcW w:w="2233" w:type="dxa"/>
            <w:noWrap/>
            <w:vAlign w:val="center"/>
            <w:hideMark/>
          </w:tcPr>
          <w:p w14:paraId="7B671F1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009B25DA" w14:textId="77777777" w:rsidTr="00C14555">
        <w:trPr>
          <w:trHeight w:val="292"/>
        </w:trPr>
        <w:tc>
          <w:tcPr>
            <w:tcW w:w="5954" w:type="dxa"/>
            <w:tcBorders>
              <w:top w:val="nil"/>
              <w:left w:val="nil"/>
              <w:bottom w:val="single" w:sz="4" w:space="0" w:color="auto"/>
              <w:right w:val="nil"/>
            </w:tcBorders>
            <w:noWrap/>
            <w:vAlign w:val="center"/>
            <w:hideMark/>
          </w:tcPr>
          <w:p w14:paraId="62F3CA1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10.The school will dedicate some resources to developing new services.</w:t>
            </w:r>
          </w:p>
        </w:tc>
        <w:tc>
          <w:tcPr>
            <w:tcW w:w="794" w:type="dxa"/>
            <w:tcBorders>
              <w:top w:val="nil"/>
              <w:left w:val="nil"/>
              <w:bottom w:val="single" w:sz="4" w:space="0" w:color="auto"/>
              <w:right w:val="nil"/>
            </w:tcBorders>
            <w:noWrap/>
            <w:vAlign w:val="center"/>
            <w:hideMark/>
          </w:tcPr>
          <w:p w14:paraId="3D9DFA8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3.58</w:t>
            </w:r>
          </w:p>
        </w:tc>
        <w:tc>
          <w:tcPr>
            <w:tcW w:w="646" w:type="dxa"/>
            <w:tcBorders>
              <w:top w:val="nil"/>
              <w:left w:val="nil"/>
              <w:bottom w:val="single" w:sz="4" w:space="0" w:color="auto"/>
              <w:right w:val="nil"/>
            </w:tcBorders>
            <w:noWrap/>
            <w:vAlign w:val="center"/>
            <w:hideMark/>
          </w:tcPr>
          <w:p w14:paraId="709FE84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0.79</w:t>
            </w:r>
          </w:p>
        </w:tc>
        <w:tc>
          <w:tcPr>
            <w:tcW w:w="2233" w:type="dxa"/>
            <w:tcBorders>
              <w:top w:val="nil"/>
              <w:left w:val="nil"/>
              <w:bottom w:val="single" w:sz="4" w:space="0" w:color="auto"/>
              <w:right w:val="nil"/>
            </w:tcBorders>
            <w:noWrap/>
            <w:vAlign w:val="center"/>
            <w:hideMark/>
          </w:tcPr>
          <w:p w14:paraId="419EB53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766DC82" w14:textId="77777777" w:rsidTr="00C14555">
        <w:trPr>
          <w:trHeight w:val="300"/>
        </w:trPr>
        <w:tc>
          <w:tcPr>
            <w:tcW w:w="5954" w:type="dxa"/>
            <w:tcBorders>
              <w:top w:val="single" w:sz="4" w:space="0" w:color="auto"/>
              <w:left w:val="nil"/>
              <w:bottom w:val="single" w:sz="4" w:space="0" w:color="auto"/>
              <w:right w:val="nil"/>
            </w:tcBorders>
            <w:noWrap/>
            <w:vAlign w:val="center"/>
            <w:hideMark/>
          </w:tcPr>
          <w:p w14:paraId="5B07BD03"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Total</w:t>
            </w:r>
          </w:p>
        </w:tc>
        <w:tc>
          <w:tcPr>
            <w:tcW w:w="794" w:type="dxa"/>
            <w:tcBorders>
              <w:top w:val="single" w:sz="4" w:space="0" w:color="auto"/>
              <w:left w:val="nil"/>
              <w:bottom w:val="single" w:sz="4" w:space="0" w:color="auto"/>
              <w:right w:val="nil"/>
            </w:tcBorders>
            <w:noWrap/>
            <w:vAlign w:val="center"/>
            <w:hideMark/>
          </w:tcPr>
          <w:p w14:paraId="52EB0B5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3.45</w:t>
            </w:r>
          </w:p>
        </w:tc>
        <w:tc>
          <w:tcPr>
            <w:tcW w:w="646" w:type="dxa"/>
            <w:tcBorders>
              <w:top w:val="single" w:sz="4" w:space="0" w:color="auto"/>
              <w:left w:val="nil"/>
              <w:bottom w:val="single" w:sz="4" w:space="0" w:color="auto"/>
              <w:right w:val="nil"/>
            </w:tcBorders>
            <w:noWrap/>
            <w:vAlign w:val="center"/>
            <w:hideMark/>
          </w:tcPr>
          <w:p w14:paraId="1E1FA39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0.84</w:t>
            </w:r>
          </w:p>
        </w:tc>
        <w:tc>
          <w:tcPr>
            <w:tcW w:w="2233" w:type="dxa"/>
            <w:tcBorders>
              <w:top w:val="single" w:sz="4" w:space="0" w:color="auto"/>
              <w:left w:val="nil"/>
              <w:bottom w:val="single" w:sz="4" w:space="0" w:color="auto"/>
              <w:right w:val="nil"/>
            </w:tcBorders>
            <w:noWrap/>
            <w:vAlign w:val="center"/>
            <w:hideMark/>
          </w:tcPr>
          <w:p w14:paraId="3ED473AF"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Moderate Extent</w:t>
            </w:r>
          </w:p>
        </w:tc>
      </w:tr>
    </w:tbl>
    <w:p w14:paraId="4026628F" w14:textId="77777777"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p>
    <w:p w14:paraId="1B9FE131" w14:textId="1C8CDE4B" w:rsidR="00167EAC" w:rsidRPr="001027C6" w:rsidRDefault="00E83287" w:rsidP="00167EAC">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The extent of knowledge sharing among administrative officers was further examined in terms of service innovation, revealing a high overall level with a mean score of 3.45 and a standard deviation of 0.84. Officers demonstrated a strong inclination toward seeking new service techniques and methods</w:t>
      </w:r>
    </w:p>
    <w:p w14:paraId="710FDD6D" w14:textId="11BAF22D" w:rsidR="00670E54" w:rsidRDefault="00E83287" w:rsidP="00167EAC">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These findings suggest that while administrative officers exhibit a strong personal drive for innovation, organizational structures and encouragement for creative initiatives could be further enhanced to fully realize their potential. </w:t>
      </w:r>
    </w:p>
    <w:p w14:paraId="4BE970E1" w14:textId="77777777" w:rsidR="00167EAC" w:rsidRPr="001027C6" w:rsidRDefault="00167EAC" w:rsidP="00167EAC">
      <w:pPr>
        <w:spacing w:line="240" w:lineRule="auto"/>
        <w:ind w:firstLine="720"/>
        <w:jc w:val="both"/>
        <w:rPr>
          <w:rFonts w:ascii="Times New Roman" w:eastAsia="Aptos" w:hAnsi="Times New Roman" w:cs="Times New Roman"/>
          <w:kern w:val="2"/>
          <w:sz w:val="24"/>
          <w:szCs w:val="24"/>
          <w14:ligatures w14:val="standardContextual"/>
        </w:rPr>
      </w:pPr>
    </w:p>
    <w:p w14:paraId="3FCDF2EC" w14:textId="77777777" w:rsidR="00E83287" w:rsidRPr="001027C6" w:rsidRDefault="00E83287" w:rsidP="00CD5ED0">
      <w:pPr>
        <w:spacing w:after="0" w:line="240" w:lineRule="auto"/>
        <w:jc w:val="both"/>
        <w:rPr>
          <w:rFonts w:ascii="Times New Roman" w:eastAsia="Calibri" w:hAnsi="Times New Roman" w:cs="Times New Roman"/>
          <w:b/>
          <w:kern w:val="2"/>
          <w:sz w:val="24"/>
          <w:szCs w:val="24"/>
          <w14:ligatures w14:val="standardContextual"/>
        </w:rPr>
      </w:pPr>
      <w:r w:rsidRPr="001027C6">
        <w:rPr>
          <w:rFonts w:ascii="Times New Roman" w:eastAsia="Calibri" w:hAnsi="Times New Roman" w:cs="Times New Roman"/>
          <w:b/>
          <w:kern w:val="2"/>
          <w:sz w:val="24"/>
          <w:szCs w:val="24"/>
          <w14:ligatures w14:val="standardContextual"/>
        </w:rPr>
        <w:lastRenderedPageBreak/>
        <w:t>Over-all Result of Knowledge Sharing of Administrative Officers in Terms of Individual Scale; Team Culture Scale and Service Innovation Scale</w:t>
      </w:r>
    </w:p>
    <w:p w14:paraId="5AED2FA9" w14:textId="77777777" w:rsidR="00E83287" w:rsidRPr="001027C6" w:rsidRDefault="00E83287" w:rsidP="00CD5ED0">
      <w:pPr>
        <w:spacing w:after="0" w:line="240" w:lineRule="auto"/>
        <w:jc w:val="both"/>
        <w:rPr>
          <w:rFonts w:ascii="Times New Roman" w:eastAsia="Calibri" w:hAnsi="Times New Roman" w:cs="Times New Roman"/>
          <w:b/>
          <w:kern w:val="2"/>
          <w:sz w:val="24"/>
          <w:szCs w:val="24"/>
          <w14:ligatures w14:val="standardContextual"/>
        </w:rPr>
      </w:pPr>
    </w:p>
    <w:p w14:paraId="584A3DC2" w14:textId="77777777" w:rsidR="00E83287" w:rsidRPr="001027C6" w:rsidRDefault="00E83287" w:rsidP="00CD5ED0">
      <w:pPr>
        <w:spacing w:after="0"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   Table 5 </w:t>
      </w:r>
      <w:r w:rsidRPr="001027C6">
        <w:rPr>
          <w:rFonts w:ascii="Times New Roman" w:eastAsia="Calibri" w:hAnsi="Times New Roman" w:cs="Times New Roman"/>
          <w:color w:val="000000"/>
          <w:kern w:val="2"/>
          <w:sz w:val="24"/>
          <w:szCs w:val="24"/>
          <w14:ligatures w14:val="standardContextual"/>
        </w:rPr>
        <w:t>Shows the over-all result of knowledge sharing of Administrative Officers in terms of Individual Scale; Team Culture Scale; and Service Innovation Scale.</w:t>
      </w:r>
      <w:r w:rsidRPr="001027C6">
        <w:rPr>
          <w:rFonts w:ascii="Times New Roman" w:eastAsia="Aptos" w:hAnsi="Times New Roman" w:cs="Times New Roman"/>
          <w:b/>
          <w:bCs/>
          <w:kern w:val="2"/>
          <w:sz w:val="24"/>
          <w:szCs w:val="24"/>
          <w14:ligatures w14:val="standardContextual"/>
        </w:rPr>
        <w:t xml:space="preserve">  </w:t>
      </w:r>
    </w:p>
    <w:p w14:paraId="75A47577" w14:textId="77777777" w:rsidR="00A10168" w:rsidRPr="001027C6" w:rsidRDefault="00A10168" w:rsidP="00CD5ED0">
      <w:pPr>
        <w:spacing w:after="0" w:line="240" w:lineRule="auto"/>
        <w:rPr>
          <w:rFonts w:ascii="Times New Roman" w:eastAsia="Aptos" w:hAnsi="Times New Roman" w:cs="Times New Roman"/>
          <w:kern w:val="2"/>
          <w:sz w:val="24"/>
          <w:szCs w:val="24"/>
          <w14:ligatures w14:val="standardContextual"/>
        </w:rPr>
      </w:pPr>
    </w:p>
    <w:tbl>
      <w:tblPr>
        <w:tblW w:w="9367" w:type="dxa"/>
        <w:tblInd w:w="108" w:type="dxa"/>
        <w:tblLook w:val="04A0" w:firstRow="1" w:lastRow="0" w:firstColumn="1" w:lastColumn="0" w:noHBand="0" w:noVBand="1"/>
      </w:tblPr>
      <w:tblGrid>
        <w:gridCol w:w="5094"/>
        <w:gridCol w:w="1020"/>
        <w:gridCol w:w="1020"/>
        <w:gridCol w:w="2233"/>
      </w:tblGrid>
      <w:tr w:rsidR="00E83287" w:rsidRPr="001027C6" w14:paraId="7F8F2080" w14:textId="77777777" w:rsidTr="008749F8">
        <w:trPr>
          <w:trHeight w:val="292"/>
        </w:trPr>
        <w:tc>
          <w:tcPr>
            <w:tcW w:w="9367" w:type="dxa"/>
            <w:gridSpan w:val="4"/>
            <w:tcBorders>
              <w:top w:val="nil"/>
              <w:left w:val="nil"/>
              <w:bottom w:val="single" w:sz="4" w:space="0" w:color="auto"/>
              <w:right w:val="nil"/>
            </w:tcBorders>
            <w:noWrap/>
            <w:vAlign w:val="center"/>
          </w:tcPr>
          <w:p w14:paraId="718AD322" w14:textId="7A6DC3AB" w:rsidR="00354645" w:rsidRPr="001027C6" w:rsidRDefault="00E83287" w:rsidP="00354645">
            <w:pPr>
              <w:spacing w:after="0"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kern w:val="2"/>
                <w:sz w:val="24"/>
                <w:szCs w:val="24"/>
                <w14:ligatures w14:val="standardContextual"/>
              </w:rPr>
              <w:t>T</w:t>
            </w:r>
            <w:r w:rsidRPr="001027C6">
              <w:rPr>
                <w:rFonts w:ascii="Times New Roman" w:eastAsia="Aptos" w:hAnsi="Times New Roman" w:cs="Times New Roman"/>
                <w:b/>
                <w:bCs/>
                <w:kern w:val="2"/>
                <w:sz w:val="24"/>
                <w:szCs w:val="24"/>
                <w14:ligatures w14:val="standardContextual"/>
              </w:rPr>
              <w:t>able 5</w:t>
            </w:r>
            <w:r w:rsidR="00354645">
              <w:rPr>
                <w:rFonts w:ascii="Times New Roman" w:eastAsia="Aptos" w:hAnsi="Times New Roman" w:cs="Times New Roman"/>
                <w:b/>
                <w:bCs/>
                <w:kern w:val="2"/>
                <w:sz w:val="24"/>
                <w:szCs w:val="24"/>
                <w14:ligatures w14:val="standardContextual"/>
              </w:rPr>
              <w:t xml:space="preserve">.  </w:t>
            </w:r>
            <w:r w:rsidR="00354645" w:rsidRPr="00354645">
              <w:rPr>
                <w:rFonts w:ascii="Times New Roman" w:eastAsia="Aptos" w:hAnsi="Times New Roman" w:cs="Times New Roman"/>
                <w:kern w:val="2"/>
                <w:sz w:val="24"/>
                <w:szCs w:val="24"/>
                <w14:ligatures w14:val="standardContextual"/>
              </w:rPr>
              <w:t>O</w:t>
            </w:r>
            <w:r w:rsidR="00354645" w:rsidRPr="001027C6">
              <w:rPr>
                <w:rFonts w:ascii="Times New Roman" w:eastAsia="Calibri" w:hAnsi="Times New Roman" w:cs="Times New Roman"/>
                <w:color w:val="000000"/>
                <w:kern w:val="2"/>
                <w:sz w:val="24"/>
                <w:szCs w:val="24"/>
                <w14:ligatures w14:val="standardContextual"/>
              </w:rPr>
              <w:t>ver-all result of knowledge sharing of Administrative Officers in terms of Individual Scale; Team Culture Scale; and Service Innovation Scale.</w:t>
            </w:r>
            <w:r w:rsidR="00354645" w:rsidRPr="001027C6">
              <w:rPr>
                <w:rFonts w:ascii="Times New Roman" w:eastAsia="Aptos" w:hAnsi="Times New Roman" w:cs="Times New Roman"/>
                <w:b/>
                <w:bCs/>
                <w:kern w:val="2"/>
                <w:sz w:val="24"/>
                <w:szCs w:val="24"/>
                <w14:ligatures w14:val="standardContextual"/>
              </w:rPr>
              <w:t xml:space="preserve">  </w:t>
            </w:r>
          </w:p>
          <w:p w14:paraId="666D0614" w14:textId="75D2B822" w:rsidR="00E83287" w:rsidRPr="001027C6" w:rsidRDefault="00E83287" w:rsidP="00354645">
            <w:pPr>
              <w:spacing w:after="0" w:line="240" w:lineRule="auto"/>
              <w:rPr>
                <w:rFonts w:ascii="Times New Roman" w:eastAsia="Times New Roman" w:hAnsi="Times New Roman" w:cs="Times New Roman"/>
                <w:b/>
                <w:bCs/>
                <w:i/>
                <w:iCs/>
                <w:color w:val="000000"/>
                <w:sz w:val="24"/>
                <w:szCs w:val="24"/>
                <w:lang w:eastAsia="en-PH"/>
              </w:rPr>
            </w:pPr>
          </w:p>
        </w:tc>
      </w:tr>
      <w:tr w:rsidR="00E83287" w:rsidRPr="001027C6" w14:paraId="100E467D" w14:textId="77777777" w:rsidTr="008749F8">
        <w:trPr>
          <w:trHeight w:val="292"/>
        </w:trPr>
        <w:tc>
          <w:tcPr>
            <w:tcW w:w="5094" w:type="dxa"/>
            <w:tcBorders>
              <w:top w:val="nil"/>
              <w:left w:val="nil"/>
              <w:bottom w:val="single" w:sz="4" w:space="0" w:color="auto"/>
              <w:right w:val="nil"/>
            </w:tcBorders>
            <w:noWrap/>
            <w:vAlign w:val="center"/>
            <w:hideMark/>
          </w:tcPr>
          <w:p w14:paraId="30DEDCA4"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1020" w:type="dxa"/>
            <w:tcBorders>
              <w:top w:val="nil"/>
              <w:left w:val="nil"/>
              <w:bottom w:val="single" w:sz="4" w:space="0" w:color="auto"/>
              <w:right w:val="nil"/>
            </w:tcBorders>
            <w:noWrap/>
            <w:vAlign w:val="center"/>
            <w:hideMark/>
          </w:tcPr>
          <w:p w14:paraId="70C3491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1020" w:type="dxa"/>
            <w:tcBorders>
              <w:top w:val="nil"/>
              <w:left w:val="nil"/>
              <w:bottom w:val="single" w:sz="4" w:space="0" w:color="auto"/>
              <w:right w:val="nil"/>
            </w:tcBorders>
            <w:noWrap/>
            <w:vAlign w:val="center"/>
            <w:hideMark/>
          </w:tcPr>
          <w:p w14:paraId="0ED78BB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nil"/>
              <w:left w:val="nil"/>
              <w:bottom w:val="single" w:sz="4" w:space="0" w:color="auto"/>
              <w:right w:val="nil"/>
            </w:tcBorders>
            <w:noWrap/>
            <w:vAlign w:val="center"/>
            <w:hideMark/>
          </w:tcPr>
          <w:p w14:paraId="7E1894B8"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CD7570" w:rsidRPr="001027C6" w14:paraId="05B15E89" w14:textId="77777777" w:rsidTr="008749F8">
        <w:trPr>
          <w:trHeight w:val="292"/>
        </w:trPr>
        <w:tc>
          <w:tcPr>
            <w:tcW w:w="5094" w:type="dxa"/>
            <w:tcBorders>
              <w:top w:val="single" w:sz="4" w:space="0" w:color="auto"/>
              <w:left w:val="nil"/>
              <w:bottom w:val="nil"/>
              <w:right w:val="nil"/>
            </w:tcBorders>
            <w:noWrap/>
            <w:vAlign w:val="center"/>
            <w:hideMark/>
          </w:tcPr>
          <w:p w14:paraId="0EB2F5C4" w14:textId="2B38DEB3"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Pr>
                <w:rFonts w:ascii="Times New Roman" w:eastAsia="Times New Roman" w:hAnsi="Times New Roman" w:cs="Times New Roman"/>
                <w:color w:val="000000"/>
                <w:kern w:val="2"/>
                <w:sz w:val="24"/>
                <w:szCs w:val="24"/>
                <w:lang w:eastAsia="en-PH"/>
                <w14:ligatures w14:val="standardContextual"/>
              </w:rPr>
              <w:t>Individual Scale</w:t>
            </w:r>
          </w:p>
        </w:tc>
        <w:tc>
          <w:tcPr>
            <w:tcW w:w="1020" w:type="dxa"/>
            <w:tcBorders>
              <w:top w:val="single" w:sz="4" w:space="0" w:color="auto"/>
              <w:left w:val="nil"/>
              <w:bottom w:val="nil"/>
              <w:right w:val="nil"/>
            </w:tcBorders>
            <w:noWrap/>
            <w:vAlign w:val="center"/>
            <w:hideMark/>
          </w:tcPr>
          <w:p w14:paraId="028B1734" w14:textId="294D49A9"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4.41</w:t>
            </w:r>
          </w:p>
        </w:tc>
        <w:tc>
          <w:tcPr>
            <w:tcW w:w="1020" w:type="dxa"/>
            <w:tcBorders>
              <w:top w:val="single" w:sz="4" w:space="0" w:color="auto"/>
              <w:left w:val="nil"/>
              <w:bottom w:val="nil"/>
              <w:right w:val="nil"/>
            </w:tcBorders>
            <w:noWrap/>
            <w:vAlign w:val="center"/>
            <w:hideMark/>
          </w:tcPr>
          <w:p w14:paraId="2D05E5CE" w14:textId="1391F7DD"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0.78</w:t>
            </w:r>
          </w:p>
        </w:tc>
        <w:tc>
          <w:tcPr>
            <w:tcW w:w="2233" w:type="dxa"/>
            <w:tcBorders>
              <w:top w:val="single" w:sz="4" w:space="0" w:color="auto"/>
              <w:left w:val="nil"/>
              <w:bottom w:val="nil"/>
              <w:right w:val="nil"/>
            </w:tcBorders>
            <w:noWrap/>
            <w:vAlign w:val="center"/>
            <w:hideMark/>
          </w:tcPr>
          <w:p w14:paraId="564DE75A" w14:textId="3320F71F"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r w:rsidR="00E83287" w:rsidRPr="001027C6" w14:paraId="1708ED96" w14:textId="77777777" w:rsidTr="00CD7570">
        <w:trPr>
          <w:trHeight w:val="292"/>
        </w:trPr>
        <w:tc>
          <w:tcPr>
            <w:tcW w:w="5094" w:type="dxa"/>
            <w:noWrap/>
            <w:vAlign w:val="center"/>
          </w:tcPr>
          <w:p w14:paraId="00846465" w14:textId="1A5CCD3E"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020" w:type="dxa"/>
            <w:noWrap/>
            <w:vAlign w:val="center"/>
          </w:tcPr>
          <w:p w14:paraId="720C3A20" w14:textId="391CA11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1020" w:type="dxa"/>
            <w:noWrap/>
            <w:vAlign w:val="center"/>
          </w:tcPr>
          <w:p w14:paraId="5A1EC9BF" w14:textId="2710586A"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2233" w:type="dxa"/>
            <w:noWrap/>
            <w:vAlign w:val="center"/>
          </w:tcPr>
          <w:p w14:paraId="6A2E8DF5" w14:textId="1790BF8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CD7570" w:rsidRPr="001027C6" w14:paraId="14141C59" w14:textId="77777777" w:rsidTr="008749F8">
        <w:trPr>
          <w:trHeight w:val="292"/>
        </w:trPr>
        <w:tc>
          <w:tcPr>
            <w:tcW w:w="5094" w:type="dxa"/>
            <w:noWrap/>
            <w:vAlign w:val="center"/>
            <w:hideMark/>
          </w:tcPr>
          <w:p w14:paraId="4C8F5774" w14:textId="081E125A"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Pr>
                <w:rFonts w:ascii="Times New Roman" w:eastAsia="Times New Roman" w:hAnsi="Times New Roman" w:cs="Times New Roman"/>
                <w:color w:val="000000"/>
                <w:kern w:val="2"/>
                <w:sz w:val="24"/>
                <w:szCs w:val="24"/>
                <w:lang w:eastAsia="en-PH"/>
                <w14:ligatures w14:val="standardContextual"/>
              </w:rPr>
              <w:t>Team Culture Scale</w:t>
            </w:r>
          </w:p>
        </w:tc>
        <w:tc>
          <w:tcPr>
            <w:tcW w:w="1020" w:type="dxa"/>
            <w:noWrap/>
            <w:vAlign w:val="center"/>
            <w:hideMark/>
          </w:tcPr>
          <w:p w14:paraId="321ACD51" w14:textId="389E4F39"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3.85</w:t>
            </w:r>
          </w:p>
        </w:tc>
        <w:tc>
          <w:tcPr>
            <w:tcW w:w="1020" w:type="dxa"/>
            <w:noWrap/>
            <w:vAlign w:val="center"/>
            <w:hideMark/>
          </w:tcPr>
          <w:p w14:paraId="49435D8A" w14:textId="610B4DCF"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0.86</w:t>
            </w:r>
          </w:p>
        </w:tc>
        <w:tc>
          <w:tcPr>
            <w:tcW w:w="2233" w:type="dxa"/>
            <w:noWrap/>
            <w:vAlign w:val="center"/>
            <w:hideMark/>
          </w:tcPr>
          <w:p w14:paraId="38684B0E" w14:textId="7E545550"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r w:rsidR="00E83287" w:rsidRPr="001027C6" w14:paraId="71C2F45B" w14:textId="77777777" w:rsidTr="00CD7570">
        <w:trPr>
          <w:trHeight w:val="292"/>
        </w:trPr>
        <w:tc>
          <w:tcPr>
            <w:tcW w:w="5094" w:type="dxa"/>
            <w:noWrap/>
            <w:vAlign w:val="center"/>
          </w:tcPr>
          <w:p w14:paraId="62904803" w14:textId="5037FC50"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020" w:type="dxa"/>
            <w:noWrap/>
            <w:vAlign w:val="center"/>
          </w:tcPr>
          <w:p w14:paraId="54279872" w14:textId="357B249A"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1020" w:type="dxa"/>
            <w:noWrap/>
            <w:vAlign w:val="center"/>
          </w:tcPr>
          <w:p w14:paraId="0E1022D6" w14:textId="6260C53A"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2233" w:type="dxa"/>
            <w:noWrap/>
            <w:vAlign w:val="center"/>
          </w:tcPr>
          <w:p w14:paraId="1C1521EB" w14:textId="753A8DD9"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CD7570" w:rsidRPr="001027C6" w14:paraId="3D8FEA7A" w14:textId="77777777" w:rsidTr="008749F8">
        <w:trPr>
          <w:trHeight w:val="292"/>
        </w:trPr>
        <w:tc>
          <w:tcPr>
            <w:tcW w:w="5094" w:type="dxa"/>
            <w:tcBorders>
              <w:top w:val="nil"/>
              <w:left w:val="nil"/>
              <w:bottom w:val="single" w:sz="4" w:space="0" w:color="auto"/>
              <w:right w:val="nil"/>
            </w:tcBorders>
            <w:noWrap/>
            <w:vAlign w:val="center"/>
            <w:hideMark/>
          </w:tcPr>
          <w:p w14:paraId="5F254BE8" w14:textId="3F400F1E"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Pr>
                <w:rFonts w:ascii="Times New Roman" w:eastAsia="Times New Roman" w:hAnsi="Times New Roman" w:cs="Times New Roman"/>
                <w:color w:val="000000"/>
                <w:kern w:val="2"/>
                <w:sz w:val="24"/>
                <w:szCs w:val="24"/>
                <w:lang w:eastAsia="en-PH"/>
                <w14:ligatures w14:val="standardContextual"/>
              </w:rPr>
              <w:t>Service Innovation Scale</w:t>
            </w:r>
          </w:p>
        </w:tc>
        <w:tc>
          <w:tcPr>
            <w:tcW w:w="1020" w:type="dxa"/>
            <w:tcBorders>
              <w:top w:val="nil"/>
              <w:left w:val="nil"/>
              <w:bottom w:val="single" w:sz="4" w:space="0" w:color="auto"/>
              <w:right w:val="nil"/>
            </w:tcBorders>
            <w:noWrap/>
            <w:vAlign w:val="center"/>
            <w:hideMark/>
          </w:tcPr>
          <w:p w14:paraId="34DDDF12" w14:textId="508612E2"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3.45</w:t>
            </w:r>
          </w:p>
        </w:tc>
        <w:tc>
          <w:tcPr>
            <w:tcW w:w="1020" w:type="dxa"/>
            <w:tcBorders>
              <w:top w:val="nil"/>
              <w:left w:val="nil"/>
              <w:bottom w:val="single" w:sz="4" w:space="0" w:color="auto"/>
              <w:right w:val="nil"/>
            </w:tcBorders>
            <w:noWrap/>
            <w:vAlign w:val="center"/>
            <w:hideMark/>
          </w:tcPr>
          <w:p w14:paraId="3EC37C92" w14:textId="0F7F598F" w:rsidR="00CD7570" w:rsidRPr="001027C6" w:rsidRDefault="00CD7570" w:rsidP="00CD757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0.84</w:t>
            </w:r>
          </w:p>
        </w:tc>
        <w:tc>
          <w:tcPr>
            <w:tcW w:w="2233" w:type="dxa"/>
            <w:tcBorders>
              <w:top w:val="nil"/>
              <w:left w:val="nil"/>
              <w:bottom w:val="single" w:sz="4" w:space="0" w:color="auto"/>
              <w:right w:val="nil"/>
            </w:tcBorders>
            <w:noWrap/>
            <w:vAlign w:val="center"/>
            <w:hideMark/>
          </w:tcPr>
          <w:p w14:paraId="6C8ECE5E" w14:textId="1CAB15D3" w:rsidR="00CD7570" w:rsidRPr="001027C6" w:rsidRDefault="00CD7570" w:rsidP="00CD757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Moderate Extent</w:t>
            </w:r>
          </w:p>
        </w:tc>
      </w:tr>
      <w:tr w:rsidR="00E83287" w:rsidRPr="001027C6" w14:paraId="079D0268" w14:textId="77777777" w:rsidTr="008749F8">
        <w:trPr>
          <w:trHeight w:val="292"/>
        </w:trPr>
        <w:tc>
          <w:tcPr>
            <w:tcW w:w="5094" w:type="dxa"/>
            <w:tcBorders>
              <w:top w:val="single" w:sz="4" w:space="0" w:color="auto"/>
              <w:left w:val="nil"/>
              <w:bottom w:val="single" w:sz="4" w:space="0" w:color="auto"/>
              <w:right w:val="nil"/>
            </w:tcBorders>
            <w:noWrap/>
            <w:vAlign w:val="center"/>
            <w:hideMark/>
          </w:tcPr>
          <w:p w14:paraId="55232DC0"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1020" w:type="dxa"/>
            <w:tcBorders>
              <w:top w:val="single" w:sz="4" w:space="0" w:color="auto"/>
              <w:left w:val="nil"/>
              <w:bottom w:val="single" w:sz="4" w:space="0" w:color="auto"/>
              <w:right w:val="nil"/>
            </w:tcBorders>
            <w:noWrap/>
            <w:vAlign w:val="center"/>
            <w:hideMark/>
          </w:tcPr>
          <w:p w14:paraId="419EFA03" w14:textId="77352FE3"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w:t>
            </w:r>
            <w:r w:rsidR="00CD7570">
              <w:rPr>
                <w:rFonts w:ascii="Times New Roman" w:eastAsia="Times New Roman" w:hAnsi="Times New Roman" w:cs="Times New Roman"/>
                <w:b/>
                <w:bCs/>
                <w:color w:val="000000"/>
                <w:kern w:val="2"/>
                <w:sz w:val="24"/>
                <w:szCs w:val="24"/>
                <w:lang w:eastAsia="en-PH"/>
                <w14:ligatures w14:val="standardContextual"/>
              </w:rPr>
              <w:t>90</w:t>
            </w:r>
          </w:p>
        </w:tc>
        <w:tc>
          <w:tcPr>
            <w:tcW w:w="1020" w:type="dxa"/>
            <w:tcBorders>
              <w:top w:val="single" w:sz="4" w:space="0" w:color="auto"/>
              <w:left w:val="nil"/>
              <w:bottom w:val="single" w:sz="4" w:space="0" w:color="auto"/>
              <w:right w:val="nil"/>
            </w:tcBorders>
            <w:noWrap/>
            <w:vAlign w:val="center"/>
            <w:hideMark/>
          </w:tcPr>
          <w:p w14:paraId="0AEA2813" w14:textId="62E61143"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w:t>
            </w:r>
            <w:r w:rsidR="00CD7570">
              <w:rPr>
                <w:rFonts w:ascii="Times New Roman" w:eastAsia="Times New Roman" w:hAnsi="Times New Roman" w:cs="Times New Roman"/>
                <w:b/>
                <w:bCs/>
                <w:color w:val="000000"/>
                <w:kern w:val="2"/>
                <w:sz w:val="24"/>
                <w:szCs w:val="24"/>
                <w:lang w:eastAsia="en-PH"/>
                <w14:ligatures w14:val="standardContextual"/>
              </w:rPr>
              <w:t>8</w:t>
            </w:r>
            <w:r w:rsidRPr="001027C6">
              <w:rPr>
                <w:rFonts w:ascii="Times New Roman" w:eastAsia="Times New Roman" w:hAnsi="Times New Roman" w:cs="Times New Roman"/>
                <w:b/>
                <w:bCs/>
                <w:color w:val="000000"/>
                <w:kern w:val="2"/>
                <w:sz w:val="24"/>
                <w:szCs w:val="24"/>
                <w:lang w:eastAsia="en-PH"/>
                <w14:ligatures w14:val="standardContextual"/>
              </w:rPr>
              <w:t>3</w:t>
            </w:r>
          </w:p>
        </w:tc>
        <w:tc>
          <w:tcPr>
            <w:tcW w:w="2233" w:type="dxa"/>
            <w:tcBorders>
              <w:top w:val="single" w:sz="4" w:space="0" w:color="auto"/>
              <w:left w:val="nil"/>
              <w:bottom w:val="single" w:sz="4" w:space="0" w:color="auto"/>
              <w:right w:val="nil"/>
            </w:tcBorders>
            <w:noWrap/>
            <w:vAlign w:val="bottom"/>
            <w:hideMark/>
          </w:tcPr>
          <w:p w14:paraId="5410125B"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094FF406" w14:textId="35355027" w:rsidR="00E83287"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w:t>
      </w:r>
      <w:r w:rsidR="00354645" w:rsidRPr="00354645">
        <w:rPr>
          <w:rFonts w:ascii="Times New Roman" w:eastAsia="Aptos" w:hAnsi="Times New Roman" w:cs="Times New Roman"/>
          <w:kern w:val="2"/>
          <w:sz w:val="24"/>
          <w:szCs w:val="24"/>
          <w14:ligatures w14:val="standardContextual"/>
        </w:rPr>
        <w:t>O</w:t>
      </w:r>
      <w:r w:rsidR="00354645" w:rsidRPr="001027C6">
        <w:rPr>
          <w:rFonts w:ascii="Times New Roman" w:eastAsia="Calibri" w:hAnsi="Times New Roman" w:cs="Times New Roman"/>
          <w:color w:val="000000"/>
          <w:kern w:val="2"/>
          <w:sz w:val="24"/>
          <w:szCs w:val="24"/>
          <w14:ligatures w14:val="standardContextual"/>
        </w:rPr>
        <w:t>ver-all result of knowledge sharing of Administrative Officers in terms of Individual Scale</w:t>
      </w:r>
      <w:r w:rsidR="00354645">
        <w:rPr>
          <w:rFonts w:ascii="Times New Roman" w:eastAsia="Calibri" w:hAnsi="Times New Roman" w:cs="Times New Roman"/>
          <w:color w:val="000000"/>
          <w:kern w:val="2"/>
          <w:sz w:val="24"/>
          <w:szCs w:val="24"/>
          <w14:ligatures w14:val="standardContextual"/>
        </w:rPr>
        <w:t>,</w:t>
      </w:r>
      <w:r w:rsidRPr="001027C6">
        <w:rPr>
          <w:rFonts w:ascii="Times New Roman" w:eastAsia="Aptos" w:hAnsi="Times New Roman" w:cs="Times New Roman"/>
          <w:kern w:val="2"/>
          <w:sz w:val="24"/>
          <w:szCs w:val="24"/>
          <w14:ligatures w14:val="standardContextual"/>
        </w:rPr>
        <w:t xml:space="preserve"> revealing a high overall level with a mean score of </w:t>
      </w:r>
      <w:r w:rsidR="00354645">
        <w:rPr>
          <w:rFonts w:ascii="Times New Roman" w:eastAsia="Aptos" w:hAnsi="Times New Roman" w:cs="Times New Roman"/>
          <w:kern w:val="2"/>
          <w:sz w:val="24"/>
          <w:szCs w:val="24"/>
          <w14:ligatures w14:val="standardContextual"/>
        </w:rPr>
        <w:t>4.51</w:t>
      </w:r>
      <w:r w:rsidRPr="001027C6">
        <w:rPr>
          <w:rFonts w:ascii="Times New Roman" w:eastAsia="Aptos" w:hAnsi="Times New Roman" w:cs="Times New Roman"/>
          <w:kern w:val="2"/>
          <w:sz w:val="24"/>
          <w:szCs w:val="24"/>
          <w14:ligatures w14:val="standardContextual"/>
        </w:rPr>
        <w:t xml:space="preserve"> interpreted as with high extent and a standard deviation of 0.</w:t>
      </w:r>
      <w:r w:rsidR="00354645">
        <w:rPr>
          <w:rFonts w:ascii="Times New Roman" w:eastAsia="Aptos" w:hAnsi="Times New Roman" w:cs="Times New Roman"/>
          <w:kern w:val="2"/>
          <w:sz w:val="24"/>
          <w:szCs w:val="24"/>
          <w14:ligatures w14:val="standardContextual"/>
        </w:rPr>
        <w:t>78</w:t>
      </w:r>
      <w:r w:rsidRPr="001027C6">
        <w:rPr>
          <w:rFonts w:ascii="Times New Roman" w:eastAsia="Aptos" w:hAnsi="Times New Roman" w:cs="Times New Roman"/>
          <w:kern w:val="2"/>
          <w:sz w:val="24"/>
          <w:szCs w:val="24"/>
          <w14:ligatures w14:val="standardContextual"/>
        </w:rPr>
        <w:t xml:space="preserve">. </w:t>
      </w:r>
      <w:r w:rsidR="00354645">
        <w:rPr>
          <w:rFonts w:ascii="Times New Roman" w:eastAsia="Aptos" w:hAnsi="Times New Roman" w:cs="Times New Roman"/>
          <w:kern w:val="2"/>
          <w:sz w:val="24"/>
          <w:szCs w:val="24"/>
          <w14:ligatures w14:val="standardContextual"/>
        </w:rPr>
        <w:t>Team Culture Scale with the mean of 3.85 interpreted as high extent with standard deviation of .86 and the Service Innovation Scale with mean score of 3.45 interpreted as high extent</w:t>
      </w:r>
      <w:r w:rsidRPr="001027C6">
        <w:rPr>
          <w:rFonts w:ascii="Times New Roman" w:eastAsia="Aptos" w:hAnsi="Times New Roman" w:cs="Times New Roman"/>
          <w:kern w:val="2"/>
          <w:sz w:val="24"/>
          <w:szCs w:val="24"/>
          <w14:ligatures w14:val="standardContextual"/>
        </w:rPr>
        <w:t xml:space="preserve"> </w:t>
      </w:r>
      <w:r w:rsidR="00354645">
        <w:rPr>
          <w:rFonts w:ascii="Times New Roman" w:eastAsia="Aptos" w:hAnsi="Times New Roman" w:cs="Times New Roman"/>
          <w:kern w:val="2"/>
          <w:sz w:val="24"/>
          <w:szCs w:val="24"/>
          <w14:ligatures w14:val="standardContextual"/>
        </w:rPr>
        <w:t xml:space="preserve">with standard deviation of .84 </w:t>
      </w:r>
    </w:p>
    <w:p w14:paraId="5950BE09" w14:textId="29E0B48C" w:rsidR="00354645" w:rsidRPr="001027C6" w:rsidRDefault="00354645" w:rsidP="00CD5ED0">
      <w:pPr>
        <w:spacing w:line="240" w:lineRule="auto"/>
        <w:ind w:firstLine="720"/>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kern w:val="2"/>
          <w:sz w:val="24"/>
          <w:szCs w:val="24"/>
          <w14:ligatures w14:val="standardContextual"/>
        </w:rPr>
        <w:t>Overall mean is 3.90 interpreted as high extent and standard deviation of .83.</w:t>
      </w:r>
    </w:p>
    <w:tbl>
      <w:tblPr>
        <w:tblW w:w="9215" w:type="dxa"/>
        <w:tblInd w:w="108" w:type="dxa"/>
        <w:tblLook w:val="04A0" w:firstRow="1" w:lastRow="0" w:firstColumn="1" w:lastColumn="0" w:noHBand="0" w:noVBand="1"/>
      </w:tblPr>
      <w:tblGrid>
        <w:gridCol w:w="5529"/>
        <w:gridCol w:w="966"/>
        <w:gridCol w:w="966"/>
        <w:gridCol w:w="1754"/>
      </w:tblGrid>
      <w:tr w:rsidR="00E83287" w:rsidRPr="001027C6" w14:paraId="204630E4" w14:textId="77777777" w:rsidTr="008749F8">
        <w:trPr>
          <w:trHeight w:val="292"/>
        </w:trPr>
        <w:tc>
          <w:tcPr>
            <w:tcW w:w="9215" w:type="dxa"/>
            <w:gridSpan w:val="4"/>
            <w:tcBorders>
              <w:top w:val="nil"/>
              <w:left w:val="nil"/>
              <w:bottom w:val="single" w:sz="4" w:space="0" w:color="auto"/>
              <w:right w:val="nil"/>
            </w:tcBorders>
            <w:noWrap/>
            <w:vAlign w:val="center"/>
          </w:tcPr>
          <w:p w14:paraId="04648B71" w14:textId="77777777" w:rsidR="00E83287" w:rsidRPr="001027C6" w:rsidRDefault="00E83287" w:rsidP="00CD5ED0">
            <w:pPr>
              <w:spacing w:after="0" w:line="240" w:lineRule="auto"/>
              <w:rPr>
                <w:rFonts w:ascii="Times New Roman" w:eastAsia="Times New Roman" w:hAnsi="Times New Roman" w:cs="Times New Roman"/>
                <w:b/>
                <w:bCs/>
                <w:i/>
                <w:iCs/>
                <w:color w:val="000000"/>
                <w:sz w:val="24"/>
                <w:szCs w:val="24"/>
                <w:lang w:eastAsia="en-PH"/>
              </w:rPr>
            </w:pPr>
            <w:r w:rsidRPr="001027C6">
              <w:rPr>
                <w:rFonts w:ascii="Times New Roman" w:eastAsia="Aptos" w:hAnsi="Times New Roman" w:cs="Times New Roman"/>
                <w:b/>
                <w:bCs/>
                <w:kern w:val="2"/>
                <w:sz w:val="24"/>
                <w:szCs w:val="24"/>
                <w14:ligatures w14:val="standardContextual"/>
              </w:rPr>
              <w:t>Table 6.</w:t>
            </w:r>
            <w:r w:rsidRPr="001027C6">
              <w:rPr>
                <w:rFonts w:ascii="Times New Roman" w:eastAsia="Aptos" w:hAnsi="Times New Roman" w:cs="Times New Roman"/>
                <w:kern w:val="2"/>
                <w:sz w:val="24"/>
                <w:szCs w:val="24"/>
                <w14:ligatures w14:val="standardContextual"/>
              </w:rPr>
              <w:t xml:space="preserve"> </w:t>
            </w:r>
            <w:r w:rsidRPr="001027C6">
              <w:rPr>
                <w:rFonts w:ascii="Times New Roman" w:eastAsia="Aptos" w:hAnsi="Times New Roman" w:cs="Times New Roman"/>
                <w:b/>
                <w:bCs/>
                <w:kern w:val="2"/>
                <w:sz w:val="24"/>
                <w:szCs w:val="24"/>
                <w14:ligatures w14:val="standardContextual"/>
              </w:rPr>
              <w:t>Extent of Work Engagement as Perceived by the Administrative Officers in Terms of Vigor</w:t>
            </w:r>
            <w:r w:rsidRPr="001027C6">
              <w:rPr>
                <w:rFonts w:ascii="Times New Roman" w:eastAsia="Aptos" w:hAnsi="Times New Roman" w:cs="Times New Roman"/>
                <w:kern w:val="2"/>
                <w:sz w:val="24"/>
                <w:szCs w:val="24"/>
                <w14:ligatures w14:val="standardContextual"/>
              </w:rPr>
              <w:t xml:space="preserve"> </w:t>
            </w:r>
          </w:p>
        </w:tc>
      </w:tr>
      <w:tr w:rsidR="00E83287" w:rsidRPr="001027C6" w14:paraId="498DB6CE" w14:textId="77777777" w:rsidTr="008749F8">
        <w:trPr>
          <w:trHeight w:val="292"/>
        </w:trPr>
        <w:tc>
          <w:tcPr>
            <w:tcW w:w="5529" w:type="dxa"/>
            <w:tcBorders>
              <w:top w:val="nil"/>
              <w:left w:val="nil"/>
              <w:bottom w:val="single" w:sz="4" w:space="0" w:color="auto"/>
              <w:right w:val="nil"/>
            </w:tcBorders>
            <w:noWrap/>
            <w:vAlign w:val="center"/>
            <w:hideMark/>
          </w:tcPr>
          <w:p w14:paraId="3FCE4F34"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966" w:type="dxa"/>
            <w:tcBorders>
              <w:top w:val="nil"/>
              <w:left w:val="nil"/>
              <w:bottom w:val="single" w:sz="4" w:space="0" w:color="auto"/>
              <w:right w:val="nil"/>
            </w:tcBorders>
            <w:noWrap/>
            <w:vAlign w:val="center"/>
            <w:hideMark/>
          </w:tcPr>
          <w:p w14:paraId="68C15674"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66" w:type="dxa"/>
            <w:tcBorders>
              <w:top w:val="nil"/>
              <w:left w:val="nil"/>
              <w:bottom w:val="single" w:sz="4" w:space="0" w:color="auto"/>
              <w:right w:val="nil"/>
            </w:tcBorders>
            <w:noWrap/>
            <w:vAlign w:val="center"/>
            <w:hideMark/>
          </w:tcPr>
          <w:p w14:paraId="5C1E94C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1754" w:type="dxa"/>
            <w:tcBorders>
              <w:top w:val="nil"/>
              <w:left w:val="nil"/>
              <w:bottom w:val="single" w:sz="4" w:space="0" w:color="auto"/>
              <w:right w:val="nil"/>
            </w:tcBorders>
            <w:noWrap/>
            <w:vAlign w:val="center"/>
            <w:hideMark/>
          </w:tcPr>
          <w:p w14:paraId="1C3F758F"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78807677" w14:textId="77777777" w:rsidTr="008749F8">
        <w:trPr>
          <w:trHeight w:val="292"/>
        </w:trPr>
        <w:tc>
          <w:tcPr>
            <w:tcW w:w="5529" w:type="dxa"/>
            <w:tcBorders>
              <w:top w:val="single" w:sz="4" w:space="0" w:color="auto"/>
              <w:left w:val="nil"/>
              <w:bottom w:val="nil"/>
              <w:right w:val="nil"/>
            </w:tcBorders>
            <w:noWrap/>
            <w:vAlign w:val="center"/>
            <w:hideMark/>
          </w:tcPr>
          <w:p w14:paraId="5CAADE1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1.At my work, I feel bursting with energy.</w:t>
            </w:r>
          </w:p>
        </w:tc>
        <w:tc>
          <w:tcPr>
            <w:tcW w:w="966" w:type="dxa"/>
            <w:tcBorders>
              <w:top w:val="single" w:sz="4" w:space="0" w:color="auto"/>
              <w:left w:val="nil"/>
              <w:bottom w:val="nil"/>
              <w:right w:val="nil"/>
            </w:tcBorders>
            <w:noWrap/>
            <w:vAlign w:val="center"/>
            <w:hideMark/>
          </w:tcPr>
          <w:p w14:paraId="22170FB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3.45</w:t>
            </w:r>
          </w:p>
        </w:tc>
        <w:tc>
          <w:tcPr>
            <w:tcW w:w="966" w:type="dxa"/>
            <w:tcBorders>
              <w:top w:val="single" w:sz="4" w:space="0" w:color="auto"/>
              <w:left w:val="nil"/>
              <w:bottom w:val="nil"/>
              <w:right w:val="nil"/>
            </w:tcBorders>
            <w:noWrap/>
            <w:vAlign w:val="center"/>
            <w:hideMark/>
          </w:tcPr>
          <w:p w14:paraId="69C2C6E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0.70</w:t>
            </w:r>
          </w:p>
        </w:tc>
        <w:tc>
          <w:tcPr>
            <w:tcW w:w="1754" w:type="dxa"/>
            <w:tcBorders>
              <w:top w:val="single" w:sz="4" w:space="0" w:color="auto"/>
              <w:left w:val="nil"/>
              <w:bottom w:val="nil"/>
              <w:right w:val="nil"/>
            </w:tcBorders>
            <w:noWrap/>
            <w:vAlign w:val="center"/>
            <w:hideMark/>
          </w:tcPr>
          <w:p w14:paraId="7054990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A035B0B" w14:textId="77777777" w:rsidTr="008749F8">
        <w:trPr>
          <w:trHeight w:val="292"/>
        </w:trPr>
        <w:tc>
          <w:tcPr>
            <w:tcW w:w="5529" w:type="dxa"/>
            <w:noWrap/>
            <w:vAlign w:val="center"/>
            <w:hideMark/>
          </w:tcPr>
          <w:p w14:paraId="734D9F0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2.At my job I feel strong and vigorous.</w:t>
            </w:r>
          </w:p>
        </w:tc>
        <w:tc>
          <w:tcPr>
            <w:tcW w:w="966" w:type="dxa"/>
            <w:noWrap/>
            <w:vAlign w:val="center"/>
            <w:hideMark/>
          </w:tcPr>
          <w:p w14:paraId="03DB9E4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3.43</w:t>
            </w:r>
          </w:p>
        </w:tc>
        <w:tc>
          <w:tcPr>
            <w:tcW w:w="966" w:type="dxa"/>
            <w:noWrap/>
            <w:vAlign w:val="center"/>
            <w:hideMark/>
          </w:tcPr>
          <w:p w14:paraId="1B52BFB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0.67</w:t>
            </w:r>
          </w:p>
        </w:tc>
        <w:tc>
          <w:tcPr>
            <w:tcW w:w="1754" w:type="dxa"/>
            <w:noWrap/>
            <w:vAlign w:val="center"/>
            <w:hideMark/>
          </w:tcPr>
          <w:p w14:paraId="5091876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55C7952D" w14:textId="77777777" w:rsidTr="008749F8">
        <w:trPr>
          <w:trHeight w:val="292"/>
        </w:trPr>
        <w:tc>
          <w:tcPr>
            <w:tcW w:w="5529" w:type="dxa"/>
            <w:noWrap/>
            <w:vAlign w:val="center"/>
            <w:hideMark/>
          </w:tcPr>
          <w:p w14:paraId="6DC8A7C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3.I can continue working for very long periods at a time</w:t>
            </w:r>
          </w:p>
        </w:tc>
        <w:tc>
          <w:tcPr>
            <w:tcW w:w="966" w:type="dxa"/>
            <w:noWrap/>
            <w:vAlign w:val="center"/>
            <w:hideMark/>
          </w:tcPr>
          <w:p w14:paraId="45D9AE5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3.48</w:t>
            </w:r>
          </w:p>
        </w:tc>
        <w:tc>
          <w:tcPr>
            <w:tcW w:w="966" w:type="dxa"/>
            <w:noWrap/>
            <w:vAlign w:val="center"/>
            <w:hideMark/>
          </w:tcPr>
          <w:p w14:paraId="4B026E9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1754" w:type="dxa"/>
            <w:noWrap/>
            <w:vAlign w:val="center"/>
            <w:hideMark/>
          </w:tcPr>
          <w:p w14:paraId="3758692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3785CA67" w14:textId="77777777" w:rsidTr="008749F8">
        <w:trPr>
          <w:trHeight w:val="292"/>
        </w:trPr>
        <w:tc>
          <w:tcPr>
            <w:tcW w:w="5529" w:type="dxa"/>
            <w:noWrap/>
            <w:vAlign w:val="center"/>
            <w:hideMark/>
          </w:tcPr>
          <w:p w14:paraId="64B2B12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4.At my work, I always persevere, even when things do not go well.</w:t>
            </w:r>
          </w:p>
        </w:tc>
        <w:tc>
          <w:tcPr>
            <w:tcW w:w="966" w:type="dxa"/>
            <w:noWrap/>
            <w:vAlign w:val="center"/>
            <w:hideMark/>
          </w:tcPr>
          <w:p w14:paraId="3643A5F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3.63</w:t>
            </w:r>
          </w:p>
        </w:tc>
        <w:tc>
          <w:tcPr>
            <w:tcW w:w="966" w:type="dxa"/>
            <w:noWrap/>
            <w:vAlign w:val="center"/>
            <w:hideMark/>
          </w:tcPr>
          <w:p w14:paraId="5C42214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0.71</w:t>
            </w:r>
          </w:p>
        </w:tc>
        <w:tc>
          <w:tcPr>
            <w:tcW w:w="1754" w:type="dxa"/>
            <w:noWrap/>
            <w:vAlign w:val="center"/>
            <w:hideMark/>
          </w:tcPr>
          <w:p w14:paraId="7002D3D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388CA40" w14:textId="77777777" w:rsidTr="008749F8">
        <w:trPr>
          <w:trHeight w:val="292"/>
        </w:trPr>
        <w:tc>
          <w:tcPr>
            <w:tcW w:w="5529" w:type="dxa"/>
            <w:tcBorders>
              <w:top w:val="nil"/>
              <w:left w:val="nil"/>
              <w:bottom w:val="single" w:sz="4" w:space="0" w:color="auto"/>
              <w:right w:val="nil"/>
            </w:tcBorders>
            <w:noWrap/>
            <w:vAlign w:val="center"/>
            <w:hideMark/>
          </w:tcPr>
          <w:p w14:paraId="22B2AF7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can handle pressure of workload.</w:t>
            </w:r>
          </w:p>
        </w:tc>
        <w:tc>
          <w:tcPr>
            <w:tcW w:w="966" w:type="dxa"/>
            <w:tcBorders>
              <w:top w:val="nil"/>
              <w:left w:val="nil"/>
              <w:bottom w:val="single" w:sz="4" w:space="0" w:color="auto"/>
              <w:right w:val="nil"/>
            </w:tcBorders>
            <w:noWrap/>
            <w:vAlign w:val="center"/>
            <w:hideMark/>
          </w:tcPr>
          <w:p w14:paraId="3C01CD6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3.78</w:t>
            </w:r>
          </w:p>
        </w:tc>
        <w:tc>
          <w:tcPr>
            <w:tcW w:w="966" w:type="dxa"/>
            <w:tcBorders>
              <w:top w:val="nil"/>
              <w:left w:val="nil"/>
              <w:bottom w:val="single" w:sz="4" w:space="0" w:color="auto"/>
              <w:right w:val="nil"/>
            </w:tcBorders>
            <w:noWrap/>
            <w:vAlign w:val="center"/>
            <w:hideMark/>
          </w:tcPr>
          <w:p w14:paraId="2C31E79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1754" w:type="dxa"/>
            <w:tcBorders>
              <w:top w:val="nil"/>
              <w:left w:val="nil"/>
              <w:bottom w:val="single" w:sz="4" w:space="0" w:color="auto"/>
              <w:right w:val="nil"/>
            </w:tcBorders>
            <w:noWrap/>
            <w:vAlign w:val="center"/>
            <w:hideMark/>
          </w:tcPr>
          <w:p w14:paraId="118DAF3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C75DE9B" w14:textId="77777777" w:rsidTr="008749F8">
        <w:trPr>
          <w:trHeight w:val="292"/>
        </w:trPr>
        <w:tc>
          <w:tcPr>
            <w:tcW w:w="5529" w:type="dxa"/>
            <w:tcBorders>
              <w:top w:val="single" w:sz="4" w:space="0" w:color="auto"/>
              <w:left w:val="nil"/>
              <w:bottom w:val="single" w:sz="4" w:space="0" w:color="auto"/>
              <w:right w:val="nil"/>
            </w:tcBorders>
            <w:noWrap/>
            <w:vAlign w:val="center"/>
            <w:hideMark/>
          </w:tcPr>
          <w:p w14:paraId="31C39BD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966" w:type="dxa"/>
            <w:tcBorders>
              <w:top w:val="single" w:sz="4" w:space="0" w:color="auto"/>
              <w:left w:val="nil"/>
              <w:bottom w:val="single" w:sz="4" w:space="0" w:color="auto"/>
              <w:right w:val="nil"/>
            </w:tcBorders>
            <w:noWrap/>
            <w:vAlign w:val="center"/>
            <w:hideMark/>
          </w:tcPr>
          <w:p w14:paraId="383F6A5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3.56</w:t>
            </w:r>
          </w:p>
        </w:tc>
        <w:tc>
          <w:tcPr>
            <w:tcW w:w="966" w:type="dxa"/>
            <w:tcBorders>
              <w:top w:val="single" w:sz="4" w:space="0" w:color="auto"/>
              <w:left w:val="nil"/>
              <w:bottom w:val="single" w:sz="4" w:space="0" w:color="auto"/>
              <w:right w:val="nil"/>
            </w:tcBorders>
            <w:noWrap/>
            <w:vAlign w:val="center"/>
            <w:hideMark/>
          </w:tcPr>
          <w:p w14:paraId="73DF6B8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0.75</w:t>
            </w:r>
          </w:p>
        </w:tc>
        <w:tc>
          <w:tcPr>
            <w:tcW w:w="1754" w:type="dxa"/>
            <w:tcBorders>
              <w:top w:val="single" w:sz="4" w:space="0" w:color="auto"/>
              <w:left w:val="nil"/>
              <w:bottom w:val="single" w:sz="4" w:space="0" w:color="auto"/>
              <w:right w:val="nil"/>
            </w:tcBorders>
            <w:noWrap/>
            <w:vAlign w:val="center"/>
            <w:hideMark/>
          </w:tcPr>
          <w:p w14:paraId="5D2C6D9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1C0E18F6" w14:textId="77777777" w:rsidR="00E366BB"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39F18D8C" w14:textId="0B314595" w:rsidR="00E83287" w:rsidRDefault="00E83287" w:rsidP="00A10168">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extent of work engagement among administrative officers was assessed in terms of vigor, yielding a high overall level with a mean score of 3.56 interpreted with high extent of vigor and a standard deviation of 0.75. These results suggest that administrative officers maintain a robust level of engagement, characterized by endurance, determination, and effective stress management. </w:t>
      </w:r>
    </w:p>
    <w:p w14:paraId="7C472497" w14:textId="77777777" w:rsidR="00E366BB" w:rsidRPr="001027C6"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bookmarkEnd w:id="11"/>
    <w:tbl>
      <w:tblPr>
        <w:tblW w:w="9367" w:type="dxa"/>
        <w:tblInd w:w="108" w:type="dxa"/>
        <w:tblLook w:val="04A0" w:firstRow="1" w:lastRow="0" w:firstColumn="1" w:lastColumn="0" w:noHBand="0" w:noVBand="1"/>
      </w:tblPr>
      <w:tblGrid>
        <w:gridCol w:w="5094"/>
        <w:gridCol w:w="1020"/>
        <w:gridCol w:w="1020"/>
        <w:gridCol w:w="2233"/>
      </w:tblGrid>
      <w:tr w:rsidR="00E83287" w:rsidRPr="001027C6" w14:paraId="28441464" w14:textId="77777777" w:rsidTr="008749F8">
        <w:trPr>
          <w:trHeight w:val="292"/>
        </w:trPr>
        <w:tc>
          <w:tcPr>
            <w:tcW w:w="9367" w:type="dxa"/>
            <w:gridSpan w:val="4"/>
            <w:tcBorders>
              <w:top w:val="nil"/>
              <w:left w:val="nil"/>
              <w:bottom w:val="single" w:sz="4" w:space="0" w:color="auto"/>
              <w:right w:val="nil"/>
            </w:tcBorders>
            <w:noWrap/>
            <w:vAlign w:val="center"/>
          </w:tcPr>
          <w:p w14:paraId="52EFD684" w14:textId="77777777"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p>
          <w:p w14:paraId="560566C2" w14:textId="77777777" w:rsidR="00E83287" w:rsidRPr="001027C6" w:rsidRDefault="00E83287" w:rsidP="00CD5ED0">
            <w:pPr>
              <w:spacing w:after="0" w:line="240" w:lineRule="auto"/>
              <w:rPr>
                <w:rFonts w:ascii="Times New Roman" w:eastAsia="Times New Roman" w:hAnsi="Times New Roman" w:cs="Times New Roman"/>
                <w:b/>
                <w:bCs/>
                <w:i/>
                <w:iCs/>
                <w:color w:val="000000"/>
                <w:sz w:val="24"/>
                <w:szCs w:val="24"/>
                <w:lang w:eastAsia="en-PH"/>
              </w:rPr>
            </w:pPr>
            <w:r w:rsidRPr="001027C6">
              <w:rPr>
                <w:rFonts w:ascii="Times New Roman" w:eastAsia="Aptos" w:hAnsi="Times New Roman" w:cs="Times New Roman"/>
                <w:kern w:val="2"/>
                <w:sz w:val="24"/>
                <w:szCs w:val="24"/>
                <w14:ligatures w14:val="standardContextual"/>
              </w:rPr>
              <w:lastRenderedPageBreak/>
              <w:t>T</w:t>
            </w:r>
            <w:r w:rsidRPr="001027C6">
              <w:rPr>
                <w:rFonts w:ascii="Times New Roman" w:eastAsia="Aptos" w:hAnsi="Times New Roman" w:cs="Times New Roman"/>
                <w:b/>
                <w:bCs/>
                <w:kern w:val="2"/>
                <w:sz w:val="24"/>
                <w:szCs w:val="24"/>
                <w14:ligatures w14:val="standardContextual"/>
              </w:rPr>
              <w:t xml:space="preserve">able </w:t>
            </w:r>
            <w:bookmarkStart w:id="12" w:name="_Hlk207897768"/>
            <w:r w:rsidRPr="001027C6">
              <w:rPr>
                <w:rFonts w:ascii="Times New Roman" w:eastAsia="Aptos" w:hAnsi="Times New Roman" w:cs="Times New Roman"/>
                <w:b/>
                <w:bCs/>
                <w:kern w:val="2"/>
                <w:sz w:val="24"/>
                <w:szCs w:val="24"/>
                <w14:ligatures w14:val="standardContextual"/>
              </w:rPr>
              <w:t>7.   Extent of Work Engagement as Perceived by the Administrative Officers in Terms of Dedication</w:t>
            </w:r>
            <w:r w:rsidRPr="001027C6">
              <w:rPr>
                <w:rFonts w:ascii="Times New Roman" w:eastAsia="Aptos" w:hAnsi="Times New Roman" w:cs="Times New Roman"/>
                <w:kern w:val="2"/>
                <w:sz w:val="24"/>
                <w:szCs w:val="24"/>
                <w14:ligatures w14:val="standardContextual"/>
              </w:rPr>
              <w:t xml:space="preserve"> </w:t>
            </w:r>
            <w:bookmarkEnd w:id="12"/>
          </w:p>
        </w:tc>
      </w:tr>
      <w:tr w:rsidR="00E83287" w:rsidRPr="001027C6" w14:paraId="2F2F2170" w14:textId="77777777" w:rsidTr="008749F8">
        <w:trPr>
          <w:trHeight w:val="292"/>
        </w:trPr>
        <w:tc>
          <w:tcPr>
            <w:tcW w:w="5094" w:type="dxa"/>
            <w:tcBorders>
              <w:top w:val="nil"/>
              <w:left w:val="nil"/>
              <w:bottom w:val="single" w:sz="4" w:space="0" w:color="auto"/>
              <w:right w:val="nil"/>
            </w:tcBorders>
            <w:noWrap/>
            <w:vAlign w:val="center"/>
            <w:hideMark/>
          </w:tcPr>
          <w:p w14:paraId="56CF1A17"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lastRenderedPageBreak/>
              <w:t xml:space="preserve">           Items</w:t>
            </w:r>
          </w:p>
        </w:tc>
        <w:tc>
          <w:tcPr>
            <w:tcW w:w="1020" w:type="dxa"/>
            <w:tcBorders>
              <w:top w:val="nil"/>
              <w:left w:val="nil"/>
              <w:bottom w:val="single" w:sz="4" w:space="0" w:color="auto"/>
              <w:right w:val="nil"/>
            </w:tcBorders>
            <w:noWrap/>
            <w:vAlign w:val="center"/>
            <w:hideMark/>
          </w:tcPr>
          <w:p w14:paraId="6228D56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1020" w:type="dxa"/>
            <w:tcBorders>
              <w:top w:val="nil"/>
              <w:left w:val="nil"/>
              <w:bottom w:val="single" w:sz="4" w:space="0" w:color="auto"/>
              <w:right w:val="nil"/>
            </w:tcBorders>
            <w:noWrap/>
            <w:vAlign w:val="center"/>
            <w:hideMark/>
          </w:tcPr>
          <w:p w14:paraId="53906DB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nil"/>
              <w:left w:val="nil"/>
              <w:bottom w:val="single" w:sz="4" w:space="0" w:color="auto"/>
              <w:right w:val="nil"/>
            </w:tcBorders>
            <w:noWrap/>
            <w:vAlign w:val="center"/>
            <w:hideMark/>
          </w:tcPr>
          <w:p w14:paraId="66CF063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3804D733" w14:textId="77777777" w:rsidTr="008749F8">
        <w:trPr>
          <w:trHeight w:val="292"/>
        </w:trPr>
        <w:tc>
          <w:tcPr>
            <w:tcW w:w="5094" w:type="dxa"/>
            <w:tcBorders>
              <w:top w:val="single" w:sz="4" w:space="0" w:color="auto"/>
              <w:left w:val="nil"/>
              <w:bottom w:val="nil"/>
              <w:right w:val="nil"/>
            </w:tcBorders>
            <w:noWrap/>
            <w:vAlign w:val="center"/>
            <w:hideMark/>
          </w:tcPr>
          <w:p w14:paraId="3E227FE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find the work that I do full of meaning and purpose.</w:t>
            </w:r>
          </w:p>
        </w:tc>
        <w:tc>
          <w:tcPr>
            <w:tcW w:w="1020" w:type="dxa"/>
            <w:tcBorders>
              <w:top w:val="single" w:sz="4" w:space="0" w:color="auto"/>
              <w:left w:val="nil"/>
              <w:bottom w:val="nil"/>
              <w:right w:val="nil"/>
            </w:tcBorders>
            <w:noWrap/>
            <w:vAlign w:val="center"/>
            <w:hideMark/>
          </w:tcPr>
          <w:p w14:paraId="4C91C64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3.47</w:t>
            </w:r>
          </w:p>
        </w:tc>
        <w:tc>
          <w:tcPr>
            <w:tcW w:w="1020" w:type="dxa"/>
            <w:tcBorders>
              <w:top w:val="single" w:sz="4" w:space="0" w:color="auto"/>
              <w:left w:val="nil"/>
              <w:bottom w:val="nil"/>
              <w:right w:val="nil"/>
            </w:tcBorders>
            <w:noWrap/>
            <w:vAlign w:val="center"/>
            <w:hideMark/>
          </w:tcPr>
          <w:p w14:paraId="0F70EB0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0.68</w:t>
            </w:r>
          </w:p>
        </w:tc>
        <w:tc>
          <w:tcPr>
            <w:tcW w:w="2233" w:type="dxa"/>
            <w:tcBorders>
              <w:top w:val="single" w:sz="4" w:space="0" w:color="auto"/>
              <w:left w:val="nil"/>
              <w:bottom w:val="nil"/>
              <w:right w:val="nil"/>
            </w:tcBorders>
            <w:noWrap/>
            <w:vAlign w:val="center"/>
            <w:hideMark/>
          </w:tcPr>
          <w:p w14:paraId="79F49BA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D1C0837" w14:textId="77777777" w:rsidTr="008749F8">
        <w:trPr>
          <w:trHeight w:val="292"/>
        </w:trPr>
        <w:tc>
          <w:tcPr>
            <w:tcW w:w="5094" w:type="dxa"/>
            <w:noWrap/>
            <w:vAlign w:val="center"/>
            <w:hideMark/>
          </w:tcPr>
          <w:p w14:paraId="2CC07E8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am enthusiastic about my job.</w:t>
            </w:r>
          </w:p>
        </w:tc>
        <w:tc>
          <w:tcPr>
            <w:tcW w:w="1020" w:type="dxa"/>
            <w:noWrap/>
            <w:vAlign w:val="center"/>
            <w:hideMark/>
          </w:tcPr>
          <w:p w14:paraId="6FC36B1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3.50</w:t>
            </w:r>
          </w:p>
        </w:tc>
        <w:tc>
          <w:tcPr>
            <w:tcW w:w="1020" w:type="dxa"/>
            <w:noWrap/>
            <w:vAlign w:val="center"/>
            <w:hideMark/>
          </w:tcPr>
          <w:p w14:paraId="36F148D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0.67</w:t>
            </w:r>
          </w:p>
        </w:tc>
        <w:tc>
          <w:tcPr>
            <w:tcW w:w="2233" w:type="dxa"/>
            <w:noWrap/>
            <w:vAlign w:val="center"/>
            <w:hideMark/>
          </w:tcPr>
          <w:p w14:paraId="618381E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4477E0FF" w14:textId="77777777" w:rsidTr="008749F8">
        <w:trPr>
          <w:trHeight w:val="292"/>
        </w:trPr>
        <w:tc>
          <w:tcPr>
            <w:tcW w:w="5094" w:type="dxa"/>
            <w:noWrap/>
            <w:vAlign w:val="center"/>
            <w:hideMark/>
          </w:tcPr>
          <w:p w14:paraId="0773D26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To me, my job is challenging.</w:t>
            </w:r>
          </w:p>
        </w:tc>
        <w:tc>
          <w:tcPr>
            <w:tcW w:w="1020" w:type="dxa"/>
            <w:noWrap/>
            <w:vAlign w:val="center"/>
            <w:hideMark/>
          </w:tcPr>
          <w:p w14:paraId="015BFB5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3.57</w:t>
            </w:r>
          </w:p>
        </w:tc>
        <w:tc>
          <w:tcPr>
            <w:tcW w:w="1020" w:type="dxa"/>
            <w:noWrap/>
            <w:vAlign w:val="center"/>
            <w:hideMark/>
          </w:tcPr>
          <w:p w14:paraId="40C5C90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2233" w:type="dxa"/>
            <w:noWrap/>
            <w:vAlign w:val="center"/>
            <w:hideMark/>
          </w:tcPr>
          <w:p w14:paraId="7EBD6FD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3F41717C" w14:textId="77777777" w:rsidTr="008749F8">
        <w:trPr>
          <w:trHeight w:val="292"/>
        </w:trPr>
        <w:tc>
          <w:tcPr>
            <w:tcW w:w="5094" w:type="dxa"/>
            <w:noWrap/>
            <w:vAlign w:val="center"/>
            <w:hideMark/>
          </w:tcPr>
          <w:p w14:paraId="45FF6D7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am proud of the work that I do.</w:t>
            </w:r>
          </w:p>
        </w:tc>
        <w:tc>
          <w:tcPr>
            <w:tcW w:w="1020" w:type="dxa"/>
            <w:noWrap/>
            <w:vAlign w:val="center"/>
            <w:hideMark/>
          </w:tcPr>
          <w:p w14:paraId="7317CF2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3.52</w:t>
            </w:r>
          </w:p>
        </w:tc>
        <w:tc>
          <w:tcPr>
            <w:tcW w:w="1020" w:type="dxa"/>
            <w:noWrap/>
            <w:vAlign w:val="center"/>
            <w:hideMark/>
          </w:tcPr>
          <w:p w14:paraId="7373630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0.71</w:t>
            </w:r>
          </w:p>
        </w:tc>
        <w:tc>
          <w:tcPr>
            <w:tcW w:w="2233" w:type="dxa"/>
            <w:noWrap/>
            <w:vAlign w:val="center"/>
            <w:hideMark/>
          </w:tcPr>
          <w:p w14:paraId="2CAB35F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A87800A" w14:textId="77777777" w:rsidTr="008749F8">
        <w:trPr>
          <w:trHeight w:val="292"/>
        </w:trPr>
        <w:tc>
          <w:tcPr>
            <w:tcW w:w="5094" w:type="dxa"/>
            <w:tcBorders>
              <w:top w:val="nil"/>
              <w:left w:val="nil"/>
              <w:bottom w:val="single" w:sz="4" w:space="0" w:color="auto"/>
              <w:right w:val="nil"/>
            </w:tcBorders>
            <w:noWrap/>
            <w:vAlign w:val="center"/>
            <w:hideMark/>
          </w:tcPr>
          <w:p w14:paraId="4CAB837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My job inspires me.</w:t>
            </w:r>
          </w:p>
        </w:tc>
        <w:tc>
          <w:tcPr>
            <w:tcW w:w="1020" w:type="dxa"/>
            <w:tcBorders>
              <w:top w:val="nil"/>
              <w:left w:val="nil"/>
              <w:bottom w:val="single" w:sz="4" w:space="0" w:color="auto"/>
              <w:right w:val="nil"/>
            </w:tcBorders>
            <w:noWrap/>
            <w:vAlign w:val="center"/>
            <w:hideMark/>
          </w:tcPr>
          <w:p w14:paraId="6ADED81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3.62</w:t>
            </w:r>
          </w:p>
        </w:tc>
        <w:tc>
          <w:tcPr>
            <w:tcW w:w="1020" w:type="dxa"/>
            <w:tcBorders>
              <w:top w:val="nil"/>
              <w:left w:val="nil"/>
              <w:bottom w:val="single" w:sz="4" w:space="0" w:color="auto"/>
              <w:right w:val="nil"/>
            </w:tcBorders>
            <w:noWrap/>
            <w:vAlign w:val="center"/>
            <w:hideMark/>
          </w:tcPr>
          <w:p w14:paraId="0214301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2233" w:type="dxa"/>
            <w:tcBorders>
              <w:top w:val="nil"/>
              <w:left w:val="nil"/>
              <w:bottom w:val="single" w:sz="4" w:space="0" w:color="auto"/>
              <w:right w:val="nil"/>
            </w:tcBorders>
            <w:noWrap/>
            <w:vAlign w:val="center"/>
            <w:hideMark/>
          </w:tcPr>
          <w:p w14:paraId="5B84A3A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462D0D1F" w14:textId="77777777" w:rsidTr="008749F8">
        <w:trPr>
          <w:trHeight w:val="292"/>
        </w:trPr>
        <w:tc>
          <w:tcPr>
            <w:tcW w:w="5094" w:type="dxa"/>
            <w:tcBorders>
              <w:top w:val="single" w:sz="4" w:space="0" w:color="auto"/>
              <w:left w:val="nil"/>
              <w:bottom w:val="single" w:sz="4" w:space="0" w:color="auto"/>
              <w:right w:val="nil"/>
            </w:tcBorders>
            <w:noWrap/>
            <w:vAlign w:val="center"/>
            <w:hideMark/>
          </w:tcPr>
          <w:p w14:paraId="0B47AA7F"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Total</w:t>
            </w:r>
          </w:p>
        </w:tc>
        <w:tc>
          <w:tcPr>
            <w:tcW w:w="1020" w:type="dxa"/>
            <w:tcBorders>
              <w:top w:val="single" w:sz="4" w:space="0" w:color="auto"/>
              <w:left w:val="nil"/>
              <w:bottom w:val="single" w:sz="4" w:space="0" w:color="auto"/>
              <w:right w:val="nil"/>
            </w:tcBorders>
            <w:noWrap/>
            <w:vAlign w:val="center"/>
            <w:hideMark/>
          </w:tcPr>
          <w:p w14:paraId="576479B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3.53</w:t>
            </w:r>
          </w:p>
        </w:tc>
        <w:tc>
          <w:tcPr>
            <w:tcW w:w="1020" w:type="dxa"/>
            <w:tcBorders>
              <w:top w:val="single" w:sz="4" w:space="0" w:color="auto"/>
              <w:left w:val="nil"/>
              <w:bottom w:val="single" w:sz="4" w:space="0" w:color="auto"/>
              <w:right w:val="nil"/>
            </w:tcBorders>
            <w:noWrap/>
            <w:vAlign w:val="center"/>
            <w:hideMark/>
          </w:tcPr>
          <w:p w14:paraId="449E486F"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0.63</w:t>
            </w:r>
          </w:p>
        </w:tc>
        <w:tc>
          <w:tcPr>
            <w:tcW w:w="2233" w:type="dxa"/>
            <w:tcBorders>
              <w:top w:val="single" w:sz="4" w:space="0" w:color="auto"/>
              <w:left w:val="nil"/>
              <w:bottom w:val="single" w:sz="4" w:space="0" w:color="auto"/>
              <w:right w:val="nil"/>
            </w:tcBorders>
            <w:noWrap/>
            <w:vAlign w:val="bottom"/>
            <w:hideMark/>
          </w:tcPr>
          <w:p w14:paraId="074D93D5"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598326D5" w14:textId="77777777" w:rsidR="00E366BB"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1A93F438" w14:textId="7C1C01EF" w:rsidR="00E83287" w:rsidRPr="001027C6" w:rsidRDefault="00E83287" w:rsidP="00A10168">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The extent of work engagement among administrative officers was also evaluated in terms of dedication, revealing a high overall level with a mean score of 3.53 with high extent and a standard deviation of 0.63. These results suggest that administrative officers are deeply committed to their roles, driven by a sense of purpose, pride, and intrinsic motivation. Overall, the dedication dimension highlights their strong emotional connection to their work, characterized by enthusiasm, challenge, and personal inspiration. Th</w:t>
      </w:r>
      <w:r w:rsidR="00D76BC2" w:rsidRPr="001027C6">
        <w:rPr>
          <w:rFonts w:ascii="Times New Roman" w:eastAsia="Aptos" w:hAnsi="Times New Roman" w:cs="Times New Roman"/>
          <w:kern w:val="2"/>
          <w:sz w:val="24"/>
          <w:szCs w:val="24"/>
          <w14:ligatures w14:val="standardContextual"/>
        </w:rPr>
        <w:t xml:space="preserve">e </w:t>
      </w:r>
      <w:r w:rsidRPr="001027C6">
        <w:rPr>
          <w:rFonts w:ascii="Times New Roman" w:eastAsia="Aptos" w:hAnsi="Times New Roman" w:cs="Times New Roman"/>
          <w:kern w:val="2"/>
          <w:sz w:val="24"/>
          <w:szCs w:val="24"/>
          <w14:ligatures w14:val="standardContextual"/>
        </w:rPr>
        <w:t>high level of dedication likely contributes to sustained engagement and performance in their professional</w:t>
      </w:r>
      <w:r w:rsidR="00D76BC2" w:rsidRPr="001027C6">
        <w:rPr>
          <w:rFonts w:ascii="Times New Roman" w:eastAsia="Aptos" w:hAnsi="Times New Roman" w:cs="Times New Roman"/>
          <w:kern w:val="2"/>
          <w:sz w:val="24"/>
          <w:szCs w:val="24"/>
          <w14:ligatures w14:val="standardContextual"/>
        </w:rPr>
        <w:t>.</w:t>
      </w:r>
    </w:p>
    <w:tbl>
      <w:tblPr>
        <w:tblW w:w="8532" w:type="dxa"/>
        <w:tblInd w:w="108" w:type="dxa"/>
        <w:tblLook w:val="04A0" w:firstRow="1" w:lastRow="0" w:firstColumn="1" w:lastColumn="0" w:noHBand="0" w:noVBand="1"/>
      </w:tblPr>
      <w:tblGrid>
        <w:gridCol w:w="4488"/>
        <w:gridCol w:w="969"/>
        <w:gridCol w:w="969"/>
        <w:gridCol w:w="2106"/>
      </w:tblGrid>
      <w:tr w:rsidR="00E83287" w:rsidRPr="001027C6" w14:paraId="03B64F1B" w14:textId="77777777" w:rsidTr="008749F8">
        <w:trPr>
          <w:trHeight w:val="292"/>
        </w:trPr>
        <w:tc>
          <w:tcPr>
            <w:tcW w:w="8532" w:type="dxa"/>
            <w:gridSpan w:val="4"/>
            <w:tcBorders>
              <w:top w:val="nil"/>
              <w:left w:val="nil"/>
              <w:bottom w:val="single" w:sz="4" w:space="0" w:color="auto"/>
              <w:right w:val="nil"/>
            </w:tcBorders>
            <w:noWrap/>
            <w:vAlign w:val="center"/>
          </w:tcPr>
          <w:p w14:paraId="6158F374" w14:textId="77777777" w:rsidR="00D238EC" w:rsidRPr="001027C6" w:rsidRDefault="00D238EC" w:rsidP="00CD5ED0">
            <w:pPr>
              <w:spacing w:after="0" w:line="240" w:lineRule="auto"/>
              <w:rPr>
                <w:rFonts w:ascii="Times New Roman" w:eastAsia="Aptos" w:hAnsi="Times New Roman" w:cs="Times New Roman"/>
                <w:b/>
                <w:bCs/>
                <w:kern w:val="2"/>
                <w:sz w:val="24"/>
                <w:szCs w:val="24"/>
                <w14:ligatures w14:val="standardContextual"/>
              </w:rPr>
            </w:pPr>
          </w:p>
          <w:p w14:paraId="2F484CC8" w14:textId="66D054FA"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Table 8.</w:t>
            </w:r>
            <w:bookmarkStart w:id="13" w:name="_Hlk207944069"/>
            <w:r w:rsidRPr="001027C6">
              <w:rPr>
                <w:rFonts w:ascii="Times New Roman" w:eastAsia="Aptos" w:hAnsi="Times New Roman" w:cs="Times New Roman"/>
                <w:kern w:val="2"/>
                <w:sz w:val="24"/>
                <w:szCs w:val="24"/>
                <w14:ligatures w14:val="standardContextual"/>
              </w:rPr>
              <w:t xml:space="preserve"> </w:t>
            </w:r>
            <w:r w:rsidRPr="001027C6">
              <w:rPr>
                <w:rFonts w:ascii="Times New Roman" w:eastAsia="Aptos" w:hAnsi="Times New Roman" w:cs="Times New Roman"/>
                <w:b/>
                <w:bCs/>
                <w:kern w:val="2"/>
                <w:sz w:val="24"/>
                <w:szCs w:val="24"/>
                <w14:ligatures w14:val="standardContextual"/>
              </w:rPr>
              <w:t>Extent of Work Engagement as Perceived by the Administrative Officers in Terms of Absorption</w:t>
            </w:r>
            <w:bookmarkEnd w:id="13"/>
            <w:r w:rsidRPr="001027C6">
              <w:rPr>
                <w:rFonts w:ascii="Times New Roman" w:eastAsia="Aptos" w:hAnsi="Times New Roman" w:cs="Times New Roman"/>
                <w:b/>
                <w:bCs/>
                <w:kern w:val="2"/>
                <w:sz w:val="24"/>
                <w:szCs w:val="24"/>
                <w14:ligatures w14:val="standardContextual"/>
              </w:rPr>
              <w:t xml:space="preserve"> </w:t>
            </w:r>
          </w:p>
        </w:tc>
      </w:tr>
      <w:tr w:rsidR="00E83287" w:rsidRPr="001027C6" w14:paraId="205802C8" w14:textId="77777777" w:rsidTr="008749F8">
        <w:trPr>
          <w:trHeight w:val="292"/>
        </w:trPr>
        <w:tc>
          <w:tcPr>
            <w:tcW w:w="4488" w:type="dxa"/>
            <w:tcBorders>
              <w:top w:val="nil"/>
              <w:left w:val="nil"/>
              <w:bottom w:val="single" w:sz="4" w:space="0" w:color="auto"/>
              <w:right w:val="nil"/>
            </w:tcBorders>
            <w:noWrap/>
            <w:vAlign w:val="center"/>
            <w:hideMark/>
          </w:tcPr>
          <w:p w14:paraId="0405660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969" w:type="dxa"/>
            <w:tcBorders>
              <w:top w:val="nil"/>
              <w:left w:val="nil"/>
              <w:bottom w:val="single" w:sz="4" w:space="0" w:color="auto"/>
              <w:right w:val="nil"/>
            </w:tcBorders>
            <w:noWrap/>
            <w:vAlign w:val="center"/>
            <w:hideMark/>
          </w:tcPr>
          <w:p w14:paraId="5E26C16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69" w:type="dxa"/>
            <w:tcBorders>
              <w:top w:val="nil"/>
              <w:left w:val="nil"/>
              <w:bottom w:val="single" w:sz="4" w:space="0" w:color="auto"/>
              <w:right w:val="nil"/>
            </w:tcBorders>
            <w:noWrap/>
            <w:vAlign w:val="center"/>
            <w:hideMark/>
          </w:tcPr>
          <w:p w14:paraId="0FD6572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106" w:type="dxa"/>
            <w:tcBorders>
              <w:top w:val="nil"/>
              <w:left w:val="nil"/>
              <w:bottom w:val="single" w:sz="4" w:space="0" w:color="auto"/>
              <w:right w:val="nil"/>
            </w:tcBorders>
            <w:noWrap/>
            <w:vAlign w:val="center"/>
            <w:hideMark/>
          </w:tcPr>
          <w:p w14:paraId="2CD91DC6"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36FCE63F" w14:textId="77777777" w:rsidTr="008749F8">
        <w:trPr>
          <w:trHeight w:val="292"/>
        </w:trPr>
        <w:tc>
          <w:tcPr>
            <w:tcW w:w="4488" w:type="dxa"/>
            <w:tcBorders>
              <w:top w:val="single" w:sz="4" w:space="0" w:color="auto"/>
              <w:left w:val="nil"/>
              <w:bottom w:val="nil"/>
              <w:right w:val="nil"/>
            </w:tcBorders>
            <w:noWrap/>
            <w:vAlign w:val="center"/>
            <w:hideMark/>
          </w:tcPr>
          <w:p w14:paraId="6B6F81E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1.When I work, I forget everything else around me.</w:t>
            </w:r>
          </w:p>
        </w:tc>
        <w:tc>
          <w:tcPr>
            <w:tcW w:w="969" w:type="dxa"/>
            <w:tcBorders>
              <w:top w:val="single" w:sz="4" w:space="0" w:color="auto"/>
              <w:left w:val="nil"/>
              <w:bottom w:val="nil"/>
              <w:right w:val="nil"/>
            </w:tcBorders>
            <w:noWrap/>
            <w:vAlign w:val="center"/>
            <w:hideMark/>
          </w:tcPr>
          <w:p w14:paraId="2FD8680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3.38</w:t>
            </w:r>
          </w:p>
        </w:tc>
        <w:tc>
          <w:tcPr>
            <w:tcW w:w="969" w:type="dxa"/>
            <w:tcBorders>
              <w:top w:val="single" w:sz="4" w:space="0" w:color="auto"/>
              <w:left w:val="nil"/>
              <w:bottom w:val="nil"/>
              <w:right w:val="nil"/>
            </w:tcBorders>
            <w:noWrap/>
            <w:vAlign w:val="center"/>
            <w:hideMark/>
          </w:tcPr>
          <w:p w14:paraId="1C1C4D1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0.64</w:t>
            </w:r>
          </w:p>
        </w:tc>
        <w:tc>
          <w:tcPr>
            <w:tcW w:w="2106" w:type="dxa"/>
            <w:tcBorders>
              <w:top w:val="single" w:sz="4" w:space="0" w:color="auto"/>
              <w:left w:val="nil"/>
              <w:bottom w:val="nil"/>
              <w:right w:val="nil"/>
            </w:tcBorders>
            <w:noWrap/>
            <w:vAlign w:val="center"/>
            <w:hideMark/>
          </w:tcPr>
          <w:p w14:paraId="04C5E55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19B66495" w14:textId="77777777" w:rsidTr="008749F8">
        <w:trPr>
          <w:trHeight w:val="292"/>
        </w:trPr>
        <w:tc>
          <w:tcPr>
            <w:tcW w:w="4488" w:type="dxa"/>
            <w:noWrap/>
            <w:vAlign w:val="center"/>
            <w:hideMark/>
          </w:tcPr>
          <w:p w14:paraId="1F19C0F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2.Time flies when I’m working</w:t>
            </w:r>
          </w:p>
        </w:tc>
        <w:tc>
          <w:tcPr>
            <w:tcW w:w="969" w:type="dxa"/>
            <w:noWrap/>
            <w:vAlign w:val="center"/>
            <w:hideMark/>
          </w:tcPr>
          <w:p w14:paraId="3A0CF23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3.47</w:t>
            </w:r>
          </w:p>
        </w:tc>
        <w:tc>
          <w:tcPr>
            <w:tcW w:w="969" w:type="dxa"/>
            <w:noWrap/>
            <w:vAlign w:val="center"/>
            <w:hideMark/>
          </w:tcPr>
          <w:p w14:paraId="1DB5E99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0.67</w:t>
            </w:r>
          </w:p>
        </w:tc>
        <w:tc>
          <w:tcPr>
            <w:tcW w:w="2106" w:type="dxa"/>
            <w:noWrap/>
            <w:vAlign w:val="center"/>
            <w:hideMark/>
          </w:tcPr>
          <w:p w14:paraId="66CE76F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14BD64CB" w14:textId="77777777" w:rsidTr="008749F8">
        <w:trPr>
          <w:trHeight w:val="292"/>
        </w:trPr>
        <w:tc>
          <w:tcPr>
            <w:tcW w:w="4488" w:type="dxa"/>
            <w:noWrap/>
            <w:vAlign w:val="center"/>
            <w:hideMark/>
          </w:tcPr>
          <w:p w14:paraId="053D57D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feel happy when I am working intensely</w:t>
            </w:r>
          </w:p>
        </w:tc>
        <w:tc>
          <w:tcPr>
            <w:tcW w:w="969" w:type="dxa"/>
            <w:noWrap/>
            <w:vAlign w:val="center"/>
            <w:hideMark/>
          </w:tcPr>
          <w:p w14:paraId="1D60617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3.62</w:t>
            </w:r>
          </w:p>
        </w:tc>
        <w:tc>
          <w:tcPr>
            <w:tcW w:w="969" w:type="dxa"/>
            <w:noWrap/>
            <w:vAlign w:val="center"/>
            <w:hideMark/>
          </w:tcPr>
          <w:p w14:paraId="15873A0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2106" w:type="dxa"/>
            <w:noWrap/>
            <w:vAlign w:val="center"/>
            <w:hideMark/>
          </w:tcPr>
          <w:p w14:paraId="7FCA737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5813FEF5" w14:textId="77777777" w:rsidTr="008749F8">
        <w:trPr>
          <w:trHeight w:val="292"/>
        </w:trPr>
        <w:tc>
          <w:tcPr>
            <w:tcW w:w="4488" w:type="dxa"/>
            <w:noWrap/>
            <w:vAlign w:val="center"/>
            <w:hideMark/>
          </w:tcPr>
          <w:p w14:paraId="40D0864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3.It is difficult to detach myself from my job</w:t>
            </w:r>
          </w:p>
        </w:tc>
        <w:tc>
          <w:tcPr>
            <w:tcW w:w="969" w:type="dxa"/>
            <w:noWrap/>
            <w:vAlign w:val="center"/>
            <w:hideMark/>
          </w:tcPr>
          <w:p w14:paraId="1ABB428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3.40</w:t>
            </w:r>
          </w:p>
        </w:tc>
        <w:tc>
          <w:tcPr>
            <w:tcW w:w="969" w:type="dxa"/>
            <w:noWrap/>
            <w:vAlign w:val="center"/>
            <w:hideMark/>
          </w:tcPr>
          <w:p w14:paraId="1CF429D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0.71</w:t>
            </w:r>
          </w:p>
        </w:tc>
        <w:tc>
          <w:tcPr>
            <w:tcW w:w="2106" w:type="dxa"/>
            <w:noWrap/>
            <w:vAlign w:val="center"/>
            <w:hideMark/>
          </w:tcPr>
          <w:p w14:paraId="5DF6973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3B985043" w14:textId="77777777" w:rsidTr="008749F8">
        <w:trPr>
          <w:trHeight w:val="292"/>
        </w:trPr>
        <w:tc>
          <w:tcPr>
            <w:tcW w:w="4488" w:type="dxa"/>
            <w:tcBorders>
              <w:top w:val="nil"/>
              <w:left w:val="nil"/>
              <w:bottom w:val="single" w:sz="4" w:space="0" w:color="auto"/>
              <w:right w:val="nil"/>
            </w:tcBorders>
            <w:noWrap/>
            <w:vAlign w:val="center"/>
            <w:hideMark/>
          </w:tcPr>
          <w:p w14:paraId="1228DF0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am immersed in my work</w:t>
            </w:r>
          </w:p>
        </w:tc>
        <w:tc>
          <w:tcPr>
            <w:tcW w:w="969" w:type="dxa"/>
            <w:tcBorders>
              <w:top w:val="nil"/>
              <w:left w:val="nil"/>
              <w:bottom w:val="single" w:sz="4" w:space="0" w:color="auto"/>
              <w:right w:val="nil"/>
            </w:tcBorders>
            <w:noWrap/>
            <w:vAlign w:val="center"/>
            <w:hideMark/>
          </w:tcPr>
          <w:p w14:paraId="4500400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3.45</w:t>
            </w:r>
          </w:p>
        </w:tc>
        <w:tc>
          <w:tcPr>
            <w:tcW w:w="969" w:type="dxa"/>
            <w:tcBorders>
              <w:top w:val="nil"/>
              <w:left w:val="nil"/>
              <w:bottom w:val="single" w:sz="4" w:space="0" w:color="auto"/>
              <w:right w:val="nil"/>
            </w:tcBorders>
            <w:noWrap/>
            <w:vAlign w:val="center"/>
            <w:hideMark/>
          </w:tcPr>
          <w:p w14:paraId="35A5CA8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0.83</w:t>
            </w:r>
          </w:p>
        </w:tc>
        <w:tc>
          <w:tcPr>
            <w:tcW w:w="2106" w:type="dxa"/>
            <w:tcBorders>
              <w:top w:val="nil"/>
              <w:left w:val="nil"/>
              <w:bottom w:val="single" w:sz="4" w:space="0" w:color="auto"/>
              <w:right w:val="nil"/>
            </w:tcBorders>
            <w:noWrap/>
            <w:vAlign w:val="center"/>
            <w:hideMark/>
          </w:tcPr>
          <w:p w14:paraId="345853E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57D8BF8" w14:textId="77777777" w:rsidTr="008749F8">
        <w:trPr>
          <w:trHeight w:val="292"/>
        </w:trPr>
        <w:tc>
          <w:tcPr>
            <w:tcW w:w="4488" w:type="dxa"/>
            <w:tcBorders>
              <w:top w:val="single" w:sz="4" w:space="0" w:color="auto"/>
              <w:left w:val="nil"/>
              <w:bottom w:val="single" w:sz="4" w:space="0" w:color="auto"/>
              <w:right w:val="nil"/>
            </w:tcBorders>
            <w:noWrap/>
            <w:vAlign w:val="center"/>
            <w:hideMark/>
          </w:tcPr>
          <w:p w14:paraId="5D4BF7C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969" w:type="dxa"/>
            <w:tcBorders>
              <w:top w:val="single" w:sz="4" w:space="0" w:color="auto"/>
              <w:left w:val="nil"/>
              <w:bottom w:val="single" w:sz="4" w:space="0" w:color="auto"/>
              <w:right w:val="nil"/>
            </w:tcBorders>
            <w:noWrap/>
            <w:vAlign w:val="center"/>
            <w:hideMark/>
          </w:tcPr>
          <w:p w14:paraId="466D542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3.46</w:t>
            </w:r>
          </w:p>
        </w:tc>
        <w:tc>
          <w:tcPr>
            <w:tcW w:w="969" w:type="dxa"/>
            <w:tcBorders>
              <w:top w:val="single" w:sz="4" w:space="0" w:color="auto"/>
              <w:left w:val="nil"/>
              <w:bottom w:val="single" w:sz="4" w:space="0" w:color="auto"/>
              <w:right w:val="nil"/>
            </w:tcBorders>
            <w:noWrap/>
            <w:vAlign w:val="center"/>
            <w:hideMark/>
          </w:tcPr>
          <w:p w14:paraId="6B4315B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0.65</w:t>
            </w:r>
          </w:p>
        </w:tc>
        <w:tc>
          <w:tcPr>
            <w:tcW w:w="2106" w:type="dxa"/>
            <w:tcBorders>
              <w:top w:val="single" w:sz="4" w:space="0" w:color="auto"/>
              <w:left w:val="nil"/>
              <w:bottom w:val="single" w:sz="4" w:space="0" w:color="auto"/>
              <w:right w:val="nil"/>
            </w:tcBorders>
            <w:noWrap/>
            <w:vAlign w:val="center"/>
            <w:hideMark/>
          </w:tcPr>
          <w:p w14:paraId="07A5FA3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7975D37C" w14:textId="16A305BD" w:rsidR="00E83287" w:rsidRDefault="00E83287" w:rsidP="00A10168">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The extent of work engagement among administrative officers was further examined in terms of absorption, demonstrating a high overall level with a mean score of 3.46 and a standard deviation of 0.65. The results indicate that officers frequently experience deep concentration and enjoyment in their work. These findings suggest that while administrative officers generally exhibit a high level of absorption in their work, certain dimensions of this engagement, particularly complete detachment from external distractions, could be further strengthened. Overall, the absorption dimension highlights their ability to maintain focus and derive satisfaction from their work, contributing to sustained productivity and job fulfillment</w:t>
      </w:r>
      <w:r w:rsidR="008D724B" w:rsidRPr="001027C6">
        <w:rPr>
          <w:rFonts w:ascii="Times New Roman" w:eastAsia="Aptos" w:hAnsi="Times New Roman" w:cs="Times New Roman"/>
          <w:kern w:val="2"/>
          <w:sz w:val="24"/>
          <w:szCs w:val="24"/>
          <w14:ligatures w14:val="standardContextual"/>
        </w:rPr>
        <w:t>.</w:t>
      </w:r>
      <w:r w:rsidRPr="001027C6">
        <w:rPr>
          <w:rFonts w:ascii="Times New Roman" w:eastAsia="Aptos" w:hAnsi="Times New Roman" w:cs="Times New Roman"/>
          <w:kern w:val="2"/>
          <w:sz w:val="24"/>
          <w:szCs w:val="24"/>
          <w14:ligatures w14:val="standardContextual"/>
        </w:rPr>
        <w:t xml:space="preserve"> </w:t>
      </w:r>
    </w:p>
    <w:p w14:paraId="071FF02A" w14:textId="6F4D4030" w:rsidR="00E366BB"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01A475D7" w14:textId="1D496B16" w:rsidR="00E366BB"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0002BA9C" w14:textId="77777777" w:rsidR="00E366BB" w:rsidRPr="001027C6"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383F3BA7" w14:textId="77777777" w:rsidR="00E83287" w:rsidRPr="001027C6" w:rsidRDefault="00E83287" w:rsidP="00CD5ED0">
      <w:pPr>
        <w:spacing w:line="240" w:lineRule="auto"/>
        <w:jc w:val="both"/>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lastRenderedPageBreak/>
        <w:t>Over-all Results of Work Engagement as perceived by the administrative officers in terms of Vigor; Dedication; and Absorption</w:t>
      </w:r>
    </w:p>
    <w:p w14:paraId="6CE03607" w14:textId="3BA4795E"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Table </w:t>
      </w:r>
      <w:r w:rsidR="00051221" w:rsidRPr="001027C6">
        <w:rPr>
          <w:rFonts w:ascii="Times New Roman" w:eastAsia="Aptos" w:hAnsi="Times New Roman" w:cs="Times New Roman"/>
          <w:kern w:val="2"/>
          <w:sz w:val="24"/>
          <w:szCs w:val="24"/>
          <w14:ligatures w14:val="standardContextual"/>
        </w:rPr>
        <w:t>9</w:t>
      </w:r>
      <w:r w:rsidRPr="001027C6">
        <w:rPr>
          <w:rFonts w:ascii="Times New Roman" w:eastAsia="Aptos" w:hAnsi="Times New Roman" w:cs="Times New Roman"/>
          <w:kern w:val="2"/>
          <w:sz w:val="24"/>
          <w:szCs w:val="24"/>
          <w14:ligatures w14:val="standardContextual"/>
        </w:rPr>
        <w:t xml:space="preserve">: </w:t>
      </w:r>
      <w:r w:rsidRPr="001027C6">
        <w:rPr>
          <w:rFonts w:ascii="Times New Roman" w:eastAsia="Aptos" w:hAnsi="Times New Roman" w:cs="Times New Roman"/>
          <w:kern w:val="2"/>
          <w:sz w:val="24"/>
          <w:szCs w:val="24"/>
          <w14:ligatures w14:val="standardContextual"/>
        </w:rPr>
        <w:tab/>
        <w:t xml:space="preserve">The overall result of Extent of Work Engagement of </w:t>
      </w:r>
      <w:bookmarkStart w:id="14" w:name="_Hlk208248282"/>
      <w:r w:rsidRPr="001027C6">
        <w:rPr>
          <w:rFonts w:ascii="Times New Roman" w:eastAsia="Aptos" w:hAnsi="Times New Roman" w:cs="Times New Roman"/>
          <w:kern w:val="2"/>
          <w:sz w:val="24"/>
          <w:szCs w:val="24"/>
          <w14:ligatures w14:val="standardContextual"/>
        </w:rPr>
        <w:t xml:space="preserve">Administrative Officers </w:t>
      </w:r>
      <w:bookmarkEnd w:id="14"/>
      <w:r w:rsidRPr="001027C6">
        <w:rPr>
          <w:rFonts w:ascii="Times New Roman" w:eastAsia="Aptos" w:hAnsi="Times New Roman" w:cs="Times New Roman"/>
          <w:kern w:val="2"/>
          <w:sz w:val="24"/>
          <w:szCs w:val="24"/>
          <w14:ligatures w14:val="standardContextual"/>
        </w:rPr>
        <w:t>in terms of Vigor, Dedication; and Absorption.</w:t>
      </w:r>
    </w:p>
    <w:tbl>
      <w:tblPr>
        <w:tblW w:w="9206" w:type="dxa"/>
        <w:tblInd w:w="108" w:type="dxa"/>
        <w:tblLook w:val="04A0" w:firstRow="1" w:lastRow="0" w:firstColumn="1" w:lastColumn="0" w:noHBand="0" w:noVBand="1"/>
      </w:tblPr>
      <w:tblGrid>
        <w:gridCol w:w="5137"/>
        <w:gridCol w:w="1043"/>
        <w:gridCol w:w="793"/>
        <w:gridCol w:w="2233"/>
      </w:tblGrid>
      <w:tr w:rsidR="00E83287" w:rsidRPr="001027C6" w14:paraId="3CD3369D" w14:textId="77777777" w:rsidTr="008749F8">
        <w:trPr>
          <w:trHeight w:val="292"/>
        </w:trPr>
        <w:tc>
          <w:tcPr>
            <w:tcW w:w="5137" w:type="dxa"/>
            <w:tcBorders>
              <w:top w:val="single" w:sz="4" w:space="0" w:color="auto"/>
              <w:left w:val="nil"/>
              <w:bottom w:val="single" w:sz="4" w:space="0" w:color="auto"/>
              <w:right w:val="nil"/>
            </w:tcBorders>
            <w:noWrap/>
            <w:vAlign w:val="center"/>
            <w:hideMark/>
          </w:tcPr>
          <w:p w14:paraId="7085ABDE"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1043" w:type="dxa"/>
            <w:tcBorders>
              <w:top w:val="single" w:sz="4" w:space="0" w:color="auto"/>
              <w:left w:val="nil"/>
              <w:bottom w:val="single" w:sz="4" w:space="0" w:color="auto"/>
              <w:right w:val="nil"/>
            </w:tcBorders>
            <w:noWrap/>
            <w:vAlign w:val="center"/>
            <w:hideMark/>
          </w:tcPr>
          <w:p w14:paraId="531F514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793" w:type="dxa"/>
            <w:tcBorders>
              <w:top w:val="single" w:sz="4" w:space="0" w:color="auto"/>
              <w:left w:val="nil"/>
              <w:bottom w:val="single" w:sz="4" w:space="0" w:color="auto"/>
              <w:right w:val="nil"/>
            </w:tcBorders>
            <w:noWrap/>
            <w:vAlign w:val="center"/>
            <w:hideMark/>
          </w:tcPr>
          <w:p w14:paraId="737D940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single" w:sz="4" w:space="0" w:color="auto"/>
              <w:left w:val="nil"/>
              <w:bottom w:val="single" w:sz="4" w:space="0" w:color="auto"/>
              <w:right w:val="nil"/>
            </w:tcBorders>
            <w:noWrap/>
            <w:vAlign w:val="center"/>
            <w:hideMark/>
          </w:tcPr>
          <w:p w14:paraId="33A43006"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0FB0157B" w14:textId="77777777" w:rsidTr="008749F8">
        <w:trPr>
          <w:trHeight w:val="292"/>
        </w:trPr>
        <w:tc>
          <w:tcPr>
            <w:tcW w:w="5137" w:type="dxa"/>
            <w:tcBorders>
              <w:top w:val="single" w:sz="4" w:space="0" w:color="auto"/>
              <w:left w:val="nil"/>
              <w:bottom w:val="nil"/>
              <w:right w:val="nil"/>
            </w:tcBorders>
            <w:noWrap/>
            <w:vAlign w:val="center"/>
          </w:tcPr>
          <w:p w14:paraId="0DE2F61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Vigor</w:t>
            </w:r>
          </w:p>
        </w:tc>
        <w:tc>
          <w:tcPr>
            <w:tcW w:w="1043" w:type="dxa"/>
            <w:tcBorders>
              <w:top w:val="single" w:sz="4" w:space="0" w:color="auto"/>
              <w:left w:val="nil"/>
              <w:bottom w:val="nil"/>
              <w:right w:val="nil"/>
            </w:tcBorders>
            <w:noWrap/>
            <w:vAlign w:val="center"/>
          </w:tcPr>
          <w:p w14:paraId="5708582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3.56</w:t>
            </w:r>
          </w:p>
        </w:tc>
        <w:tc>
          <w:tcPr>
            <w:tcW w:w="793" w:type="dxa"/>
            <w:tcBorders>
              <w:top w:val="single" w:sz="4" w:space="0" w:color="auto"/>
              <w:left w:val="nil"/>
              <w:bottom w:val="nil"/>
              <w:right w:val="nil"/>
            </w:tcBorders>
            <w:noWrap/>
            <w:vAlign w:val="center"/>
          </w:tcPr>
          <w:p w14:paraId="762BA58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0.75</w:t>
            </w:r>
          </w:p>
        </w:tc>
        <w:tc>
          <w:tcPr>
            <w:tcW w:w="2233" w:type="dxa"/>
            <w:tcBorders>
              <w:top w:val="single" w:sz="4" w:space="0" w:color="auto"/>
              <w:left w:val="nil"/>
              <w:bottom w:val="nil"/>
              <w:right w:val="nil"/>
            </w:tcBorders>
            <w:noWrap/>
            <w:vAlign w:val="center"/>
          </w:tcPr>
          <w:p w14:paraId="037A8E4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C22013A" w14:textId="77777777" w:rsidTr="008749F8">
        <w:trPr>
          <w:trHeight w:val="292"/>
        </w:trPr>
        <w:tc>
          <w:tcPr>
            <w:tcW w:w="5137" w:type="dxa"/>
            <w:noWrap/>
            <w:vAlign w:val="center"/>
          </w:tcPr>
          <w:p w14:paraId="7134B63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Dedication</w:t>
            </w:r>
          </w:p>
        </w:tc>
        <w:tc>
          <w:tcPr>
            <w:tcW w:w="1043" w:type="dxa"/>
            <w:noWrap/>
            <w:vAlign w:val="center"/>
          </w:tcPr>
          <w:p w14:paraId="0E3E83F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3.53</w:t>
            </w:r>
          </w:p>
        </w:tc>
        <w:tc>
          <w:tcPr>
            <w:tcW w:w="793" w:type="dxa"/>
            <w:noWrap/>
            <w:vAlign w:val="center"/>
          </w:tcPr>
          <w:p w14:paraId="0F587E0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0.63</w:t>
            </w:r>
          </w:p>
        </w:tc>
        <w:tc>
          <w:tcPr>
            <w:tcW w:w="2233" w:type="dxa"/>
            <w:noWrap/>
            <w:vAlign w:val="bottom"/>
          </w:tcPr>
          <w:p w14:paraId="50E8C03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3ACB8D60" w14:textId="77777777" w:rsidTr="008749F8">
        <w:trPr>
          <w:trHeight w:val="324"/>
        </w:trPr>
        <w:tc>
          <w:tcPr>
            <w:tcW w:w="5137" w:type="dxa"/>
            <w:noWrap/>
            <w:vAlign w:val="center"/>
          </w:tcPr>
          <w:p w14:paraId="0F95D75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Absorption</w:t>
            </w:r>
          </w:p>
        </w:tc>
        <w:tc>
          <w:tcPr>
            <w:tcW w:w="1043" w:type="dxa"/>
            <w:noWrap/>
            <w:vAlign w:val="center"/>
          </w:tcPr>
          <w:p w14:paraId="027363E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3.46</w:t>
            </w:r>
          </w:p>
        </w:tc>
        <w:tc>
          <w:tcPr>
            <w:tcW w:w="793" w:type="dxa"/>
            <w:noWrap/>
            <w:vAlign w:val="center"/>
          </w:tcPr>
          <w:p w14:paraId="1FCC3DF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0.65</w:t>
            </w:r>
          </w:p>
        </w:tc>
        <w:tc>
          <w:tcPr>
            <w:tcW w:w="2233" w:type="dxa"/>
            <w:noWrap/>
            <w:vAlign w:val="center"/>
          </w:tcPr>
          <w:p w14:paraId="79728E5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77497806" w14:textId="77777777" w:rsidTr="008749F8">
        <w:trPr>
          <w:trHeight w:val="292"/>
        </w:trPr>
        <w:tc>
          <w:tcPr>
            <w:tcW w:w="5137" w:type="dxa"/>
            <w:tcBorders>
              <w:top w:val="single" w:sz="4" w:space="0" w:color="auto"/>
              <w:left w:val="nil"/>
              <w:bottom w:val="single" w:sz="4" w:space="0" w:color="auto"/>
              <w:right w:val="nil"/>
            </w:tcBorders>
            <w:noWrap/>
            <w:vAlign w:val="center"/>
            <w:hideMark/>
          </w:tcPr>
          <w:p w14:paraId="2DFB79C3"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1043" w:type="dxa"/>
            <w:tcBorders>
              <w:top w:val="single" w:sz="4" w:space="0" w:color="auto"/>
              <w:left w:val="nil"/>
              <w:bottom w:val="single" w:sz="4" w:space="0" w:color="auto"/>
              <w:right w:val="nil"/>
            </w:tcBorders>
            <w:noWrap/>
            <w:vAlign w:val="center"/>
          </w:tcPr>
          <w:p w14:paraId="237AF82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3.52</w:t>
            </w:r>
          </w:p>
        </w:tc>
        <w:tc>
          <w:tcPr>
            <w:tcW w:w="793" w:type="dxa"/>
            <w:tcBorders>
              <w:top w:val="single" w:sz="4" w:space="0" w:color="auto"/>
              <w:left w:val="nil"/>
              <w:bottom w:val="single" w:sz="4" w:space="0" w:color="auto"/>
              <w:right w:val="nil"/>
            </w:tcBorders>
            <w:noWrap/>
            <w:vAlign w:val="center"/>
          </w:tcPr>
          <w:p w14:paraId="3F8F6AA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0.68</w:t>
            </w:r>
          </w:p>
        </w:tc>
        <w:tc>
          <w:tcPr>
            <w:tcW w:w="2233" w:type="dxa"/>
            <w:tcBorders>
              <w:top w:val="single" w:sz="4" w:space="0" w:color="auto"/>
              <w:left w:val="nil"/>
              <w:bottom w:val="single" w:sz="4" w:space="0" w:color="auto"/>
              <w:right w:val="nil"/>
            </w:tcBorders>
            <w:noWrap/>
            <w:vAlign w:val="center"/>
          </w:tcPr>
          <w:p w14:paraId="7BFB6B1F"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1B1C900D" w14:textId="7A4FABBC" w:rsidR="00E83287" w:rsidRPr="001027C6" w:rsidRDefault="00E83287" w:rsidP="00E366BB">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In Table </w:t>
      </w:r>
      <w:r w:rsidR="00051221" w:rsidRPr="001027C6">
        <w:rPr>
          <w:rFonts w:ascii="Times New Roman" w:eastAsia="Aptos" w:hAnsi="Times New Roman" w:cs="Times New Roman"/>
          <w:kern w:val="2"/>
          <w:sz w:val="24"/>
          <w:szCs w:val="24"/>
          <w14:ligatures w14:val="standardContextual"/>
        </w:rPr>
        <w:t>9</w:t>
      </w:r>
      <w:r w:rsidRPr="001027C6">
        <w:rPr>
          <w:rFonts w:ascii="Times New Roman" w:eastAsia="Aptos" w:hAnsi="Times New Roman" w:cs="Times New Roman"/>
          <w:kern w:val="2"/>
          <w:sz w:val="24"/>
          <w:szCs w:val="24"/>
          <w14:ligatures w14:val="standardContextual"/>
        </w:rPr>
        <w:t>, the Extent of Work Engagement of</w:t>
      </w:r>
      <w:r w:rsidRPr="001027C6">
        <w:rPr>
          <w:rFonts w:ascii="Times New Roman" w:eastAsia="Calibri" w:hAnsi="Times New Roman" w:cs="Times New Roman"/>
          <w:kern w:val="2"/>
          <w:sz w:val="24"/>
          <w:szCs w:val="24"/>
          <w14:ligatures w14:val="standardContextual"/>
        </w:rPr>
        <w:t xml:space="preserve"> </w:t>
      </w:r>
      <w:r w:rsidRPr="001027C6">
        <w:rPr>
          <w:rFonts w:ascii="Times New Roman" w:eastAsia="Aptos" w:hAnsi="Times New Roman" w:cs="Times New Roman"/>
          <w:kern w:val="2"/>
          <w:sz w:val="24"/>
          <w:szCs w:val="24"/>
          <w14:ligatures w14:val="standardContextual"/>
        </w:rPr>
        <w:t xml:space="preserve">Administrative </w:t>
      </w:r>
      <w:r w:rsidR="00A10168" w:rsidRPr="001027C6">
        <w:rPr>
          <w:rFonts w:ascii="Times New Roman" w:eastAsia="Aptos" w:hAnsi="Times New Roman" w:cs="Times New Roman"/>
          <w:kern w:val="2"/>
          <w:sz w:val="24"/>
          <w:szCs w:val="24"/>
          <w14:ligatures w14:val="standardContextual"/>
        </w:rPr>
        <w:t>Officers, the</w:t>
      </w:r>
      <w:r w:rsidRPr="001027C6">
        <w:rPr>
          <w:rFonts w:ascii="Times New Roman" w:eastAsia="Aptos" w:hAnsi="Times New Roman" w:cs="Times New Roman"/>
          <w:kern w:val="2"/>
          <w:sz w:val="24"/>
          <w:szCs w:val="24"/>
          <w14:ligatures w14:val="standardContextual"/>
        </w:rPr>
        <w:t xml:space="preserve"> dimension of Vigor, dedication, and absorption was rated high extent   by the employees with a mean score of 3.56, 3.53 and 3.46, respectively. The data highlights that the employees already had strong work engagement in all the dimensions and leveraged their strengths in training or mentoring other sections. Customized training that addresses the specific needs and backgrounds of the employees could lead to more uniformly positive outcomes. Moreover, the high extent of work engagement can be used to develop a supportive culture throughout the organization. Programs encouraging cross-sectional interactions and learning could help imbue similar values across all employees. </w:t>
      </w:r>
    </w:p>
    <w:tbl>
      <w:tblPr>
        <w:tblW w:w="9072" w:type="dxa"/>
        <w:tblInd w:w="108" w:type="dxa"/>
        <w:tblLook w:val="04A0" w:firstRow="1" w:lastRow="0" w:firstColumn="1" w:lastColumn="0" w:noHBand="0" w:noVBand="1"/>
      </w:tblPr>
      <w:tblGrid>
        <w:gridCol w:w="5387"/>
        <w:gridCol w:w="803"/>
        <w:gridCol w:w="788"/>
        <w:gridCol w:w="2109"/>
      </w:tblGrid>
      <w:tr w:rsidR="00E83287" w:rsidRPr="001027C6" w14:paraId="6E76D54A" w14:textId="77777777" w:rsidTr="008749F8">
        <w:trPr>
          <w:trHeight w:val="292"/>
        </w:trPr>
        <w:tc>
          <w:tcPr>
            <w:tcW w:w="9072" w:type="dxa"/>
            <w:gridSpan w:val="4"/>
            <w:tcBorders>
              <w:top w:val="nil"/>
              <w:left w:val="nil"/>
              <w:bottom w:val="single" w:sz="4" w:space="0" w:color="auto"/>
              <w:right w:val="nil"/>
            </w:tcBorders>
            <w:noWrap/>
            <w:vAlign w:val="center"/>
          </w:tcPr>
          <w:p w14:paraId="31CF081C" w14:textId="77777777"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Table 10.</w:t>
            </w:r>
            <w:r w:rsidRPr="001027C6">
              <w:rPr>
                <w:rFonts w:ascii="Times New Roman" w:eastAsia="Aptos" w:hAnsi="Times New Roman" w:cs="Times New Roman"/>
                <w:kern w:val="2"/>
                <w:sz w:val="24"/>
                <w:szCs w:val="24"/>
                <w14:ligatures w14:val="standardContextual"/>
              </w:rPr>
              <w:t xml:space="preserve"> </w:t>
            </w:r>
            <w:r w:rsidRPr="001027C6">
              <w:rPr>
                <w:rFonts w:ascii="Times New Roman" w:eastAsia="Aptos" w:hAnsi="Times New Roman" w:cs="Times New Roman"/>
                <w:b/>
                <w:bCs/>
                <w:kern w:val="2"/>
                <w:sz w:val="24"/>
                <w:szCs w:val="24"/>
                <w14:ligatures w14:val="standardContextual"/>
              </w:rPr>
              <w:t>Extent of Organizational Commitment as Perceived by Administrative Officers in Terms of Affective Commitment</w:t>
            </w:r>
            <w:r w:rsidRPr="001027C6">
              <w:rPr>
                <w:rFonts w:ascii="Times New Roman" w:eastAsia="Aptos" w:hAnsi="Times New Roman" w:cs="Times New Roman"/>
                <w:kern w:val="2"/>
                <w:sz w:val="24"/>
                <w:szCs w:val="24"/>
                <w14:ligatures w14:val="standardContextual"/>
              </w:rPr>
              <w:t xml:space="preserve"> </w:t>
            </w:r>
          </w:p>
        </w:tc>
      </w:tr>
      <w:tr w:rsidR="00E83287" w:rsidRPr="001027C6" w14:paraId="25F0E825" w14:textId="77777777" w:rsidTr="008749F8">
        <w:trPr>
          <w:trHeight w:val="292"/>
        </w:trPr>
        <w:tc>
          <w:tcPr>
            <w:tcW w:w="5387" w:type="dxa"/>
            <w:tcBorders>
              <w:top w:val="nil"/>
              <w:left w:val="nil"/>
              <w:bottom w:val="single" w:sz="4" w:space="0" w:color="auto"/>
              <w:right w:val="nil"/>
            </w:tcBorders>
            <w:noWrap/>
            <w:vAlign w:val="center"/>
            <w:hideMark/>
          </w:tcPr>
          <w:p w14:paraId="5FE15DC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788" w:type="dxa"/>
            <w:tcBorders>
              <w:top w:val="nil"/>
              <w:left w:val="nil"/>
              <w:bottom w:val="single" w:sz="4" w:space="0" w:color="auto"/>
              <w:right w:val="nil"/>
            </w:tcBorders>
            <w:noWrap/>
            <w:vAlign w:val="center"/>
            <w:hideMark/>
          </w:tcPr>
          <w:p w14:paraId="63D7C30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788" w:type="dxa"/>
            <w:tcBorders>
              <w:top w:val="nil"/>
              <w:left w:val="nil"/>
              <w:bottom w:val="single" w:sz="4" w:space="0" w:color="auto"/>
              <w:right w:val="nil"/>
            </w:tcBorders>
            <w:noWrap/>
            <w:vAlign w:val="center"/>
            <w:hideMark/>
          </w:tcPr>
          <w:p w14:paraId="6762E48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109" w:type="dxa"/>
            <w:tcBorders>
              <w:top w:val="nil"/>
              <w:left w:val="nil"/>
              <w:bottom w:val="single" w:sz="4" w:space="0" w:color="auto"/>
              <w:right w:val="nil"/>
            </w:tcBorders>
            <w:noWrap/>
            <w:vAlign w:val="center"/>
            <w:hideMark/>
          </w:tcPr>
          <w:p w14:paraId="57E5CCD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5397AC8C" w14:textId="77777777" w:rsidTr="008749F8">
        <w:trPr>
          <w:trHeight w:val="292"/>
        </w:trPr>
        <w:tc>
          <w:tcPr>
            <w:tcW w:w="5387" w:type="dxa"/>
            <w:tcBorders>
              <w:top w:val="single" w:sz="4" w:space="0" w:color="auto"/>
              <w:left w:val="nil"/>
              <w:bottom w:val="nil"/>
              <w:right w:val="nil"/>
            </w:tcBorders>
            <w:noWrap/>
            <w:vAlign w:val="center"/>
            <w:hideMark/>
          </w:tcPr>
          <w:p w14:paraId="26068D3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1.I would be very happy to spend the rest of my career with this organization.</w:t>
            </w:r>
          </w:p>
        </w:tc>
        <w:tc>
          <w:tcPr>
            <w:tcW w:w="788" w:type="dxa"/>
            <w:tcBorders>
              <w:top w:val="single" w:sz="4" w:space="0" w:color="auto"/>
              <w:left w:val="nil"/>
              <w:bottom w:val="nil"/>
              <w:right w:val="nil"/>
            </w:tcBorders>
            <w:noWrap/>
            <w:vAlign w:val="center"/>
            <w:hideMark/>
          </w:tcPr>
          <w:p w14:paraId="64642C2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3.62</w:t>
            </w:r>
          </w:p>
        </w:tc>
        <w:tc>
          <w:tcPr>
            <w:tcW w:w="788" w:type="dxa"/>
            <w:tcBorders>
              <w:top w:val="single" w:sz="4" w:space="0" w:color="auto"/>
              <w:left w:val="nil"/>
              <w:bottom w:val="nil"/>
              <w:right w:val="nil"/>
            </w:tcBorders>
            <w:noWrap/>
            <w:vAlign w:val="center"/>
            <w:hideMark/>
          </w:tcPr>
          <w:p w14:paraId="71FFB93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0.92</w:t>
            </w:r>
          </w:p>
        </w:tc>
        <w:tc>
          <w:tcPr>
            <w:tcW w:w="2109" w:type="dxa"/>
            <w:tcBorders>
              <w:top w:val="single" w:sz="4" w:space="0" w:color="auto"/>
              <w:left w:val="nil"/>
              <w:bottom w:val="nil"/>
              <w:right w:val="nil"/>
            </w:tcBorders>
            <w:noWrap/>
            <w:vAlign w:val="center"/>
            <w:hideMark/>
          </w:tcPr>
          <w:p w14:paraId="7A70C73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16126061" w14:textId="77777777" w:rsidTr="008749F8">
        <w:trPr>
          <w:trHeight w:val="292"/>
        </w:trPr>
        <w:tc>
          <w:tcPr>
            <w:tcW w:w="5387" w:type="dxa"/>
            <w:noWrap/>
            <w:vAlign w:val="center"/>
            <w:hideMark/>
          </w:tcPr>
          <w:p w14:paraId="7CC364C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2.I enjoy discussing my organization with people outside it.</w:t>
            </w:r>
          </w:p>
        </w:tc>
        <w:tc>
          <w:tcPr>
            <w:tcW w:w="788" w:type="dxa"/>
            <w:noWrap/>
            <w:vAlign w:val="center"/>
            <w:hideMark/>
          </w:tcPr>
          <w:p w14:paraId="6EFE120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3.78</w:t>
            </w:r>
          </w:p>
        </w:tc>
        <w:tc>
          <w:tcPr>
            <w:tcW w:w="788" w:type="dxa"/>
            <w:noWrap/>
            <w:vAlign w:val="center"/>
            <w:hideMark/>
          </w:tcPr>
          <w:p w14:paraId="2406EB4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0.85</w:t>
            </w:r>
          </w:p>
        </w:tc>
        <w:tc>
          <w:tcPr>
            <w:tcW w:w="2109" w:type="dxa"/>
            <w:noWrap/>
            <w:vAlign w:val="center"/>
            <w:hideMark/>
          </w:tcPr>
          <w:p w14:paraId="387C5D4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5A62D7E" w14:textId="77777777" w:rsidTr="008749F8">
        <w:trPr>
          <w:trHeight w:val="292"/>
        </w:trPr>
        <w:tc>
          <w:tcPr>
            <w:tcW w:w="5387" w:type="dxa"/>
            <w:noWrap/>
            <w:vAlign w:val="center"/>
            <w:hideMark/>
          </w:tcPr>
          <w:p w14:paraId="5A0833F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3.I really feel as this organization’s problems are my own.</w:t>
            </w:r>
          </w:p>
        </w:tc>
        <w:tc>
          <w:tcPr>
            <w:tcW w:w="788" w:type="dxa"/>
            <w:noWrap/>
            <w:vAlign w:val="center"/>
            <w:hideMark/>
          </w:tcPr>
          <w:p w14:paraId="07BD821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3.40</w:t>
            </w:r>
          </w:p>
        </w:tc>
        <w:tc>
          <w:tcPr>
            <w:tcW w:w="788" w:type="dxa"/>
            <w:noWrap/>
            <w:vAlign w:val="center"/>
            <w:hideMark/>
          </w:tcPr>
          <w:p w14:paraId="0C336DA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0.87</w:t>
            </w:r>
          </w:p>
        </w:tc>
        <w:tc>
          <w:tcPr>
            <w:tcW w:w="2109" w:type="dxa"/>
            <w:noWrap/>
            <w:vAlign w:val="center"/>
            <w:hideMark/>
          </w:tcPr>
          <w:p w14:paraId="2C02E20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65679D68" w14:textId="77777777" w:rsidTr="008749F8">
        <w:trPr>
          <w:trHeight w:val="292"/>
        </w:trPr>
        <w:tc>
          <w:tcPr>
            <w:tcW w:w="5387" w:type="dxa"/>
            <w:noWrap/>
            <w:vAlign w:val="center"/>
            <w:hideMark/>
          </w:tcPr>
          <w:p w14:paraId="532BF36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4.I think that I could easily become as attached to another organization as I am to one.</w:t>
            </w:r>
          </w:p>
        </w:tc>
        <w:tc>
          <w:tcPr>
            <w:tcW w:w="788" w:type="dxa"/>
            <w:noWrap/>
            <w:vAlign w:val="center"/>
            <w:hideMark/>
          </w:tcPr>
          <w:p w14:paraId="582635F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3.42</w:t>
            </w:r>
          </w:p>
        </w:tc>
        <w:tc>
          <w:tcPr>
            <w:tcW w:w="788" w:type="dxa"/>
            <w:noWrap/>
            <w:vAlign w:val="center"/>
            <w:hideMark/>
          </w:tcPr>
          <w:p w14:paraId="4CF2679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0.79</w:t>
            </w:r>
          </w:p>
        </w:tc>
        <w:tc>
          <w:tcPr>
            <w:tcW w:w="2109" w:type="dxa"/>
            <w:noWrap/>
            <w:vAlign w:val="center"/>
            <w:hideMark/>
          </w:tcPr>
          <w:p w14:paraId="0A7C80D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3708A69A" w14:textId="77777777" w:rsidTr="008749F8">
        <w:trPr>
          <w:trHeight w:val="292"/>
        </w:trPr>
        <w:tc>
          <w:tcPr>
            <w:tcW w:w="5387" w:type="dxa"/>
            <w:tcBorders>
              <w:top w:val="nil"/>
              <w:left w:val="nil"/>
              <w:bottom w:val="single" w:sz="4" w:space="0" w:color="auto"/>
              <w:right w:val="nil"/>
            </w:tcBorders>
            <w:noWrap/>
            <w:vAlign w:val="center"/>
            <w:hideMark/>
          </w:tcPr>
          <w:p w14:paraId="530E8EC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5.I feel motivated to go beyond and above my regular duties.</w:t>
            </w:r>
          </w:p>
        </w:tc>
        <w:tc>
          <w:tcPr>
            <w:tcW w:w="788" w:type="dxa"/>
            <w:tcBorders>
              <w:top w:val="nil"/>
              <w:left w:val="nil"/>
              <w:bottom w:val="single" w:sz="4" w:space="0" w:color="auto"/>
              <w:right w:val="nil"/>
            </w:tcBorders>
            <w:noWrap/>
            <w:vAlign w:val="center"/>
            <w:hideMark/>
          </w:tcPr>
          <w:p w14:paraId="7089172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3.35</w:t>
            </w:r>
          </w:p>
        </w:tc>
        <w:tc>
          <w:tcPr>
            <w:tcW w:w="788" w:type="dxa"/>
            <w:tcBorders>
              <w:top w:val="nil"/>
              <w:left w:val="nil"/>
              <w:bottom w:val="single" w:sz="4" w:space="0" w:color="auto"/>
              <w:right w:val="nil"/>
            </w:tcBorders>
            <w:noWrap/>
            <w:vAlign w:val="center"/>
            <w:hideMark/>
          </w:tcPr>
          <w:p w14:paraId="564A145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0.94</w:t>
            </w:r>
          </w:p>
        </w:tc>
        <w:tc>
          <w:tcPr>
            <w:tcW w:w="2109" w:type="dxa"/>
            <w:tcBorders>
              <w:top w:val="nil"/>
              <w:left w:val="nil"/>
              <w:bottom w:val="single" w:sz="4" w:space="0" w:color="auto"/>
              <w:right w:val="nil"/>
            </w:tcBorders>
            <w:noWrap/>
            <w:vAlign w:val="center"/>
            <w:hideMark/>
          </w:tcPr>
          <w:p w14:paraId="72FB8AC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521BCF30" w14:textId="77777777" w:rsidTr="008749F8">
        <w:trPr>
          <w:trHeight w:val="292"/>
        </w:trPr>
        <w:tc>
          <w:tcPr>
            <w:tcW w:w="5387" w:type="dxa"/>
            <w:tcBorders>
              <w:top w:val="single" w:sz="4" w:space="0" w:color="auto"/>
              <w:left w:val="nil"/>
              <w:bottom w:val="single" w:sz="4" w:space="0" w:color="auto"/>
              <w:right w:val="nil"/>
            </w:tcBorders>
            <w:noWrap/>
            <w:vAlign w:val="center"/>
            <w:hideMark/>
          </w:tcPr>
          <w:p w14:paraId="61EC2A6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788" w:type="dxa"/>
            <w:tcBorders>
              <w:top w:val="single" w:sz="4" w:space="0" w:color="auto"/>
              <w:left w:val="nil"/>
              <w:bottom w:val="single" w:sz="4" w:space="0" w:color="auto"/>
              <w:right w:val="nil"/>
            </w:tcBorders>
            <w:noWrap/>
            <w:vAlign w:val="center"/>
            <w:hideMark/>
          </w:tcPr>
          <w:p w14:paraId="3C237DB2"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3.51</w:t>
            </w:r>
          </w:p>
        </w:tc>
        <w:tc>
          <w:tcPr>
            <w:tcW w:w="788" w:type="dxa"/>
            <w:tcBorders>
              <w:top w:val="single" w:sz="4" w:space="0" w:color="auto"/>
              <w:left w:val="nil"/>
              <w:bottom w:val="single" w:sz="4" w:space="0" w:color="auto"/>
              <w:right w:val="nil"/>
            </w:tcBorders>
            <w:noWrap/>
            <w:vAlign w:val="center"/>
            <w:hideMark/>
          </w:tcPr>
          <w:p w14:paraId="3899EC0F"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0.88</w:t>
            </w:r>
          </w:p>
        </w:tc>
        <w:tc>
          <w:tcPr>
            <w:tcW w:w="2109" w:type="dxa"/>
            <w:tcBorders>
              <w:top w:val="single" w:sz="4" w:space="0" w:color="auto"/>
              <w:left w:val="nil"/>
              <w:bottom w:val="single" w:sz="4" w:space="0" w:color="auto"/>
              <w:right w:val="nil"/>
            </w:tcBorders>
            <w:noWrap/>
            <w:vAlign w:val="center"/>
            <w:hideMark/>
          </w:tcPr>
          <w:p w14:paraId="0401BF7D"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High Extent</w:t>
            </w:r>
          </w:p>
        </w:tc>
      </w:tr>
    </w:tbl>
    <w:p w14:paraId="210CEB16" w14:textId="77777777" w:rsidR="00E366BB"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p w14:paraId="127EDB6A" w14:textId="07A36F71" w:rsidR="00E83287" w:rsidRDefault="00E83287" w:rsidP="00A10168">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The extent of organizational commitment among administrative officers was assessed in terms of affective commitment, revealing a high overall level with a mean score of 3.51 and a standard deviation of 0.88. The findings indicate that officers generally feel a strong emotional attachment to their organization. These results suggest that while administrative officers demonstrate significant emotional ties to their organization, there may be opportunities to further strengthen their sense of ownership and dedication. Overall, the affective commitment dimension highlights their positive emotional connection to the workplace, characterized by loyalty and pride, though with room for growth in deeper personal investment and discretionary effort.</w:t>
      </w:r>
    </w:p>
    <w:p w14:paraId="23F705FA" w14:textId="77777777" w:rsidR="00E366BB" w:rsidRPr="001027C6" w:rsidRDefault="00E366BB" w:rsidP="00A10168">
      <w:pPr>
        <w:spacing w:line="240" w:lineRule="auto"/>
        <w:ind w:firstLine="720"/>
        <w:jc w:val="both"/>
        <w:rPr>
          <w:rFonts w:ascii="Times New Roman" w:eastAsia="Aptos" w:hAnsi="Times New Roman" w:cs="Times New Roman"/>
          <w:kern w:val="2"/>
          <w:sz w:val="24"/>
          <w:szCs w:val="24"/>
          <w14:ligatures w14:val="standardContextual"/>
        </w:rPr>
      </w:pPr>
    </w:p>
    <w:tbl>
      <w:tblPr>
        <w:tblW w:w="9270" w:type="dxa"/>
        <w:tblInd w:w="108" w:type="dxa"/>
        <w:tblLook w:val="04A0" w:firstRow="1" w:lastRow="0" w:firstColumn="1" w:lastColumn="0" w:noHBand="0" w:noVBand="1"/>
      </w:tblPr>
      <w:tblGrid>
        <w:gridCol w:w="5451"/>
        <w:gridCol w:w="803"/>
        <w:gridCol w:w="793"/>
        <w:gridCol w:w="2233"/>
      </w:tblGrid>
      <w:tr w:rsidR="00E83287" w:rsidRPr="001027C6" w14:paraId="0D908A50" w14:textId="77777777" w:rsidTr="008749F8">
        <w:trPr>
          <w:trHeight w:val="292"/>
        </w:trPr>
        <w:tc>
          <w:tcPr>
            <w:tcW w:w="9270" w:type="dxa"/>
            <w:gridSpan w:val="4"/>
            <w:tcBorders>
              <w:top w:val="nil"/>
              <w:left w:val="nil"/>
              <w:bottom w:val="single" w:sz="4" w:space="0" w:color="auto"/>
              <w:right w:val="nil"/>
            </w:tcBorders>
            <w:noWrap/>
            <w:vAlign w:val="center"/>
            <w:hideMark/>
          </w:tcPr>
          <w:p w14:paraId="27B4212A" w14:textId="77777777" w:rsidR="00E83287" w:rsidRPr="001027C6" w:rsidRDefault="00E83287" w:rsidP="00CD5ED0">
            <w:pPr>
              <w:spacing w:after="0"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lastRenderedPageBreak/>
              <w:t>Table 11.</w:t>
            </w:r>
            <w:r w:rsidRPr="001027C6">
              <w:rPr>
                <w:rFonts w:ascii="Times New Roman" w:eastAsia="Aptos" w:hAnsi="Times New Roman" w:cs="Times New Roman"/>
                <w:kern w:val="2"/>
                <w:sz w:val="24"/>
                <w:szCs w:val="24"/>
                <w14:ligatures w14:val="standardContextual"/>
              </w:rPr>
              <w:t xml:space="preserve">   </w:t>
            </w:r>
            <w:bookmarkStart w:id="15" w:name="_Hlk207944381"/>
            <w:r w:rsidRPr="001027C6">
              <w:rPr>
                <w:rFonts w:ascii="Times New Roman" w:eastAsia="Aptos" w:hAnsi="Times New Roman" w:cs="Times New Roman"/>
                <w:b/>
                <w:bCs/>
                <w:kern w:val="2"/>
                <w:sz w:val="24"/>
                <w:szCs w:val="24"/>
                <w14:ligatures w14:val="standardContextual"/>
              </w:rPr>
              <w:t>Extent Of Organizational Commitment as Perceived by Administrative Officers in Terms of Continuance Commitment</w:t>
            </w:r>
            <w:bookmarkEnd w:id="15"/>
          </w:p>
          <w:p w14:paraId="44690FD0" w14:textId="77777777"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p>
        </w:tc>
      </w:tr>
      <w:tr w:rsidR="00E83287" w:rsidRPr="001027C6" w14:paraId="190466DF" w14:textId="77777777" w:rsidTr="008749F8">
        <w:trPr>
          <w:trHeight w:val="292"/>
        </w:trPr>
        <w:tc>
          <w:tcPr>
            <w:tcW w:w="5451" w:type="dxa"/>
            <w:tcBorders>
              <w:top w:val="nil"/>
              <w:left w:val="nil"/>
              <w:bottom w:val="single" w:sz="4" w:space="0" w:color="auto"/>
              <w:right w:val="nil"/>
            </w:tcBorders>
            <w:noWrap/>
            <w:vAlign w:val="center"/>
            <w:hideMark/>
          </w:tcPr>
          <w:p w14:paraId="7D16DA2D"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Items</w:t>
            </w:r>
          </w:p>
        </w:tc>
        <w:tc>
          <w:tcPr>
            <w:tcW w:w="793" w:type="dxa"/>
            <w:tcBorders>
              <w:top w:val="nil"/>
              <w:left w:val="nil"/>
              <w:bottom w:val="single" w:sz="4" w:space="0" w:color="auto"/>
              <w:right w:val="nil"/>
            </w:tcBorders>
            <w:noWrap/>
            <w:vAlign w:val="center"/>
            <w:hideMark/>
          </w:tcPr>
          <w:p w14:paraId="70BCFC9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793" w:type="dxa"/>
            <w:tcBorders>
              <w:top w:val="nil"/>
              <w:left w:val="nil"/>
              <w:bottom w:val="single" w:sz="4" w:space="0" w:color="auto"/>
              <w:right w:val="nil"/>
            </w:tcBorders>
            <w:noWrap/>
            <w:vAlign w:val="center"/>
            <w:hideMark/>
          </w:tcPr>
          <w:p w14:paraId="1D33EE1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nil"/>
              <w:left w:val="nil"/>
              <w:bottom w:val="single" w:sz="4" w:space="0" w:color="auto"/>
              <w:right w:val="nil"/>
            </w:tcBorders>
            <w:noWrap/>
            <w:vAlign w:val="center"/>
            <w:hideMark/>
          </w:tcPr>
          <w:p w14:paraId="6C411D0D"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4E9CF971" w14:textId="77777777" w:rsidTr="008749F8">
        <w:trPr>
          <w:trHeight w:val="292"/>
        </w:trPr>
        <w:tc>
          <w:tcPr>
            <w:tcW w:w="5451" w:type="dxa"/>
            <w:tcBorders>
              <w:top w:val="single" w:sz="4" w:space="0" w:color="auto"/>
              <w:left w:val="nil"/>
              <w:bottom w:val="nil"/>
              <w:right w:val="nil"/>
            </w:tcBorders>
            <w:noWrap/>
            <w:vAlign w:val="center"/>
            <w:hideMark/>
          </w:tcPr>
          <w:p w14:paraId="58EB494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1.If I will leave this organization, I feel that I will lose significant financial benefits.</w:t>
            </w:r>
          </w:p>
        </w:tc>
        <w:tc>
          <w:tcPr>
            <w:tcW w:w="793" w:type="dxa"/>
            <w:tcBorders>
              <w:top w:val="single" w:sz="4" w:space="0" w:color="auto"/>
              <w:left w:val="nil"/>
              <w:bottom w:val="nil"/>
              <w:right w:val="nil"/>
            </w:tcBorders>
            <w:noWrap/>
            <w:vAlign w:val="center"/>
            <w:hideMark/>
          </w:tcPr>
          <w:p w14:paraId="5566576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3.38</w:t>
            </w:r>
          </w:p>
        </w:tc>
        <w:tc>
          <w:tcPr>
            <w:tcW w:w="793" w:type="dxa"/>
            <w:tcBorders>
              <w:top w:val="single" w:sz="4" w:space="0" w:color="auto"/>
              <w:left w:val="nil"/>
              <w:bottom w:val="nil"/>
              <w:right w:val="nil"/>
            </w:tcBorders>
            <w:noWrap/>
            <w:vAlign w:val="center"/>
            <w:hideMark/>
          </w:tcPr>
          <w:p w14:paraId="52349A0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0.67</w:t>
            </w:r>
          </w:p>
        </w:tc>
        <w:tc>
          <w:tcPr>
            <w:tcW w:w="2233" w:type="dxa"/>
            <w:tcBorders>
              <w:top w:val="single" w:sz="4" w:space="0" w:color="auto"/>
              <w:left w:val="nil"/>
              <w:bottom w:val="nil"/>
              <w:right w:val="nil"/>
            </w:tcBorders>
            <w:noWrap/>
            <w:vAlign w:val="center"/>
            <w:hideMark/>
          </w:tcPr>
          <w:p w14:paraId="47060FE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0F75662A" w14:textId="77777777" w:rsidTr="008749F8">
        <w:trPr>
          <w:trHeight w:val="292"/>
        </w:trPr>
        <w:tc>
          <w:tcPr>
            <w:tcW w:w="5451" w:type="dxa"/>
            <w:noWrap/>
            <w:vAlign w:val="center"/>
            <w:hideMark/>
          </w:tcPr>
          <w:p w14:paraId="771A4CC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2.I feel that you have invested too much time and effort in this organization to leave now.</w:t>
            </w:r>
          </w:p>
        </w:tc>
        <w:tc>
          <w:tcPr>
            <w:tcW w:w="793" w:type="dxa"/>
            <w:noWrap/>
            <w:vAlign w:val="center"/>
            <w:hideMark/>
          </w:tcPr>
          <w:p w14:paraId="47012BC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3.33</w:t>
            </w:r>
          </w:p>
        </w:tc>
        <w:tc>
          <w:tcPr>
            <w:tcW w:w="793" w:type="dxa"/>
            <w:noWrap/>
            <w:vAlign w:val="center"/>
            <w:hideMark/>
          </w:tcPr>
          <w:p w14:paraId="12F8C93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0.84</w:t>
            </w:r>
          </w:p>
        </w:tc>
        <w:tc>
          <w:tcPr>
            <w:tcW w:w="2233" w:type="dxa"/>
            <w:noWrap/>
            <w:vAlign w:val="center"/>
            <w:hideMark/>
          </w:tcPr>
          <w:p w14:paraId="6D4BC94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740663E6" w14:textId="77777777" w:rsidTr="008749F8">
        <w:trPr>
          <w:trHeight w:val="292"/>
        </w:trPr>
        <w:tc>
          <w:tcPr>
            <w:tcW w:w="5451" w:type="dxa"/>
            <w:noWrap/>
            <w:vAlign w:val="center"/>
            <w:hideMark/>
          </w:tcPr>
          <w:p w14:paraId="25DD03B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3.I am financially secure that my compensation is fair to my work.</w:t>
            </w:r>
          </w:p>
        </w:tc>
        <w:tc>
          <w:tcPr>
            <w:tcW w:w="793" w:type="dxa"/>
            <w:noWrap/>
            <w:vAlign w:val="center"/>
            <w:hideMark/>
          </w:tcPr>
          <w:p w14:paraId="2AE5697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3.33</w:t>
            </w:r>
          </w:p>
        </w:tc>
        <w:tc>
          <w:tcPr>
            <w:tcW w:w="793" w:type="dxa"/>
            <w:noWrap/>
            <w:vAlign w:val="center"/>
            <w:hideMark/>
          </w:tcPr>
          <w:p w14:paraId="3E0CB59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0.68</w:t>
            </w:r>
          </w:p>
        </w:tc>
        <w:tc>
          <w:tcPr>
            <w:tcW w:w="2233" w:type="dxa"/>
            <w:noWrap/>
            <w:vAlign w:val="center"/>
            <w:hideMark/>
          </w:tcPr>
          <w:p w14:paraId="089FC2F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1741F3E8" w14:textId="77777777" w:rsidTr="008749F8">
        <w:trPr>
          <w:trHeight w:val="292"/>
        </w:trPr>
        <w:tc>
          <w:tcPr>
            <w:tcW w:w="5451" w:type="dxa"/>
            <w:noWrap/>
            <w:vAlign w:val="center"/>
            <w:hideMark/>
          </w:tcPr>
          <w:p w14:paraId="3433724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4.If I got another offer for a better job elsewhere, I would not feel it was right to leave my organization.</w:t>
            </w:r>
          </w:p>
        </w:tc>
        <w:tc>
          <w:tcPr>
            <w:tcW w:w="793" w:type="dxa"/>
            <w:noWrap/>
            <w:vAlign w:val="center"/>
            <w:hideMark/>
          </w:tcPr>
          <w:p w14:paraId="34B3F43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3.38</w:t>
            </w:r>
          </w:p>
        </w:tc>
        <w:tc>
          <w:tcPr>
            <w:tcW w:w="793" w:type="dxa"/>
            <w:noWrap/>
            <w:vAlign w:val="center"/>
            <w:hideMark/>
          </w:tcPr>
          <w:p w14:paraId="76ACEDC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0.76</w:t>
            </w:r>
          </w:p>
        </w:tc>
        <w:tc>
          <w:tcPr>
            <w:tcW w:w="2233" w:type="dxa"/>
            <w:noWrap/>
            <w:vAlign w:val="center"/>
            <w:hideMark/>
          </w:tcPr>
          <w:p w14:paraId="632B82B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494F3240" w14:textId="77777777" w:rsidTr="008749F8">
        <w:trPr>
          <w:trHeight w:val="292"/>
        </w:trPr>
        <w:tc>
          <w:tcPr>
            <w:tcW w:w="5451" w:type="dxa"/>
            <w:tcBorders>
              <w:top w:val="nil"/>
              <w:left w:val="nil"/>
              <w:bottom w:val="single" w:sz="4" w:space="0" w:color="auto"/>
              <w:right w:val="nil"/>
            </w:tcBorders>
            <w:noWrap/>
            <w:vAlign w:val="center"/>
            <w:hideMark/>
          </w:tcPr>
          <w:p w14:paraId="5836CDD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5.One of the major reasons I continue to work for this organization is that I believe the organization provided me a career progression and professional development.</w:t>
            </w:r>
          </w:p>
        </w:tc>
        <w:tc>
          <w:tcPr>
            <w:tcW w:w="793" w:type="dxa"/>
            <w:tcBorders>
              <w:top w:val="nil"/>
              <w:left w:val="nil"/>
              <w:bottom w:val="single" w:sz="4" w:space="0" w:color="auto"/>
              <w:right w:val="nil"/>
            </w:tcBorders>
            <w:noWrap/>
            <w:vAlign w:val="center"/>
            <w:hideMark/>
          </w:tcPr>
          <w:p w14:paraId="4982B02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3.42</w:t>
            </w:r>
          </w:p>
        </w:tc>
        <w:tc>
          <w:tcPr>
            <w:tcW w:w="793" w:type="dxa"/>
            <w:tcBorders>
              <w:top w:val="nil"/>
              <w:left w:val="nil"/>
              <w:bottom w:val="single" w:sz="4" w:space="0" w:color="auto"/>
              <w:right w:val="nil"/>
            </w:tcBorders>
            <w:noWrap/>
            <w:vAlign w:val="center"/>
            <w:hideMark/>
          </w:tcPr>
          <w:p w14:paraId="35ACB13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0.85</w:t>
            </w:r>
          </w:p>
        </w:tc>
        <w:tc>
          <w:tcPr>
            <w:tcW w:w="2233" w:type="dxa"/>
            <w:tcBorders>
              <w:top w:val="nil"/>
              <w:left w:val="nil"/>
              <w:bottom w:val="single" w:sz="4" w:space="0" w:color="auto"/>
              <w:right w:val="nil"/>
            </w:tcBorders>
            <w:noWrap/>
            <w:vAlign w:val="center"/>
            <w:hideMark/>
          </w:tcPr>
          <w:p w14:paraId="3D177E2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3C1308BE" w14:textId="77777777" w:rsidTr="008749F8">
        <w:trPr>
          <w:trHeight w:val="292"/>
        </w:trPr>
        <w:tc>
          <w:tcPr>
            <w:tcW w:w="5451" w:type="dxa"/>
            <w:tcBorders>
              <w:top w:val="single" w:sz="4" w:space="0" w:color="auto"/>
              <w:left w:val="nil"/>
              <w:bottom w:val="single" w:sz="4" w:space="0" w:color="auto"/>
              <w:right w:val="nil"/>
            </w:tcBorders>
            <w:noWrap/>
            <w:vAlign w:val="center"/>
            <w:hideMark/>
          </w:tcPr>
          <w:p w14:paraId="7E478EC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Total</w:t>
            </w:r>
          </w:p>
        </w:tc>
        <w:tc>
          <w:tcPr>
            <w:tcW w:w="793" w:type="dxa"/>
            <w:tcBorders>
              <w:top w:val="single" w:sz="4" w:space="0" w:color="auto"/>
              <w:left w:val="nil"/>
              <w:bottom w:val="single" w:sz="4" w:space="0" w:color="auto"/>
              <w:right w:val="nil"/>
            </w:tcBorders>
            <w:noWrap/>
            <w:vAlign w:val="center"/>
            <w:hideMark/>
          </w:tcPr>
          <w:p w14:paraId="1A3E283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3.37</w:t>
            </w:r>
          </w:p>
        </w:tc>
        <w:tc>
          <w:tcPr>
            <w:tcW w:w="793" w:type="dxa"/>
            <w:tcBorders>
              <w:top w:val="single" w:sz="4" w:space="0" w:color="auto"/>
              <w:left w:val="nil"/>
              <w:bottom w:val="single" w:sz="4" w:space="0" w:color="auto"/>
              <w:right w:val="nil"/>
            </w:tcBorders>
            <w:noWrap/>
            <w:vAlign w:val="center"/>
            <w:hideMark/>
          </w:tcPr>
          <w:p w14:paraId="5D9A770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0.76</w:t>
            </w:r>
          </w:p>
        </w:tc>
        <w:tc>
          <w:tcPr>
            <w:tcW w:w="2233" w:type="dxa"/>
            <w:tcBorders>
              <w:top w:val="single" w:sz="4" w:space="0" w:color="auto"/>
              <w:left w:val="nil"/>
              <w:bottom w:val="single" w:sz="4" w:space="0" w:color="auto"/>
              <w:right w:val="nil"/>
            </w:tcBorders>
            <w:noWrap/>
            <w:vAlign w:val="center"/>
            <w:hideMark/>
          </w:tcPr>
          <w:p w14:paraId="09D4998A"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Moderate Extent</w:t>
            </w:r>
          </w:p>
        </w:tc>
      </w:tr>
    </w:tbl>
    <w:p w14:paraId="3524645C" w14:textId="77777777" w:rsidR="00875341" w:rsidRPr="001027C6" w:rsidRDefault="00875341" w:rsidP="00CD5ED0">
      <w:pPr>
        <w:spacing w:line="240" w:lineRule="auto"/>
        <w:ind w:firstLine="720"/>
        <w:jc w:val="both"/>
        <w:rPr>
          <w:rFonts w:ascii="Times New Roman" w:eastAsia="Aptos" w:hAnsi="Times New Roman" w:cs="Times New Roman"/>
          <w:kern w:val="2"/>
          <w:sz w:val="24"/>
          <w:szCs w:val="24"/>
          <w14:ligatures w14:val="standardContextual"/>
        </w:rPr>
      </w:pPr>
    </w:p>
    <w:p w14:paraId="49BD72E6" w14:textId="56AD0154" w:rsidR="00E83287" w:rsidRPr="001027C6" w:rsidRDefault="00E83287" w:rsidP="00C14555">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extent of organizational commitment among administrative officers was evaluated in terms of continuance commitment, yielding a moderate overall level with a mean score of 3.37 and a standard deviation of 0.76. The results indicate that officers perceive their commitment to the organization as being influenced by practical considerations rather than strong emotional or moral ties and decided to stay in the organization. Overall, the continuance commitment dimension highlights a pragmatic attachment to the organization, characterized by a balance of perceived benefits and investments, without a strong imperative to remain solely due to financial or career-related considerations. </w:t>
      </w:r>
    </w:p>
    <w:tbl>
      <w:tblPr>
        <w:tblW w:w="9405" w:type="dxa"/>
        <w:tblInd w:w="108" w:type="dxa"/>
        <w:tblLook w:val="04A0" w:firstRow="1" w:lastRow="0" w:firstColumn="1" w:lastColumn="0" w:noHBand="0" w:noVBand="1"/>
      </w:tblPr>
      <w:tblGrid>
        <w:gridCol w:w="5557"/>
        <w:gridCol w:w="803"/>
        <w:gridCol w:w="800"/>
        <w:gridCol w:w="2248"/>
      </w:tblGrid>
      <w:tr w:rsidR="00E83287" w:rsidRPr="001027C6" w14:paraId="48555D08" w14:textId="77777777" w:rsidTr="008749F8">
        <w:trPr>
          <w:trHeight w:val="296"/>
        </w:trPr>
        <w:tc>
          <w:tcPr>
            <w:tcW w:w="9405" w:type="dxa"/>
            <w:gridSpan w:val="4"/>
            <w:tcBorders>
              <w:top w:val="nil"/>
              <w:left w:val="nil"/>
              <w:bottom w:val="single" w:sz="4" w:space="0" w:color="auto"/>
              <w:right w:val="nil"/>
            </w:tcBorders>
            <w:noWrap/>
            <w:vAlign w:val="center"/>
            <w:hideMark/>
          </w:tcPr>
          <w:p w14:paraId="68D301AB" w14:textId="77777777" w:rsidR="00E83287" w:rsidRPr="001027C6" w:rsidRDefault="00E83287" w:rsidP="00CD5ED0">
            <w:pPr>
              <w:spacing w:after="0"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Table 12 Extent of Organizational Commitment as Perceived by Administrative Officers in Terms of Normative Commitment</w:t>
            </w:r>
          </w:p>
          <w:p w14:paraId="01F3E55A" w14:textId="77777777"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p>
          <w:p w14:paraId="04B25436" w14:textId="77777777" w:rsidR="00E83287" w:rsidRPr="001027C6" w:rsidRDefault="00E83287" w:rsidP="00CD5ED0">
            <w:pPr>
              <w:spacing w:after="0" w:line="240" w:lineRule="auto"/>
              <w:rPr>
                <w:rFonts w:ascii="Times New Roman" w:eastAsia="Aptos" w:hAnsi="Times New Roman" w:cs="Times New Roman"/>
                <w:kern w:val="2"/>
                <w:sz w:val="24"/>
                <w:szCs w:val="24"/>
                <w14:ligatures w14:val="standardContextual"/>
              </w:rPr>
            </w:pPr>
          </w:p>
        </w:tc>
      </w:tr>
      <w:tr w:rsidR="00E83287" w:rsidRPr="001027C6" w14:paraId="0FD9F81C" w14:textId="77777777" w:rsidTr="008749F8">
        <w:trPr>
          <w:trHeight w:val="296"/>
        </w:trPr>
        <w:tc>
          <w:tcPr>
            <w:tcW w:w="5557" w:type="dxa"/>
            <w:tcBorders>
              <w:top w:val="nil"/>
              <w:left w:val="nil"/>
              <w:bottom w:val="single" w:sz="4" w:space="0" w:color="auto"/>
              <w:right w:val="nil"/>
            </w:tcBorders>
            <w:noWrap/>
            <w:vAlign w:val="center"/>
            <w:hideMark/>
          </w:tcPr>
          <w:p w14:paraId="0DDEDC5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800" w:type="dxa"/>
            <w:tcBorders>
              <w:top w:val="nil"/>
              <w:left w:val="nil"/>
              <w:bottom w:val="single" w:sz="4" w:space="0" w:color="auto"/>
              <w:right w:val="nil"/>
            </w:tcBorders>
            <w:noWrap/>
            <w:vAlign w:val="center"/>
            <w:hideMark/>
          </w:tcPr>
          <w:p w14:paraId="39B76AAB"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800" w:type="dxa"/>
            <w:tcBorders>
              <w:top w:val="nil"/>
              <w:left w:val="nil"/>
              <w:bottom w:val="single" w:sz="4" w:space="0" w:color="auto"/>
              <w:right w:val="nil"/>
            </w:tcBorders>
            <w:noWrap/>
            <w:vAlign w:val="center"/>
            <w:hideMark/>
          </w:tcPr>
          <w:p w14:paraId="4C83E80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48" w:type="dxa"/>
            <w:tcBorders>
              <w:top w:val="nil"/>
              <w:left w:val="nil"/>
              <w:bottom w:val="single" w:sz="4" w:space="0" w:color="auto"/>
              <w:right w:val="nil"/>
            </w:tcBorders>
            <w:noWrap/>
            <w:vAlign w:val="center"/>
            <w:hideMark/>
          </w:tcPr>
          <w:p w14:paraId="7B694070"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44DBEC69" w14:textId="77777777" w:rsidTr="008749F8">
        <w:trPr>
          <w:trHeight w:val="296"/>
        </w:trPr>
        <w:tc>
          <w:tcPr>
            <w:tcW w:w="5557" w:type="dxa"/>
            <w:tcBorders>
              <w:top w:val="single" w:sz="4" w:space="0" w:color="auto"/>
              <w:left w:val="nil"/>
              <w:bottom w:val="nil"/>
              <w:right w:val="nil"/>
            </w:tcBorders>
            <w:noWrap/>
            <w:vAlign w:val="center"/>
            <w:hideMark/>
          </w:tcPr>
          <w:p w14:paraId="3810018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1.This organization has a great deal of personal meaning for me.</w:t>
            </w:r>
          </w:p>
        </w:tc>
        <w:tc>
          <w:tcPr>
            <w:tcW w:w="800" w:type="dxa"/>
            <w:tcBorders>
              <w:top w:val="single" w:sz="4" w:space="0" w:color="auto"/>
              <w:left w:val="nil"/>
              <w:bottom w:val="nil"/>
              <w:right w:val="nil"/>
            </w:tcBorders>
            <w:noWrap/>
            <w:vAlign w:val="center"/>
            <w:hideMark/>
          </w:tcPr>
          <w:p w14:paraId="5918144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3.30</w:t>
            </w:r>
          </w:p>
        </w:tc>
        <w:tc>
          <w:tcPr>
            <w:tcW w:w="800" w:type="dxa"/>
            <w:tcBorders>
              <w:top w:val="single" w:sz="4" w:space="0" w:color="auto"/>
              <w:left w:val="nil"/>
              <w:bottom w:val="nil"/>
              <w:right w:val="nil"/>
            </w:tcBorders>
            <w:noWrap/>
            <w:vAlign w:val="center"/>
            <w:hideMark/>
          </w:tcPr>
          <w:p w14:paraId="0BCDC48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0.72</w:t>
            </w:r>
          </w:p>
        </w:tc>
        <w:tc>
          <w:tcPr>
            <w:tcW w:w="2248" w:type="dxa"/>
            <w:tcBorders>
              <w:top w:val="single" w:sz="4" w:space="0" w:color="auto"/>
              <w:left w:val="nil"/>
              <w:bottom w:val="nil"/>
              <w:right w:val="nil"/>
            </w:tcBorders>
            <w:noWrap/>
            <w:vAlign w:val="center"/>
            <w:hideMark/>
          </w:tcPr>
          <w:p w14:paraId="6FF92A6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74701ED1" w14:textId="77777777" w:rsidTr="008749F8">
        <w:trPr>
          <w:trHeight w:val="296"/>
        </w:trPr>
        <w:tc>
          <w:tcPr>
            <w:tcW w:w="5557" w:type="dxa"/>
            <w:noWrap/>
            <w:vAlign w:val="center"/>
            <w:hideMark/>
          </w:tcPr>
          <w:p w14:paraId="440946E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2.One of the major reasons I continue to work for this organization is that 3.I believe that loyalty is important and therefore feel a sense of moral obligation to remain.</w:t>
            </w:r>
          </w:p>
        </w:tc>
        <w:tc>
          <w:tcPr>
            <w:tcW w:w="800" w:type="dxa"/>
            <w:noWrap/>
            <w:vAlign w:val="center"/>
            <w:hideMark/>
          </w:tcPr>
          <w:p w14:paraId="32F1955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3.42</w:t>
            </w:r>
          </w:p>
        </w:tc>
        <w:tc>
          <w:tcPr>
            <w:tcW w:w="800" w:type="dxa"/>
            <w:noWrap/>
            <w:vAlign w:val="center"/>
            <w:hideMark/>
          </w:tcPr>
          <w:p w14:paraId="78FBBFE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2248" w:type="dxa"/>
            <w:noWrap/>
            <w:vAlign w:val="center"/>
            <w:hideMark/>
          </w:tcPr>
          <w:p w14:paraId="6CFE578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5D07EDEF" w14:textId="77777777" w:rsidTr="008749F8">
        <w:trPr>
          <w:trHeight w:val="296"/>
        </w:trPr>
        <w:tc>
          <w:tcPr>
            <w:tcW w:w="5557" w:type="dxa"/>
            <w:noWrap/>
            <w:vAlign w:val="center"/>
            <w:hideMark/>
          </w:tcPr>
          <w:p w14:paraId="0C5B3D3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4.Things were better in the days when people stayed with one organization for the most of their careers. </w:t>
            </w:r>
          </w:p>
        </w:tc>
        <w:tc>
          <w:tcPr>
            <w:tcW w:w="800" w:type="dxa"/>
            <w:noWrap/>
            <w:vAlign w:val="center"/>
            <w:hideMark/>
          </w:tcPr>
          <w:p w14:paraId="234892F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3.48</w:t>
            </w:r>
          </w:p>
        </w:tc>
        <w:tc>
          <w:tcPr>
            <w:tcW w:w="800" w:type="dxa"/>
            <w:noWrap/>
            <w:vAlign w:val="center"/>
            <w:hideMark/>
          </w:tcPr>
          <w:p w14:paraId="3239FC3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0.87</w:t>
            </w:r>
          </w:p>
        </w:tc>
        <w:tc>
          <w:tcPr>
            <w:tcW w:w="2248" w:type="dxa"/>
            <w:noWrap/>
            <w:vAlign w:val="center"/>
            <w:hideMark/>
          </w:tcPr>
          <w:p w14:paraId="758DD3E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59E96AC9" w14:textId="77777777" w:rsidTr="008749F8">
        <w:trPr>
          <w:trHeight w:val="296"/>
        </w:trPr>
        <w:tc>
          <w:tcPr>
            <w:tcW w:w="5557" w:type="dxa"/>
            <w:noWrap/>
            <w:vAlign w:val="center"/>
            <w:hideMark/>
          </w:tcPr>
          <w:p w14:paraId="143FC49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I feel a sense of duty to this company.</w:t>
            </w:r>
          </w:p>
        </w:tc>
        <w:tc>
          <w:tcPr>
            <w:tcW w:w="800" w:type="dxa"/>
            <w:noWrap/>
            <w:vAlign w:val="center"/>
            <w:hideMark/>
          </w:tcPr>
          <w:p w14:paraId="6D64A0E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3.43</w:t>
            </w:r>
          </w:p>
        </w:tc>
        <w:tc>
          <w:tcPr>
            <w:tcW w:w="800" w:type="dxa"/>
            <w:noWrap/>
            <w:vAlign w:val="center"/>
            <w:hideMark/>
          </w:tcPr>
          <w:p w14:paraId="487CA60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0.74</w:t>
            </w:r>
          </w:p>
        </w:tc>
        <w:tc>
          <w:tcPr>
            <w:tcW w:w="2248" w:type="dxa"/>
            <w:noWrap/>
            <w:vAlign w:val="center"/>
            <w:hideMark/>
          </w:tcPr>
          <w:p w14:paraId="70FAA06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189E248C" w14:textId="77777777" w:rsidTr="008749F8">
        <w:trPr>
          <w:trHeight w:val="296"/>
        </w:trPr>
        <w:tc>
          <w:tcPr>
            <w:tcW w:w="5557" w:type="dxa"/>
            <w:tcBorders>
              <w:top w:val="nil"/>
              <w:left w:val="nil"/>
              <w:bottom w:val="single" w:sz="4" w:space="0" w:color="auto"/>
              <w:right w:val="nil"/>
            </w:tcBorders>
            <w:noWrap/>
            <w:vAlign w:val="center"/>
            <w:hideMark/>
          </w:tcPr>
          <w:p w14:paraId="6AB27E2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5.I feel that I am obligated to stay with this organization even though I have a better job offer. </w:t>
            </w:r>
          </w:p>
        </w:tc>
        <w:tc>
          <w:tcPr>
            <w:tcW w:w="800" w:type="dxa"/>
            <w:tcBorders>
              <w:top w:val="nil"/>
              <w:left w:val="nil"/>
              <w:bottom w:val="single" w:sz="4" w:space="0" w:color="auto"/>
              <w:right w:val="nil"/>
            </w:tcBorders>
            <w:noWrap/>
            <w:vAlign w:val="center"/>
            <w:hideMark/>
          </w:tcPr>
          <w:p w14:paraId="5C9E95E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3.50</w:t>
            </w:r>
          </w:p>
        </w:tc>
        <w:tc>
          <w:tcPr>
            <w:tcW w:w="800" w:type="dxa"/>
            <w:tcBorders>
              <w:top w:val="nil"/>
              <w:left w:val="nil"/>
              <w:bottom w:val="single" w:sz="4" w:space="0" w:color="auto"/>
              <w:right w:val="nil"/>
            </w:tcBorders>
            <w:noWrap/>
            <w:vAlign w:val="center"/>
            <w:hideMark/>
          </w:tcPr>
          <w:p w14:paraId="4AE9A2C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2248" w:type="dxa"/>
            <w:tcBorders>
              <w:top w:val="nil"/>
              <w:left w:val="nil"/>
              <w:bottom w:val="single" w:sz="4" w:space="0" w:color="auto"/>
              <w:right w:val="nil"/>
            </w:tcBorders>
            <w:noWrap/>
            <w:vAlign w:val="center"/>
            <w:hideMark/>
          </w:tcPr>
          <w:p w14:paraId="00174AD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4B857800" w14:textId="77777777" w:rsidTr="008749F8">
        <w:trPr>
          <w:trHeight w:val="296"/>
        </w:trPr>
        <w:tc>
          <w:tcPr>
            <w:tcW w:w="5557" w:type="dxa"/>
            <w:tcBorders>
              <w:top w:val="single" w:sz="4" w:space="0" w:color="auto"/>
              <w:left w:val="nil"/>
              <w:bottom w:val="single" w:sz="4" w:space="0" w:color="auto"/>
              <w:right w:val="nil"/>
            </w:tcBorders>
            <w:noWrap/>
            <w:vAlign w:val="center"/>
            <w:hideMark/>
          </w:tcPr>
          <w:p w14:paraId="05ECC291"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800" w:type="dxa"/>
            <w:tcBorders>
              <w:top w:val="single" w:sz="4" w:space="0" w:color="auto"/>
              <w:left w:val="nil"/>
              <w:bottom w:val="single" w:sz="4" w:space="0" w:color="auto"/>
              <w:right w:val="nil"/>
            </w:tcBorders>
            <w:noWrap/>
            <w:vAlign w:val="center"/>
            <w:hideMark/>
          </w:tcPr>
          <w:p w14:paraId="66F0DC2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3.43</w:t>
            </w:r>
          </w:p>
        </w:tc>
        <w:tc>
          <w:tcPr>
            <w:tcW w:w="800" w:type="dxa"/>
            <w:tcBorders>
              <w:top w:val="single" w:sz="4" w:space="0" w:color="auto"/>
              <w:left w:val="nil"/>
              <w:bottom w:val="single" w:sz="4" w:space="0" w:color="auto"/>
              <w:right w:val="nil"/>
            </w:tcBorders>
            <w:noWrap/>
            <w:vAlign w:val="center"/>
            <w:hideMark/>
          </w:tcPr>
          <w:p w14:paraId="413BBE8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0.77</w:t>
            </w:r>
          </w:p>
        </w:tc>
        <w:tc>
          <w:tcPr>
            <w:tcW w:w="2248" w:type="dxa"/>
            <w:tcBorders>
              <w:top w:val="single" w:sz="4" w:space="0" w:color="auto"/>
              <w:left w:val="nil"/>
              <w:bottom w:val="single" w:sz="4" w:space="0" w:color="auto"/>
              <w:right w:val="nil"/>
            </w:tcBorders>
            <w:noWrap/>
            <w:vAlign w:val="center"/>
            <w:hideMark/>
          </w:tcPr>
          <w:p w14:paraId="2C080A72"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Moderate Extent</w:t>
            </w:r>
          </w:p>
        </w:tc>
      </w:tr>
    </w:tbl>
    <w:p w14:paraId="5A5987DE" w14:textId="77777777" w:rsidR="00E83287" w:rsidRPr="001027C6" w:rsidRDefault="00E83287" w:rsidP="00CD5ED0">
      <w:pPr>
        <w:spacing w:line="240" w:lineRule="auto"/>
        <w:ind w:firstLine="720"/>
        <w:jc w:val="both"/>
        <w:rPr>
          <w:rFonts w:ascii="Times New Roman" w:eastAsia="Aptos" w:hAnsi="Times New Roman" w:cs="Times New Roman"/>
          <w:kern w:val="2"/>
          <w:sz w:val="24"/>
          <w:szCs w:val="24"/>
          <w:lang w:val="en-US"/>
          <w14:ligatures w14:val="standardContextual"/>
        </w:rPr>
      </w:pPr>
    </w:p>
    <w:p w14:paraId="400543C8" w14:textId="77777777" w:rsidR="00E366BB" w:rsidRDefault="00E366BB" w:rsidP="00CD5ED0">
      <w:pPr>
        <w:spacing w:line="240" w:lineRule="auto"/>
        <w:ind w:firstLine="720"/>
        <w:jc w:val="both"/>
        <w:rPr>
          <w:rFonts w:ascii="Times New Roman" w:eastAsia="Aptos" w:hAnsi="Times New Roman" w:cs="Times New Roman"/>
          <w:kern w:val="2"/>
          <w:sz w:val="24"/>
          <w:szCs w:val="24"/>
          <w14:ligatures w14:val="standardContextual"/>
        </w:rPr>
      </w:pPr>
    </w:p>
    <w:p w14:paraId="37BE30C2" w14:textId="4618C9DF"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lastRenderedPageBreak/>
        <w:t xml:space="preserve">The extent of organizational commitment among administrative officers was examined in terms of normative commitment, demonstrating a moderate overall level with a mean score of 3.43 and a standard deviation of 0.77. The findings suggest that officers feel a sense of duty and obligation toward their organization, though this sentiment is not overwhelmingly strong and leaving the will hurt the organization. </w:t>
      </w:r>
    </w:p>
    <w:p w14:paraId="2CBE836A" w14:textId="40BD744A"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Table 14.</w:t>
      </w:r>
      <w:r w:rsidRPr="001027C6">
        <w:rPr>
          <w:rFonts w:ascii="Times New Roman" w:eastAsia="Aptos" w:hAnsi="Times New Roman" w:cs="Times New Roman"/>
          <w:kern w:val="2"/>
          <w:sz w:val="24"/>
          <w:szCs w:val="24"/>
          <w14:ligatures w14:val="standardContextual"/>
        </w:rPr>
        <w:t xml:space="preserve"> Overall Results of the Extent Organizational Commitment of administrative officers</w:t>
      </w:r>
    </w:p>
    <w:tbl>
      <w:tblPr>
        <w:tblW w:w="9206" w:type="dxa"/>
        <w:tblInd w:w="108" w:type="dxa"/>
        <w:tblLook w:val="04A0" w:firstRow="1" w:lastRow="0" w:firstColumn="1" w:lastColumn="0" w:noHBand="0" w:noVBand="1"/>
      </w:tblPr>
      <w:tblGrid>
        <w:gridCol w:w="5137"/>
        <w:gridCol w:w="1043"/>
        <w:gridCol w:w="793"/>
        <w:gridCol w:w="2233"/>
      </w:tblGrid>
      <w:tr w:rsidR="00E83287" w:rsidRPr="001027C6" w14:paraId="5ED3CE64" w14:textId="77777777" w:rsidTr="008749F8">
        <w:trPr>
          <w:trHeight w:val="107"/>
        </w:trPr>
        <w:tc>
          <w:tcPr>
            <w:tcW w:w="5137" w:type="dxa"/>
            <w:tcBorders>
              <w:top w:val="single" w:sz="4" w:space="0" w:color="auto"/>
              <w:left w:val="nil"/>
              <w:bottom w:val="single" w:sz="4" w:space="0" w:color="auto"/>
              <w:right w:val="nil"/>
            </w:tcBorders>
            <w:noWrap/>
            <w:vAlign w:val="center"/>
            <w:hideMark/>
          </w:tcPr>
          <w:p w14:paraId="23C4354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Items</w:t>
            </w:r>
          </w:p>
        </w:tc>
        <w:tc>
          <w:tcPr>
            <w:tcW w:w="1043" w:type="dxa"/>
            <w:tcBorders>
              <w:top w:val="single" w:sz="4" w:space="0" w:color="auto"/>
              <w:left w:val="nil"/>
              <w:bottom w:val="single" w:sz="4" w:space="0" w:color="auto"/>
              <w:right w:val="nil"/>
            </w:tcBorders>
            <w:noWrap/>
            <w:vAlign w:val="center"/>
            <w:hideMark/>
          </w:tcPr>
          <w:p w14:paraId="393DA2DD"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793" w:type="dxa"/>
            <w:tcBorders>
              <w:top w:val="single" w:sz="4" w:space="0" w:color="auto"/>
              <w:left w:val="nil"/>
              <w:bottom w:val="single" w:sz="4" w:space="0" w:color="auto"/>
              <w:right w:val="nil"/>
            </w:tcBorders>
            <w:noWrap/>
            <w:vAlign w:val="center"/>
            <w:hideMark/>
          </w:tcPr>
          <w:p w14:paraId="0C9DD49A"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2233" w:type="dxa"/>
            <w:tcBorders>
              <w:top w:val="single" w:sz="4" w:space="0" w:color="auto"/>
              <w:left w:val="nil"/>
              <w:bottom w:val="single" w:sz="4" w:space="0" w:color="auto"/>
              <w:right w:val="nil"/>
            </w:tcBorders>
            <w:noWrap/>
            <w:vAlign w:val="center"/>
            <w:hideMark/>
          </w:tcPr>
          <w:p w14:paraId="1DF1C308"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Interpretation</w:t>
            </w:r>
          </w:p>
        </w:tc>
      </w:tr>
      <w:tr w:rsidR="00E83287" w:rsidRPr="001027C6" w14:paraId="73BF947E" w14:textId="77777777" w:rsidTr="008749F8">
        <w:trPr>
          <w:trHeight w:val="292"/>
        </w:trPr>
        <w:tc>
          <w:tcPr>
            <w:tcW w:w="5137" w:type="dxa"/>
            <w:tcBorders>
              <w:top w:val="single" w:sz="4" w:space="0" w:color="auto"/>
              <w:left w:val="nil"/>
              <w:bottom w:val="nil"/>
              <w:right w:val="nil"/>
            </w:tcBorders>
            <w:noWrap/>
            <w:vAlign w:val="center"/>
          </w:tcPr>
          <w:p w14:paraId="7EA1ACE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Affective Commitment</w:t>
            </w:r>
          </w:p>
        </w:tc>
        <w:tc>
          <w:tcPr>
            <w:tcW w:w="1043" w:type="dxa"/>
            <w:tcBorders>
              <w:top w:val="single" w:sz="4" w:space="0" w:color="auto"/>
              <w:left w:val="nil"/>
              <w:bottom w:val="nil"/>
              <w:right w:val="nil"/>
            </w:tcBorders>
            <w:noWrap/>
            <w:vAlign w:val="center"/>
          </w:tcPr>
          <w:p w14:paraId="1B737E0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3.51</w:t>
            </w:r>
          </w:p>
        </w:tc>
        <w:tc>
          <w:tcPr>
            <w:tcW w:w="793" w:type="dxa"/>
            <w:tcBorders>
              <w:top w:val="single" w:sz="4" w:space="0" w:color="auto"/>
              <w:left w:val="nil"/>
              <w:bottom w:val="nil"/>
              <w:right w:val="nil"/>
            </w:tcBorders>
            <w:noWrap/>
            <w:vAlign w:val="center"/>
          </w:tcPr>
          <w:p w14:paraId="38B59C8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0.88</w:t>
            </w:r>
          </w:p>
        </w:tc>
        <w:tc>
          <w:tcPr>
            <w:tcW w:w="2233" w:type="dxa"/>
            <w:tcBorders>
              <w:top w:val="single" w:sz="4" w:space="0" w:color="auto"/>
              <w:left w:val="nil"/>
              <w:bottom w:val="nil"/>
              <w:right w:val="nil"/>
            </w:tcBorders>
            <w:noWrap/>
            <w:vAlign w:val="center"/>
          </w:tcPr>
          <w:p w14:paraId="2A43527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High Extent</w:t>
            </w:r>
          </w:p>
        </w:tc>
      </w:tr>
      <w:tr w:rsidR="00E83287" w:rsidRPr="001027C6" w14:paraId="00F7EA6E" w14:textId="77777777" w:rsidTr="008749F8">
        <w:trPr>
          <w:trHeight w:val="292"/>
        </w:trPr>
        <w:tc>
          <w:tcPr>
            <w:tcW w:w="5137" w:type="dxa"/>
            <w:noWrap/>
            <w:vAlign w:val="center"/>
          </w:tcPr>
          <w:p w14:paraId="17B089E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Continuance Commitment</w:t>
            </w:r>
          </w:p>
        </w:tc>
        <w:tc>
          <w:tcPr>
            <w:tcW w:w="1043" w:type="dxa"/>
            <w:noWrap/>
            <w:vAlign w:val="center"/>
          </w:tcPr>
          <w:p w14:paraId="6AA649F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3.37</w:t>
            </w:r>
          </w:p>
        </w:tc>
        <w:tc>
          <w:tcPr>
            <w:tcW w:w="793" w:type="dxa"/>
            <w:noWrap/>
            <w:vAlign w:val="center"/>
          </w:tcPr>
          <w:p w14:paraId="0871532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0.76</w:t>
            </w:r>
          </w:p>
        </w:tc>
        <w:tc>
          <w:tcPr>
            <w:tcW w:w="2233" w:type="dxa"/>
            <w:noWrap/>
            <w:vAlign w:val="center"/>
          </w:tcPr>
          <w:p w14:paraId="7E904D7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4A4692BD" w14:textId="77777777" w:rsidTr="008749F8">
        <w:trPr>
          <w:trHeight w:val="292"/>
        </w:trPr>
        <w:tc>
          <w:tcPr>
            <w:tcW w:w="5137" w:type="dxa"/>
            <w:noWrap/>
            <w:vAlign w:val="center"/>
          </w:tcPr>
          <w:p w14:paraId="41E9338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Normative Commitment</w:t>
            </w:r>
          </w:p>
        </w:tc>
        <w:tc>
          <w:tcPr>
            <w:tcW w:w="1043" w:type="dxa"/>
            <w:noWrap/>
            <w:vAlign w:val="center"/>
          </w:tcPr>
          <w:p w14:paraId="2A6AE3B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3.43</w:t>
            </w:r>
          </w:p>
        </w:tc>
        <w:tc>
          <w:tcPr>
            <w:tcW w:w="793" w:type="dxa"/>
            <w:noWrap/>
            <w:vAlign w:val="center"/>
          </w:tcPr>
          <w:p w14:paraId="61AFAE3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0.77</w:t>
            </w:r>
          </w:p>
        </w:tc>
        <w:tc>
          <w:tcPr>
            <w:tcW w:w="2233" w:type="dxa"/>
            <w:noWrap/>
            <w:vAlign w:val="center"/>
          </w:tcPr>
          <w:p w14:paraId="2BBB44A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Moderate Extent</w:t>
            </w:r>
          </w:p>
        </w:tc>
      </w:tr>
      <w:tr w:rsidR="00E83287" w:rsidRPr="001027C6" w14:paraId="3E918EC8" w14:textId="77777777" w:rsidTr="008749F8">
        <w:trPr>
          <w:trHeight w:val="292"/>
        </w:trPr>
        <w:tc>
          <w:tcPr>
            <w:tcW w:w="5137" w:type="dxa"/>
            <w:tcBorders>
              <w:top w:val="single" w:sz="4" w:space="0" w:color="auto"/>
              <w:left w:val="nil"/>
              <w:bottom w:val="single" w:sz="4" w:space="0" w:color="auto"/>
              <w:right w:val="nil"/>
            </w:tcBorders>
            <w:noWrap/>
            <w:vAlign w:val="center"/>
            <w:hideMark/>
          </w:tcPr>
          <w:p w14:paraId="10783A1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Total</w:t>
            </w:r>
          </w:p>
        </w:tc>
        <w:tc>
          <w:tcPr>
            <w:tcW w:w="1043" w:type="dxa"/>
            <w:tcBorders>
              <w:top w:val="single" w:sz="4" w:space="0" w:color="auto"/>
              <w:left w:val="nil"/>
              <w:bottom w:val="single" w:sz="4" w:space="0" w:color="auto"/>
              <w:right w:val="nil"/>
            </w:tcBorders>
            <w:noWrap/>
            <w:vAlign w:val="center"/>
          </w:tcPr>
          <w:p w14:paraId="6F5997F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3.44</w:t>
            </w:r>
          </w:p>
        </w:tc>
        <w:tc>
          <w:tcPr>
            <w:tcW w:w="793" w:type="dxa"/>
            <w:tcBorders>
              <w:top w:val="single" w:sz="4" w:space="0" w:color="auto"/>
              <w:left w:val="nil"/>
              <w:bottom w:val="single" w:sz="4" w:space="0" w:color="auto"/>
              <w:right w:val="nil"/>
            </w:tcBorders>
            <w:noWrap/>
            <w:vAlign w:val="center"/>
          </w:tcPr>
          <w:p w14:paraId="5B27B22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0.80</w:t>
            </w:r>
          </w:p>
        </w:tc>
        <w:tc>
          <w:tcPr>
            <w:tcW w:w="2233" w:type="dxa"/>
            <w:tcBorders>
              <w:top w:val="single" w:sz="4" w:space="0" w:color="auto"/>
              <w:left w:val="nil"/>
              <w:bottom w:val="single" w:sz="4" w:space="0" w:color="auto"/>
              <w:right w:val="nil"/>
            </w:tcBorders>
            <w:noWrap/>
            <w:vAlign w:val="center"/>
          </w:tcPr>
          <w:p w14:paraId="1CE955E9"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Moderate Extent</w:t>
            </w:r>
          </w:p>
        </w:tc>
      </w:tr>
    </w:tbl>
    <w:p w14:paraId="711F5EE7" w14:textId="77777777" w:rsidR="00E83287" w:rsidRPr="001027C6" w:rsidRDefault="00E83287" w:rsidP="00CD5ED0">
      <w:pPr>
        <w:spacing w:line="240" w:lineRule="auto"/>
        <w:jc w:val="both"/>
        <w:rPr>
          <w:rFonts w:ascii="Times New Roman" w:eastAsia="Aptos" w:hAnsi="Times New Roman" w:cs="Times New Roman"/>
          <w:kern w:val="2"/>
          <w:sz w:val="24"/>
          <w:szCs w:val="24"/>
          <w14:ligatures w14:val="standardContextual"/>
        </w:rPr>
      </w:pPr>
    </w:p>
    <w:p w14:paraId="5B88B25C" w14:textId="78DFF9E4"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Table 1</w:t>
      </w:r>
      <w:r w:rsidR="00CD5ED0" w:rsidRPr="001027C6">
        <w:rPr>
          <w:rFonts w:ascii="Times New Roman" w:eastAsia="Aptos" w:hAnsi="Times New Roman" w:cs="Times New Roman"/>
          <w:kern w:val="2"/>
          <w:sz w:val="24"/>
          <w:szCs w:val="24"/>
          <w14:ligatures w14:val="standardContextual"/>
        </w:rPr>
        <w:t>3</w:t>
      </w:r>
      <w:r w:rsidRPr="001027C6">
        <w:rPr>
          <w:rFonts w:ascii="Times New Roman" w:eastAsia="Aptos" w:hAnsi="Times New Roman" w:cs="Times New Roman"/>
          <w:kern w:val="2"/>
          <w:sz w:val="24"/>
          <w:szCs w:val="24"/>
          <w14:ligatures w14:val="standardContextual"/>
        </w:rPr>
        <w:t xml:space="preserve"> presents the extent of Organizational Commitment in terms of affective, continuance, and normative commitment of administrative officers when taken collectively. The overall response of the</w:t>
      </w:r>
      <w:r w:rsidRPr="001027C6">
        <w:rPr>
          <w:rFonts w:ascii="Times New Roman" w:eastAsia="Calibri" w:hAnsi="Times New Roman" w:cs="Times New Roman"/>
          <w:kern w:val="2"/>
          <w:sz w:val="24"/>
          <w:szCs w:val="24"/>
          <w14:ligatures w14:val="standardContextual"/>
        </w:rPr>
        <w:t xml:space="preserve"> </w:t>
      </w:r>
      <w:r w:rsidRPr="001027C6">
        <w:rPr>
          <w:rFonts w:ascii="Times New Roman" w:eastAsia="Aptos" w:hAnsi="Times New Roman" w:cs="Times New Roman"/>
          <w:kern w:val="2"/>
          <w:sz w:val="24"/>
          <w:szCs w:val="24"/>
          <w14:ligatures w14:val="standardContextual"/>
        </w:rPr>
        <w:t xml:space="preserve">administrative officers showed a high extent, with a mean score of 3.44 and a standard deviation of 0.80 for organizational commitment. </w:t>
      </w:r>
    </w:p>
    <w:p w14:paraId="2FFD346B" w14:textId="04B82ADD" w:rsidR="00670E54" w:rsidRPr="001027C6" w:rsidRDefault="00E83287" w:rsidP="00E366BB">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Results in Table 1</w:t>
      </w:r>
      <w:r w:rsidR="00CD5ED0" w:rsidRPr="001027C6">
        <w:rPr>
          <w:rFonts w:ascii="Times New Roman" w:eastAsia="Aptos" w:hAnsi="Times New Roman" w:cs="Times New Roman"/>
          <w:kern w:val="2"/>
          <w:sz w:val="24"/>
          <w:szCs w:val="24"/>
          <w14:ligatures w14:val="standardContextual"/>
        </w:rPr>
        <w:t>3</w:t>
      </w:r>
      <w:r w:rsidRPr="001027C6">
        <w:rPr>
          <w:rFonts w:ascii="Times New Roman" w:eastAsia="Aptos" w:hAnsi="Times New Roman" w:cs="Times New Roman"/>
          <w:kern w:val="2"/>
          <w:sz w:val="24"/>
          <w:szCs w:val="24"/>
          <w14:ligatures w14:val="standardContextual"/>
        </w:rPr>
        <w:t xml:space="preserve"> reveal that when taken collectively, the employees' organizational commitment was moderate extent. It is highest in affective commitment and lowest in normative commitment. This indicates a moderate emotional attachment of the employees to their respective department. </w:t>
      </w:r>
    </w:p>
    <w:tbl>
      <w:tblPr>
        <w:tblW w:w="9213" w:type="dxa"/>
        <w:tblLook w:val="04A0" w:firstRow="1" w:lastRow="0" w:firstColumn="1" w:lastColumn="0" w:noHBand="0" w:noVBand="1"/>
      </w:tblPr>
      <w:tblGrid>
        <w:gridCol w:w="1991"/>
        <w:gridCol w:w="33"/>
        <w:gridCol w:w="849"/>
        <w:gridCol w:w="47"/>
        <w:gridCol w:w="835"/>
        <w:gridCol w:w="61"/>
        <w:gridCol w:w="821"/>
        <w:gridCol w:w="75"/>
        <w:gridCol w:w="807"/>
        <w:gridCol w:w="92"/>
        <w:gridCol w:w="761"/>
        <w:gridCol w:w="105"/>
        <w:gridCol w:w="1124"/>
        <w:gridCol w:w="124"/>
        <w:gridCol w:w="1357"/>
        <w:gridCol w:w="131"/>
      </w:tblGrid>
      <w:tr w:rsidR="00E83287" w:rsidRPr="001027C6" w14:paraId="2B167FB4" w14:textId="77777777" w:rsidTr="008749F8">
        <w:trPr>
          <w:gridAfter w:val="1"/>
          <w:wAfter w:w="131" w:type="dxa"/>
          <w:trHeight w:val="387"/>
        </w:trPr>
        <w:tc>
          <w:tcPr>
            <w:tcW w:w="9082" w:type="dxa"/>
            <w:gridSpan w:val="15"/>
            <w:tcBorders>
              <w:top w:val="nil"/>
              <w:left w:val="nil"/>
              <w:bottom w:val="single" w:sz="4" w:space="0" w:color="auto"/>
              <w:right w:val="nil"/>
            </w:tcBorders>
            <w:noWrap/>
            <w:vAlign w:val="center"/>
            <w:hideMark/>
          </w:tcPr>
          <w:p w14:paraId="4F2C319B"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p>
          <w:p w14:paraId="6D77E198" w14:textId="77777777" w:rsidR="00E83287" w:rsidRPr="001027C6" w:rsidRDefault="00E83287" w:rsidP="00CD5ED0">
            <w:pPr>
              <w:spacing w:after="0" w:line="240" w:lineRule="auto"/>
              <w:jc w:val="both"/>
              <w:rPr>
                <w:rFonts w:ascii="Times New Roman" w:eastAsia="Times New Roman" w:hAnsi="Times New Roman" w:cs="Times New Roman"/>
                <w:color w:val="000000"/>
                <w:sz w:val="24"/>
                <w:szCs w:val="24"/>
                <w:lang w:eastAsia="en-PH"/>
              </w:rPr>
            </w:pPr>
            <w:r w:rsidRPr="001027C6">
              <w:rPr>
                <w:rFonts w:ascii="Times New Roman" w:eastAsia="Times New Roman" w:hAnsi="Times New Roman" w:cs="Times New Roman"/>
                <w:b/>
                <w:bCs/>
                <w:color w:val="000000"/>
                <w:kern w:val="2"/>
                <w:sz w:val="24"/>
                <w:szCs w:val="24"/>
                <w:lang w:eastAsia="en-PH"/>
                <w14:ligatures w14:val="standardContextual"/>
              </w:rPr>
              <w:t>Table 14.</w:t>
            </w:r>
            <w:r w:rsidRPr="001027C6">
              <w:rPr>
                <w:rFonts w:ascii="Times New Roman" w:eastAsia="Times New Roman" w:hAnsi="Times New Roman" w:cs="Times New Roman"/>
                <w:color w:val="000000"/>
                <w:kern w:val="2"/>
                <w:sz w:val="24"/>
                <w:szCs w:val="24"/>
                <w:lang w:eastAsia="en-PH"/>
                <w14:ligatures w14:val="standardContextual"/>
              </w:rPr>
              <w:t xml:space="preserve"> </w:t>
            </w:r>
            <w:r w:rsidRPr="001027C6">
              <w:rPr>
                <w:rFonts w:ascii="Times New Roman" w:eastAsia="Times New Roman" w:hAnsi="Times New Roman" w:cs="Times New Roman"/>
                <w:b/>
                <w:bCs/>
                <w:color w:val="000000"/>
                <w:kern w:val="2"/>
                <w:sz w:val="24"/>
                <w:szCs w:val="24"/>
                <w:lang w:eastAsia="en-PH"/>
                <w14:ligatures w14:val="standardContextual"/>
              </w:rPr>
              <w:t>Significant difference in the level of Work Engagement when respondents are grouped according to profile</w:t>
            </w:r>
            <w:r w:rsidRPr="001027C6">
              <w:rPr>
                <w:rFonts w:ascii="Times New Roman" w:eastAsia="Times New Roman" w:hAnsi="Times New Roman" w:cs="Times New Roman"/>
                <w:color w:val="000000"/>
                <w:kern w:val="2"/>
                <w:sz w:val="24"/>
                <w:szCs w:val="24"/>
                <w:lang w:eastAsia="en-PH"/>
                <w14:ligatures w14:val="standardContextual"/>
              </w:rPr>
              <w:t xml:space="preserve"> </w:t>
            </w:r>
          </w:p>
        </w:tc>
      </w:tr>
      <w:tr w:rsidR="00E83287" w:rsidRPr="001027C6" w14:paraId="5149CB75" w14:textId="77777777" w:rsidTr="008749F8">
        <w:trPr>
          <w:gridAfter w:val="1"/>
          <w:wAfter w:w="131" w:type="dxa"/>
          <w:trHeight w:val="387"/>
        </w:trPr>
        <w:tc>
          <w:tcPr>
            <w:tcW w:w="1991" w:type="dxa"/>
            <w:tcBorders>
              <w:top w:val="nil"/>
              <w:left w:val="nil"/>
              <w:bottom w:val="single" w:sz="4" w:space="0" w:color="auto"/>
              <w:right w:val="nil"/>
            </w:tcBorders>
            <w:noWrap/>
            <w:vAlign w:val="center"/>
            <w:hideMark/>
          </w:tcPr>
          <w:p w14:paraId="192DDD0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Age</w:t>
            </w:r>
          </w:p>
        </w:tc>
        <w:tc>
          <w:tcPr>
            <w:tcW w:w="882" w:type="dxa"/>
            <w:gridSpan w:val="2"/>
            <w:tcBorders>
              <w:top w:val="nil"/>
              <w:left w:val="nil"/>
              <w:bottom w:val="single" w:sz="4" w:space="0" w:color="auto"/>
              <w:right w:val="nil"/>
            </w:tcBorders>
            <w:noWrap/>
            <w:vAlign w:val="center"/>
            <w:hideMark/>
          </w:tcPr>
          <w:p w14:paraId="0F86329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N</w:t>
            </w:r>
          </w:p>
        </w:tc>
        <w:tc>
          <w:tcPr>
            <w:tcW w:w="882" w:type="dxa"/>
            <w:gridSpan w:val="2"/>
            <w:tcBorders>
              <w:top w:val="nil"/>
              <w:left w:val="nil"/>
              <w:bottom w:val="single" w:sz="4" w:space="0" w:color="auto"/>
              <w:right w:val="nil"/>
            </w:tcBorders>
            <w:noWrap/>
            <w:vAlign w:val="center"/>
            <w:hideMark/>
          </w:tcPr>
          <w:p w14:paraId="2A4E74F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Mean</w:t>
            </w:r>
          </w:p>
        </w:tc>
        <w:tc>
          <w:tcPr>
            <w:tcW w:w="882" w:type="dxa"/>
            <w:gridSpan w:val="2"/>
            <w:tcBorders>
              <w:top w:val="nil"/>
              <w:left w:val="nil"/>
              <w:bottom w:val="single" w:sz="4" w:space="0" w:color="auto"/>
              <w:right w:val="nil"/>
            </w:tcBorders>
            <w:noWrap/>
            <w:vAlign w:val="center"/>
            <w:hideMark/>
          </w:tcPr>
          <w:p w14:paraId="1EE8DEA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SD</w:t>
            </w:r>
          </w:p>
        </w:tc>
        <w:tc>
          <w:tcPr>
            <w:tcW w:w="882" w:type="dxa"/>
            <w:gridSpan w:val="2"/>
            <w:tcBorders>
              <w:top w:val="nil"/>
              <w:left w:val="nil"/>
              <w:bottom w:val="single" w:sz="4" w:space="0" w:color="auto"/>
              <w:right w:val="nil"/>
            </w:tcBorders>
            <w:noWrap/>
            <w:vAlign w:val="center"/>
            <w:hideMark/>
          </w:tcPr>
          <w:p w14:paraId="66B165E2"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F</w:t>
            </w:r>
          </w:p>
        </w:tc>
        <w:tc>
          <w:tcPr>
            <w:tcW w:w="853" w:type="dxa"/>
            <w:gridSpan w:val="2"/>
            <w:tcBorders>
              <w:top w:val="nil"/>
              <w:left w:val="nil"/>
              <w:bottom w:val="single" w:sz="4" w:space="0" w:color="auto"/>
              <w:right w:val="nil"/>
            </w:tcBorders>
            <w:noWrap/>
            <w:vAlign w:val="center"/>
            <w:hideMark/>
          </w:tcPr>
          <w:p w14:paraId="3E9E6D1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P</w:t>
            </w:r>
          </w:p>
        </w:tc>
        <w:tc>
          <w:tcPr>
            <w:tcW w:w="1229" w:type="dxa"/>
            <w:gridSpan w:val="2"/>
            <w:tcBorders>
              <w:top w:val="nil"/>
              <w:left w:val="nil"/>
              <w:bottom w:val="single" w:sz="4" w:space="0" w:color="auto"/>
              <w:right w:val="nil"/>
            </w:tcBorders>
            <w:noWrap/>
            <w:vAlign w:val="center"/>
            <w:hideMark/>
          </w:tcPr>
          <w:p w14:paraId="5ECAD01C"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481" w:type="dxa"/>
            <w:gridSpan w:val="2"/>
            <w:tcBorders>
              <w:top w:val="nil"/>
              <w:left w:val="nil"/>
              <w:bottom w:val="single" w:sz="4" w:space="0" w:color="auto"/>
              <w:right w:val="nil"/>
            </w:tcBorders>
            <w:noWrap/>
            <w:vAlign w:val="center"/>
            <w:hideMark/>
          </w:tcPr>
          <w:p w14:paraId="259E9F16"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582EAE76" w14:textId="77777777" w:rsidTr="008749F8">
        <w:trPr>
          <w:gridAfter w:val="1"/>
          <w:wAfter w:w="131" w:type="dxa"/>
          <w:trHeight w:val="387"/>
        </w:trPr>
        <w:tc>
          <w:tcPr>
            <w:tcW w:w="1991" w:type="dxa"/>
            <w:tcBorders>
              <w:top w:val="single" w:sz="4" w:space="0" w:color="auto"/>
              <w:left w:val="nil"/>
              <w:bottom w:val="nil"/>
              <w:right w:val="nil"/>
            </w:tcBorders>
            <w:noWrap/>
            <w:vAlign w:val="center"/>
            <w:hideMark/>
          </w:tcPr>
          <w:p w14:paraId="170F37C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Below 30   years old </w:t>
            </w:r>
          </w:p>
        </w:tc>
        <w:tc>
          <w:tcPr>
            <w:tcW w:w="882" w:type="dxa"/>
            <w:gridSpan w:val="2"/>
            <w:tcBorders>
              <w:top w:val="single" w:sz="4" w:space="0" w:color="auto"/>
              <w:left w:val="nil"/>
              <w:bottom w:val="nil"/>
              <w:right w:val="nil"/>
            </w:tcBorders>
            <w:noWrap/>
            <w:vAlign w:val="center"/>
            <w:hideMark/>
          </w:tcPr>
          <w:p w14:paraId="3DDA77F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12</w:t>
            </w:r>
          </w:p>
        </w:tc>
        <w:tc>
          <w:tcPr>
            <w:tcW w:w="882" w:type="dxa"/>
            <w:gridSpan w:val="2"/>
            <w:tcBorders>
              <w:top w:val="single" w:sz="4" w:space="0" w:color="auto"/>
              <w:left w:val="nil"/>
              <w:bottom w:val="nil"/>
              <w:right w:val="nil"/>
            </w:tcBorders>
            <w:noWrap/>
            <w:vAlign w:val="center"/>
            <w:hideMark/>
          </w:tcPr>
          <w:p w14:paraId="0139604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3.11</w:t>
            </w:r>
          </w:p>
        </w:tc>
        <w:tc>
          <w:tcPr>
            <w:tcW w:w="882" w:type="dxa"/>
            <w:gridSpan w:val="2"/>
            <w:tcBorders>
              <w:top w:val="single" w:sz="4" w:space="0" w:color="auto"/>
              <w:left w:val="nil"/>
              <w:bottom w:val="nil"/>
              <w:right w:val="nil"/>
            </w:tcBorders>
            <w:noWrap/>
            <w:vAlign w:val="center"/>
            <w:hideMark/>
          </w:tcPr>
          <w:p w14:paraId="112F4EF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0.44</w:t>
            </w:r>
          </w:p>
        </w:tc>
        <w:tc>
          <w:tcPr>
            <w:tcW w:w="882" w:type="dxa"/>
            <w:gridSpan w:val="2"/>
            <w:vMerge w:val="restart"/>
            <w:tcBorders>
              <w:top w:val="single" w:sz="4" w:space="0" w:color="auto"/>
              <w:left w:val="nil"/>
              <w:bottom w:val="single" w:sz="4" w:space="0" w:color="auto"/>
              <w:right w:val="nil"/>
            </w:tcBorders>
            <w:noWrap/>
            <w:vAlign w:val="center"/>
            <w:hideMark/>
          </w:tcPr>
          <w:p w14:paraId="5EF47AD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5.101</w:t>
            </w:r>
          </w:p>
        </w:tc>
        <w:tc>
          <w:tcPr>
            <w:tcW w:w="853" w:type="dxa"/>
            <w:gridSpan w:val="2"/>
            <w:vMerge w:val="restart"/>
            <w:tcBorders>
              <w:top w:val="single" w:sz="4" w:space="0" w:color="auto"/>
              <w:left w:val="nil"/>
              <w:bottom w:val="single" w:sz="4" w:space="0" w:color="auto"/>
              <w:right w:val="nil"/>
            </w:tcBorders>
            <w:noWrap/>
            <w:vAlign w:val="center"/>
            <w:hideMark/>
          </w:tcPr>
          <w:p w14:paraId="641AA40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0.009</w:t>
            </w:r>
          </w:p>
        </w:tc>
        <w:tc>
          <w:tcPr>
            <w:tcW w:w="1229" w:type="dxa"/>
            <w:gridSpan w:val="2"/>
            <w:vMerge w:val="restart"/>
            <w:tcBorders>
              <w:top w:val="single" w:sz="4" w:space="0" w:color="auto"/>
              <w:left w:val="nil"/>
              <w:bottom w:val="single" w:sz="4" w:space="0" w:color="auto"/>
              <w:right w:val="nil"/>
            </w:tcBorders>
            <w:noWrap/>
            <w:vAlign w:val="center"/>
            <w:hideMark/>
          </w:tcPr>
          <w:p w14:paraId="6D12743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1481" w:type="dxa"/>
            <w:gridSpan w:val="2"/>
            <w:vMerge w:val="restart"/>
            <w:tcBorders>
              <w:top w:val="single" w:sz="4" w:space="0" w:color="auto"/>
              <w:left w:val="nil"/>
              <w:bottom w:val="single" w:sz="4" w:space="0" w:color="auto"/>
              <w:right w:val="nil"/>
            </w:tcBorders>
            <w:noWrap/>
            <w:vAlign w:val="center"/>
            <w:hideMark/>
          </w:tcPr>
          <w:p w14:paraId="7800F7C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15B62AAB" w14:textId="77777777" w:rsidTr="008749F8">
        <w:trPr>
          <w:gridAfter w:val="1"/>
          <w:wAfter w:w="131" w:type="dxa"/>
          <w:trHeight w:val="387"/>
        </w:trPr>
        <w:tc>
          <w:tcPr>
            <w:tcW w:w="1991" w:type="dxa"/>
            <w:noWrap/>
            <w:vAlign w:val="center"/>
            <w:hideMark/>
          </w:tcPr>
          <w:p w14:paraId="11E7D9F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31 - 50 years old</w:t>
            </w:r>
          </w:p>
        </w:tc>
        <w:tc>
          <w:tcPr>
            <w:tcW w:w="882" w:type="dxa"/>
            <w:gridSpan w:val="2"/>
            <w:noWrap/>
            <w:vAlign w:val="center"/>
            <w:hideMark/>
          </w:tcPr>
          <w:p w14:paraId="06A2485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45</w:t>
            </w:r>
          </w:p>
        </w:tc>
        <w:tc>
          <w:tcPr>
            <w:tcW w:w="882" w:type="dxa"/>
            <w:gridSpan w:val="2"/>
            <w:noWrap/>
            <w:vAlign w:val="center"/>
            <w:hideMark/>
          </w:tcPr>
          <w:p w14:paraId="1ABE7A31"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3.61</w:t>
            </w:r>
          </w:p>
        </w:tc>
        <w:tc>
          <w:tcPr>
            <w:tcW w:w="882" w:type="dxa"/>
            <w:gridSpan w:val="2"/>
            <w:noWrap/>
            <w:vAlign w:val="center"/>
            <w:hideMark/>
          </w:tcPr>
          <w:p w14:paraId="186266F2"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0.48</w:t>
            </w:r>
          </w:p>
        </w:tc>
        <w:tc>
          <w:tcPr>
            <w:tcW w:w="0" w:type="auto"/>
            <w:gridSpan w:val="2"/>
            <w:vMerge/>
            <w:tcBorders>
              <w:top w:val="single" w:sz="4" w:space="0" w:color="auto"/>
              <w:left w:val="nil"/>
              <w:bottom w:val="single" w:sz="4" w:space="0" w:color="auto"/>
              <w:right w:val="nil"/>
            </w:tcBorders>
            <w:vAlign w:val="center"/>
            <w:hideMark/>
          </w:tcPr>
          <w:p w14:paraId="12140DC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26619084"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07F1F026"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hideMark/>
          </w:tcPr>
          <w:p w14:paraId="67968D4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677281CF" w14:textId="77777777" w:rsidTr="008749F8">
        <w:trPr>
          <w:gridAfter w:val="1"/>
          <w:wAfter w:w="131" w:type="dxa"/>
          <w:trHeight w:val="387"/>
        </w:trPr>
        <w:tc>
          <w:tcPr>
            <w:tcW w:w="1991" w:type="dxa"/>
            <w:tcBorders>
              <w:top w:val="nil"/>
              <w:left w:val="nil"/>
              <w:bottom w:val="single" w:sz="4" w:space="0" w:color="auto"/>
              <w:right w:val="nil"/>
            </w:tcBorders>
            <w:noWrap/>
            <w:vAlign w:val="center"/>
            <w:hideMark/>
          </w:tcPr>
          <w:p w14:paraId="088FA81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51 years old and above</w:t>
            </w:r>
          </w:p>
          <w:p w14:paraId="0A30E05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hideMark/>
          </w:tcPr>
          <w:p w14:paraId="101A220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3</w:t>
            </w:r>
          </w:p>
        </w:tc>
        <w:tc>
          <w:tcPr>
            <w:tcW w:w="882" w:type="dxa"/>
            <w:gridSpan w:val="2"/>
            <w:tcBorders>
              <w:top w:val="nil"/>
              <w:left w:val="nil"/>
              <w:bottom w:val="single" w:sz="4" w:space="0" w:color="auto"/>
              <w:right w:val="nil"/>
            </w:tcBorders>
            <w:noWrap/>
            <w:vAlign w:val="center"/>
            <w:hideMark/>
          </w:tcPr>
          <w:p w14:paraId="559711A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3.71</w:t>
            </w:r>
          </w:p>
        </w:tc>
        <w:tc>
          <w:tcPr>
            <w:tcW w:w="882" w:type="dxa"/>
            <w:gridSpan w:val="2"/>
            <w:tcBorders>
              <w:top w:val="nil"/>
              <w:left w:val="nil"/>
              <w:bottom w:val="single" w:sz="4" w:space="0" w:color="auto"/>
              <w:right w:val="nil"/>
            </w:tcBorders>
            <w:noWrap/>
            <w:vAlign w:val="center"/>
            <w:hideMark/>
          </w:tcPr>
          <w:p w14:paraId="1F8DCBC1"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0.93</w:t>
            </w:r>
          </w:p>
        </w:tc>
        <w:tc>
          <w:tcPr>
            <w:tcW w:w="0" w:type="auto"/>
            <w:gridSpan w:val="2"/>
            <w:vMerge/>
            <w:tcBorders>
              <w:top w:val="single" w:sz="4" w:space="0" w:color="auto"/>
              <w:left w:val="nil"/>
              <w:bottom w:val="single" w:sz="4" w:space="0" w:color="auto"/>
              <w:right w:val="nil"/>
            </w:tcBorders>
            <w:vAlign w:val="center"/>
            <w:hideMark/>
          </w:tcPr>
          <w:p w14:paraId="1DCE5D8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10E75A5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168181F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hideMark/>
          </w:tcPr>
          <w:p w14:paraId="0163A9B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6DF6C87A" w14:textId="77777777" w:rsidTr="008749F8">
        <w:trPr>
          <w:gridAfter w:val="1"/>
          <w:wAfter w:w="131" w:type="dxa"/>
          <w:trHeight w:val="387"/>
        </w:trPr>
        <w:tc>
          <w:tcPr>
            <w:tcW w:w="1991" w:type="dxa"/>
            <w:tcBorders>
              <w:top w:val="nil"/>
              <w:left w:val="nil"/>
              <w:bottom w:val="single" w:sz="4" w:space="0" w:color="auto"/>
              <w:right w:val="nil"/>
            </w:tcBorders>
            <w:noWrap/>
            <w:vAlign w:val="center"/>
            <w:hideMark/>
          </w:tcPr>
          <w:p w14:paraId="2EEAC21C"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Aptos" w:hAnsi="Times New Roman" w:cs="Times New Roman"/>
                <w:kern w:val="2"/>
                <w:sz w:val="24"/>
                <w:szCs w:val="24"/>
                <w:lang w:val="en-US"/>
                <w14:ligatures w14:val="standardContextual"/>
              </w:rPr>
              <w:t xml:space="preserve"> </w:t>
            </w:r>
            <w:r w:rsidRPr="001027C6">
              <w:rPr>
                <w:rFonts w:ascii="Times New Roman" w:eastAsia="Times New Roman" w:hAnsi="Times New Roman" w:cs="Times New Roman"/>
                <w:b/>
                <w:bCs/>
                <w:color w:val="000000"/>
                <w:kern w:val="2"/>
                <w:sz w:val="24"/>
                <w:szCs w:val="24"/>
                <w:lang w:eastAsia="en-PH"/>
                <w14:ligatures w14:val="standardContextual"/>
              </w:rPr>
              <w:t xml:space="preserve">Sex                </w:t>
            </w:r>
          </w:p>
        </w:tc>
        <w:tc>
          <w:tcPr>
            <w:tcW w:w="882" w:type="dxa"/>
            <w:gridSpan w:val="2"/>
            <w:tcBorders>
              <w:top w:val="nil"/>
              <w:left w:val="nil"/>
              <w:bottom w:val="single" w:sz="4" w:space="0" w:color="auto"/>
              <w:right w:val="nil"/>
            </w:tcBorders>
            <w:noWrap/>
            <w:vAlign w:val="center"/>
            <w:hideMark/>
          </w:tcPr>
          <w:p w14:paraId="7F257E4A"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N</w:t>
            </w:r>
          </w:p>
        </w:tc>
        <w:tc>
          <w:tcPr>
            <w:tcW w:w="882" w:type="dxa"/>
            <w:gridSpan w:val="2"/>
            <w:tcBorders>
              <w:top w:val="nil"/>
              <w:left w:val="nil"/>
              <w:bottom w:val="single" w:sz="4" w:space="0" w:color="auto"/>
              <w:right w:val="nil"/>
            </w:tcBorders>
            <w:noWrap/>
            <w:vAlign w:val="center"/>
            <w:hideMark/>
          </w:tcPr>
          <w:p w14:paraId="5C6AE015"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882" w:type="dxa"/>
            <w:gridSpan w:val="2"/>
            <w:tcBorders>
              <w:top w:val="nil"/>
              <w:left w:val="nil"/>
              <w:bottom w:val="single" w:sz="4" w:space="0" w:color="auto"/>
              <w:right w:val="nil"/>
            </w:tcBorders>
            <w:noWrap/>
            <w:vAlign w:val="center"/>
            <w:hideMark/>
          </w:tcPr>
          <w:p w14:paraId="0B236192"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882" w:type="dxa"/>
            <w:gridSpan w:val="2"/>
            <w:tcBorders>
              <w:top w:val="nil"/>
              <w:left w:val="nil"/>
              <w:bottom w:val="single" w:sz="4" w:space="0" w:color="auto"/>
              <w:right w:val="nil"/>
            </w:tcBorders>
            <w:noWrap/>
            <w:vAlign w:val="center"/>
            <w:hideMark/>
          </w:tcPr>
          <w:p w14:paraId="6762CCA4"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w:t>
            </w:r>
          </w:p>
        </w:tc>
        <w:tc>
          <w:tcPr>
            <w:tcW w:w="853" w:type="dxa"/>
            <w:gridSpan w:val="2"/>
            <w:tcBorders>
              <w:top w:val="nil"/>
              <w:left w:val="nil"/>
              <w:bottom w:val="single" w:sz="4" w:space="0" w:color="auto"/>
              <w:right w:val="nil"/>
            </w:tcBorders>
            <w:noWrap/>
            <w:vAlign w:val="center"/>
            <w:hideMark/>
          </w:tcPr>
          <w:p w14:paraId="5451AF08"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229" w:type="dxa"/>
            <w:gridSpan w:val="2"/>
            <w:tcBorders>
              <w:top w:val="nil"/>
              <w:left w:val="nil"/>
              <w:bottom w:val="single" w:sz="4" w:space="0" w:color="auto"/>
              <w:right w:val="nil"/>
            </w:tcBorders>
            <w:noWrap/>
            <w:vAlign w:val="center"/>
            <w:hideMark/>
          </w:tcPr>
          <w:p w14:paraId="5CB49E9F"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481" w:type="dxa"/>
            <w:gridSpan w:val="2"/>
            <w:tcBorders>
              <w:top w:val="nil"/>
              <w:left w:val="nil"/>
              <w:bottom w:val="single" w:sz="4" w:space="0" w:color="auto"/>
              <w:right w:val="nil"/>
            </w:tcBorders>
            <w:noWrap/>
            <w:vAlign w:val="center"/>
            <w:hideMark/>
          </w:tcPr>
          <w:p w14:paraId="1836160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0A575020" w14:textId="77777777" w:rsidTr="008749F8">
        <w:trPr>
          <w:gridAfter w:val="1"/>
          <w:wAfter w:w="131" w:type="dxa"/>
          <w:trHeight w:val="387"/>
        </w:trPr>
        <w:tc>
          <w:tcPr>
            <w:tcW w:w="1991" w:type="dxa"/>
            <w:tcBorders>
              <w:top w:val="single" w:sz="4" w:space="0" w:color="auto"/>
              <w:left w:val="nil"/>
              <w:bottom w:val="nil"/>
              <w:right w:val="nil"/>
            </w:tcBorders>
            <w:noWrap/>
            <w:vAlign w:val="center"/>
          </w:tcPr>
          <w:p w14:paraId="2F75DF4A"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Male</w:t>
            </w:r>
          </w:p>
        </w:tc>
        <w:tc>
          <w:tcPr>
            <w:tcW w:w="882" w:type="dxa"/>
            <w:gridSpan w:val="2"/>
            <w:tcBorders>
              <w:top w:val="single" w:sz="4" w:space="0" w:color="auto"/>
              <w:left w:val="nil"/>
              <w:bottom w:val="nil"/>
              <w:right w:val="nil"/>
            </w:tcBorders>
            <w:noWrap/>
            <w:vAlign w:val="center"/>
          </w:tcPr>
          <w:p w14:paraId="5803F42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11</w:t>
            </w:r>
          </w:p>
        </w:tc>
        <w:tc>
          <w:tcPr>
            <w:tcW w:w="882" w:type="dxa"/>
            <w:gridSpan w:val="2"/>
            <w:tcBorders>
              <w:top w:val="single" w:sz="4" w:space="0" w:color="auto"/>
              <w:left w:val="nil"/>
              <w:bottom w:val="nil"/>
              <w:right w:val="nil"/>
            </w:tcBorders>
            <w:noWrap/>
            <w:vAlign w:val="bottom"/>
          </w:tcPr>
          <w:p w14:paraId="2ABB111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3.62</w:t>
            </w:r>
          </w:p>
        </w:tc>
        <w:tc>
          <w:tcPr>
            <w:tcW w:w="882" w:type="dxa"/>
            <w:gridSpan w:val="2"/>
            <w:tcBorders>
              <w:top w:val="single" w:sz="4" w:space="0" w:color="auto"/>
              <w:left w:val="nil"/>
              <w:bottom w:val="nil"/>
              <w:right w:val="nil"/>
            </w:tcBorders>
            <w:noWrap/>
            <w:vAlign w:val="bottom"/>
          </w:tcPr>
          <w:p w14:paraId="658BF97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0.50</w:t>
            </w:r>
          </w:p>
        </w:tc>
        <w:tc>
          <w:tcPr>
            <w:tcW w:w="882" w:type="dxa"/>
            <w:gridSpan w:val="2"/>
            <w:vMerge w:val="restart"/>
            <w:tcBorders>
              <w:top w:val="single" w:sz="4" w:space="0" w:color="auto"/>
              <w:left w:val="nil"/>
              <w:bottom w:val="single" w:sz="4" w:space="0" w:color="auto"/>
              <w:right w:val="nil"/>
            </w:tcBorders>
            <w:noWrap/>
            <w:vAlign w:val="center"/>
          </w:tcPr>
          <w:p w14:paraId="45EE676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0.736</w:t>
            </w:r>
          </w:p>
        </w:tc>
        <w:tc>
          <w:tcPr>
            <w:tcW w:w="853" w:type="dxa"/>
            <w:gridSpan w:val="2"/>
            <w:vMerge w:val="restart"/>
            <w:tcBorders>
              <w:top w:val="single" w:sz="4" w:space="0" w:color="auto"/>
              <w:left w:val="nil"/>
              <w:bottom w:val="single" w:sz="4" w:space="0" w:color="auto"/>
              <w:right w:val="nil"/>
            </w:tcBorders>
            <w:noWrap/>
            <w:vAlign w:val="center"/>
          </w:tcPr>
          <w:p w14:paraId="6602C3F2"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0.465</w:t>
            </w:r>
          </w:p>
        </w:tc>
        <w:tc>
          <w:tcPr>
            <w:tcW w:w="1229" w:type="dxa"/>
            <w:gridSpan w:val="2"/>
            <w:vMerge w:val="restart"/>
            <w:tcBorders>
              <w:top w:val="single" w:sz="4" w:space="0" w:color="auto"/>
              <w:left w:val="nil"/>
              <w:bottom w:val="single" w:sz="4" w:space="0" w:color="auto"/>
              <w:right w:val="nil"/>
            </w:tcBorders>
            <w:noWrap/>
            <w:vAlign w:val="center"/>
          </w:tcPr>
          <w:p w14:paraId="132404B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481" w:type="dxa"/>
            <w:gridSpan w:val="2"/>
            <w:vMerge w:val="restart"/>
            <w:tcBorders>
              <w:top w:val="single" w:sz="4" w:space="0" w:color="auto"/>
              <w:left w:val="nil"/>
              <w:bottom w:val="single" w:sz="4" w:space="0" w:color="auto"/>
              <w:right w:val="nil"/>
            </w:tcBorders>
            <w:noWrap/>
            <w:vAlign w:val="center"/>
          </w:tcPr>
          <w:p w14:paraId="67D5A63D"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08175ED4" w14:textId="77777777" w:rsidTr="008749F8">
        <w:trPr>
          <w:gridAfter w:val="1"/>
          <w:wAfter w:w="131" w:type="dxa"/>
          <w:trHeight w:val="387"/>
        </w:trPr>
        <w:tc>
          <w:tcPr>
            <w:tcW w:w="1991" w:type="dxa"/>
            <w:noWrap/>
            <w:vAlign w:val="center"/>
          </w:tcPr>
          <w:p w14:paraId="52A9868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Female</w:t>
            </w:r>
          </w:p>
        </w:tc>
        <w:tc>
          <w:tcPr>
            <w:tcW w:w="882" w:type="dxa"/>
            <w:gridSpan w:val="2"/>
            <w:noWrap/>
            <w:vAlign w:val="center"/>
          </w:tcPr>
          <w:p w14:paraId="4C9BF8D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49</w:t>
            </w:r>
          </w:p>
        </w:tc>
        <w:tc>
          <w:tcPr>
            <w:tcW w:w="882" w:type="dxa"/>
            <w:gridSpan w:val="2"/>
            <w:noWrap/>
            <w:vAlign w:val="bottom"/>
          </w:tcPr>
          <w:p w14:paraId="16A6F2C1"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3.49</w:t>
            </w:r>
          </w:p>
        </w:tc>
        <w:tc>
          <w:tcPr>
            <w:tcW w:w="882" w:type="dxa"/>
            <w:gridSpan w:val="2"/>
            <w:noWrap/>
            <w:vAlign w:val="bottom"/>
          </w:tcPr>
          <w:p w14:paraId="1DBB9FF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0.54</w:t>
            </w:r>
          </w:p>
        </w:tc>
        <w:tc>
          <w:tcPr>
            <w:tcW w:w="0" w:type="auto"/>
            <w:gridSpan w:val="2"/>
            <w:vMerge/>
            <w:tcBorders>
              <w:top w:val="single" w:sz="4" w:space="0" w:color="auto"/>
              <w:left w:val="nil"/>
              <w:bottom w:val="single" w:sz="4" w:space="0" w:color="auto"/>
              <w:right w:val="nil"/>
            </w:tcBorders>
            <w:vAlign w:val="center"/>
          </w:tcPr>
          <w:p w14:paraId="41F5B0D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098EBCB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43EB902D"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tcPr>
          <w:p w14:paraId="3F06EF4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040CF57B" w14:textId="77777777" w:rsidTr="008749F8">
        <w:trPr>
          <w:gridAfter w:val="1"/>
          <w:wAfter w:w="131" w:type="dxa"/>
          <w:trHeight w:val="387"/>
        </w:trPr>
        <w:tc>
          <w:tcPr>
            <w:tcW w:w="1991" w:type="dxa"/>
            <w:tcBorders>
              <w:top w:val="nil"/>
              <w:left w:val="nil"/>
              <w:bottom w:val="single" w:sz="4" w:space="0" w:color="auto"/>
              <w:right w:val="nil"/>
            </w:tcBorders>
            <w:noWrap/>
            <w:vAlign w:val="center"/>
          </w:tcPr>
          <w:p w14:paraId="039D962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4F9707CD"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701319F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27D6FD8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7DCA03A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49FC14E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66BAFB4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tcPr>
          <w:p w14:paraId="2E47657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4E5AAEA4" w14:textId="77777777" w:rsidTr="008749F8">
        <w:trPr>
          <w:gridAfter w:val="1"/>
          <w:wAfter w:w="131" w:type="dxa"/>
          <w:trHeight w:val="387"/>
        </w:trPr>
        <w:tc>
          <w:tcPr>
            <w:tcW w:w="1991" w:type="dxa"/>
            <w:tcBorders>
              <w:top w:val="nil"/>
              <w:left w:val="nil"/>
              <w:bottom w:val="single" w:sz="4" w:space="0" w:color="auto"/>
              <w:right w:val="nil"/>
            </w:tcBorders>
            <w:noWrap/>
            <w:vAlign w:val="center"/>
            <w:hideMark/>
          </w:tcPr>
          <w:p w14:paraId="00322257"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Aptos" w:hAnsi="Times New Roman" w:cs="Times New Roman"/>
                <w:kern w:val="2"/>
                <w:sz w:val="24"/>
                <w:szCs w:val="24"/>
                <w:lang w:val="en-US"/>
                <w14:ligatures w14:val="standardContextual"/>
              </w:rPr>
              <w:t xml:space="preserve"> </w:t>
            </w:r>
            <w:r w:rsidRPr="001027C6">
              <w:rPr>
                <w:rFonts w:ascii="Times New Roman" w:eastAsia="Aptos" w:hAnsi="Times New Roman" w:cs="Times New Roman"/>
                <w:b/>
                <w:bCs/>
                <w:kern w:val="2"/>
                <w:sz w:val="24"/>
                <w:szCs w:val="24"/>
                <w:lang w:val="en-US"/>
                <w14:ligatures w14:val="standardContextual"/>
              </w:rPr>
              <w:t>Civil Status</w:t>
            </w:r>
            <w:r w:rsidRPr="001027C6">
              <w:rPr>
                <w:rFonts w:ascii="Times New Roman" w:eastAsia="Times New Roman" w:hAnsi="Times New Roman" w:cs="Times New Roman"/>
                <w:b/>
                <w:bCs/>
                <w:color w:val="000000"/>
                <w:kern w:val="2"/>
                <w:sz w:val="24"/>
                <w:szCs w:val="24"/>
                <w:lang w:eastAsia="en-PH"/>
                <w14:ligatures w14:val="standardContextual"/>
              </w:rPr>
              <w:t xml:space="preserve">               </w:t>
            </w:r>
          </w:p>
        </w:tc>
        <w:tc>
          <w:tcPr>
            <w:tcW w:w="882" w:type="dxa"/>
            <w:gridSpan w:val="2"/>
            <w:tcBorders>
              <w:top w:val="nil"/>
              <w:left w:val="nil"/>
              <w:bottom w:val="single" w:sz="4" w:space="0" w:color="auto"/>
              <w:right w:val="nil"/>
            </w:tcBorders>
            <w:noWrap/>
            <w:vAlign w:val="center"/>
            <w:hideMark/>
          </w:tcPr>
          <w:p w14:paraId="1E5C0EF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N</w:t>
            </w:r>
          </w:p>
        </w:tc>
        <w:tc>
          <w:tcPr>
            <w:tcW w:w="882" w:type="dxa"/>
            <w:gridSpan w:val="2"/>
            <w:tcBorders>
              <w:top w:val="nil"/>
              <w:left w:val="nil"/>
              <w:bottom w:val="single" w:sz="4" w:space="0" w:color="auto"/>
              <w:right w:val="nil"/>
            </w:tcBorders>
            <w:noWrap/>
            <w:vAlign w:val="center"/>
            <w:hideMark/>
          </w:tcPr>
          <w:p w14:paraId="4CB7E045"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882" w:type="dxa"/>
            <w:gridSpan w:val="2"/>
            <w:tcBorders>
              <w:top w:val="nil"/>
              <w:left w:val="nil"/>
              <w:bottom w:val="single" w:sz="4" w:space="0" w:color="auto"/>
              <w:right w:val="nil"/>
            </w:tcBorders>
            <w:noWrap/>
            <w:vAlign w:val="center"/>
            <w:hideMark/>
          </w:tcPr>
          <w:p w14:paraId="45238F8F"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882" w:type="dxa"/>
            <w:gridSpan w:val="2"/>
            <w:tcBorders>
              <w:top w:val="nil"/>
              <w:left w:val="nil"/>
              <w:bottom w:val="single" w:sz="4" w:space="0" w:color="auto"/>
              <w:right w:val="nil"/>
            </w:tcBorders>
            <w:noWrap/>
            <w:vAlign w:val="center"/>
            <w:hideMark/>
          </w:tcPr>
          <w:p w14:paraId="00472849"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w:t>
            </w:r>
          </w:p>
        </w:tc>
        <w:tc>
          <w:tcPr>
            <w:tcW w:w="853" w:type="dxa"/>
            <w:gridSpan w:val="2"/>
            <w:tcBorders>
              <w:top w:val="nil"/>
              <w:left w:val="nil"/>
              <w:bottom w:val="single" w:sz="4" w:space="0" w:color="auto"/>
              <w:right w:val="nil"/>
            </w:tcBorders>
            <w:noWrap/>
            <w:vAlign w:val="center"/>
            <w:hideMark/>
          </w:tcPr>
          <w:p w14:paraId="44E1290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229" w:type="dxa"/>
            <w:gridSpan w:val="2"/>
            <w:tcBorders>
              <w:top w:val="nil"/>
              <w:left w:val="nil"/>
              <w:bottom w:val="single" w:sz="4" w:space="0" w:color="auto"/>
              <w:right w:val="nil"/>
            </w:tcBorders>
            <w:noWrap/>
            <w:vAlign w:val="center"/>
            <w:hideMark/>
          </w:tcPr>
          <w:p w14:paraId="0CEEAC7D"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481" w:type="dxa"/>
            <w:gridSpan w:val="2"/>
            <w:tcBorders>
              <w:top w:val="nil"/>
              <w:left w:val="nil"/>
              <w:bottom w:val="single" w:sz="4" w:space="0" w:color="auto"/>
              <w:right w:val="nil"/>
            </w:tcBorders>
            <w:noWrap/>
            <w:vAlign w:val="center"/>
            <w:hideMark/>
          </w:tcPr>
          <w:p w14:paraId="3B5BDDD9"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0C2D9BE0" w14:textId="77777777" w:rsidTr="008749F8">
        <w:trPr>
          <w:gridAfter w:val="1"/>
          <w:wAfter w:w="131" w:type="dxa"/>
          <w:trHeight w:val="387"/>
        </w:trPr>
        <w:tc>
          <w:tcPr>
            <w:tcW w:w="1991" w:type="dxa"/>
            <w:tcBorders>
              <w:top w:val="single" w:sz="4" w:space="0" w:color="auto"/>
              <w:left w:val="nil"/>
              <w:bottom w:val="nil"/>
              <w:right w:val="nil"/>
            </w:tcBorders>
            <w:noWrap/>
            <w:vAlign w:val="center"/>
          </w:tcPr>
          <w:p w14:paraId="07EA9722"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Single</w:t>
            </w:r>
          </w:p>
        </w:tc>
        <w:tc>
          <w:tcPr>
            <w:tcW w:w="882" w:type="dxa"/>
            <w:gridSpan w:val="2"/>
            <w:tcBorders>
              <w:top w:val="single" w:sz="4" w:space="0" w:color="auto"/>
              <w:left w:val="nil"/>
              <w:bottom w:val="nil"/>
              <w:right w:val="nil"/>
            </w:tcBorders>
            <w:noWrap/>
            <w:vAlign w:val="center"/>
          </w:tcPr>
          <w:p w14:paraId="4DB4A6C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17</w:t>
            </w:r>
          </w:p>
        </w:tc>
        <w:tc>
          <w:tcPr>
            <w:tcW w:w="882" w:type="dxa"/>
            <w:gridSpan w:val="2"/>
            <w:tcBorders>
              <w:top w:val="single" w:sz="4" w:space="0" w:color="auto"/>
              <w:left w:val="nil"/>
              <w:bottom w:val="nil"/>
              <w:right w:val="nil"/>
            </w:tcBorders>
            <w:noWrap/>
            <w:vAlign w:val="bottom"/>
          </w:tcPr>
          <w:p w14:paraId="266E04D2"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3.61</w:t>
            </w:r>
          </w:p>
        </w:tc>
        <w:tc>
          <w:tcPr>
            <w:tcW w:w="882" w:type="dxa"/>
            <w:gridSpan w:val="2"/>
            <w:tcBorders>
              <w:top w:val="single" w:sz="4" w:space="0" w:color="auto"/>
              <w:left w:val="nil"/>
              <w:bottom w:val="nil"/>
              <w:right w:val="nil"/>
            </w:tcBorders>
            <w:noWrap/>
            <w:vAlign w:val="bottom"/>
          </w:tcPr>
          <w:p w14:paraId="65BBA36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0.57</w:t>
            </w:r>
          </w:p>
        </w:tc>
        <w:tc>
          <w:tcPr>
            <w:tcW w:w="882" w:type="dxa"/>
            <w:gridSpan w:val="2"/>
            <w:vMerge w:val="restart"/>
            <w:tcBorders>
              <w:top w:val="single" w:sz="4" w:space="0" w:color="auto"/>
              <w:left w:val="nil"/>
              <w:bottom w:val="single" w:sz="4" w:space="0" w:color="auto"/>
              <w:right w:val="nil"/>
            </w:tcBorders>
            <w:noWrap/>
            <w:vAlign w:val="center"/>
          </w:tcPr>
          <w:p w14:paraId="6A79CD8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0.863</w:t>
            </w:r>
          </w:p>
        </w:tc>
        <w:tc>
          <w:tcPr>
            <w:tcW w:w="853" w:type="dxa"/>
            <w:gridSpan w:val="2"/>
            <w:vMerge w:val="restart"/>
            <w:tcBorders>
              <w:top w:val="single" w:sz="4" w:space="0" w:color="auto"/>
              <w:left w:val="nil"/>
              <w:bottom w:val="single" w:sz="4" w:space="0" w:color="auto"/>
              <w:right w:val="nil"/>
            </w:tcBorders>
            <w:noWrap/>
            <w:vAlign w:val="center"/>
          </w:tcPr>
          <w:p w14:paraId="5DCEF66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0.392</w:t>
            </w:r>
          </w:p>
        </w:tc>
        <w:tc>
          <w:tcPr>
            <w:tcW w:w="1229" w:type="dxa"/>
            <w:gridSpan w:val="2"/>
            <w:vMerge w:val="restart"/>
            <w:tcBorders>
              <w:top w:val="single" w:sz="4" w:space="0" w:color="auto"/>
              <w:left w:val="nil"/>
              <w:bottom w:val="single" w:sz="4" w:space="0" w:color="auto"/>
              <w:right w:val="nil"/>
            </w:tcBorders>
            <w:noWrap/>
            <w:vAlign w:val="center"/>
          </w:tcPr>
          <w:p w14:paraId="67CFD45D"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481" w:type="dxa"/>
            <w:gridSpan w:val="2"/>
            <w:vMerge w:val="restart"/>
            <w:tcBorders>
              <w:top w:val="single" w:sz="4" w:space="0" w:color="auto"/>
              <w:left w:val="nil"/>
              <w:bottom w:val="single" w:sz="4" w:space="0" w:color="auto"/>
              <w:right w:val="nil"/>
            </w:tcBorders>
            <w:noWrap/>
            <w:vAlign w:val="center"/>
          </w:tcPr>
          <w:p w14:paraId="2B12D2C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6EF81F4A" w14:textId="77777777" w:rsidTr="008749F8">
        <w:trPr>
          <w:gridAfter w:val="1"/>
          <w:wAfter w:w="131" w:type="dxa"/>
          <w:trHeight w:val="387"/>
        </w:trPr>
        <w:tc>
          <w:tcPr>
            <w:tcW w:w="1991" w:type="dxa"/>
            <w:noWrap/>
            <w:vAlign w:val="center"/>
          </w:tcPr>
          <w:p w14:paraId="4CC1A9F4"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Married</w:t>
            </w:r>
          </w:p>
        </w:tc>
        <w:tc>
          <w:tcPr>
            <w:tcW w:w="882" w:type="dxa"/>
            <w:gridSpan w:val="2"/>
            <w:noWrap/>
            <w:vAlign w:val="center"/>
          </w:tcPr>
          <w:p w14:paraId="3CA1DDB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43</w:t>
            </w:r>
          </w:p>
        </w:tc>
        <w:tc>
          <w:tcPr>
            <w:tcW w:w="882" w:type="dxa"/>
            <w:gridSpan w:val="2"/>
            <w:noWrap/>
            <w:vAlign w:val="bottom"/>
          </w:tcPr>
          <w:p w14:paraId="28C39AC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3.48</w:t>
            </w:r>
          </w:p>
        </w:tc>
        <w:tc>
          <w:tcPr>
            <w:tcW w:w="882" w:type="dxa"/>
            <w:gridSpan w:val="2"/>
            <w:noWrap/>
            <w:vAlign w:val="bottom"/>
          </w:tcPr>
          <w:p w14:paraId="7315DAA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0.52</w:t>
            </w:r>
          </w:p>
        </w:tc>
        <w:tc>
          <w:tcPr>
            <w:tcW w:w="0" w:type="auto"/>
            <w:gridSpan w:val="2"/>
            <w:vMerge/>
            <w:tcBorders>
              <w:top w:val="single" w:sz="4" w:space="0" w:color="auto"/>
              <w:left w:val="nil"/>
              <w:bottom w:val="single" w:sz="4" w:space="0" w:color="auto"/>
              <w:right w:val="nil"/>
            </w:tcBorders>
            <w:vAlign w:val="center"/>
          </w:tcPr>
          <w:p w14:paraId="2872E78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5B29076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500CC5D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tcPr>
          <w:p w14:paraId="150EAC6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4FC2AEF9" w14:textId="77777777" w:rsidTr="008749F8">
        <w:trPr>
          <w:gridAfter w:val="1"/>
          <w:wAfter w:w="131" w:type="dxa"/>
          <w:trHeight w:val="387"/>
        </w:trPr>
        <w:tc>
          <w:tcPr>
            <w:tcW w:w="1991" w:type="dxa"/>
            <w:tcBorders>
              <w:top w:val="nil"/>
              <w:left w:val="nil"/>
              <w:bottom w:val="single" w:sz="4" w:space="0" w:color="auto"/>
              <w:right w:val="nil"/>
            </w:tcBorders>
            <w:noWrap/>
            <w:vAlign w:val="center"/>
          </w:tcPr>
          <w:p w14:paraId="3FD5451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73C8F3F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7F4394A1"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tcPr>
          <w:p w14:paraId="5EA9DF4B"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35E8355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2853E09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34DBD65A"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tcPr>
          <w:p w14:paraId="70BAF7D6"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559431CD" w14:textId="77777777" w:rsidTr="008749F8">
        <w:trPr>
          <w:gridAfter w:val="1"/>
          <w:wAfter w:w="131" w:type="dxa"/>
          <w:trHeight w:val="387"/>
        </w:trPr>
        <w:tc>
          <w:tcPr>
            <w:tcW w:w="1991" w:type="dxa"/>
            <w:tcBorders>
              <w:top w:val="nil"/>
              <w:left w:val="nil"/>
              <w:bottom w:val="single" w:sz="4" w:space="0" w:color="auto"/>
              <w:right w:val="nil"/>
            </w:tcBorders>
            <w:noWrap/>
            <w:vAlign w:val="center"/>
            <w:hideMark/>
          </w:tcPr>
          <w:p w14:paraId="7ABF6563"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p>
          <w:p w14:paraId="1BA18C7D"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Educational </w:t>
            </w:r>
          </w:p>
          <w:p w14:paraId="1F976543"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Attainment</w:t>
            </w:r>
          </w:p>
        </w:tc>
        <w:tc>
          <w:tcPr>
            <w:tcW w:w="882" w:type="dxa"/>
            <w:gridSpan w:val="2"/>
            <w:tcBorders>
              <w:top w:val="nil"/>
              <w:left w:val="nil"/>
              <w:bottom w:val="single" w:sz="4" w:space="0" w:color="auto"/>
              <w:right w:val="nil"/>
            </w:tcBorders>
            <w:noWrap/>
            <w:vAlign w:val="center"/>
            <w:hideMark/>
          </w:tcPr>
          <w:p w14:paraId="0E148A9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N</w:t>
            </w:r>
          </w:p>
        </w:tc>
        <w:tc>
          <w:tcPr>
            <w:tcW w:w="882" w:type="dxa"/>
            <w:gridSpan w:val="2"/>
            <w:tcBorders>
              <w:top w:val="nil"/>
              <w:left w:val="nil"/>
              <w:bottom w:val="single" w:sz="4" w:space="0" w:color="auto"/>
              <w:right w:val="nil"/>
            </w:tcBorders>
            <w:noWrap/>
            <w:vAlign w:val="center"/>
            <w:hideMark/>
          </w:tcPr>
          <w:p w14:paraId="4516899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882" w:type="dxa"/>
            <w:gridSpan w:val="2"/>
            <w:tcBorders>
              <w:top w:val="nil"/>
              <w:left w:val="nil"/>
              <w:bottom w:val="single" w:sz="4" w:space="0" w:color="auto"/>
              <w:right w:val="nil"/>
            </w:tcBorders>
            <w:noWrap/>
            <w:vAlign w:val="center"/>
            <w:hideMark/>
          </w:tcPr>
          <w:p w14:paraId="0CAA5169"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SD</w:t>
            </w:r>
          </w:p>
        </w:tc>
        <w:tc>
          <w:tcPr>
            <w:tcW w:w="882" w:type="dxa"/>
            <w:gridSpan w:val="2"/>
            <w:tcBorders>
              <w:top w:val="nil"/>
              <w:left w:val="nil"/>
              <w:bottom w:val="single" w:sz="4" w:space="0" w:color="auto"/>
              <w:right w:val="nil"/>
            </w:tcBorders>
            <w:noWrap/>
            <w:vAlign w:val="center"/>
            <w:hideMark/>
          </w:tcPr>
          <w:p w14:paraId="7D01E8E8"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F</w:t>
            </w:r>
          </w:p>
        </w:tc>
        <w:tc>
          <w:tcPr>
            <w:tcW w:w="853" w:type="dxa"/>
            <w:gridSpan w:val="2"/>
            <w:tcBorders>
              <w:top w:val="nil"/>
              <w:left w:val="nil"/>
              <w:bottom w:val="single" w:sz="4" w:space="0" w:color="auto"/>
              <w:right w:val="nil"/>
            </w:tcBorders>
            <w:noWrap/>
            <w:vAlign w:val="center"/>
            <w:hideMark/>
          </w:tcPr>
          <w:p w14:paraId="4D50FC39"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P</w:t>
            </w:r>
          </w:p>
        </w:tc>
        <w:tc>
          <w:tcPr>
            <w:tcW w:w="1229" w:type="dxa"/>
            <w:gridSpan w:val="2"/>
            <w:tcBorders>
              <w:top w:val="nil"/>
              <w:left w:val="nil"/>
              <w:bottom w:val="single" w:sz="4" w:space="0" w:color="auto"/>
              <w:right w:val="nil"/>
            </w:tcBorders>
            <w:noWrap/>
            <w:vAlign w:val="center"/>
            <w:hideMark/>
          </w:tcPr>
          <w:p w14:paraId="36E8FEEF"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481" w:type="dxa"/>
            <w:gridSpan w:val="2"/>
            <w:tcBorders>
              <w:top w:val="nil"/>
              <w:left w:val="nil"/>
              <w:bottom w:val="single" w:sz="4" w:space="0" w:color="auto"/>
              <w:right w:val="nil"/>
            </w:tcBorders>
            <w:noWrap/>
            <w:vAlign w:val="center"/>
            <w:hideMark/>
          </w:tcPr>
          <w:p w14:paraId="2388E3B4"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597C3880" w14:textId="77777777" w:rsidTr="008749F8">
        <w:trPr>
          <w:gridAfter w:val="1"/>
          <w:wAfter w:w="131" w:type="dxa"/>
          <w:trHeight w:val="387"/>
        </w:trPr>
        <w:tc>
          <w:tcPr>
            <w:tcW w:w="1991" w:type="dxa"/>
            <w:tcBorders>
              <w:top w:val="single" w:sz="4" w:space="0" w:color="auto"/>
              <w:left w:val="nil"/>
              <w:bottom w:val="nil"/>
              <w:right w:val="nil"/>
            </w:tcBorders>
            <w:noWrap/>
            <w:vAlign w:val="center"/>
            <w:hideMark/>
          </w:tcPr>
          <w:p w14:paraId="31477544"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College Graduate</w:t>
            </w:r>
          </w:p>
        </w:tc>
        <w:tc>
          <w:tcPr>
            <w:tcW w:w="882" w:type="dxa"/>
            <w:gridSpan w:val="2"/>
            <w:tcBorders>
              <w:top w:val="single" w:sz="4" w:space="0" w:color="auto"/>
              <w:left w:val="nil"/>
              <w:bottom w:val="nil"/>
              <w:right w:val="nil"/>
            </w:tcBorders>
            <w:noWrap/>
            <w:vAlign w:val="center"/>
          </w:tcPr>
          <w:p w14:paraId="1D6A8BD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26</w:t>
            </w:r>
          </w:p>
        </w:tc>
        <w:tc>
          <w:tcPr>
            <w:tcW w:w="882" w:type="dxa"/>
            <w:gridSpan w:val="2"/>
            <w:tcBorders>
              <w:top w:val="single" w:sz="4" w:space="0" w:color="auto"/>
              <w:left w:val="nil"/>
              <w:bottom w:val="nil"/>
              <w:right w:val="nil"/>
            </w:tcBorders>
            <w:noWrap/>
            <w:vAlign w:val="center"/>
          </w:tcPr>
          <w:p w14:paraId="1B83A4A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3.62</w:t>
            </w:r>
          </w:p>
        </w:tc>
        <w:tc>
          <w:tcPr>
            <w:tcW w:w="882" w:type="dxa"/>
            <w:gridSpan w:val="2"/>
            <w:tcBorders>
              <w:top w:val="single" w:sz="4" w:space="0" w:color="auto"/>
              <w:left w:val="nil"/>
              <w:bottom w:val="nil"/>
              <w:right w:val="nil"/>
            </w:tcBorders>
            <w:noWrap/>
            <w:vAlign w:val="center"/>
          </w:tcPr>
          <w:p w14:paraId="2450639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0.45</w:t>
            </w:r>
          </w:p>
        </w:tc>
        <w:tc>
          <w:tcPr>
            <w:tcW w:w="882" w:type="dxa"/>
            <w:gridSpan w:val="2"/>
            <w:vMerge w:val="restart"/>
            <w:tcBorders>
              <w:top w:val="single" w:sz="4" w:space="0" w:color="auto"/>
              <w:left w:val="nil"/>
              <w:bottom w:val="single" w:sz="4" w:space="0" w:color="auto"/>
              <w:right w:val="nil"/>
            </w:tcBorders>
            <w:noWrap/>
            <w:vAlign w:val="center"/>
            <w:hideMark/>
          </w:tcPr>
          <w:p w14:paraId="3B08CE2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2.202</w:t>
            </w:r>
          </w:p>
        </w:tc>
        <w:tc>
          <w:tcPr>
            <w:tcW w:w="853" w:type="dxa"/>
            <w:gridSpan w:val="2"/>
            <w:vMerge w:val="restart"/>
            <w:tcBorders>
              <w:top w:val="single" w:sz="4" w:space="0" w:color="auto"/>
              <w:left w:val="nil"/>
              <w:bottom w:val="single" w:sz="4" w:space="0" w:color="auto"/>
              <w:right w:val="nil"/>
            </w:tcBorders>
            <w:noWrap/>
            <w:vAlign w:val="center"/>
            <w:hideMark/>
          </w:tcPr>
          <w:p w14:paraId="5BD885A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0.120</w:t>
            </w:r>
          </w:p>
        </w:tc>
        <w:tc>
          <w:tcPr>
            <w:tcW w:w="1229" w:type="dxa"/>
            <w:gridSpan w:val="2"/>
            <w:vMerge w:val="restart"/>
            <w:tcBorders>
              <w:top w:val="single" w:sz="4" w:space="0" w:color="auto"/>
              <w:left w:val="nil"/>
              <w:bottom w:val="single" w:sz="4" w:space="0" w:color="auto"/>
              <w:right w:val="nil"/>
            </w:tcBorders>
            <w:noWrap/>
            <w:vAlign w:val="center"/>
            <w:hideMark/>
          </w:tcPr>
          <w:p w14:paraId="1C8C4451"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481" w:type="dxa"/>
            <w:gridSpan w:val="2"/>
            <w:vMerge w:val="restart"/>
            <w:tcBorders>
              <w:top w:val="single" w:sz="4" w:space="0" w:color="auto"/>
              <w:left w:val="nil"/>
              <w:bottom w:val="single" w:sz="4" w:space="0" w:color="auto"/>
              <w:right w:val="nil"/>
            </w:tcBorders>
            <w:noWrap/>
            <w:vAlign w:val="center"/>
            <w:hideMark/>
          </w:tcPr>
          <w:p w14:paraId="4C25997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525FFE6C" w14:textId="77777777" w:rsidTr="008749F8">
        <w:trPr>
          <w:gridAfter w:val="1"/>
          <w:wAfter w:w="131" w:type="dxa"/>
          <w:trHeight w:val="387"/>
        </w:trPr>
        <w:tc>
          <w:tcPr>
            <w:tcW w:w="1991" w:type="dxa"/>
            <w:noWrap/>
            <w:vAlign w:val="center"/>
            <w:hideMark/>
          </w:tcPr>
          <w:p w14:paraId="0D90660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Master’s Unit</w:t>
            </w:r>
          </w:p>
        </w:tc>
        <w:tc>
          <w:tcPr>
            <w:tcW w:w="882" w:type="dxa"/>
            <w:gridSpan w:val="2"/>
            <w:noWrap/>
            <w:vAlign w:val="center"/>
            <w:hideMark/>
          </w:tcPr>
          <w:p w14:paraId="77A73172"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31</w:t>
            </w:r>
          </w:p>
        </w:tc>
        <w:tc>
          <w:tcPr>
            <w:tcW w:w="882" w:type="dxa"/>
            <w:gridSpan w:val="2"/>
            <w:noWrap/>
            <w:vAlign w:val="center"/>
            <w:hideMark/>
          </w:tcPr>
          <w:p w14:paraId="6420DBD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3.48</w:t>
            </w:r>
          </w:p>
        </w:tc>
        <w:tc>
          <w:tcPr>
            <w:tcW w:w="882" w:type="dxa"/>
            <w:gridSpan w:val="2"/>
            <w:noWrap/>
            <w:vAlign w:val="center"/>
            <w:hideMark/>
          </w:tcPr>
          <w:p w14:paraId="5B9FE4C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0.54</w:t>
            </w:r>
          </w:p>
        </w:tc>
        <w:tc>
          <w:tcPr>
            <w:tcW w:w="0" w:type="auto"/>
            <w:gridSpan w:val="2"/>
            <w:vMerge/>
            <w:tcBorders>
              <w:top w:val="single" w:sz="4" w:space="0" w:color="auto"/>
              <w:left w:val="nil"/>
              <w:bottom w:val="single" w:sz="4" w:space="0" w:color="auto"/>
              <w:right w:val="nil"/>
            </w:tcBorders>
            <w:vAlign w:val="center"/>
            <w:hideMark/>
          </w:tcPr>
          <w:p w14:paraId="2018C6A4"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7189505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3BDB7CA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hideMark/>
          </w:tcPr>
          <w:p w14:paraId="6E4B1B3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5CA86ADA" w14:textId="77777777" w:rsidTr="008749F8">
        <w:trPr>
          <w:gridAfter w:val="1"/>
          <w:wAfter w:w="131" w:type="dxa"/>
          <w:trHeight w:val="643"/>
        </w:trPr>
        <w:tc>
          <w:tcPr>
            <w:tcW w:w="1991" w:type="dxa"/>
            <w:tcBorders>
              <w:top w:val="nil"/>
              <w:left w:val="nil"/>
              <w:bottom w:val="single" w:sz="4" w:space="0" w:color="auto"/>
              <w:right w:val="nil"/>
            </w:tcBorders>
            <w:noWrap/>
            <w:vAlign w:val="center"/>
            <w:hideMark/>
          </w:tcPr>
          <w:p w14:paraId="47B04F5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Master’s Degree</w:t>
            </w:r>
          </w:p>
          <w:p w14:paraId="51E1DD0E"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82" w:type="dxa"/>
            <w:gridSpan w:val="2"/>
            <w:tcBorders>
              <w:top w:val="nil"/>
              <w:left w:val="nil"/>
              <w:bottom w:val="single" w:sz="4" w:space="0" w:color="auto"/>
              <w:right w:val="nil"/>
            </w:tcBorders>
            <w:noWrap/>
            <w:vAlign w:val="center"/>
            <w:hideMark/>
          </w:tcPr>
          <w:p w14:paraId="60EA515A"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3</w:t>
            </w:r>
          </w:p>
        </w:tc>
        <w:tc>
          <w:tcPr>
            <w:tcW w:w="882" w:type="dxa"/>
            <w:gridSpan w:val="2"/>
            <w:tcBorders>
              <w:top w:val="nil"/>
              <w:left w:val="nil"/>
              <w:bottom w:val="single" w:sz="4" w:space="0" w:color="auto"/>
              <w:right w:val="nil"/>
            </w:tcBorders>
            <w:noWrap/>
            <w:vAlign w:val="center"/>
            <w:hideMark/>
          </w:tcPr>
          <w:p w14:paraId="183FDFC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2.98</w:t>
            </w:r>
          </w:p>
        </w:tc>
        <w:tc>
          <w:tcPr>
            <w:tcW w:w="882" w:type="dxa"/>
            <w:gridSpan w:val="2"/>
            <w:tcBorders>
              <w:top w:val="nil"/>
              <w:left w:val="nil"/>
              <w:bottom w:val="single" w:sz="4" w:space="0" w:color="auto"/>
              <w:right w:val="nil"/>
            </w:tcBorders>
            <w:noWrap/>
            <w:vAlign w:val="center"/>
            <w:hideMark/>
          </w:tcPr>
          <w:p w14:paraId="6578DFA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0.86</w:t>
            </w:r>
          </w:p>
        </w:tc>
        <w:tc>
          <w:tcPr>
            <w:tcW w:w="0" w:type="auto"/>
            <w:gridSpan w:val="2"/>
            <w:vMerge/>
            <w:tcBorders>
              <w:top w:val="single" w:sz="4" w:space="0" w:color="auto"/>
              <w:left w:val="nil"/>
              <w:bottom w:val="single" w:sz="4" w:space="0" w:color="auto"/>
              <w:right w:val="nil"/>
            </w:tcBorders>
            <w:vAlign w:val="center"/>
            <w:hideMark/>
          </w:tcPr>
          <w:p w14:paraId="692A293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117C31B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648C3AA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1" w:type="dxa"/>
            <w:gridSpan w:val="2"/>
            <w:vMerge/>
            <w:tcBorders>
              <w:top w:val="single" w:sz="4" w:space="0" w:color="auto"/>
              <w:left w:val="nil"/>
              <w:bottom w:val="single" w:sz="4" w:space="0" w:color="auto"/>
              <w:right w:val="nil"/>
            </w:tcBorders>
            <w:vAlign w:val="center"/>
            <w:hideMark/>
          </w:tcPr>
          <w:p w14:paraId="72B31E9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02D65996" w14:textId="77777777" w:rsidTr="008749F8">
        <w:trPr>
          <w:trHeight w:val="387"/>
        </w:trPr>
        <w:tc>
          <w:tcPr>
            <w:tcW w:w="2024" w:type="dxa"/>
            <w:gridSpan w:val="2"/>
            <w:tcBorders>
              <w:top w:val="nil"/>
              <w:left w:val="nil"/>
              <w:bottom w:val="single" w:sz="4" w:space="0" w:color="auto"/>
              <w:right w:val="nil"/>
            </w:tcBorders>
            <w:noWrap/>
            <w:vAlign w:val="center"/>
            <w:hideMark/>
          </w:tcPr>
          <w:p w14:paraId="441826C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Length of </w:t>
            </w:r>
          </w:p>
          <w:p w14:paraId="6D957F1B"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Service</w:t>
            </w:r>
          </w:p>
        </w:tc>
        <w:tc>
          <w:tcPr>
            <w:tcW w:w="896" w:type="dxa"/>
            <w:gridSpan w:val="2"/>
            <w:tcBorders>
              <w:top w:val="nil"/>
              <w:left w:val="nil"/>
              <w:bottom w:val="single" w:sz="4" w:space="0" w:color="auto"/>
              <w:right w:val="nil"/>
            </w:tcBorders>
            <w:noWrap/>
            <w:vAlign w:val="center"/>
            <w:hideMark/>
          </w:tcPr>
          <w:p w14:paraId="1B3A1996"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N</w:t>
            </w:r>
          </w:p>
        </w:tc>
        <w:tc>
          <w:tcPr>
            <w:tcW w:w="896" w:type="dxa"/>
            <w:gridSpan w:val="2"/>
            <w:tcBorders>
              <w:top w:val="nil"/>
              <w:left w:val="nil"/>
              <w:bottom w:val="single" w:sz="4" w:space="0" w:color="auto"/>
              <w:right w:val="nil"/>
            </w:tcBorders>
            <w:noWrap/>
            <w:vAlign w:val="center"/>
            <w:hideMark/>
          </w:tcPr>
          <w:p w14:paraId="1EF43CD3"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896" w:type="dxa"/>
            <w:gridSpan w:val="2"/>
            <w:tcBorders>
              <w:top w:val="nil"/>
              <w:left w:val="nil"/>
              <w:bottom w:val="single" w:sz="4" w:space="0" w:color="auto"/>
              <w:right w:val="nil"/>
            </w:tcBorders>
            <w:noWrap/>
            <w:vAlign w:val="center"/>
            <w:hideMark/>
          </w:tcPr>
          <w:p w14:paraId="1ACE405F"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899" w:type="dxa"/>
            <w:gridSpan w:val="2"/>
            <w:tcBorders>
              <w:top w:val="nil"/>
              <w:left w:val="nil"/>
              <w:bottom w:val="single" w:sz="4" w:space="0" w:color="auto"/>
              <w:right w:val="nil"/>
            </w:tcBorders>
            <w:noWrap/>
            <w:vAlign w:val="center"/>
            <w:hideMark/>
          </w:tcPr>
          <w:p w14:paraId="75884E8E"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 xml:space="preserve">  T</w:t>
            </w:r>
          </w:p>
        </w:tc>
        <w:tc>
          <w:tcPr>
            <w:tcW w:w="866" w:type="dxa"/>
            <w:gridSpan w:val="2"/>
            <w:tcBorders>
              <w:top w:val="nil"/>
              <w:left w:val="nil"/>
              <w:bottom w:val="single" w:sz="4" w:space="0" w:color="auto"/>
              <w:right w:val="nil"/>
            </w:tcBorders>
            <w:noWrap/>
            <w:vAlign w:val="center"/>
            <w:hideMark/>
          </w:tcPr>
          <w:p w14:paraId="093A99D2"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248" w:type="dxa"/>
            <w:gridSpan w:val="2"/>
            <w:tcBorders>
              <w:top w:val="nil"/>
              <w:left w:val="nil"/>
              <w:bottom w:val="single" w:sz="4" w:space="0" w:color="auto"/>
              <w:right w:val="nil"/>
            </w:tcBorders>
            <w:noWrap/>
            <w:vAlign w:val="center"/>
            <w:hideMark/>
          </w:tcPr>
          <w:p w14:paraId="282BC710"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488" w:type="dxa"/>
            <w:gridSpan w:val="2"/>
            <w:tcBorders>
              <w:top w:val="nil"/>
              <w:left w:val="nil"/>
              <w:bottom w:val="single" w:sz="4" w:space="0" w:color="auto"/>
              <w:right w:val="nil"/>
            </w:tcBorders>
            <w:noWrap/>
            <w:vAlign w:val="center"/>
            <w:hideMark/>
          </w:tcPr>
          <w:p w14:paraId="32806603" w14:textId="77777777" w:rsidR="00E83287" w:rsidRPr="001027C6" w:rsidRDefault="00E83287" w:rsidP="00CD5ED0">
            <w:pPr>
              <w:spacing w:after="0" w:line="240" w:lineRule="auto"/>
              <w:jc w:val="both"/>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03EE19C0" w14:textId="77777777" w:rsidTr="008749F8">
        <w:trPr>
          <w:trHeight w:val="387"/>
        </w:trPr>
        <w:tc>
          <w:tcPr>
            <w:tcW w:w="2024" w:type="dxa"/>
            <w:gridSpan w:val="2"/>
            <w:tcBorders>
              <w:top w:val="single" w:sz="4" w:space="0" w:color="auto"/>
              <w:left w:val="nil"/>
              <w:bottom w:val="nil"/>
              <w:right w:val="nil"/>
            </w:tcBorders>
            <w:noWrap/>
            <w:vAlign w:val="bottom"/>
            <w:hideMark/>
          </w:tcPr>
          <w:p w14:paraId="7437707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Below 10 years</w:t>
            </w:r>
          </w:p>
        </w:tc>
        <w:tc>
          <w:tcPr>
            <w:tcW w:w="896" w:type="dxa"/>
            <w:gridSpan w:val="2"/>
            <w:tcBorders>
              <w:top w:val="single" w:sz="4" w:space="0" w:color="auto"/>
              <w:left w:val="nil"/>
              <w:bottom w:val="nil"/>
              <w:right w:val="nil"/>
            </w:tcBorders>
            <w:noWrap/>
            <w:vAlign w:val="bottom"/>
            <w:hideMark/>
          </w:tcPr>
          <w:p w14:paraId="0DE235B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52</w:t>
            </w:r>
          </w:p>
        </w:tc>
        <w:tc>
          <w:tcPr>
            <w:tcW w:w="896" w:type="dxa"/>
            <w:gridSpan w:val="2"/>
            <w:tcBorders>
              <w:top w:val="single" w:sz="4" w:space="0" w:color="auto"/>
              <w:left w:val="nil"/>
              <w:bottom w:val="nil"/>
              <w:right w:val="nil"/>
            </w:tcBorders>
            <w:noWrap/>
            <w:vAlign w:val="bottom"/>
            <w:hideMark/>
          </w:tcPr>
          <w:p w14:paraId="3A33659A"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3.47</w:t>
            </w:r>
          </w:p>
        </w:tc>
        <w:tc>
          <w:tcPr>
            <w:tcW w:w="896" w:type="dxa"/>
            <w:gridSpan w:val="2"/>
            <w:tcBorders>
              <w:top w:val="single" w:sz="4" w:space="0" w:color="auto"/>
              <w:left w:val="nil"/>
              <w:bottom w:val="nil"/>
              <w:right w:val="nil"/>
            </w:tcBorders>
            <w:noWrap/>
            <w:vAlign w:val="bottom"/>
            <w:hideMark/>
          </w:tcPr>
          <w:p w14:paraId="60CDA0A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0.54</w:t>
            </w:r>
          </w:p>
        </w:tc>
        <w:tc>
          <w:tcPr>
            <w:tcW w:w="899" w:type="dxa"/>
            <w:gridSpan w:val="2"/>
            <w:vMerge w:val="restart"/>
            <w:tcBorders>
              <w:top w:val="single" w:sz="4" w:space="0" w:color="auto"/>
              <w:left w:val="nil"/>
              <w:bottom w:val="single" w:sz="4" w:space="0" w:color="auto"/>
              <w:right w:val="nil"/>
            </w:tcBorders>
            <w:noWrap/>
            <w:vAlign w:val="center"/>
            <w:hideMark/>
          </w:tcPr>
          <w:p w14:paraId="4B99337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1.543</w:t>
            </w:r>
          </w:p>
        </w:tc>
        <w:tc>
          <w:tcPr>
            <w:tcW w:w="866" w:type="dxa"/>
            <w:gridSpan w:val="2"/>
            <w:vMerge w:val="restart"/>
            <w:tcBorders>
              <w:top w:val="single" w:sz="4" w:space="0" w:color="auto"/>
              <w:left w:val="nil"/>
              <w:bottom w:val="single" w:sz="4" w:space="0" w:color="auto"/>
              <w:right w:val="nil"/>
            </w:tcBorders>
            <w:noWrap/>
            <w:vAlign w:val="center"/>
            <w:hideMark/>
          </w:tcPr>
          <w:p w14:paraId="4F57F4F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0.128</w:t>
            </w:r>
          </w:p>
        </w:tc>
        <w:tc>
          <w:tcPr>
            <w:tcW w:w="1248" w:type="dxa"/>
            <w:gridSpan w:val="2"/>
            <w:vMerge w:val="restart"/>
            <w:tcBorders>
              <w:top w:val="single" w:sz="4" w:space="0" w:color="auto"/>
              <w:left w:val="nil"/>
              <w:bottom w:val="single" w:sz="4" w:space="0" w:color="auto"/>
              <w:right w:val="nil"/>
            </w:tcBorders>
            <w:noWrap/>
            <w:vAlign w:val="center"/>
            <w:hideMark/>
          </w:tcPr>
          <w:p w14:paraId="7C5D3297"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488" w:type="dxa"/>
            <w:gridSpan w:val="2"/>
            <w:vMerge w:val="restart"/>
            <w:tcBorders>
              <w:top w:val="single" w:sz="4" w:space="0" w:color="auto"/>
              <w:left w:val="nil"/>
              <w:bottom w:val="single" w:sz="4" w:space="0" w:color="auto"/>
              <w:right w:val="nil"/>
            </w:tcBorders>
            <w:noWrap/>
            <w:vAlign w:val="center"/>
            <w:hideMark/>
          </w:tcPr>
          <w:p w14:paraId="1E6AD806"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7CCAF70C" w14:textId="77777777" w:rsidTr="008749F8">
        <w:trPr>
          <w:trHeight w:val="387"/>
        </w:trPr>
        <w:tc>
          <w:tcPr>
            <w:tcW w:w="2024" w:type="dxa"/>
            <w:gridSpan w:val="2"/>
            <w:noWrap/>
            <w:vAlign w:val="bottom"/>
            <w:hideMark/>
          </w:tcPr>
          <w:p w14:paraId="605E9DBC"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11-20 years</w:t>
            </w:r>
          </w:p>
        </w:tc>
        <w:tc>
          <w:tcPr>
            <w:tcW w:w="896" w:type="dxa"/>
            <w:gridSpan w:val="2"/>
            <w:noWrap/>
            <w:vAlign w:val="bottom"/>
            <w:hideMark/>
          </w:tcPr>
          <w:p w14:paraId="28D61DF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8</w:t>
            </w:r>
          </w:p>
        </w:tc>
        <w:tc>
          <w:tcPr>
            <w:tcW w:w="896" w:type="dxa"/>
            <w:gridSpan w:val="2"/>
            <w:noWrap/>
            <w:vAlign w:val="bottom"/>
            <w:hideMark/>
          </w:tcPr>
          <w:p w14:paraId="3948A9C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3.78</w:t>
            </w:r>
          </w:p>
        </w:tc>
        <w:tc>
          <w:tcPr>
            <w:tcW w:w="896" w:type="dxa"/>
            <w:gridSpan w:val="2"/>
            <w:noWrap/>
            <w:vAlign w:val="bottom"/>
            <w:hideMark/>
          </w:tcPr>
          <w:p w14:paraId="33A62CB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0.37</w:t>
            </w:r>
          </w:p>
        </w:tc>
        <w:tc>
          <w:tcPr>
            <w:tcW w:w="0" w:type="auto"/>
            <w:gridSpan w:val="2"/>
            <w:vMerge/>
            <w:tcBorders>
              <w:top w:val="single" w:sz="4" w:space="0" w:color="auto"/>
              <w:left w:val="nil"/>
              <w:bottom w:val="single" w:sz="4" w:space="0" w:color="auto"/>
              <w:right w:val="nil"/>
            </w:tcBorders>
            <w:vAlign w:val="center"/>
            <w:hideMark/>
          </w:tcPr>
          <w:p w14:paraId="090DE76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75745255"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hideMark/>
          </w:tcPr>
          <w:p w14:paraId="0A876BE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8" w:type="dxa"/>
            <w:gridSpan w:val="2"/>
            <w:vMerge/>
            <w:tcBorders>
              <w:top w:val="single" w:sz="4" w:space="0" w:color="auto"/>
              <w:left w:val="nil"/>
              <w:bottom w:val="single" w:sz="4" w:space="0" w:color="auto"/>
              <w:right w:val="nil"/>
            </w:tcBorders>
            <w:vAlign w:val="center"/>
            <w:hideMark/>
          </w:tcPr>
          <w:p w14:paraId="0842914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03233725" w14:textId="77777777" w:rsidTr="008749F8">
        <w:trPr>
          <w:trHeight w:val="387"/>
        </w:trPr>
        <w:tc>
          <w:tcPr>
            <w:tcW w:w="2024" w:type="dxa"/>
            <w:gridSpan w:val="2"/>
            <w:tcBorders>
              <w:top w:val="nil"/>
              <w:left w:val="nil"/>
              <w:bottom w:val="single" w:sz="4" w:space="0" w:color="auto"/>
              <w:right w:val="nil"/>
            </w:tcBorders>
            <w:noWrap/>
            <w:vAlign w:val="center"/>
          </w:tcPr>
          <w:p w14:paraId="11748D6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96" w:type="dxa"/>
            <w:gridSpan w:val="2"/>
            <w:tcBorders>
              <w:top w:val="nil"/>
              <w:left w:val="nil"/>
              <w:bottom w:val="single" w:sz="4" w:space="0" w:color="auto"/>
              <w:right w:val="nil"/>
            </w:tcBorders>
            <w:noWrap/>
            <w:vAlign w:val="center"/>
          </w:tcPr>
          <w:p w14:paraId="3F61A6F9"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96" w:type="dxa"/>
            <w:gridSpan w:val="2"/>
            <w:tcBorders>
              <w:top w:val="nil"/>
              <w:left w:val="nil"/>
              <w:bottom w:val="single" w:sz="4" w:space="0" w:color="auto"/>
              <w:right w:val="nil"/>
            </w:tcBorders>
            <w:noWrap/>
            <w:vAlign w:val="center"/>
          </w:tcPr>
          <w:p w14:paraId="204F7048"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896" w:type="dxa"/>
            <w:gridSpan w:val="2"/>
            <w:tcBorders>
              <w:top w:val="nil"/>
              <w:left w:val="nil"/>
              <w:bottom w:val="single" w:sz="4" w:space="0" w:color="auto"/>
              <w:right w:val="nil"/>
            </w:tcBorders>
            <w:noWrap/>
            <w:vAlign w:val="center"/>
          </w:tcPr>
          <w:p w14:paraId="22933B1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054FDA40"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63746F63"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0" w:type="auto"/>
            <w:gridSpan w:val="2"/>
            <w:vMerge/>
            <w:tcBorders>
              <w:top w:val="single" w:sz="4" w:space="0" w:color="auto"/>
              <w:left w:val="nil"/>
              <w:bottom w:val="single" w:sz="4" w:space="0" w:color="auto"/>
              <w:right w:val="nil"/>
            </w:tcBorders>
            <w:vAlign w:val="center"/>
          </w:tcPr>
          <w:p w14:paraId="04E21444"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c>
          <w:tcPr>
            <w:tcW w:w="1488" w:type="dxa"/>
            <w:gridSpan w:val="2"/>
            <w:vMerge/>
            <w:tcBorders>
              <w:top w:val="single" w:sz="4" w:space="0" w:color="auto"/>
              <w:left w:val="nil"/>
              <w:bottom w:val="single" w:sz="4" w:space="0" w:color="auto"/>
              <w:right w:val="nil"/>
            </w:tcBorders>
            <w:vAlign w:val="center"/>
          </w:tcPr>
          <w:p w14:paraId="70302C5F" w14:textId="77777777" w:rsidR="00E83287" w:rsidRPr="001027C6" w:rsidRDefault="00E83287" w:rsidP="00CD5ED0">
            <w:pPr>
              <w:spacing w:after="0" w:line="240" w:lineRule="auto"/>
              <w:jc w:val="both"/>
              <w:rPr>
                <w:rFonts w:ascii="Times New Roman" w:eastAsia="Times New Roman" w:hAnsi="Times New Roman" w:cs="Times New Roman"/>
                <w:color w:val="000000"/>
                <w:kern w:val="2"/>
                <w:sz w:val="24"/>
                <w:szCs w:val="24"/>
                <w:lang w:eastAsia="en-PH"/>
                <w14:ligatures w14:val="standardContextual"/>
              </w:rPr>
            </w:pPr>
          </w:p>
        </w:tc>
      </w:tr>
    </w:tbl>
    <w:p w14:paraId="79073904" w14:textId="77777777" w:rsidR="00E83287" w:rsidRPr="001027C6" w:rsidRDefault="00E83287" w:rsidP="00CD5ED0">
      <w:pPr>
        <w:spacing w:line="240" w:lineRule="auto"/>
        <w:rPr>
          <w:rFonts w:ascii="Times New Roman" w:eastAsia="Aptos" w:hAnsi="Times New Roman" w:cs="Times New Roman"/>
          <w:kern w:val="2"/>
          <w:sz w:val="24"/>
          <w:szCs w:val="24"/>
          <w:lang w:val="en-US"/>
          <w14:ligatures w14:val="standardContextual"/>
        </w:rPr>
      </w:pPr>
    </w:p>
    <w:p w14:paraId="53548336" w14:textId="56801BB8" w:rsidR="00E83287" w:rsidRPr="001027C6" w:rsidRDefault="00A10168" w:rsidP="00E366BB">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A</w:t>
      </w:r>
      <w:r w:rsidR="00E83287" w:rsidRPr="001027C6">
        <w:rPr>
          <w:rFonts w:ascii="Times New Roman" w:eastAsia="Aptos" w:hAnsi="Times New Roman" w:cs="Times New Roman"/>
          <w:kern w:val="2"/>
          <w:sz w:val="24"/>
          <w:szCs w:val="24"/>
          <w14:ligatures w14:val="standardContextual"/>
        </w:rPr>
        <w:t xml:space="preserve"> one-way ANOVA revealed statistically significant differences in work engagement among the three age categories, F(2, 57) = 5.101, p = 0.009 These results suggest that work engagement tends to increase with age, with the most pronounced and statistically reliable difference occurring between the youngest employees and those in mid-career. </w:t>
      </w:r>
    </w:p>
    <w:p w14:paraId="1F7D208E" w14:textId="4169C78F"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 An independent samples t-test was conducted to examine potential differences in work engagement between male and female administrative officers. Results indicated no statistically significant difference in work engagement scores between male (M = 3.62, SD = 0.50) and female (M = 3.49, SD = 0.54) officers, t(58) = 0.736, p = 0.465. However, it should be noted that the unequal group sizes (11 males vs. 49 females) may have affected the statistical power to detect smaller effects. The findings contribute to understanding that work engagement perceptions among administrative officers appear consistent across sex categories in this organizational setting.</w:t>
      </w:r>
    </w:p>
    <w:p w14:paraId="7BE38258" w14:textId="6E0A847E" w:rsidR="00E83287" w:rsidRPr="001027C6" w:rsidRDefault="00E83287" w:rsidP="00CD5ED0">
      <w:pPr>
        <w:spacing w:line="240" w:lineRule="auto"/>
        <w:ind w:firstLine="720"/>
        <w:jc w:val="both"/>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analysis revealed no statistically significant difference in engagement levels between single (M = 3.61, SD = 0.57) and married (M = 3.48, SD = 0.52) officers, t(58) = 0.863, p = 0.392. The mean difference of 0.13 between groups failed to reach statistical significance at the conventional alpha level of .05, resulting in a failure to reject the null hypothesis. These findings suggest that civil status does not appear to significantly influence work engagement perceptions among administrative officers in this sample. </w:t>
      </w:r>
    </w:p>
    <w:p w14:paraId="620C58F0" w14:textId="77777777"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The analysis indicates that marital status does not have a statistically significant impact on engagement levels. In other words, whether someone is married or not does not appear to influence their level of engagement based on this particular analysis. </w:t>
      </w:r>
    </w:p>
    <w:p w14:paraId="7B8A226F" w14:textId="1EC8051D" w:rsidR="00E83287" w:rsidRPr="001027C6" w:rsidRDefault="00E83287" w:rsidP="00CD5ED0">
      <w:pPr>
        <w:spacing w:line="240" w:lineRule="auto"/>
        <w:ind w:firstLine="720"/>
        <w:jc w:val="both"/>
        <w:rPr>
          <w:rFonts w:ascii="Times New Roman" w:eastAsia="Aptos" w:hAnsi="Times New Roman" w:cs="Times New Roman"/>
          <w:kern w:val="2"/>
          <w:sz w:val="24"/>
          <w:szCs w:val="24"/>
          <w:lang w:val="en-US"/>
          <w14:ligatures w14:val="standardContextual"/>
        </w:rPr>
      </w:pPr>
      <w:r w:rsidRPr="001027C6">
        <w:rPr>
          <w:rFonts w:ascii="Times New Roman" w:eastAsia="Aptos" w:hAnsi="Times New Roman" w:cs="Times New Roman"/>
          <w:kern w:val="2"/>
          <w:sz w:val="24"/>
          <w:szCs w:val="24"/>
          <w14:ligatures w14:val="standardContextual"/>
        </w:rPr>
        <w:t xml:space="preserve">The results indicated no statistically significant differences among groups, F(2, 57) = 2.202, p = 0.120. While descriptive statistics showed college graduates reported the highest mean engagement (M = 3.62, SD = 0.45), followed by masteral level students (M = 3.48, SD = 0.54), and finally those with master's degrees (M = 2.98, SD = 0.86), these differences were not statistically significant at the conventional alpha level of .05. Consequently, we failed to reject the null hypothesis, suggesting that educational attainment does not appear to significantly influence work engagement perceptions among administrative officers in this sample. </w:t>
      </w:r>
    </w:p>
    <w:p w14:paraId="7A16B140" w14:textId="7A78E8D9" w:rsidR="00A10168" w:rsidRPr="001027C6" w:rsidRDefault="00E83287" w:rsidP="00670E54">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lastRenderedPageBreak/>
        <w:t>An independent samples t-test was conducted to compare work engagement between administrative officers with different lengths of service. Results revealed no statistically significant difference in engagement levels between officers with less than 10 years of service (M = 3.47, SD = 0.54) and those with 11-20 years of service (M = 3.78, SD = 0.37), t(58) = -1.543, p = 0.128. this difference did not reach statistical significance at the conventional alpha level of .05, leading to a failure to reject the null hypothesis.</w:t>
      </w:r>
    </w:p>
    <w:tbl>
      <w:tblPr>
        <w:tblW w:w="9245" w:type="dxa"/>
        <w:tblInd w:w="108" w:type="dxa"/>
        <w:tblLook w:val="04A0" w:firstRow="1" w:lastRow="0" w:firstColumn="1" w:lastColumn="0" w:noHBand="0" w:noVBand="1"/>
      </w:tblPr>
      <w:tblGrid>
        <w:gridCol w:w="2129"/>
        <w:gridCol w:w="655"/>
        <w:gridCol w:w="801"/>
        <w:gridCol w:w="943"/>
        <w:gridCol w:w="912"/>
        <w:gridCol w:w="1051"/>
        <w:gridCol w:w="1145"/>
        <w:gridCol w:w="1616"/>
      </w:tblGrid>
      <w:tr w:rsidR="00E83287" w:rsidRPr="001027C6" w14:paraId="0C37379A" w14:textId="77777777" w:rsidTr="008749F8">
        <w:trPr>
          <w:trHeight w:val="283"/>
        </w:trPr>
        <w:tc>
          <w:tcPr>
            <w:tcW w:w="9245" w:type="dxa"/>
            <w:gridSpan w:val="8"/>
            <w:tcBorders>
              <w:top w:val="nil"/>
              <w:left w:val="nil"/>
              <w:bottom w:val="single" w:sz="4" w:space="0" w:color="auto"/>
              <w:right w:val="nil"/>
            </w:tcBorders>
            <w:noWrap/>
            <w:vAlign w:val="center"/>
            <w:hideMark/>
          </w:tcPr>
          <w:p w14:paraId="5539246C" w14:textId="77777777" w:rsidR="00E83287" w:rsidRPr="001027C6" w:rsidRDefault="00E83287" w:rsidP="00CD5ED0">
            <w:pPr>
              <w:spacing w:after="0" w:line="240" w:lineRule="auto"/>
              <w:jc w:val="both"/>
              <w:rPr>
                <w:rFonts w:ascii="Times New Roman" w:eastAsia="Times New Roman" w:hAnsi="Times New Roman" w:cs="Times New Roman"/>
                <w:color w:val="000000"/>
                <w:sz w:val="24"/>
                <w:szCs w:val="24"/>
                <w:lang w:eastAsia="en-PH"/>
              </w:rPr>
            </w:pPr>
            <w:bookmarkStart w:id="16" w:name="_Hlk207945359"/>
            <w:r w:rsidRPr="001027C6">
              <w:rPr>
                <w:rFonts w:ascii="Times New Roman" w:eastAsia="Times New Roman" w:hAnsi="Times New Roman" w:cs="Times New Roman"/>
                <w:b/>
                <w:bCs/>
                <w:color w:val="000000"/>
                <w:kern w:val="2"/>
                <w:sz w:val="24"/>
                <w:szCs w:val="24"/>
                <w:lang w:eastAsia="en-PH"/>
                <w14:ligatures w14:val="standardContextual"/>
              </w:rPr>
              <w:t>Table 15.</w:t>
            </w:r>
            <w:bookmarkEnd w:id="16"/>
            <w:r w:rsidRPr="001027C6">
              <w:rPr>
                <w:rFonts w:ascii="Times New Roman" w:eastAsia="Times New Roman" w:hAnsi="Times New Roman" w:cs="Times New Roman"/>
                <w:b/>
                <w:bCs/>
                <w:color w:val="000000"/>
                <w:kern w:val="2"/>
                <w:sz w:val="24"/>
                <w:szCs w:val="24"/>
                <w:lang w:eastAsia="en-PH"/>
                <w14:ligatures w14:val="standardContextual"/>
              </w:rPr>
              <w:t xml:space="preserve"> Significant difference in the level of Organizational Commitment when respondents are grouped according to profile</w:t>
            </w:r>
            <w:r w:rsidRPr="001027C6">
              <w:rPr>
                <w:rFonts w:ascii="Times New Roman" w:eastAsia="Times New Roman" w:hAnsi="Times New Roman" w:cs="Times New Roman"/>
                <w:color w:val="000000"/>
                <w:kern w:val="2"/>
                <w:sz w:val="24"/>
                <w:szCs w:val="24"/>
                <w:lang w:eastAsia="en-PH"/>
                <w14:ligatures w14:val="standardContextual"/>
              </w:rPr>
              <w:t xml:space="preserve"> </w:t>
            </w:r>
          </w:p>
        </w:tc>
      </w:tr>
      <w:tr w:rsidR="00E83287" w:rsidRPr="001027C6" w14:paraId="3D4C8F40" w14:textId="77777777" w:rsidTr="00465E32">
        <w:trPr>
          <w:trHeight w:val="283"/>
        </w:trPr>
        <w:tc>
          <w:tcPr>
            <w:tcW w:w="2135" w:type="dxa"/>
            <w:tcBorders>
              <w:top w:val="nil"/>
              <w:left w:val="nil"/>
              <w:bottom w:val="single" w:sz="4" w:space="0" w:color="auto"/>
              <w:right w:val="nil"/>
            </w:tcBorders>
            <w:noWrap/>
            <w:vAlign w:val="center"/>
            <w:hideMark/>
          </w:tcPr>
          <w:p w14:paraId="3D5CC5CB"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Age</w:t>
            </w:r>
          </w:p>
        </w:tc>
        <w:tc>
          <w:tcPr>
            <w:tcW w:w="656" w:type="dxa"/>
            <w:tcBorders>
              <w:top w:val="nil"/>
              <w:left w:val="nil"/>
              <w:bottom w:val="single" w:sz="4" w:space="0" w:color="auto"/>
              <w:right w:val="nil"/>
            </w:tcBorders>
            <w:noWrap/>
            <w:vAlign w:val="center"/>
            <w:hideMark/>
          </w:tcPr>
          <w:p w14:paraId="2B1CD51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N</w:t>
            </w:r>
          </w:p>
        </w:tc>
        <w:tc>
          <w:tcPr>
            <w:tcW w:w="773" w:type="dxa"/>
            <w:tcBorders>
              <w:top w:val="nil"/>
              <w:left w:val="nil"/>
              <w:bottom w:val="single" w:sz="4" w:space="0" w:color="auto"/>
              <w:right w:val="nil"/>
            </w:tcBorders>
            <w:noWrap/>
            <w:vAlign w:val="center"/>
            <w:hideMark/>
          </w:tcPr>
          <w:p w14:paraId="0C278CC1"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45" w:type="dxa"/>
            <w:tcBorders>
              <w:top w:val="nil"/>
              <w:left w:val="nil"/>
              <w:bottom w:val="single" w:sz="4" w:space="0" w:color="auto"/>
              <w:right w:val="nil"/>
            </w:tcBorders>
            <w:noWrap/>
            <w:vAlign w:val="center"/>
            <w:hideMark/>
          </w:tcPr>
          <w:p w14:paraId="644F80D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914" w:type="dxa"/>
            <w:tcBorders>
              <w:top w:val="nil"/>
              <w:left w:val="nil"/>
              <w:bottom w:val="single" w:sz="4" w:space="0" w:color="auto"/>
              <w:right w:val="nil"/>
            </w:tcBorders>
            <w:noWrap/>
            <w:vAlign w:val="center"/>
            <w:hideMark/>
          </w:tcPr>
          <w:p w14:paraId="590E587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F</w:t>
            </w:r>
          </w:p>
        </w:tc>
        <w:tc>
          <w:tcPr>
            <w:tcW w:w="1054" w:type="dxa"/>
            <w:tcBorders>
              <w:top w:val="nil"/>
              <w:left w:val="nil"/>
              <w:bottom w:val="single" w:sz="4" w:space="0" w:color="auto"/>
              <w:right w:val="nil"/>
            </w:tcBorders>
            <w:noWrap/>
            <w:vAlign w:val="center"/>
            <w:hideMark/>
          </w:tcPr>
          <w:p w14:paraId="166505C8"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148" w:type="dxa"/>
            <w:tcBorders>
              <w:top w:val="nil"/>
              <w:left w:val="nil"/>
              <w:bottom w:val="single" w:sz="4" w:space="0" w:color="auto"/>
              <w:right w:val="nil"/>
            </w:tcBorders>
            <w:noWrap/>
            <w:vAlign w:val="center"/>
            <w:hideMark/>
          </w:tcPr>
          <w:p w14:paraId="3C9B8BB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620" w:type="dxa"/>
            <w:tcBorders>
              <w:top w:val="nil"/>
              <w:left w:val="nil"/>
              <w:bottom w:val="single" w:sz="4" w:space="0" w:color="auto"/>
              <w:right w:val="nil"/>
            </w:tcBorders>
            <w:noWrap/>
            <w:vAlign w:val="center"/>
            <w:hideMark/>
          </w:tcPr>
          <w:p w14:paraId="364CD9CE"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3B64B3C9" w14:textId="77777777" w:rsidTr="00465E32">
        <w:trPr>
          <w:trHeight w:val="283"/>
        </w:trPr>
        <w:tc>
          <w:tcPr>
            <w:tcW w:w="2135" w:type="dxa"/>
            <w:tcBorders>
              <w:top w:val="single" w:sz="4" w:space="0" w:color="auto"/>
              <w:left w:val="nil"/>
              <w:bottom w:val="nil"/>
              <w:right w:val="nil"/>
            </w:tcBorders>
            <w:noWrap/>
            <w:vAlign w:val="center"/>
            <w:hideMark/>
          </w:tcPr>
          <w:p w14:paraId="3D2054C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below 30 years old</w:t>
            </w:r>
          </w:p>
        </w:tc>
        <w:tc>
          <w:tcPr>
            <w:tcW w:w="656" w:type="dxa"/>
            <w:tcBorders>
              <w:top w:val="single" w:sz="4" w:space="0" w:color="auto"/>
              <w:left w:val="nil"/>
              <w:bottom w:val="nil"/>
              <w:right w:val="nil"/>
            </w:tcBorders>
            <w:noWrap/>
            <w:vAlign w:val="center"/>
            <w:hideMark/>
          </w:tcPr>
          <w:p w14:paraId="1C62326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12</w:t>
            </w:r>
          </w:p>
        </w:tc>
        <w:tc>
          <w:tcPr>
            <w:tcW w:w="773" w:type="dxa"/>
            <w:tcBorders>
              <w:top w:val="single" w:sz="4" w:space="0" w:color="auto"/>
              <w:left w:val="nil"/>
              <w:bottom w:val="nil"/>
              <w:right w:val="nil"/>
            </w:tcBorders>
            <w:noWrap/>
            <w:vAlign w:val="center"/>
            <w:hideMark/>
          </w:tcPr>
          <w:p w14:paraId="7E34BC3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2.78</w:t>
            </w:r>
          </w:p>
        </w:tc>
        <w:tc>
          <w:tcPr>
            <w:tcW w:w="945" w:type="dxa"/>
            <w:tcBorders>
              <w:top w:val="single" w:sz="4" w:space="0" w:color="auto"/>
              <w:left w:val="nil"/>
              <w:bottom w:val="nil"/>
              <w:right w:val="nil"/>
            </w:tcBorders>
            <w:noWrap/>
            <w:vAlign w:val="center"/>
            <w:hideMark/>
          </w:tcPr>
          <w:p w14:paraId="48263EA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0.40</w:t>
            </w:r>
          </w:p>
        </w:tc>
        <w:tc>
          <w:tcPr>
            <w:tcW w:w="914" w:type="dxa"/>
            <w:vMerge w:val="restart"/>
            <w:tcBorders>
              <w:top w:val="single" w:sz="4" w:space="0" w:color="auto"/>
              <w:left w:val="nil"/>
              <w:bottom w:val="single" w:sz="4" w:space="0" w:color="auto"/>
              <w:right w:val="nil"/>
            </w:tcBorders>
            <w:noWrap/>
            <w:vAlign w:val="center"/>
            <w:hideMark/>
          </w:tcPr>
          <w:p w14:paraId="7E3FA73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12.74</w:t>
            </w:r>
          </w:p>
        </w:tc>
        <w:tc>
          <w:tcPr>
            <w:tcW w:w="1054" w:type="dxa"/>
            <w:vMerge w:val="restart"/>
            <w:tcBorders>
              <w:top w:val="single" w:sz="4" w:space="0" w:color="auto"/>
              <w:left w:val="nil"/>
              <w:bottom w:val="single" w:sz="4" w:space="0" w:color="auto"/>
              <w:right w:val="nil"/>
            </w:tcBorders>
            <w:noWrap/>
            <w:vAlign w:val="center"/>
            <w:hideMark/>
          </w:tcPr>
          <w:p w14:paraId="6AFE316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&lt;0.001</w:t>
            </w:r>
          </w:p>
        </w:tc>
        <w:tc>
          <w:tcPr>
            <w:tcW w:w="1148" w:type="dxa"/>
            <w:vMerge w:val="restart"/>
            <w:tcBorders>
              <w:top w:val="single" w:sz="4" w:space="0" w:color="auto"/>
              <w:left w:val="nil"/>
              <w:bottom w:val="single" w:sz="4" w:space="0" w:color="auto"/>
              <w:right w:val="nil"/>
            </w:tcBorders>
            <w:noWrap/>
            <w:vAlign w:val="center"/>
            <w:hideMark/>
          </w:tcPr>
          <w:p w14:paraId="34B95F2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1620" w:type="dxa"/>
            <w:vMerge w:val="restart"/>
            <w:tcBorders>
              <w:top w:val="single" w:sz="4" w:space="0" w:color="auto"/>
              <w:left w:val="nil"/>
              <w:bottom w:val="single" w:sz="4" w:space="0" w:color="auto"/>
              <w:right w:val="nil"/>
            </w:tcBorders>
            <w:noWrap/>
            <w:vAlign w:val="center"/>
            <w:hideMark/>
          </w:tcPr>
          <w:p w14:paraId="46836FC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2672D67E" w14:textId="77777777" w:rsidTr="008749F8">
        <w:trPr>
          <w:trHeight w:val="283"/>
        </w:trPr>
        <w:tc>
          <w:tcPr>
            <w:tcW w:w="2135" w:type="dxa"/>
            <w:noWrap/>
            <w:vAlign w:val="center"/>
            <w:hideMark/>
          </w:tcPr>
          <w:p w14:paraId="2151F53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31 - 50 years old</w:t>
            </w:r>
          </w:p>
        </w:tc>
        <w:tc>
          <w:tcPr>
            <w:tcW w:w="656" w:type="dxa"/>
            <w:noWrap/>
            <w:vAlign w:val="center"/>
            <w:hideMark/>
          </w:tcPr>
          <w:p w14:paraId="60393EF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45</w:t>
            </w:r>
          </w:p>
        </w:tc>
        <w:tc>
          <w:tcPr>
            <w:tcW w:w="773" w:type="dxa"/>
            <w:noWrap/>
            <w:vAlign w:val="center"/>
            <w:hideMark/>
          </w:tcPr>
          <w:p w14:paraId="0F31202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3.61</w:t>
            </w:r>
          </w:p>
        </w:tc>
        <w:tc>
          <w:tcPr>
            <w:tcW w:w="945" w:type="dxa"/>
            <w:noWrap/>
            <w:vAlign w:val="center"/>
            <w:hideMark/>
          </w:tcPr>
          <w:p w14:paraId="6AAA9E1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0.51</w:t>
            </w:r>
          </w:p>
        </w:tc>
        <w:tc>
          <w:tcPr>
            <w:tcW w:w="914" w:type="dxa"/>
            <w:vMerge/>
            <w:tcBorders>
              <w:top w:val="single" w:sz="4" w:space="0" w:color="auto"/>
              <w:left w:val="nil"/>
              <w:bottom w:val="single" w:sz="4" w:space="0" w:color="auto"/>
              <w:right w:val="nil"/>
            </w:tcBorders>
            <w:vAlign w:val="center"/>
            <w:hideMark/>
          </w:tcPr>
          <w:p w14:paraId="2E803EE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08FA46F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04812EC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6AED235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2D94616C" w14:textId="77777777" w:rsidTr="008749F8">
        <w:trPr>
          <w:trHeight w:val="283"/>
        </w:trPr>
        <w:tc>
          <w:tcPr>
            <w:tcW w:w="2135" w:type="dxa"/>
            <w:tcBorders>
              <w:top w:val="nil"/>
              <w:left w:val="nil"/>
              <w:bottom w:val="single" w:sz="4" w:space="0" w:color="auto"/>
              <w:right w:val="nil"/>
            </w:tcBorders>
            <w:noWrap/>
            <w:vAlign w:val="center"/>
            <w:hideMark/>
          </w:tcPr>
          <w:p w14:paraId="1E9B77A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51 years old and above</w:t>
            </w:r>
          </w:p>
        </w:tc>
        <w:tc>
          <w:tcPr>
            <w:tcW w:w="656" w:type="dxa"/>
            <w:tcBorders>
              <w:top w:val="nil"/>
              <w:left w:val="nil"/>
              <w:bottom w:val="single" w:sz="4" w:space="0" w:color="auto"/>
              <w:right w:val="nil"/>
            </w:tcBorders>
            <w:noWrap/>
            <w:vAlign w:val="center"/>
            <w:hideMark/>
          </w:tcPr>
          <w:p w14:paraId="4D4A911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w:t>
            </w:r>
          </w:p>
        </w:tc>
        <w:tc>
          <w:tcPr>
            <w:tcW w:w="773" w:type="dxa"/>
            <w:tcBorders>
              <w:top w:val="nil"/>
              <w:left w:val="nil"/>
              <w:bottom w:val="single" w:sz="4" w:space="0" w:color="auto"/>
              <w:right w:val="nil"/>
            </w:tcBorders>
            <w:noWrap/>
            <w:vAlign w:val="center"/>
            <w:hideMark/>
          </w:tcPr>
          <w:p w14:paraId="40AC30F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3.53</w:t>
            </w:r>
          </w:p>
        </w:tc>
        <w:tc>
          <w:tcPr>
            <w:tcW w:w="945" w:type="dxa"/>
            <w:tcBorders>
              <w:top w:val="nil"/>
              <w:left w:val="nil"/>
              <w:bottom w:val="single" w:sz="4" w:space="0" w:color="auto"/>
              <w:right w:val="nil"/>
            </w:tcBorders>
            <w:noWrap/>
            <w:vAlign w:val="center"/>
            <w:hideMark/>
          </w:tcPr>
          <w:p w14:paraId="28E01E6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0.87</w:t>
            </w:r>
          </w:p>
        </w:tc>
        <w:tc>
          <w:tcPr>
            <w:tcW w:w="914" w:type="dxa"/>
            <w:vMerge/>
            <w:tcBorders>
              <w:top w:val="single" w:sz="4" w:space="0" w:color="auto"/>
              <w:left w:val="nil"/>
              <w:bottom w:val="single" w:sz="4" w:space="0" w:color="auto"/>
              <w:right w:val="nil"/>
            </w:tcBorders>
            <w:vAlign w:val="center"/>
            <w:hideMark/>
          </w:tcPr>
          <w:p w14:paraId="38FAE34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0BEE0BC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4646F490"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2B210A4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1CF77D51" w14:textId="77777777" w:rsidTr="00465E32">
        <w:trPr>
          <w:trHeight w:val="283"/>
        </w:trPr>
        <w:tc>
          <w:tcPr>
            <w:tcW w:w="2135" w:type="dxa"/>
            <w:tcBorders>
              <w:top w:val="nil"/>
              <w:left w:val="nil"/>
              <w:bottom w:val="single" w:sz="4" w:space="0" w:color="auto"/>
              <w:right w:val="nil"/>
            </w:tcBorders>
            <w:noWrap/>
            <w:vAlign w:val="center"/>
            <w:hideMark/>
          </w:tcPr>
          <w:p w14:paraId="306A29FA"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Sex</w:t>
            </w:r>
          </w:p>
        </w:tc>
        <w:tc>
          <w:tcPr>
            <w:tcW w:w="656" w:type="dxa"/>
            <w:tcBorders>
              <w:top w:val="nil"/>
              <w:left w:val="nil"/>
              <w:bottom w:val="single" w:sz="4" w:space="0" w:color="auto"/>
              <w:right w:val="nil"/>
            </w:tcBorders>
            <w:noWrap/>
            <w:vAlign w:val="center"/>
            <w:hideMark/>
          </w:tcPr>
          <w:p w14:paraId="73D92912"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N</w:t>
            </w:r>
          </w:p>
        </w:tc>
        <w:tc>
          <w:tcPr>
            <w:tcW w:w="773" w:type="dxa"/>
            <w:tcBorders>
              <w:top w:val="nil"/>
              <w:left w:val="nil"/>
              <w:bottom w:val="single" w:sz="4" w:space="0" w:color="auto"/>
              <w:right w:val="nil"/>
            </w:tcBorders>
            <w:noWrap/>
            <w:vAlign w:val="center"/>
            <w:hideMark/>
          </w:tcPr>
          <w:p w14:paraId="6D097BCA"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45" w:type="dxa"/>
            <w:tcBorders>
              <w:top w:val="nil"/>
              <w:left w:val="nil"/>
              <w:bottom w:val="single" w:sz="4" w:space="0" w:color="auto"/>
              <w:right w:val="nil"/>
            </w:tcBorders>
            <w:noWrap/>
            <w:vAlign w:val="center"/>
            <w:hideMark/>
          </w:tcPr>
          <w:p w14:paraId="1FDEF61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914" w:type="dxa"/>
            <w:tcBorders>
              <w:top w:val="nil"/>
              <w:left w:val="nil"/>
              <w:bottom w:val="single" w:sz="4" w:space="0" w:color="auto"/>
              <w:right w:val="nil"/>
            </w:tcBorders>
            <w:noWrap/>
            <w:vAlign w:val="center"/>
            <w:hideMark/>
          </w:tcPr>
          <w:p w14:paraId="47936DA7"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w:t>
            </w:r>
          </w:p>
        </w:tc>
        <w:tc>
          <w:tcPr>
            <w:tcW w:w="1054" w:type="dxa"/>
            <w:tcBorders>
              <w:top w:val="nil"/>
              <w:left w:val="nil"/>
              <w:bottom w:val="single" w:sz="4" w:space="0" w:color="auto"/>
              <w:right w:val="nil"/>
            </w:tcBorders>
            <w:noWrap/>
            <w:vAlign w:val="center"/>
            <w:hideMark/>
          </w:tcPr>
          <w:p w14:paraId="7DE27A54"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148" w:type="dxa"/>
            <w:tcBorders>
              <w:top w:val="nil"/>
              <w:left w:val="nil"/>
              <w:bottom w:val="single" w:sz="4" w:space="0" w:color="auto"/>
              <w:right w:val="nil"/>
            </w:tcBorders>
            <w:noWrap/>
            <w:vAlign w:val="center"/>
            <w:hideMark/>
          </w:tcPr>
          <w:p w14:paraId="747BE07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620" w:type="dxa"/>
            <w:tcBorders>
              <w:top w:val="nil"/>
              <w:left w:val="nil"/>
              <w:bottom w:val="single" w:sz="4" w:space="0" w:color="auto"/>
              <w:right w:val="nil"/>
            </w:tcBorders>
            <w:noWrap/>
            <w:vAlign w:val="center"/>
            <w:hideMark/>
          </w:tcPr>
          <w:p w14:paraId="4F5F7AD1"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3B2EBC6B" w14:textId="77777777" w:rsidTr="00465E32">
        <w:trPr>
          <w:trHeight w:val="283"/>
        </w:trPr>
        <w:tc>
          <w:tcPr>
            <w:tcW w:w="2135" w:type="dxa"/>
            <w:tcBorders>
              <w:top w:val="single" w:sz="4" w:space="0" w:color="auto"/>
              <w:left w:val="nil"/>
              <w:bottom w:val="nil"/>
              <w:right w:val="nil"/>
            </w:tcBorders>
            <w:noWrap/>
            <w:vAlign w:val="center"/>
          </w:tcPr>
          <w:p w14:paraId="5D8F5AA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Male</w:t>
            </w:r>
          </w:p>
        </w:tc>
        <w:tc>
          <w:tcPr>
            <w:tcW w:w="656" w:type="dxa"/>
            <w:tcBorders>
              <w:top w:val="single" w:sz="4" w:space="0" w:color="auto"/>
              <w:left w:val="nil"/>
              <w:bottom w:val="nil"/>
              <w:right w:val="nil"/>
            </w:tcBorders>
            <w:noWrap/>
            <w:vAlign w:val="bottom"/>
          </w:tcPr>
          <w:p w14:paraId="5F95846B"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11</w:t>
            </w:r>
          </w:p>
        </w:tc>
        <w:tc>
          <w:tcPr>
            <w:tcW w:w="773" w:type="dxa"/>
            <w:tcBorders>
              <w:top w:val="single" w:sz="4" w:space="0" w:color="auto"/>
              <w:left w:val="nil"/>
              <w:bottom w:val="nil"/>
              <w:right w:val="nil"/>
            </w:tcBorders>
            <w:noWrap/>
            <w:vAlign w:val="bottom"/>
          </w:tcPr>
          <w:p w14:paraId="0605EF3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3.55</w:t>
            </w:r>
          </w:p>
        </w:tc>
        <w:tc>
          <w:tcPr>
            <w:tcW w:w="945" w:type="dxa"/>
            <w:tcBorders>
              <w:top w:val="single" w:sz="4" w:space="0" w:color="auto"/>
              <w:left w:val="nil"/>
              <w:bottom w:val="nil"/>
              <w:right w:val="nil"/>
            </w:tcBorders>
            <w:noWrap/>
            <w:vAlign w:val="bottom"/>
          </w:tcPr>
          <w:p w14:paraId="2CB6CB8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0.46</w:t>
            </w:r>
          </w:p>
        </w:tc>
        <w:tc>
          <w:tcPr>
            <w:tcW w:w="914" w:type="dxa"/>
            <w:vMerge w:val="restart"/>
            <w:tcBorders>
              <w:top w:val="single" w:sz="4" w:space="0" w:color="auto"/>
              <w:left w:val="nil"/>
              <w:bottom w:val="single" w:sz="4" w:space="0" w:color="auto"/>
              <w:right w:val="nil"/>
            </w:tcBorders>
            <w:noWrap/>
            <w:vAlign w:val="center"/>
            <w:hideMark/>
          </w:tcPr>
          <w:p w14:paraId="7BA9C20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0.668</w:t>
            </w:r>
          </w:p>
        </w:tc>
        <w:tc>
          <w:tcPr>
            <w:tcW w:w="1054" w:type="dxa"/>
            <w:vMerge w:val="restart"/>
            <w:tcBorders>
              <w:top w:val="single" w:sz="4" w:space="0" w:color="auto"/>
              <w:left w:val="nil"/>
              <w:bottom w:val="single" w:sz="4" w:space="0" w:color="auto"/>
              <w:right w:val="nil"/>
            </w:tcBorders>
            <w:noWrap/>
            <w:vAlign w:val="center"/>
            <w:hideMark/>
          </w:tcPr>
          <w:p w14:paraId="3A850F7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0.507</w:t>
            </w:r>
          </w:p>
        </w:tc>
        <w:tc>
          <w:tcPr>
            <w:tcW w:w="1148" w:type="dxa"/>
            <w:vMerge w:val="restart"/>
            <w:tcBorders>
              <w:top w:val="single" w:sz="4" w:space="0" w:color="auto"/>
              <w:left w:val="nil"/>
              <w:bottom w:val="single" w:sz="4" w:space="0" w:color="auto"/>
              <w:right w:val="nil"/>
            </w:tcBorders>
            <w:noWrap/>
            <w:vAlign w:val="center"/>
            <w:hideMark/>
          </w:tcPr>
          <w:p w14:paraId="1DAEED0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620" w:type="dxa"/>
            <w:vMerge w:val="restart"/>
            <w:tcBorders>
              <w:top w:val="single" w:sz="4" w:space="0" w:color="auto"/>
              <w:left w:val="nil"/>
              <w:bottom w:val="single" w:sz="4" w:space="0" w:color="auto"/>
              <w:right w:val="nil"/>
            </w:tcBorders>
            <w:noWrap/>
            <w:vAlign w:val="center"/>
            <w:hideMark/>
          </w:tcPr>
          <w:p w14:paraId="5AC7B9C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765C6E81" w14:textId="77777777" w:rsidTr="008749F8">
        <w:trPr>
          <w:trHeight w:val="283"/>
        </w:trPr>
        <w:tc>
          <w:tcPr>
            <w:tcW w:w="2135" w:type="dxa"/>
            <w:noWrap/>
            <w:vAlign w:val="center"/>
          </w:tcPr>
          <w:p w14:paraId="0AFF266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656" w:type="dxa"/>
            <w:noWrap/>
            <w:vAlign w:val="center"/>
          </w:tcPr>
          <w:p w14:paraId="7970BC2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773" w:type="dxa"/>
            <w:noWrap/>
            <w:vAlign w:val="center"/>
          </w:tcPr>
          <w:p w14:paraId="74EEADE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45" w:type="dxa"/>
            <w:noWrap/>
            <w:vAlign w:val="center"/>
          </w:tcPr>
          <w:p w14:paraId="03928EC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14" w:type="dxa"/>
            <w:vMerge/>
            <w:tcBorders>
              <w:top w:val="single" w:sz="4" w:space="0" w:color="auto"/>
              <w:left w:val="nil"/>
              <w:bottom w:val="single" w:sz="4" w:space="0" w:color="auto"/>
              <w:right w:val="nil"/>
            </w:tcBorders>
            <w:vAlign w:val="center"/>
            <w:hideMark/>
          </w:tcPr>
          <w:p w14:paraId="287D092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5FD48C8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7820312B"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060B30D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1334B5BD" w14:textId="77777777" w:rsidTr="008749F8">
        <w:trPr>
          <w:trHeight w:val="283"/>
        </w:trPr>
        <w:tc>
          <w:tcPr>
            <w:tcW w:w="2135" w:type="dxa"/>
            <w:tcBorders>
              <w:top w:val="nil"/>
              <w:left w:val="nil"/>
              <w:bottom w:val="single" w:sz="4" w:space="0" w:color="auto"/>
              <w:right w:val="nil"/>
            </w:tcBorders>
            <w:noWrap/>
            <w:vAlign w:val="center"/>
          </w:tcPr>
          <w:p w14:paraId="53084DF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Female</w:t>
            </w:r>
          </w:p>
        </w:tc>
        <w:tc>
          <w:tcPr>
            <w:tcW w:w="656" w:type="dxa"/>
            <w:tcBorders>
              <w:top w:val="nil"/>
              <w:left w:val="nil"/>
              <w:bottom w:val="single" w:sz="4" w:space="0" w:color="auto"/>
              <w:right w:val="nil"/>
            </w:tcBorders>
            <w:noWrap/>
            <w:vAlign w:val="bottom"/>
          </w:tcPr>
          <w:p w14:paraId="00A4B7F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49</w:t>
            </w:r>
          </w:p>
        </w:tc>
        <w:tc>
          <w:tcPr>
            <w:tcW w:w="773" w:type="dxa"/>
            <w:tcBorders>
              <w:top w:val="nil"/>
              <w:left w:val="nil"/>
              <w:bottom w:val="single" w:sz="4" w:space="0" w:color="auto"/>
              <w:right w:val="nil"/>
            </w:tcBorders>
            <w:noWrap/>
            <w:vAlign w:val="bottom"/>
          </w:tcPr>
          <w:p w14:paraId="4A31EBB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3.41</w:t>
            </w:r>
          </w:p>
        </w:tc>
        <w:tc>
          <w:tcPr>
            <w:tcW w:w="945" w:type="dxa"/>
            <w:tcBorders>
              <w:top w:val="nil"/>
              <w:left w:val="nil"/>
              <w:bottom w:val="single" w:sz="4" w:space="0" w:color="auto"/>
              <w:right w:val="nil"/>
            </w:tcBorders>
            <w:noWrap/>
            <w:vAlign w:val="bottom"/>
          </w:tcPr>
          <w:p w14:paraId="782C069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0.62</w:t>
            </w:r>
          </w:p>
        </w:tc>
        <w:tc>
          <w:tcPr>
            <w:tcW w:w="914" w:type="dxa"/>
            <w:vMerge/>
            <w:tcBorders>
              <w:top w:val="single" w:sz="4" w:space="0" w:color="auto"/>
              <w:left w:val="nil"/>
              <w:bottom w:val="single" w:sz="4" w:space="0" w:color="auto"/>
              <w:right w:val="nil"/>
            </w:tcBorders>
            <w:vAlign w:val="center"/>
            <w:hideMark/>
          </w:tcPr>
          <w:p w14:paraId="4C06E9D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40459C1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498321E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46B7C60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62030261" w14:textId="77777777" w:rsidTr="00465E32">
        <w:trPr>
          <w:trHeight w:val="283"/>
        </w:trPr>
        <w:tc>
          <w:tcPr>
            <w:tcW w:w="2135" w:type="dxa"/>
            <w:tcBorders>
              <w:top w:val="nil"/>
              <w:left w:val="nil"/>
              <w:bottom w:val="single" w:sz="4" w:space="0" w:color="auto"/>
              <w:right w:val="nil"/>
            </w:tcBorders>
            <w:noWrap/>
            <w:vAlign w:val="center"/>
            <w:hideMark/>
          </w:tcPr>
          <w:p w14:paraId="682CDA2A"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Civil Status</w:t>
            </w:r>
          </w:p>
        </w:tc>
        <w:tc>
          <w:tcPr>
            <w:tcW w:w="656" w:type="dxa"/>
            <w:tcBorders>
              <w:top w:val="nil"/>
              <w:left w:val="nil"/>
              <w:bottom w:val="single" w:sz="4" w:space="0" w:color="auto"/>
              <w:right w:val="nil"/>
            </w:tcBorders>
            <w:noWrap/>
            <w:vAlign w:val="center"/>
            <w:hideMark/>
          </w:tcPr>
          <w:p w14:paraId="1BBA7A8A"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N</w:t>
            </w:r>
          </w:p>
        </w:tc>
        <w:tc>
          <w:tcPr>
            <w:tcW w:w="773" w:type="dxa"/>
            <w:tcBorders>
              <w:top w:val="nil"/>
              <w:left w:val="nil"/>
              <w:bottom w:val="single" w:sz="4" w:space="0" w:color="auto"/>
              <w:right w:val="nil"/>
            </w:tcBorders>
            <w:noWrap/>
            <w:vAlign w:val="center"/>
            <w:hideMark/>
          </w:tcPr>
          <w:p w14:paraId="5BFBCE9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45" w:type="dxa"/>
            <w:tcBorders>
              <w:top w:val="nil"/>
              <w:left w:val="nil"/>
              <w:bottom w:val="single" w:sz="4" w:space="0" w:color="auto"/>
              <w:right w:val="nil"/>
            </w:tcBorders>
            <w:noWrap/>
            <w:vAlign w:val="center"/>
            <w:hideMark/>
          </w:tcPr>
          <w:p w14:paraId="66310AC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914" w:type="dxa"/>
            <w:tcBorders>
              <w:top w:val="nil"/>
              <w:left w:val="nil"/>
              <w:bottom w:val="single" w:sz="4" w:space="0" w:color="auto"/>
              <w:right w:val="nil"/>
            </w:tcBorders>
            <w:noWrap/>
            <w:vAlign w:val="center"/>
            <w:hideMark/>
          </w:tcPr>
          <w:p w14:paraId="0277A70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w:t>
            </w:r>
          </w:p>
        </w:tc>
        <w:tc>
          <w:tcPr>
            <w:tcW w:w="1054" w:type="dxa"/>
            <w:tcBorders>
              <w:top w:val="nil"/>
              <w:left w:val="nil"/>
              <w:bottom w:val="single" w:sz="4" w:space="0" w:color="auto"/>
              <w:right w:val="nil"/>
            </w:tcBorders>
            <w:noWrap/>
            <w:vAlign w:val="center"/>
            <w:hideMark/>
          </w:tcPr>
          <w:p w14:paraId="434E66A5"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148" w:type="dxa"/>
            <w:tcBorders>
              <w:top w:val="nil"/>
              <w:left w:val="nil"/>
              <w:bottom w:val="single" w:sz="4" w:space="0" w:color="auto"/>
              <w:right w:val="nil"/>
            </w:tcBorders>
            <w:noWrap/>
            <w:vAlign w:val="center"/>
            <w:hideMark/>
          </w:tcPr>
          <w:p w14:paraId="31C491E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620" w:type="dxa"/>
            <w:tcBorders>
              <w:top w:val="nil"/>
              <w:left w:val="nil"/>
              <w:bottom w:val="single" w:sz="4" w:space="0" w:color="auto"/>
              <w:right w:val="nil"/>
            </w:tcBorders>
            <w:noWrap/>
            <w:vAlign w:val="center"/>
            <w:hideMark/>
          </w:tcPr>
          <w:p w14:paraId="5D1DF9BF"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2382A689" w14:textId="77777777" w:rsidTr="00465E32">
        <w:trPr>
          <w:trHeight w:val="283"/>
        </w:trPr>
        <w:tc>
          <w:tcPr>
            <w:tcW w:w="2135" w:type="dxa"/>
            <w:tcBorders>
              <w:top w:val="single" w:sz="4" w:space="0" w:color="auto"/>
              <w:left w:val="nil"/>
              <w:bottom w:val="nil"/>
              <w:right w:val="nil"/>
            </w:tcBorders>
            <w:noWrap/>
            <w:vAlign w:val="center"/>
          </w:tcPr>
          <w:p w14:paraId="287F35F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Single</w:t>
            </w:r>
          </w:p>
        </w:tc>
        <w:tc>
          <w:tcPr>
            <w:tcW w:w="656" w:type="dxa"/>
            <w:tcBorders>
              <w:top w:val="single" w:sz="4" w:space="0" w:color="auto"/>
              <w:left w:val="nil"/>
              <w:bottom w:val="nil"/>
              <w:right w:val="nil"/>
            </w:tcBorders>
            <w:noWrap/>
            <w:vAlign w:val="bottom"/>
          </w:tcPr>
          <w:p w14:paraId="3345AF0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17</w:t>
            </w:r>
          </w:p>
        </w:tc>
        <w:tc>
          <w:tcPr>
            <w:tcW w:w="773" w:type="dxa"/>
            <w:tcBorders>
              <w:top w:val="single" w:sz="4" w:space="0" w:color="auto"/>
              <w:left w:val="nil"/>
              <w:bottom w:val="nil"/>
              <w:right w:val="nil"/>
            </w:tcBorders>
            <w:noWrap/>
            <w:vAlign w:val="bottom"/>
          </w:tcPr>
          <w:p w14:paraId="1357794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3.58</w:t>
            </w:r>
          </w:p>
        </w:tc>
        <w:tc>
          <w:tcPr>
            <w:tcW w:w="945" w:type="dxa"/>
            <w:tcBorders>
              <w:top w:val="single" w:sz="4" w:space="0" w:color="auto"/>
              <w:left w:val="nil"/>
              <w:bottom w:val="nil"/>
              <w:right w:val="nil"/>
            </w:tcBorders>
            <w:noWrap/>
            <w:vAlign w:val="bottom"/>
          </w:tcPr>
          <w:p w14:paraId="1DD4705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0.57</w:t>
            </w:r>
          </w:p>
        </w:tc>
        <w:tc>
          <w:tcPr>
            <w:tcW w:w="914" w:type="dxa"/>
            <w:vMerge w:val="restart"/>
            <w:tcBorders>
              <w:top w:val="single" w:sz="4" w:space="0" w:color="auto"/>
              <w:left w:val="nil"/>
              <w:bottom w:val="single" w:sz="4" w:space="0" w:color="auto"/>
              <w:right w:val="nil"/>
            </w:tcBorders>
            <w:noWrap/>
            <w:vAlign w:val="center"/>
            <w:hideMark/>
          </w:tcPr>
          <w:p w14:paraId="79E5668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1.241</w:t>
            </w:r>
          </w:p>
        </w:tc>
        <w:tc>
          <w:tcPr>
            <w:tcW w:w="1054" w:type="dxa"/>
            <w:vMerge w:val="restart"/>
            <w:tcBorders>
              <w:top w:val="single" w:sz="4" w:space="0" w:color="auto"/>
              <w:left w:val="nil"/>
              <w:bottom w:val="single" w:sz="4" w:space="0" w:color="auto"/>
              <w:right w:val="nil"/>
            </w:tcBorders>
            <w:noWrap/>
            <w:vAlign w:val="center"/>
            <w:hideMark/>
          </w:tcPr>
          <w:p w14:paraId="709B557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0.220</w:t>
            </w:r>
          </w:p>
        </w:tc>
        <w:tc>
          <w:tcPr>
            <w:tcW w:w="1148" w:type="dxa"/>
            <w:vMerge w:val="restart"/>
            <w:tcBorders>
              <w:top w:val="single" w:sz="4" w:space="0" w:color="auto"/>
              <w:left w:val="nil"/>
              <w:bottom w:val="single" w:sz="4" w:space="0" w:color="auto"/>
              <w:right w:val="nil"/>
            </w:tcBorders>
            <w:noWrap/>
            <w:vAlign w:val="center"/>
            <w:hideMark/>
          </w:tcPr>
          <w:p w14:paraId="122A52A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not sig</w:t>
            </w:r>
          </w:p>
        </w:tc>
        <w:tc>
          <w:tcPr>
            <w:tcW w:w="1620" w:type="dxa"/>
            <w:vMerge w:val="restart"/>
            <w:tcBorders>
              <w:top w:val="single" w:sz="4" w:space="0" w:color="auto"/>
              <w:left w:val="nil"/>
              <w:bottom w:val="single" w:sz="4" w:space="0" w:color="auto"/>
              <w:right w:val="nil"/>
            </w:tcBorders>
            <w:noWrap/>
            <w:vAlign w:val="center"/>
            <w:hideMark/>
          </w:tcPr>
          <w:p w14:paraId="7CB0BE5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Failed to 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369A5C2D" w14:textId="77777777" w:rsidTr="008749F8">
        <w:trPr>
          <w:trHeight w:val="283"/>
        </w:trPr>
        <w:tc>
          <w:tcPr>
            <w:tcW w:w="2135" w:type="dxa"/>
            <w:noWrap/>
            <w:vAlign w:val="center"/>
          </w:tcPr>
          <w:p w14:paraId="663B9FB9"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656" w:type="dxa"/>
            <w:noWrap/>
            <w:vAlign w:val="center"/>
          </w:tcPr>
          <w:p w14:paraId="186B60C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773" w:type="dxa"/>
            <w:noWrap/>
            <w:vAlign w:val="center"/>
          </w:tcPr>
          <w:p w14:paraId="6A6BE98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45" w:type="dxa"/>
            <w:noWrap/>
            <w:vAlign w:val="center"/>
          </w:tcPr>
          <w:p w14:paraId="48EB1EA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14" w:type="dxa"/>
            <w:vMerge/>
            <w:tcBorders>
              <w:top w:val="single" w:sz="4" w:space="0" w:color="auto"/>
              <w:left w:val="nil"/>
              <w:bottom w:val="single" w:sz="4" w:space="0" w:color="auto"/>
              <w:right w:val="nil"/>
            </w:tcBorders>
            <w:vAlign w:val="center"/>
            <w:hideMark/>
          </w:tcPr>
          <w:p w14:paraId="7F0416D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5AECB04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4532CDE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4911453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7B985958" w14:textId="77777777" w:rsidTr="008749F8">
        <w:trPr>
          <w:trHeight w:val="283"/>
        </w:trPr>
        <w:tc>
          <w:tcPr>
            <w:tcW w:w="2135" w:type="dxa"/>
            <w:tcBorders>
              <w:top w:val="nil"/>
              <w:left w:val="nil"/>
              <w:bottom w:val="single" w:sz="4" w:space="0" w:color="auto"/>
              <w:right w:val="nil"/>
            </w:tcBorders>
            <w:noWrap/>
            <w:vAlign w:val="center"/>
          </w:tcPr>
          <w:p w14:paraId="5ACEFF7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Married</w:t>
            </w:r>
          </w:p>
        </w:tc>
        <w:tc>
          <w:tcPr>
            <w:tcW w:w="656" w:type="dxa"/>
            <w:tcBorders>
              <w:top w:val="nil"/>
              <w:left w:val="nil"/>
              <w:bottom w:val="single" w:sz="4" w:space="0" w:color="auto"/>
              <w:right w:val="nil"/>
            </w:tcBorders>
            <w:noWrap/>
            <w:vAlign w:val="bottom"/>
          </w:tcPr>
          <w:p w14:paraId="522B5F4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43</w:t>
            </w:r>
          </w:p>
        </w:tc>
        <w:tc>
          <w:tcPr>
            <w:tcW w:w="773" w:type="dxa"/>
            <w:tcBorders>
              <w:top w:val="nil"/>
              <w:left w:val="nil"/>
              <w:bottom w:val="single" w:sz="4" w:space="0" w:color="auto"/>
              <w:right w:val="nil"/>
            </w:tcBorders>
            <w:noWrap/>
            <w:vAlign w:val="bottom"/>
          </w:tcPr>
          <w:p w14:paraId="64F2377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3.37</w:t>
            </w:r>
          </w:p>
        </w:tc>
        <w:tc>
          <w:tcPr>
            <w:tcW w:w="945" w:type="dxa"/>
            <w:tcBorders>
              <w:top w:val="nil"/>
              <w:left w:val="nil"/>
              <w:bottom w:val="single" w:sz="4" w:space="0" w:color="auto"/>
              <w:right w:val="nil"/>
            </w:tcBorders>
            <w:noWrap/>
            <w:vAlign w:val="bottom"/>
          </w:tcPr>
          <w:p w14:paraId="3B4613C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0.60</w:t>
            </w:r>
          </w:p>
        </w:tc>
        <w:tc>
          <w:tcPr>
            <w:tcW w:w="914" w:type="dxa"/>
            <w:vMerge/>
            <w:tcBorders>
              <w:top w:val="single" w:sz="4" w:space="0" w:color="auto"/>
              <w:left w:val="nil"/>
              <w:bottom w:val="single" w:sz="4" w:space="0" w:color="auto"/>
              <w:right w:val="nil"/>
            </w:tcBorders>
            <w:vAlign w:val="center"/>
            <w:hideMark/>
          </w:tcPr>
          <w:p w14:paraId="0A7109A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2D8B9E5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6046273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7E5AC72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2B9173A7" w14:textId="77777777" w:rsidTr="00465E32">
        <w:trPr>
          <w:trHeight w:val="283"/>
        </w:trPr>
        <w:tc>
          <w:tcPr>
            <w:tcW w:w="2135" w:type="dxa"/>
            <w:tcBorders>
              <w:top w:val="nil"/>
              <w:left w:val="nil"/>
              <w:bottom w:val="single" w:sz="4" w:space="0" w:color="auto"/>
              <w:right w:val="nil"/>
            </w:tcBorders>
            <w:noWrap/>
            <w:vAlign w:val="center"/>
            <w:hideMark/>
          </w:tcPr>
          <w:p w14:paraId="1EA88E2A"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Educational Attainment</w:t>
            </w:r>
          </w:p>
        </w:tc>
        <w:tc>
          <w:tcPr>
            <w:tcW w:w="656" w:type="dxa"/>
            <w:tcBorders>
              <w:top w:val="nil"/>
              <w:left w:val="nil"/>
              <w:bottom w:val="single" w:sz="4" w:space="0" w:color="auto"/>
              <w:right w:val="nil"/>
            </w:tcBorders>
            <w:noWrap/>
            <w:vAlign w:val="center"/>
            <w:hideMark/>
          </w:tcPr>
          <w:p w14:paraId="4362AB36"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N</w:t>
            </w:r>
          </w:p>
        </w:tc>
        <w:tc>
          <w:tcPr>
            <w:tcW w:w="773" w:type="dxa"/>
            <w:tcBorders>
              <w:top w:val="nil"/>
              <w:left w:val="nil"/>
              <w:bottom w:val="single" w:sz="4" w:space="0" w:color="auto"/>
              <w:right w:val="nil"/>
            </w:tcBorders>
            <w:noWrap/>
            <w:vAlign w:val="center"/>
            <w:hideMark/>
          </w:tcPr>
          <w:p w14:paraId="3B4F1B2C"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45" w:type="dxa"/>
            <w:tcBorders>
              <w:top w:val="nil"/>
              <w:left w:val="nil"/>
              <w:bottom w:val="single" w:sz="4" w:space="0" w:color="auto"/>
              <w:right w:val="nil"/>
            </w:tcBorders>
            <w:noWrap/>
            <w:vAlign w:val="center"/>
            <w:hideMark/>
          </w:tcPr>
          <w:p w14:paraId="64D237AE"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914" w:type="dxa"/>
            <w:tcBorders>
              <w:top w:val="nil"/>
              <w:left w:val="nil"/>
              <w:bottom w:val="single" w:sz="4" w:space="0" w:color="auto"/>
              <w:right w:val="nil"/>
            </w:tcBorders>
            <w:noWrap/>
            <w:vAlign w:val="center"/>
            <w:hideMark/>
          </w:tcPr>
          <w:p w14:paraId="6FAF001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F</w:t>
            </w:r>
          </w:p>
        </w:tc>
        <w:tc>
          <w:tcPr>
            <w:tcW w:w="1054" w:type="dxa"/>
            <w:tcBorders>
              <w:top w:val="nil"/>
              <w:left w:val="nil"/>
              <w:bottom w:val="single" w:sz="4" w:space="0" w:color="auto"/>
              <w:right w:val="nil"/>
            </w:tcBorders>
            <w:noWrap/>
            <w:vAlign w:val="center"/>
            <w:hideMark/>
          </w:tcPr>
          <w:p w14:paraId="27A3C2E2"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148" w:type="dxa"/>
            <w:tcBorders>
              <w:top w:val="nil"/>
              <w:left w:val="nil"/>
              <w:bottom w:val="single" w:sz="4" w:space="0" w:color="auto"/>
              <w:right w:val="nil"/>
            </w:tcBorders>
            <w:noWrap/>
            <w:vAlign w:val="center"/>
            <w:hideMark/>
          </w:tcPr>
          <w:p w14:paraId="50781F0F"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620" w:type="dxa"/>
            <w:tcBorders>
              <w:top w:val="nil"/>
              <w:left w:val="nil"/>
              <w:bottom w:val="single" w:sz="4" w:space="0" w:color="auto"/>
              <w:right w:val="nil"/>
            </w:tcBorders>
            <w:noWrap/>
            <w:vAlign w:val="center"/>
            <w:hideMark/>
          </w:tcPr>
          <w:p w14:paraId="2B4C5CD0"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76542F69" w14:textId="77777777" w:rsidTr="00465E32">
        <w:trPr>
          <w:trHeight w:val="283"/>
        </w:trPr>
        <w:tc>
          <w:tcPr>
            <w:tcW w:w="2135" w:type="dxa"/>
            <w:tcBorders>
              <w:top w:val="single" w:sz="4" w:space="0" w:color="auto"/>
              <w:left w:val="nil"/>
              <w:bottom w:val="nil"/>
              <w:right w:val="nil"/>
            </w:tcBorders>
            <w:noWrap/>
            <w:vAlign w:val="center"/>
            <w:hideMark/>
          </w:tcPr>
          <w:p w14:paraId="060E8A3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College Graduate</w:t>
            </w:r>
          </w:p>
        </w:tc>
        <w:tc>
          <w:tcPr>
            <w:tcW w:w="656" w:type="dxa"/>
            <w:tcBorders>
              <w:top w:val="single" w:sz="4" w:space="0" w:color="auto"/>
              <w:left w:val="nil"/>
              <w:bottom w:val="nil"/>
              <w:right w:val="nil"/>
            </w:tcBorders>
            <w:noWrap/>
            <w:vAlign w:val="center"/>
            <w:hideMark/>
          </w:tcPr>
          <w:p w14:paraId="76D90A7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26</w:t>
            </w:r>
          </w:p>
        </w:tc>
        <w:tc>
          <w:tcPr>
            <w:tcW w:w="773" w:type="dxa"/>
            <w:tcBorders>
              <w:top w:val="single" w:sz="4" w:space="0" w:color="auto"/>
              <w:left w:val="nil"/>
              <w:bottom w:val="nil"/>
              <w:right w:val="nil"/>
            </w:tcBorders>
            <w:noWrap/>
            <w:vAlign w:val="center"/>
            <w:hideMark/>
          </w:tcPr>
          <w:p w14:paraId="7F7350B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3.57</w:t>
            </w:r>
          </w:p>
        </w:tc>
        <w:tc>
          <w:tcPr>
            <w:tcW w:w="945" w:type="dxa"/>
            <w:tcBorders>
              <w:top w:val="single" w:sz="4" w:space="0" w:color="auto"/>
              <w:left w:val="nil"/>
              <w:bottom w:val="nil"/>
              <w:right w:val="nil"/>
            </w:tcBorders>
            <w:noWrap/>
            <w:vAlign w:val="center"/>
            <w:hideMark/>
          </w:tcPr>
          <w:p w14:paraId="05EB920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0.48</w:t>
            </w:r>
          </w:p>
        </w:tc>
        <w:tc>
          <w:tcPr>
            <w:tcW w:w="914" w:type="dxa"/>
            <w:vMerge w:val="restart"/>
            <w:tcBorders>
              <w:top w:val="single" w:sz="4" w:space="0" w:color="auto"/>
              <w:left w:val="nil"/>
              <w:bottom w:val="single" w:sz="4" w:space="0" w:color="auto"/>
              <w:right w:val="nil"/>
            </w:tcBorders>
            <w:noWrap/>
            <w:vAlign w:val="center"/>
            <w:hideMark/>
          </w:tcPr>
          <w:p w14:paraId="394D2C5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3.398</w:t>
            </w:r>
          </w:p>
        </w:tc>
        <w:tc>
          <w:tcPr>
            <w:tcW w:w="1054" w:type="dxa"/>
            <w:vMerge w:val="restart"/>
            <w:tcBorders>
              <w:top w:val="single" w:sz="4" w:space="0" w:color="auto"/>
              <w:left w:val="nil"/>
              <w:bottom w:val="single" w:sz="4" w:space="0" w:color="auto"/>
              <w:right w:val="nil"/>
            </w:tcBorders>
            <w:noWrap/>
            <w:vAlign w:val="center"/>
            <w:hideMark/>
          </w:tcPr>
          <w:p w14:paraId="60AC039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0.040</w:t>
            </w:r>
          </w:p>
        </w:tc>
        <w:tc>
          <w:tcPr>
            <w:tcW w:w="1148" w:type="dxa"/>
            <w:vMerge w:val="restart"/>
            <w:tcBorders>
              <w:top w:val="single" w:sz="4" w:space="0" w:color="auto"/>
              <w:left w:val="nil"/>
              <w:bottom w:val="single" w:sz="4" w:space="0" w:color="auto"/>
              <w:right w:val="nil"/>
            </w:tcBorders>
            <w:noWrap/>
            <w:vAlign w:val="center"/>
            <w:hideMark/>
          </w:tcPr>
          <w:p w14:paraId="421291D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1620" w:type="dxa"/>
            <w:vMerge w:val="restart"/>
            <w:tcBorders>
              <w:top w:val="single" w:sz="4" w:space="0" w:color="auto"/>
              <w:left w:val="nil"/>
              <w:bottom w:val="single" w:sz="4" w:space="0" w:color="auto"/>
              <w:right w:val="nil"/>
            </w:tcBorders>
            <w:noWrap/>
            <w:vAlign w:val="center"/>
            <w:hideMark/>
          </w:tcPr>
          <w:p w14:paraId="5D71EB13"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541E4BED" w14:textId="77777777" w:rsidTr="008749F8">
        <w:trPr>
          <w:trHeight w:val="283"/>
        </w:trPr>
        <w:tc>
          <w:tcPr>
            <w:tcW w:w="2135" w:type="dxa"/>
            <w:noWrap/>
            <w:vAlign w:val="center"/>
            <w:hideMark/>
          </w:tcPr>
          <w:p w14:paraId="16ABC47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Master’s Unit</w:t>
            </w:r>
          </w:p>
        </w:tc>
        <w:tc>
          <w:tcPr>
            <w:tcW w:w="656" w:type="dxa"/>
            <w:noWrap/>
            <w:vAlign w:val="center"/>
            <w:hideMark/>
          </w:tcPr>
          <w:p w14:paraId="569D8DE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31</w:t>
            </w:r>
          </w:p>
        </w:tc>
        <w:tc>
          <w:tcPr>
            <w:tcW w:w="773" w:type="dxa"/>
            <w:noWrap/>
            <w:vAlign w:val="center"/>
            <w:hideMark/>
          </w:tcPr>
          <w:p w14:paraId="7559D45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3.39</w:t>
            </w:r>
          </w:p>
        </w:tc>
        <w:tc>
          <w:tcPr>
            <w:tcW w:w="945" w:type="dxa"/>
            <w:noWrap/>
            <w:vAlign w:val="center"/>
            <w:hideMark/>
          </w:tcPr>
          <w:p w14:paraId="123436B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0.64</w:t>
            </w:r>
          </w:p>
        </w:tc>
        <w:tc>
          <w:tcPr>
            <w:tcW w:w="914" w:type="dxa"/>
            <w:vMerge/>
            <w:tcBorders>
              <w:top w:val="single" w:sz="4" w:space="0" w:color="auto"/>
              <w:left w:val="nil"/>
              <w:bottom w:val="single" w:sz="4" w:space="0" w:color="auto"/>
              <w:right w:val="nil"/>
            </w:tcBorders>
            <w:vAlign w:val="center"/>
            <w:hideMark/>
          </w:tcPr>
          <w:p w14:paraId="7824095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1986EF9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68A1B13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1E19855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0F14BCFE" w14:textId="77777777" w:rsidTr="008749F8">
        <w:trPr>
          <w:trHeight w:val="283"/>
        </w:trPr>
        <w:tc>
          <w:tcPr>
            <w:tcW w:w="2135" w:type="dxa"/>
            <w:tcBorders>
              <w:top w:val="nil"/>
              <w:left w:val="nil"/>
              <w:bottom w:val="single" w:sz="4" w:space="0" w:color="auto"/>
              <w:right w:val="nil"/>
            </w:tcBorders>
            <w:noWrap/>
            <w:vAlign w:val="center"/>
            <w:hideMark/>
          </w:tcPr>
          <w:p w14:paraId="2953A8B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Master’s Graduate</w:t>
            </w:r>
          </w:p>
        </w:tc>
        <w:tc>
          <w:tcPr>
            <w:tcW w:w="656" w:type="dxa"/>
            <w:tcBorders>
              <w:top w:val="nil"/>
              <w:left w:val="nil"/>
              <w:bottom w:val="single" w:sz="4" w:space="0" w:color="auto"/>
              <w:right w:val="nil"/>
            </w:tcBorders>
            <w:noWrap/>
            <w:vAlign w:val="center"/>
            <w:hideMark/>
          </w:tcPr>
          <w:p w14:paraId="097BC08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w:t>
            </w:r>
          </w:p>
        </w:tc>
        <w:tc>
          <w:tcPr>
            <w:tcW w:w="773" w:type="dxa"/>
            <w:tcBorders>
              <w:top w:val="nil"/>
              <w:left w:val="nil"/>
              <w:bottom w:val="single" w:sz="4" w:space="0" w:color="auto"/>
              <w:right w:val="nil"/>
            </w:tcBorders>
            <w:noWrap/>
            <w:vAlign w:val="center"/>
            <w:hideMark/>
          </w:tcPr>
          <w:p w14:paraId="6B96E625"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2.69</w:t>
            </w:r>
          </w:p>
        </w:tc>
        <w:tc>
          <w:tcPr>
            <w:tcW w:w="945" w:type="dxa"/>
            <w:tcBorders>
              <w:top w:val="nil"/>
              <w:left w:val="nil"/>
              <w:bottom w:val="single" w:sz="4" w:space="0" w:color="auto"/>
              <w:right w:val="nil"/>
            </w:tcBorders>
            <w:noWrap/>
            <w:vAlign w:val="center"/>
            <w:hideMark/>
          </w:tcPr>
          <w:p w14:paraId="1707FC2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0.60</w:t>
            </w:r>
          </w:p>
        </w:tc>
        <w:tc>
          <w:tcPr>
            <w:tcW w:w="914" w:type="dxa"/>
            <w:vMerge/>
            <w:tcBorders>
              <w:top w:val="single" w:sz="4" w:space="0" w:color="auto"/>
              <w:left w:val="nil"/>
              <w:bottom w:val="single" w:sz="4" w:space="0" w:color="auto"/>
              <w:right w:val="nil"/>
            </w:tcBorders>
            <w:vAlign w:val="center"/>
            <w:hideMark/>
          </w:tcPr>
          <w:p w14:paraId="286013A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08DE676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57309DD3"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7F237A38"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34B1C8CB" w14:textId="77777777" w:rsidTr="00465E32">
        <w:trPr>
          <w:trHeight w:val="283"/>
        </w:trPr>
        <w:tc>
          <w:tcPr>
            <w:tcW w:w="2135" w:type="dxa"/>
            <w:tcBorders>
              <w:top w:val="nil"/>
              <w:left w:val="nil"/>
              <w:bottom w:val="single" w:sz="4" w:space="0" w:color="auto"/>
              <w:right w:val="nil"/>
            </w:tcBorders>
            <w:noWrap/>
            <w:vAlign w:val="center"/>
            <w:hideMark/>
          </w:tcPr>
          <w:p w14:paraId="29A31F7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Length of Service</w:t>
            </w:r>
          </w:p>
        </w:tc>
        <w:tc>
          <w:tcPr>
            <w:tcW w:w="656" w:type="dxa"/>
            <w:tcBorders>
              <w:top w:val="nil"/>
              <w:left w:val="nil"/>
              <w:bottom w:val="single" w:sz="4" w:space="0" w:color="auto"/>
              <w:right w:val="nil"/>
            </w:tcBorders>
            <w:noWrap/>
            <w:vAlign w:val="center"/>
            <w:hideMark/>
          </w:tcPr>
          <w:p w14:paraId="71FBAF4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N</w:t>
            </w:r>
          </w:p>
        </w:tc>
        <w:tc>
          <w:tcPr>
            <w:tcW w:w="773" w:type="dxa"/>
            <w:tcBorders>
              <w:top w:val="nil"/>
              <w:left w:val="nil"/>
              <w:bottom w:val="single" w:sz="4" w:space="0" w:color="auto"/>
              <w:right w:val="nil"/>
            </w:tcBorders>
            <w:noWrap/>
            <w:vAlign w:val="center"/>
            <w:hideMark/>
          </w:tcPr>
          <w:p w14:paraId="5F7F87A9"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Mean</w:t>
            </w:r>
          </w:p>
        </w:tc>
        <w:tc>
          <w:tcPr>
            <w:tcW w:w="945" w:type="dxa"/>
            <w:tcBorders>
              <w:top w:val="nil"/>
              <w:left w:val="nil"/>
              <w:bottom w:val="single" w:sz="4" w:space="0" w:color="auto"/>
              <w:right w:val="nil"/>
            </w:tcBorders>
            <w:noWrap/>
            <w:vAlign w:val="center"/>
            <w:hideMark/>
          </w:tcPr>
          <w:p w14:paraId="3A845502"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SD</w:t>
            </w:r>
          </w:p>
        </w:tc>
        <w:tc>
          <w:tcPr>
            <w:tcW w:w="914" w:type="dxa"/>
            <w:tcBorders>
              <w:top w:val="nil"/>
              <w:left w:val="nil"/>
              <w:bottom w:val="single" w:sz="4" w:space="0" w:color="auto"/>
              <w:right w:val="nil"/>
            </w:tcBorders>
            <w:noWrap/>
            <w:vAlign w:val="center"/>
            <w:hideMark/>
          </w:tcPr>
          <w:p w14:paraId="01BDF5D0"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w:t>
            </w:r>
          </w:p>
        </w:tc>
        <w:tc>
          <w:tcPr>
            <w:tcW w:w="1054" w:type="dxa"/>
            <w:tcBorders>
              <w:top w:val="nil"/>
              <w:left w:val="nil"/>
              <w:bottom w:val="single" w:sz="4" w:space="0" w:color="auto"/>
              <w:right w:val="nil"/>
            </w:tcBorders>
            <w:noWrap/>
            <w:vAlign w:val="center"/>
            <w:hideMark/>
          </w:tcPr>
          <w:p w14:paraId="6F8BD5FF"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w:t>
            </w:r>
          </w:p>
        </w:tc>
        <w:tc>
          <w:tcPr>
            <w:tcW w:w="1148" w:type="dxa"/>
            <w:tcBorders>
              <w:top w:val="nil"/>
              <w:left w:val="nil"/>
              <w:bottom w:val="single" w:sz="4" w:space="0" w:color="auto"/>
              <w:right w:val="nil"/>
            </w:tcBorders>
            <w:noWrap/>
            <w:vAlign w:val="center"/>
            <w:hideMark/>
          </w:tcPr>
          <w:p w14:paraId="629D82A3" w14:textId="77777777" w:rsidR="00E83287" w:rsidRPr="001027C6" w:rsidRDefault="00E83287" w:rsidP="00CD5ED0">
            <w:pPr>
              <w:spacing w:after="0" w:line="240" w:lineRule="auto"/>
              <w:jc w:val="center"/>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1620" w:type="dxa"/>
            <w:tcBorders>
              <w:top w:val="nil"/>
              <w:left w:val="nil"/>
              <w:bottom w:val="single" w:sz="4" w:space="0" w:color="auto"/>
              <w:right w:val="nil"/>
            </w:tcBorders>
            <w:noWrap/>
            <w:vAlign w:val="center"/>
            <w:hideMark/>
          </w:tcPr>
          <w:p w14:paraId="4FA98074"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575EBB87" w14:textId="77777777" w:rsidTr="00465E32">
        <w:trPr>
          <w:trHeight w:val="283"/>
        </w:trPr>
        <w:tc>
          <w:tcPr>
            <w:tcW w:w="2135" w:type="dxa"/>
            <w:tcBorders>
              <w:top w:val="single" w:sz="4" w:space="0" w:color="auto"/>
              <w:left w:val="nil"/>
              <w:bottom w:val="nil"/>
              <w:right w:val="nil"/>
            </w:tcBorders>
            <w:noWrap/>
            <w:vAlign w:val="center"/>
          </w:tcPr>
          <w:p w14:paraId="2370E7B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Below 10 years</w:t>
            </w:r>
          </w:p>
        </w:tc>
        <w:tc>
          <w:tcPr>
            <w:tcW w:w="656" w:type="dxa"/>
            <w:tcBorders>
              <w:top w:val="single" w:sz="4" w:space="0" w:color="auto"/>
              <w:left w:val="nil"/>
              <w:bottom w:val="nil"/>
              <w:right w:val="nil"/>
            </w:tcBorders>
            <w:noWrap/>
            <w:vAlign w:val="bottom"/>
          </w:tcPr>
          <w:p w14:paraId="3D772F40"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52</w:t>
            </w:r>
          </w:p>
        </w:tc>
        <w:tc>
          <w:tcPr>
            <w:tcW w:w="773" w:type="dxa"/>
            <w:tcBorders>
              <w:top w:val="single" w:sz="4" w:space="0" w:color="auto"/>
              <w:left w:val="nil"/>
              <w:bottom w:val="nil"/>
              <w:right w:val="nil"/>
            </w:tcBorders>
            <w:noWrap/>
            <w:vAlign w:val="center"/>
          </w:tcPr>
          <w:p w14:paraId="205C922E"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3.37</w:t>
            </w:r>
          </w:p>
        </w:tc>
        <w:tc>
          <w:tcPr>
            <w:tcW w:w="945" w:type="dxa"/>
            <w:tcBorders>
              <w:top w:val="single" w:sz="4" w:space="0" w:color="auto"/>
              <w:left w:val="nil"/>
              <w:bottom w:val="nil"/>
              <w:right w:val="nil"/>
            </w:tcBorders>
            <w:noWrap/>
            <w:vAlign w:val="center"/>
          </w:tcPr>
          <w:p w14:paraId="1A609FB7"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0.60</w:t>
            </w:r>
          </w:p>
        </w:tc>
        <w:tc>
          <w:tcPr>
            <w:tcW w:w="914" w:type="dxa"/>
            <w:vMerge w:val="restart"/>
            <w:tcBorders>
              <w:top w:val="single" w:sz="4" w:space="0" w:color="auto"/>
              <w:left w:val="nil"/>
              <w:bottom w:val="single" w:sz="4" w:space="0" w:color="auto"/>
              <w:right w:val="nil"/>
            </w:tcBorders>
            <w:noWrap/>
            <w:vAlign w:val="center"/>
            <w:hideMark/>
          </w:tcPr>
          <w:p w14:paraId="07DC016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-2.363</w:t>
            </w:r>
          </w:p>
        </w:tc>
        <w:tc>
          <w:tcPr>
            <w:tcW w:w="1054" w:type="dxa"/>
            <w:vMerge w:val="restart"/>
            <w:tcBorders>
              <w:top w:val="single" w:sz="4" w:space="0" w:color="auto"/>
              <w:left w:val="nil"/>
              <w:bottom w:val="single" w:sz="4" w:space="0" w:color="auto"/>
              <w:right w:val="nil"/>
            </w:tcBorders>
            <w:noWrap/>
            <w:vAlign w:val="center"/>
            <w:hideMark/>
          </w:tcPr>
          <w:p w14:paraId="1E2DAE2C"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0.021</w:t>
            </w:r>
          </w:p>
        </w:tc>
        <w:tc>
          <w:tcPr>
            <w:tcW w:w="1148" w:type="dxa"/>
            <w:vMerge w:val="restart"/>
            <w:tcBorders>
              <w:top w:val="single" w:sz="4" w:space="0" w:color="auto"/>
              <w:left w:val="nil"/>
              <w:bottom w:val="single" w:sz="4" w:space="0" w:color="auto"/>
              <w:right w:val="nil"/>
            </w:tcBorders>
            <w:noWrap/>
            <w:vAlign w:val="center"/>
            <w:hideMark/>
          </w:tcPr>
          <w:p w14:paraId="597F8FD8"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1620" w:type="dxa"/>
            <w:vMerge w:val="restart"/>
            <w:tcBorders>
              <w:top w:val="single" w:sz="4" w:space="0" w:color="auto"/>
              <w:left w:val="nil"/>
              <w:bottom w:val="single" w:sz="4" w:space="0" w:color="auto"/>
              <w:right w:val="nil"/>
            </w:tcBorders>
            <w:noWrap/>
            <w:vAlign w:val="center"/>
            <w:hideMark/>
          </w:tcPr>
          <w:p w14:paraId="0DBE44B6"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r w:rsidR="00E83287" w:rsidRPr="001027C6" w14:paraId="1AB8D807" w14:textId="77777777" w:rsidTr="008749F8">
        <w:trPr>
          <w:trHeight w:val="283"/>
        </w:trPr>
        <w:tc>
          <w:tcPr>
            <w:tcW w:w="2135" w:type="dxa"/>
            <w:noWrap/>
            <w:vAlign w:val="center"/>
          </w:tcPr>
          <w:p w14:paraId="684D19D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656" w:type="dxa"/>
            <w:noWrap/>
            <w:vAlign w:val="center"/>
          </w:tcPr>
          <w:p w14:paraId="70E500E1"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773" w:type="dxa"/>
            <w:noWrap/>
            <w:vAlign w:val="center"/>
          </w:tcPr>
          <w:p w14:paraId="1C5FA54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45" w:type="dxa"/>
            <w:noWrap/>
            <w:vAlign w:val="center"/>
          </w:tcPr>
          <w:p w14:paraId="1C54AA94"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p>
        </w:tc>
        <w:tc>
          <w:tcPr>
            <w:tcW w:w="914" w:type="dxa"/>
            <w:vMerge/>
            <w:tcBorders>
              <w:top w:val="single" w:sz="4" w:space="0" w:color="auto"/>
              <w:left w:val="nil"/>
              <w:bottom w:val="single" w:sz="4" w:space="0" w:color="auto"/>
              <w:right w:val="nil"/>
            </w:tcBorders>
            <w:vAlign w:val="center"/>
            <w:hideMark/>
          </w:tcPr>
          <w:p w14:paraId="7720A70F"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3AB5EC9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7042970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45A9B60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r w:rsidR="00E83287" w:rsidRPr="001027C6" w14:paraId="7E69F6A7" w14:textId="77777777" w:rsidTr="008749F8">
        <w:trPr>
          <w:trHeight w:val="283"/>
        </w:trPr>
        <w:tc>
          <w:tcPr>
            <w:tcW w:w="2135" w:type="dxa"/>
            <w:tcBorders>
              <w:top w:val="nil"/>
              <w:left w:val="nil"/>
              <w:bottom w:val="single" w:sz="4" w:space="0" w:color="auto"/>
              <w:right w:val="nil"/>
            </w:tcBorders>
            <w:noWrap/>
            <w:vAlign w:val="center"/>
          </w:tcPr>
          <w:p w14:paraId="404441D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 xml:space="preserve">  11-20 years</w:t>
            </w:r>
          </w:p>
        </w:tc>
        <w:tc>
          <w:tcPr>
            <w:tcW w:w="656" w:type="dxa"/>
            <w:tcBorders>
              <w:top w:val="nil"/>
              <w:left w:val="nil"/>
              <w:bottom w:val="single" w:sz="4" w:space="0" w:color="auto"/>
              <w:right w:val="nil"/>
            </w:tcBorders>
            <w:noWrap/>
            <w:vAlign w:val="bottom"/>
          </w:tcPr>
          <w:p w14:paraId="159E788D"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8</w:t>
            </w:r>
          </w:p>
        </w:tc>
        <w:tc>
          <w:tcPr>
            <w:tcW w:w="773" w:type="dxa"/>
            <w:tcBorders>
              <w:top w:val="nil"/>
              <w:left w:val="nil"/>
              <w:bottom w:val="single" w:sz="4" w:space="0" w:color="auto"/>
              <w:right w:val="nil"/>
            </w:tcBorders>
            <w:noWrap/>
            <w:vAlign w:val="center"/>
          </w:tcPr>
          <w:p w14:paraId="7B836979"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3.88</w:t>
            </w:r>
          </w:p>
        </w:tc>
        <w:tc>
          <w:tcPr>
            <w:tcW w:w="945" w:type="dxa"/>
            <w:tcBorders>
              <w:top w:val="nil"/>
              <w:left w:val="nil"/>
              <w:bottom w:val="single" w:sz="4" w:space="0" w:color="auto"/>
              <w:right w:val="nil"/>
            </w:tcBorders>
            <w:noWrap/>
            <w:vAlign w:val="center"/>
          </w:tcPr>
          <w:p w14:paraId="7B724642"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Aptos" w:hAnsi="Times New Roman" w:cs="Times New Roman"/>
                <w:color w:val="000000"/>
                <w:kern w:val="2"/>
                <w:sz w:val="24"/>
                <w:szCs w:val="24"/>
                <w14:ligatures w14:val="standardContextual"/>
              </w:rPr>
              <w:t>0.38</w:t>
            </w:r>
          </w:p>
        </w:tc>
        <w:tc>
          <w:tcPr>
            <w:tcW w:w="914" w:type="dxa"/>
            <w:vMerge/>
            <w:tcBorders>
              <w:top w:val="single" w:sz="4" w:space="0" w:color="auto"/>
              <w:left w:val="nil"/>
              <w:bottom w:val="single" w:sz="4" w:space="0" w:color="auto"/>
              <w:right w:val="nil"/>
            </w:tcBorders>
            <w:vAlign w:val="center"/>
            <w:hideMark/>
          </w:tcPr>
          <w:p w14:paraId="69FE433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5A649A5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1148" w:type="dxa"/>
            <w:vMerge/>
            <w:tcBorders>
              <w:top w:val="single" w:sz="4" w:space="0" w:color="auto"/>
              <w:left w:val="nil"/>
              <w:bottom w:val="single" w:sz="4" w:space="0" w:color="auto"/>
              <w:right w:val="nil"/>
            </w:tcBorders>
            <w:vAlign w:val="center"/>
            <w:hideMark/>
          </w:tcPr>
          <w:p w14:paraId="60812EBA"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c>
          <w:tcPr>
            <w:tcW w:w="0" w:type="auto"/>
            <w:vMerge/>
            <w:tcBorders>
              <w:top w:val="single" w:sz="4" w:space="0" w:color="auto"/>
              <w:left w:val="nil"/>
              <w:bottom w:val="single" w:sz="4" w:space="0" w:color="auto"/>
              <w:right w:val="nil"/>
            </w:tcBorders>
            <w:vAlign w:val="center"/>
            <w:hideMark/>
          </w:tcPr>
          <w:p w14:paraId="56EA87D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p>
        </w:tc>
      </w:tr>
    </w:tbl>
    <w:p w14:paraId="422863AC" w14:textId="77777777" w:rsidR="00E83287" w:rsidRPr="001027C6" w:rsidRDefault="00E83287" w:rsidP="00CD5ED0">
      <w:pPr>
        <w:spacing w:line="240" w:lineRule="auto"/>
        <w:rPr>
          <w:rFonts w:ascii="Times New Roman" w:eastAsia="Aptos" w:hAnsi="Times New Roman" w:cs="Times New Roman"/>
          <w:kern w:val="2"/>
          <w:sz w:val="24"/>
          <w:szCs w:val="24"/>
          <w:lang w:val="en-US"/>
          <w14:ligatures w14:val="standardContextual"/>
        </w:rPr>
      </w:pPr>
    </w:p>
    <w:p w14:paraId="228492D4" w14:textId="3F2EFBB2" w:rsidR="00E83287" w:rsidRPr="001027C6" w:rsidRDefault="00E83287" w:rsidP="00F1071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A one-way ANOVA revealed statistically significant differences in organizational commitment across age groups of administrative officers, F(2, 57) = 12.745, p &lt; .001. Descriptive results showed officers below 30 years old reported the lowest commitment levels (M = 2.78, SD = 0.40), while both middle-aged (31-50 years: M = 3.61, SD = 0.51) and older officers (51+ years: M = 3.53, SD = 0.87) demonstrated higher mean scores. The significant F-statistic (p &lt; .001) indicates that at least one age group differs significantly from others in organizational commitment, leading to rejection of the null hypothesis. The pattern suggests a potential developmental path </w:t>
      </w:r>
      <w:r w:rsidRPr="001027C6">
        <w:rPr>
          <w:rFonts w:ascii="Times New Roman" w:eastAsia="Aptos" w:hAnsi="Times New Roman" w:cs="Times New Roman"/>
          <w:kern w:val="2"/>
          <w:sz w:val="24"/>
          <w:szCs w:val="24"/>
          <w14:ligatures w14:val="standardContextual"/>
        </w:rPr>
        <w:lastRenderedPageBreak/>
        <w:t xml:space="preserve">where commitment increases after age 30, but confirmation would require additional follow-up tests. </w:t>
      </w:r>
    </w:p>
    <w:p w14:paraId="0113D29B" w14:textId="0B89B955" w:rsidR="00E83287" w:rsidRPr="001027C6" w:rsidRDefault="00E83287" w:rsidP="00F10710">
      <w:pPr>
        <w:spacing w:line="240" w:lineRule="auto"/>
        <w:ind w:firstLine="720"/>
        <w:jc w:val="both"/>
        <w:rPr>
          <w:rFonts w:ascii="Times New Roman" w:eastAsia="Calibri" w:hAnsi="Times New Roman" w:cs="Times New Roman"/>
          <w:b/>
          <w:bCs/>
          <w:kern w:val="2"/>
          <w:sz w:val="24"/>
          <w:szCs w:val="24"/>
          <w14:ligatures w14:val="standardContextual"/>
        </w:rPr>
      </w:pPr>
      <w:r w:rsidRPr="001027C6">
        <w:rPr>
          <w:rFonts w:ascii="Times New Roman" w:eastAsia="Aptos" w:hAnsi="Times New Roman" w:cs="Times New Roman"/>
          <w:kern w:val="2"/>
          <w:sz w:val="24"/>
          <w:szCs w:val="24"/>
          <w14:ligatures w14:val="standardContextual"/>
        </w:rPr>
        <w:t>An independent samples t-test was conducted to compare organizational commitment between male and female administrative officers. Results indicated no statistically significant difference in commitment levels between male (M = 3.55, SD = 0.46) and female (M = 3.41, SD = 0.62) officers, t(58) = 0.668, p = 0.507. The mean difference of 0.14 between groups was not statistically significant at the conventional alpha level of .05, resulting in a failure to reject the null hypothesis. The results contribute to the understanding that male and female administrative officers in this organization demonstrate comparable levels of organizational.</w:t>
      </w:r>
    </w:p>
    <w:p w14:paraId="70833C0D" w14:textId="3D97A5F4" w:rsidR="00E83287" w:rsidRPr="001027C6" w:rsidRDefault="00E83287" w:rsidP="00F10710">
      <w:pPr>
        <w:spacing w:line="240" w:lineRule="auto"/>
        <w:ind w:firstLine="720"/>
        <w:jc w:val="both"/>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kern w:val="2"/>
          <w:sz w:val="24"/>
          <w:szCs w:val="24"/>
          <w14:ligatures w14:val="standardContextual"/>
        </w:rPr>
        <w:t>An independent samples t-test comparing organizational commitment between single and married administrative officers showed no statistically significant difference, t(58) = 1.241, p = 0.220. The null hypothesis was therefore not rejected, indicating insufficient evidence to conclude that civil status affects organizational commitment in this sample. The results suggest comparable commitment levels between single and married administrative officers.</w:t>
      </w:r>
    </w:p>
    <w:p w14:paraId="30B8C21D" w14:textId="3F11DF73" w:rsidR="00E83287" w:rsidRPr="001027C6" w:rsidRDefault="00E83287" w:rsidP="00F1071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 xml:space="preserve">A one-way ANOVA revealed statistically significant differences in organizational commitment across educational attainment groups, F(2, 57) = 3.398, p = 0.040. The significant p-value (p &lt; .05) led to rejection of the null hypothesis, indicating that educational attainment is associated with differing levels of organizational commitment among administrative officers. The results demonstrate that commitment levels vary significantly across these educational groups. </w:t>
      </w:r>
    </w:p>
    <w:p w14:paraId="3B73A261" w14:textId="530628B4" w:rsidR="00E83287" w:rsidRDefault="00E83287" w:rsidP="00CD5ED0">
      <w:pPr>
        <w:spacing w:line="240" w:lineRule="auto"/>
        <w:jc w:val="both"/>
        <w:rPr>
          <w:rFonts w:ascii="Times New Roman" w:eastAsia="Calibri"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An independent samples t-test revealed a statistically significant difference in organizational commitment between administrative officers with different lengths of service, t(58) = -2.363, p = 0.021. Officers with 11-20 years of service reported higher commitment levels (M = 3.88, SD = 0.38) compared to those with less than 10 years of service (M = 3.37, SD = 0.60). The significant p-value (p &lt; .05) led to rejection of the null hypothesis, indicating that length of service is associated with differing levels of organizational commitment among these administrative officers.</w:t>
      </w:r>
      <w:r w:rsidRPr="001027C6">
        <w:rPr>
          <w:rFonts w:ascii="Times New Roman" w:eastAsia="Calibri" w:hAnsi="Times New Roman" w:cs="Times New Roman"/>
          <w:kern w:val="2"/>
          <w:sz w:val="24"/>
          <w:szCs w:val="24"/>
          <w14:ligatures w14:val="standardContextual"/>
        </w:rPr>
        <w:t xml:space="preserve"> </w:t>
      </w:r>
    </w:p>
    <w:p w14:paraId="242C338A" w14:textId="77777777" w:rsidR="00BA39DD" w:rsidRPr="001027C6" w:rsidRDefault="00BA39DD" w:rsidP="00CD5ED0">
      <w:pPr>
        <w:spacing w:line="240" w:lineRule="auto"/>
        <w:jc w:val="both"/>
        <w:rPr>
          <w:rFonts w:ascii="Times New Roman" w:eastAsia="Aptos" w:hAnsi="Times New Roman" w:cs="Times New Roman"/>
          <w:kern w:val="2"/>
          <w:sz w:val="24"/>
          <w:szCs w:val="24"/>
          <w14:ligatures w14:val="standardContextual"/>
        </w:rPr>
      </w:pPr>
    </w:p>
    <w:p w14:paraId="5E293728" w14:textId="77777777" w:rsidR="00E83287" w:rsidRPr="001027C6" w:rsidRDefault="00E83287" w:rsidP="00CD5ED0">
      <w:pPr>
        <w:spacing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Significant relationship between the knowledge sharing and the work engagement</w:t>
      </w:r>
    </w:p>
    <w:p w14:paraId="6E35E427"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ab/>
        <w:t xml:space="preserve">Table 16 </w:t>
      </w:r>
      <w:r w:rsidRPr="001027C6">
        <w:rPr>
          <w:rFonts w:ascii="Times New Roman" w:eastAsia="Times New Roman" w:hAnsi="Times New Roman" w:cs="Times New Roman"/>
          <w:color w:val="000000"/>
          <w:kern w:val="2"/>
          <w:sz w:val="24"/>
          <w:szCs w:val="24"/>
          <w:lang w:eastAsia="en-PH"/>
          <w14:ligatures w14:val="standardContextual"/>
        </w:rPr>
        <w:t>shows the significant relationship between the Knowledge Sharing and the Work Engagement and used Pearson Correlation Analysis.</w:t>
      </w:r>
    </w:p>
    <w:tbl>
      <w:tblPr>
        <w:tblW w:w="0" w:type="auto"/>
        <w:tblInd w:w="108" w:type="dxa"/>
        <w:tblLook w:val="04A0" w:firstRow="1" w:lastRow="0" w:firstColumn="1" w:lastColumn="0" w:noHBand="0" w:noVBand="1"/>
      </w:tblPr>
      <w:tblGrid>
        <w:gridCol w:w="1996"/>
        <w:gridCol w:w="2072"/>
        <w:gridCol w:w="2296"/>
        <w:gridCol w:w="2888"/>
      </w:tblGrid>
      <w:tr w:rsidR="00E83287" w:rsidRPr="001027C6" w14:paraId="1875819F" w14:textId="77777777" w:rsidTr="008749F8">
        <w:trPr>
          <w:trHeight w:val="283"/>
        </w:trPr>
        <w:tc>
          <w:tcPr>
            <w:tcW w:w="0" w:type="auto"/>
            <w:gridSpan w:val="4"/>
            <w:tcBorders>
              <w:top w:val="nil"/>
              <w:left w:val="nil"/>
              <w:bottom w:val="single" w:sz="4" w:space="0" w:color="auto"/>
              <w:right w:val="nil"/>
            </w:tcBorders>
            <w:noWrap/>
            <w:vAlign w:val="bottom"/>
            <w:hideMark/>
          </w:tcPr>
          <w:p w14:paraId="247E9837"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bookmarkStart w:id="17" w:name="_Hlk207945988"/>
            <w:r w:rsidRPr="001027C6">
              <w:rPr>
                <w:rFonts w:ascii="Times New Roman" w:eastAsia="Times New Roman" w:hAnsi="Times New Roman" w:cs="Times New Roman"/>
                <w:b/>
                <w:bCs/>
                <w:color w:val="000000"/>
                <w:kern w:val="2"/>
                <w:sz w:val="24"/>
                <w:szCs w:val="24"/>
                <w:lang w:eastAsia="en-PH"/>
                <w14:ligatures w14:val="standardContextual"/>
              </w:rPr>
              <w:t>Table 16. Significant relationship between the Knowledge Sharing and the Work Engagement</w:t>
            </w:r>
            <w:bookmarkEnd w:id="17"/>
            <w:r w:rsidRPr="001027C6">
              <w:rPr>
                <w:rFonts w:ascii="Times New Roman" w:eastAsia="Times New Roman" w:hAnsi="Times New Roman" w:cs="Times New Roman"/>
                <w:color w:val="000000"/>
                <w:kern w:val="2"/>
                <w:sz w:val="24"/>
                <w:szCs w:val="24"/>
                <w:lang w:eastAsia="en-PH"/>
                <w14:ligatures w14:val="standardContextual"/>
              </w:rPr>
              <w:t xml:space="preserve"> </w:t>
            </w:r>
          </w:p>
          <w:p w14:paraId="27A24D20" w14:textId="77777777" w:rsidR="00E83287" w:rsidRPr="001027C6" w:rsidRDefault="00E83287" w:rsidP="00CD5ED0">
            <w:pPr>
              <w:spacing w:after="0" w:line="240" w:lineRule="auto"/>
              <w:rPr>
                <w:rFonts w:ascii="Times New Roman" w:eastAsia="Times New Roman" w:hAnsi="Times New Roman" w:cs="Times New Roman"/>
                <w:color w:val="000000"/>
                <w:sz w:val="24"/>
                <w:szCs w:val="24"/>
                <w:lang w:eastAsia="en-PH"/>
              </w:rPr>
            </w:pPr>
          </w:p>
        </w:tc>
      </w:tr>
      <w:tr w:rsidR="00E83287" w:rsidRPr="001027C6" w14:paraId="6CB66E57" w14:textId="77777777" w:rsidTr="008749F8">
        <w:trPr>
          <w:trHeight w:val="283"/>
        </w:trPr>
        <w:tc>
          <w:tcPr>
            <w:tcW w:w="0" w:type="auto"/>
            <w:tcBorders>
              <w:top w:val="nil"/>
              <w:left w:val="nil"/>
              <w:bottom w:val="single" w:sz="4" w:space="0" w:color="auto"/>
              <w:right w:val="nil"/>
            </w:tcBorders>
            <w:noWrap/>
            <w:vAlign w:val="bottom"/>
            <w:hideMark/>
          </w:tcPr>
          <w:p w14:paraId="6EFA5EB1"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r-value</w:t>
            </w:r>
          </w:p>
        </w:tc>
        <w:tc>
          <w:tcPr>
            <w:tcW w:w="0" w:type="auto"/>
            <w:tcBorders>
              <w:top w:val="nil"/>
              <w:left w:val="nil"/>
              <w:bottom w:val="single" w:sz="4" w:space="0" w:color="auto"/>
              <w:right w:val="nil"/>
            </w:tcBorders>
            <w:noWrap/>
            <w:vAlign w:val="bottom"/>
            <w:hideMark/>
          </w:tcPr>
          <w:p w14:paraId="160F9368"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p-value</w:t>
            </w:r>
          </w:p>
        </w:tc>
        <w:tc>
          <w:tcPr>
            <w:tcW w:w="0" w:type="auto"/>
            <w:tcBorders>
              <w:top w:val="nil"/>
              <w:left w:val="nil"/>
              <w:bottom w:val="single" w:sz="4" w:space="0" w:color="auto"/>
              <w:right w:val="nil"/>
            </w:tcBorders>
            <w:noWrap/>
            <w:vAlign w:val="bottom"/>
            <w:hideMark/>
          </w:tcPr>
          <w:p w14:paraId="6E96ADDB"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0" w:type="auto"/>
            <w:tcBorders>
              <w:top w:val="nil"/>
              <w:left w:val="nil"/>
              <w:bottom w:val="single" w:sz="4" w:space="0" w:color="auto"/>
              <w:right w:val="nil"/>
            </w:tcBorders>
            <w:noWrap/>
            <w:vAlign w:val="bottom"/>
            <w:hideMark/>
          </w:tcPr>
          <w:p w14:paraId="2598A9CA"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55264950" w14:textId="77777777" w:rsidTr="008749F8">
        <w:trPr>
          <w:trHeight w:val="283"/>
        </w:trPr>
        <w:tc>
          <w:tcPr>
            <w:tcW w:w="0" w:type="auto"/>
            <w:tcBorders>
              <w:top w:val="single" w:sz="4" w:space="0" w:color="auto"/>
              <w:left w:val="nil"/>
              <w:bottom w:val="single" w:sz="4" w:space="0" w:color="auto"/>
              <w:right w:val="nil"/>
            </w:tcBorders>
            <w:noWrap/>
            <w:vAlign w:val="bottom"/>
            <w:hideMark/>
          </w:tcPr>
          <w:p w14:paraId="2DB3F62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.355**</w:t>
            </w:r>
          </w:p>
        </w:tc>
        <w:tc>
          <w:tcPr>
            <w:tcW w:w="0" w:type="auto"/>
            <w:tcBorders>
              <w:top w:val="single" w:sz="4" w:space="0" w:color="auto"/>
              <w:left w:val="nil"/>
              <w:bottom w:val="single" w:sz="4" w:space="0" w:color="auto"/>
              <w:right w:val="nil"/>
            </w:tcBorders>
            <w:noWrap/>
            <w:vAlign w:val="bottom"/>
            <w:hideMark/>
          </w:tcPr>
          <w:p w14:paraId="6BF6AAB4"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0.005</w:t>
            </w:r>
          </w:p>
        </w:tc>
        <w:tc>
          <w:tcPr>
            <w:tcW w:w="0" w:type="auto"/>
            <w:tcBorders>
              <w:top w:val="single" w:sz="4" w:space="0" w:color="auto"/>
              <w:left w:val="nil"/>
              <w:bottom w:val="single" w:sz="4" w:space="0" w:color="auto"/>
              <w:right w:val="nil"/>
            </w:tcBorders>
            <w:noWrap/>
            <w:vAlign w:val="bottom"/>
            <w:hideMark/>
          </w:tcPr>
          <w:p w14:paraId="70FF9D3F"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0" w:type="auto"/>
            <w:tcBorders>
              <w:top w:val="single" w:sz="4" w:space="0" w:color="auto"/>
              <w:left w:val="nil"/>
              <w:bottom w:val="single" w:sz="4" w:space="0" w:color="auto"/>
              <w:right w:val="nil"/>
            </w:tcBorders>
            <w:noWrap/>
            <w:vAlign w:val="bottom"/>
            <w:hideMark/>
          </w:tcPr>
          <w:p w14:paraId="19405C6C"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bl>
    <w:p w14:paraId="38D7771A"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p>
    <w:p w14:paraId="3D00EFA5" w14:textId="77777777" w:rsidR="00E83287" w:rsidRPr="001027C6" w:rsidRDefault="00E83287" w:rsidP="00CD5ED0">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A Pearson correlation analysis revealed a statistically significant positive relationship between knowledge sharing and work engagement among administrative officers, r = .355, p = .005. The significant p-value (p &lt; .01) led to rejection of the null hypothesis, indicating that higher levels of knowledge sharing are associated with greater work engagement in this sample. The moderate positive correlation suggests that as administrative officers perceive more knowledge sharing occurring in their workplace, they also tend to report higher levels of work engagement</w:t>
      </w:r>
    </w:p>
    <w:p w14:paraId="373E0760"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lastRenderedPageBreak/>
        <w:tab/>
        <w:t xml:space="preserve">Table 17 </w:t>
      </w:r>
      <w:r w:rsidRPr="001027C6">
        <w:rPr>
          <w:rFonts w:ascii="Times New Roman" w:eastAsia="Times New Roman" w:hAnsi="Times New Roman" w:cs="Times New Roman"/>
          <w:color w:val="000000"/>
          <w:kern w:val="2"/>
          <w:sz w:val="24"/>
          <w:szCs w:val="24"/>
          <w:lang w:eastAsia="en-PH"/>
          <w14:ligatures w14:val="standardContextual"/>
        </w:rPr>
        <w:t>shows the significant relationship between the knowledge Sharing and Organizational commitment and used Pearson Correlation Analysis.</w:t>
      </w:r>
    </w:p>
    <w:tbl>
      <w:tblPr>
        <w:tblW w:w="0" w:type="auto"/>
        <w:tblInd w:w="108" w:type="dxa"/>
        <w:tblLook w:val="04A0" w:firstRow="1" w:lastRow="0" w:firstColumn="1" w:lastColumn="0" w:noHBand="0" w:noVBand="1"/>
      </w:tblPr>
      <w:tblGrid>
        <w:gridCol w:w="1998"/>
        <w:gridCol w:w="2074"/>
        <w:gridCol w:w="2295"/>
        <w:gridCol w:w="2885"/>
      </w:tblGrid>
      <w:tr w:rsidR="00E83287" w:rsidRPr="001027C6" w14:paraId="78909D07" w14:textId="77777777" w:rsidTr="008749F8">
        <w:trPr>
          <w:trHeight w:val="283"/>
        </w:trPr>
        <w:tc>
          <w:tcPr>
            <w:tcW w:w="0" w:type="auto"/>
            <w:gridSpan w:val="4"/>
            <w:tcBorders>
              <w:top w:val="nil"/>
              <w:left w:val="nil"/>
              <w:bottom w:val="single" w:sz="4" w:space="0" w:color="auto"/>
              <w:right w:val="nil"/>
            </w:tcBorders>
            <w:noWrap/>
            <w:vAlign w:val="bottom"/>
            <w:hideMark/>
          </w:tcPr>
          <w:p w14:paraId="61ADB175"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Table 17</w:t>
            </w:r>
            <w:r w:rsidRPr="001027C6">
              <w:rPr>
                <w:rFonts w:ascii="Times New Roman" w:eastAsia="Times New Roman" w:hAnsi="Times New Roman" w:cs="Times New Roman"/>
                <w:color w:val="000000"/>
                <w:kern w:val="2"/>
                <w:sz w:val="24"/>
                <w:szCs w:val="24"/>
                <w:lang w:eastAsia="en-PH"/>
                <w14:ligatures w14:val="standardContextual"/>
              </w:rPr>
              <w:t xml:space="preserve">.  </w:t>
            </w:r>
            <w:r w:rsidRPr="001027C6">
              <w:rPr>
                <w:rFonts w:ascii="Times New Roman" w:eastAsia="Times New Roman" w:hAnsi="Times New Roman" w:cs="Times New Roman"/>
                <w:b/>
                <w:bCs/>
                <w:color w:val="000000"/>
                <w:kern w:val="2"/>
                <w:sz w:val="24"/>
                <w:szCs w:val="24"/>
                <w:lang w:eastAsia="en-PH"/>
                <w14:ligatures w14:val="standardContextual"/>
              </w:rPr>
              <w:t xml:space="preserve">Significant </w:t>
            </w:r>
            <w:bookmarkStart w:id="18" w:name="_Hlk207946111"/>
            <w:r w:rsidRPr="001027C6">
              <w:rPr>
                <w:rFonts w:ascii="Times New Roman" w:eastAsia="Times New Roman" w:hAnsi="Times New Roman" w:cs="Times New Roman"/>
                <w:b/>
                <w:bCs/>
                <w:color w:val="000000"/>
                <w:kern w:val="2"/>
                <w:sz w:val="24"/>
                <w:szCs w:val="24"/>
                <w:lang w:eastAsia="en-PH"/>
                <w14:ligatures w14:val="standardContextual"/>
              </w:rPr>
              <w:t>relationship between the knowledge Sharing and Organizational commitment</w:t>
            </w:r>
            <w:bookmarkEnd w:id="18"/>
            <w:r w:rsidRPr="001027C6">
              <w:rPr>
                <w:rFonts w:ascii="Times New Roman" w:eastAsia="Times New Roman" w:hAnsi="Times New Roman" w:cs="Times New Roman"/>
                <w:color w:val="000000"/>
                <w:kern w:val="2"/>
                <w:sz w:val="24"/>
                <w:szCs w:val="24"/>
                <w:lang w:eastAsia="en-PH"/>
                <w14:ligatures w14:val="standardContextual"/>
              </w:rPr>
              <w:t xml:space="preserve"> </w:t>
            </w:r>
          </w:p>
          <w:p w14:paraId="5F7DCF8F" w14:textId="77777777" w:rsidR="00E83287" w:rsidRPr="001027C6" w:rsidRDefault="00E83287" w:rsidP="00CD5ED0">
            <w:pPr>
              <w:spacing w:after="0" w:line="240" w:lineRule="auto"/>
              <w:rPr>
                <w:rFonts w:ascii="Times New Roman" w:eastAsia="Times New Roman" w:hAnsi="Times New Roman" w:cs="Times New Roman"/>
                <w:color w:val="000000"/>
                <w:sz w:val="24"/>
                <w:szCs w:val="24"/>
                <w:lang w:eastAsia="en-PH"/>
              </w:rPr>
            </w:pPr>
          </w:p>
        </w:tc>
      </w:tr>
      <w:tr w:rsidR="00E83287" w:rsidRPr="001027C6" w14:paraId="166FBA76" w14:textId="77777777" w:rsidTr="008749F8">
        <w:trPr>
          <w:trHeight w:val="283"/>
        </w:trPr>
        <w:tc>
          <w:tcPr>
            <w:tcW w:w="0" w:type="auto"/>
            <w:tcBorders>
              <w:top w:val="nil"/>
              <w:left w:val="nil"/>
              <w:bottom w:val="single" w:sz="4" w:space="0" w:color="auto"/>
              <w:right w:val="nil"/>
            </w:tcBorders>
            <w:noWrap/>
            <w:vAlign w:val="bottom"/>
            <w:hideMark/>
          </w:tcPr>
          <w:p w14:paraId="5EE50DF4"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r-value</w:t>
            </w:r>
          </w:p>
        </w:tc>
        <w:tc>
          <w:tcPr>
            <w:tcW w:w="0" w:type="auto"/>
            <w:tcBorders>
              <w:top w:val="nil"/>
              <w:left w:val="nil"/>
              <w:bottom w:val="single" w:sz="4" w:space="0" w:color="auto"/>
              <w:right w:val="nil"/>
            </w:tcBorders>
            <w:noWrap/>
            <w:vAlign w:val="bottom"/>
            <w:hideMark/>
          </w:tcPr>
          <w:p w14:paraId="14551F96"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p-value</w:t>
            </w:r>
          </w:p>
        </w:tc>
        <w:tc>
          <w:tcPr>
            <w:tcW w:w="0" w:type="auto"/>
            <w:tcBorders>
              <w:top w:val="nil"/>
              <w:left w:val="nil"/>
              <w:bottom w:val="single" w:sz="4" w:space="0" w:color="auto"/>
              <w:right w:val="nil"/>
            </w:tcBorders>
            <w:noWrap/>
            <w:vAlign w:val="bottom"/>
            <w:hideMark/>
          </w:tcPr>
          <w:p w14:paraId="20A97E15"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0" w:type="auto"/>
            <w:tcBorders>
              <w:top w:val="nil"/>
              <w:left w:val="nil"/>
              <w:bottom w:val="single" w:sz="4" w:space="0" w:color="auto"/>
              <w:right w:val="nil"/>
            </w:tcBorders>
            <w:noWrap/>
            <w:vAlign w:val="bottom"/>
            <w:hideMark/>
          </w:tcPr>
          <w:p w14:paraId="2156B523"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556A2F4B" w14:textId="77777777" w:rsidTr="008749F8">
        <w:trPr>
          <w:trHeight w:val="283"/>
        </w:trPr>
        <w:tc>
          <w:tcPr>
            <w:tcW w:w="0" w:type="auto"/>
            <w:tcBorders>
              <w:top w:val="single" w:sz="4" w:space="0" w:color="auto"/>
              <w:left w:val="nil"/>
              <w:bottom w:val="single" w:sz="4" w:space="0" w:color="auto"/>
              <w:right w:val="nil"/>
            </w:tcBorders>
            <w:noWrap/>
            <w:vAlign w:val="bottom"/>
            <w:hideMark/>
          </w:tcPr>
          <w:p w14:paraId="575103E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.374**</w:t>
            </w:r>
          </w:p>
        </w:tc>
        <w:tc>
          <w:tcPr>
            <w:tcW w:w="0" w:type="auto"/>
            <w:tcBorders>
              <w:top w:val="single" w:sz="4" w:space="0" w:color="auto"/>
              <w:left w:val="nil"/>
              <w:bottom w:val="single" w:sz="4" w:space="0" w:color="auto"/>
              <w:right w:val="nil"/>
            </w:tcBorders>
            <w:noWrap/>
            <w:vAlign w:val="bottom"/>
            <w:hideMark/>
          </w:tcPr>
          <w:p w14:paraId="5A108ABD"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0.003</w:t>
            </w:r>
          </w:p>
        </w:tc>
        <w:tc>
          <w:tcPr>
            <w:tcW w:w="0" w:type="auto"/>
            <w:tcBorders>
              <w:top w:val="single" w:sz="4" w:space="0" w:color="auto"/>
              <w:left w:val="nil"/>
              <w:bottom w:val="single" w:sz="4" w:space="0" w:color="auto"/>
              <w:right w:val="nil"/>
            </w:tcBorders>
            <w:noWrap/>
            <w:vAlign w:val="bottom"/>
            <w:hideMark/>
          </w:tcPr>
          <w:p w14:paraId="47A7673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0" w:type="auto"/>
            <w:tcBorders>
              <w:top w:val="single" w:sz="4" w:space="0" w:color="auto"/>
              <w:left w:val="nil"/>
              <w:bottom w:val="single" w:sz="4" w:space="0" w:color="auto"/>
              <w:right w:val="nil"/>
            </w:tcBorders>
            <w:noWrap/>
            <w:vAlign w:val="bottom"/>
            <w:hideMark/>
          </w:tcPr>
          <w:p w14:paraId="7C2FEB7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bl>
    <w:p w14:paraId="65A52716"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p>
    <w:p w14:paraId="74630972" w14:textId="166E4531" w:rsidR="00BA39DD" w:rsidRPr="001027C6" w:rsidRDefault="00E83287" w:rsidP="00BA39DD">
      <w:pPr>
        <w:spacing w:line="240" w:lineRule="auto"/>
        <w:ind w:firstLine="720"/>
        <w:jc w:val="both"/>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kern w:val="2"/>
          <w:sz w:val="24"/>
          <w:szCs w:val="24"/>
          <w14:ligatures w14:val="standardContextual"/>
        </w:rPr>
        <w:t>A Pearson correlation analysis was conducted to examine the relationship between knowledge sharing and organizational commitment among administrative officers. The results revealed a statistically significant positive correlation between these variables (r = .374, p = .003). This indicates that higher levels of knowledge sharing are associated with greater organizational commitment in this sample. The moderate strength of this relationship suggests that as administrative officers perceive more knowledge sharing occurring in their workplace, they also tend to report stronger commitment to their organization. The significant p-value (p &lt; .01) led to rejection of the null hypothesis, confirming that the observed relationship is statistically significant.</w:t>
      </w:r>
    </w:p>
    <w:p w14:paraId="64B8DDE6" w14:textId="77777777" w:rsidR="00E83287" w:rsidRPr="001027C6" w:rsidRDefault="00E83287" w:rsidP="00CD5ED0">
      <w:pPr>
        <w:spacing w:line="240" w:lineRule="auto"/>
        <w:rPr>
          <w:rFonts w:ascii="Times New Roman" w:eastAsia="Aptos" w:hAnsi="Times New Roman" w:cs="Times New Roman"/>
          <w:b/>
          <w:bCs/>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 xml:space="preserve">Significant relationship between the work engagement and organizational commitment </w:t>
      </w:r>
    </w:p>
    <w:p w14:paraId="23259F1E"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r w:rsidRPr="001027C6">
        <w:rPr>
          <w:rFonts w:ascii="Times New Roman" w:eastAsia="Aptos" w:hAnsi="Times New Roman" w:cs="Times New Roman"/>
          <w:b/>
          <w:bCs/>
          <w:kern w:val="2"/>
          <w:sz w:val="24"/>
          <w:szCs w:val="24"/>
          <w14:ligatures w14:val="standardContextual"/>
        </w:rPr>
        <w:tab/>
      </w:r>
      <w:r w:rsidRPr="001027C6">
        <w:rPr>
          <w:rFonts w:ascii="Times New Roman" w:eastAsia="Aptos" w:hAnsi="Times New Roman" w:cs="Times New Roman"/>
          <w:kern w:val="2"/>
          <w:sz w:val="24"/>
          <w:szCs w:val="24"/>
          <w14:ligatures w14:val="standardContextual"/>
        </w:rPr>
        <w:t xml:space="preserve">Table 18 </w:t>
      </w:r>
      <w:r w:rsidRPr="001027C6">
        <w:rPr>
          <w:rFonts w:ascii="Times New Roman" w:eastAsia="Times New Roman" w:hAnsi="Times New Roman" w:cs="Times New Roman"/>
          <w:color w:val="000000"/>
          <w:kern w:val="2"/>
          <w:sz w:val="24"/>
          <w:szCs w:val="24"/>
          <w:lang w:eastAsia="en-PH"/>
          <w14:ligatures w14:val="standardContextual"/>
        </w:rPr>
        <w:t>shows significant relationship between the Work Engagement and the Organizational Commitment and used Pearson Correlation Analysis.</w:t>
      </w:r>
    </w:p>
    <w:tbl>
      <w:tblPr>
        <w:tblW w:w="0" w:type="auto"/>
        <w:tblInd w:w="108" w:type="dxa"/>
        <w:tblLook w:val="04A0" w:firstRow="1" w:lastRow="0" w:firstColumn="1" w:lastColumn="0" w:noHBand="0" w:noVBand="1"/>
      </w:tblPr>
      <w:tblGrid>
        <w:gridCol w:w="1999"/>
        <w:gridCol w:w="2074"/>
        <w:gridCol w:w="2296"/>
        <w:gridCol w:w="2883"/>
      </w:tblGrid>
      <w:tr w:rsidR="00E83287" w:rsidRPr="001027C6" w14:paraId="338EE459" w14:textId="77777777" w:rsidTr="008749F8">
        <w:trPr>
          <w:trHeight w:val="283"/>
        </w:trPr>
        <w:tc>
          <w:tcPr>
            <w:tcW w:w="0" w:type="auto"/>
            <w:gridSpan w:val="4"/>
            <w:tcBorders>
              <w:top w:val="nil"/>
              <w:left w:val="nil"/>
              <w:bottom w:val="single" w:sz="4" w:space="0" w:color="auto"/>
              <w:right w:val="nil"/>
            </w:tcBorders>
            <w:noWrap/>
            <w:vAlign w:val="bottom"/>
          </w:tcPr>
          <w:p w14:paraId="7555FE36"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bookmarkStart w:id="19" w:name="_Hlk207946560"/>
            <w:r w:rsidRPr="001027C6">
              <w:rPr>
                <w:rFonts w:ascii="Times New Roman" w:eastAsia="Times New Roman" w:hAnsi="Times New Roman" w:cs="Times New Roman"/>
                <w:b/>
                <w:bCs/>
                <w:color w:val="000000"/>
                <w:kern w:val="2"/>
                <w:sz w:val="24"/>
                <w:szCs w:val="24"/>
                <w:lang w:eastAsia="en-PH"/>
                <w14:ligatures w14:val="standardContextual"/>
              </w:rPr>
              <w:t>Table 18. Significant relationship between the Work Engagement and the Organizational Commitment</w:t>
            </w:r>
            <w:r w:rsidRPr="001027C6">
              <w:rPr>
                <w:rFonts w:ascii="Times New Roman" w:eastAsia="Times New Roman" w:hAnsi="Times New Roman" w:cs="Times New Roman"/>
                <w:color w:val="000000"/>
                <w:kern w:val="2"/>
                <w:sz w:val="24"/>
                <w:szCs w:val="24"/>
                <w:lang w:eastAsia="en-PH"/>
                <w14:ligatures w14:val="standardContextual"/>
              </w:rPr>
              <w:t xml:space="preserve"> </w:t>
            </w:r>
            <w:bookmarkEnd w:id="19"/>
          </w:p>
          <w:p w14:paraId="7F066648" w14:textId="77777777" w:rsidR="00E83287" w:rsidRPr="001027C6" w:rsidRDefault="00E83287" w:rsidP="00CD5ED0">
            <w:pPr>
              <w:spacing w:after="0" w:line="240" w:lineRule="auto"/>
              <w:rPr>
                <w:rFonts w:ascii="Times New Roman" w:eastAsia="Times New Roman" w:hAnsi="Times New Roman" w:cs="Times New Roman"/>
                <w:color w:val="000000"/>
                <w:sz w:val="24"/>
                <w:szCs w:val="24"/>
                <w:lang w:eastAsia="en-PH"/>
              </w:rPr>
            </w:pPr>
          </w:p>
        </w:tc>
      </w:tr>
      <w:tr w:rsidR="00E83287" w:rsidRPr="001027C6" w14:paraId="30935A73" w14:textId="77777777" w:rsidTr="008749F8">
        <w:trPr>
          <w:trHeight w:val="283"/>
        </w:trPr>
        <w:tc>
          <w:tcPr>
            <w:tcW w:w="0" w:type="auto"/>
            <w:tcBorders>
              <w:top w:val="nil"/>
              <w:left w:val="nil"/>
              <w:bottom w:val="single" w:sz="4" w:space="0" w:color="auto"/>
              <w:right w:val="nil"/>
            </w:tcBorders>
            <w:noWrap/>
            <w:vAlign w:val="bottom"/>
            <w:hideMark/>
          </w:tcPr>
          <w:p w14:paraId="0BDAFE7B"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r-value</w:t>
            </w:r>
          </w:p>
        </w:tc>
        <w:tc>
          <w:tcPr>
            <w:tcW w:w="0" w:type="auto"/>
            <w:tcBorders>
              <w:top w:val="nil"/>
              <w:left w:val="nil"/>
              <w:bottom w:val="single" w:sz="4" w:space="0" w:color="auto"/>
              <w:right w:val="nil"/>
            </w:tcBorders>
            <w:noWrap/>
            <w:vAlign w:val="bottom"/>
            <w:hideMark/>
          </w:tcPr>
          <w:p w14:paraId="6B61677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p-value</w:t>
            </w:r>
          </w:p>
        </w:tc>
        <w:tc>
          <w:tcPr>
            <w:tcW w:w="0" w:type="auto"/>
            <w:tcBorders>
              <w:top w:val="nil"/>
              <w:left w:val="nil"/>
              <w:bottom w:val="single" w:sz="4" w:space="0" w:color="auto"/>
              <w:right w:val="nil"/>
            </w:tcBorders>
            <w:noWrap/>
            <w:vAlign w:val="bottom"/>
            <w:hideMark/>
          </w:tcPr>
          <w:p w14:paraId="12CBDFBC"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Decision</w:t>
            </w:r>
          </w:p>
        </w:tc>
        <w:tc>
          <w:tcPr>
            <w:tcW w:w="0" w:type="auto"/>
            <w:tcBorders>
              <w:top w:val="nil"/>
              <w:left w:val="nil"/>
              <w:bottom w:val="single" w:sz="4" w:space="0" w:color="auto"/>
              <w:right w:val="nil"/>
            </w:tcBorders>
            <w:noWrap/>
            <w:vAlign w:val="bottom"/>
            <w:hideMark/>
          </w:tcPr>
          <w:p w14:paraId="3252E120" w14:textId="77777777" w:rsidR="00E83287" w:rsidRPr="001027C6" w:rsidRDefault="00E83287" w:rsidP="00CD5ED0">
            <w:pPr>
              <w:spacing w:after="0" w:line="240" w:lineRule="auto"/>
              <w:rPr>
                <w:rFonts w:ascii="Times New Roman" w:eastAsia="Times New Roman" w:hAnsi="Times New Roman" w:cs="Times New Roman"/>
                <w:b/>
                <w:bCs/>
                <w:color w:val="000000"/>
                <w:kern w:val="2"/>
                <w:sz w:val="24"/>
                <w:szCs w:val="24"/>
                <w:lang w:eastAsia="en-PH"/>
                <w14:ligatures w14:val="standardContextual"/>
              </w:rPr>
            </w:pPr>
            <w:r w:rsidRPr="001027C6">
              <w:rPr>
                <w:rFonts w:ascii="Times New Roman" w:eastAsia="Times New Roman" w:hAnsi="Times New Roman" w:cs="Times New Roman"/>
                <w:b/>
                <w:bCs/>
                <w:color w:val="000000"/>
                <w:kern w:val="2"/>
                <w:sz w:val="24"/>
                <w:szCs w:val="24"/>
                <w:lang w:eastAsia="en-PH"/>
                <w14:ligatures w14:val="standardContextual"/>
              </w:rPr>
              <w:t>Conclusion</w:t>
            </w:r>
          </w:p>
        </w:tc>
      </w:tr>
      <w:tr w:rsidR="00E83287" w:rsidRPr="001027C6" w14:paraId="73446A0D" w14:textId="77777777" w:rsidTr="008749F8">
        <w:trPr>
          <w:trHeight w:val="283"/>
        </w:trPr>
        <w:tc>
          <w:tcPr>
            <w:tcW w:w="0" w:type="auto"/>
            <w:tcBorders>
              <w:top w:val="single" w:sz="4" w:space="0" w:color="auto"/>
              <w:left w:val="nil"/>
              <w:bottom w:val="single" w:sz="4" w:space="0" w:color="auto"/>
              <w:right w:val="nil"/>
            </w:tcBorders>
            <w:noWrap/>
            <w:vAlign w:val="bottom"/>
            <w:hideMark/>
          </w:tcPr>
          <w:p w14:paraId="2001AEBE"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.770**</w:t>
            </w:r>
          </w:p>
        </w:tc>
        <w:tc>
          <w:tcPr>
            <w:tcW w:w="0" w:type="auto"/>
            <w:tcBorders>
              <w:top w:val="single" w:sz="4" w:space="0" w:color="auto"/>
              <w:left w:val="nil"/>
              <w:bottom w:val="single" w:sz="4" w:space="0" w:color="auto"/>
              <w:right w:val="nil"/>
            </w:tcBorders>
            <w:noWrap/>
            <w:vAlign w:val="bottom"/>
            <w:hideMark/>
          </w:tcPr>
          <w:p w14:paraId="7B997501"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&lt;0.001</w:t>
            </w:r>
          </w:p>
        </w:tc>
        <w:tc>
          <w:tcPr>
            <w:tcW w:w="0" w:type="auto"/>
            <w:tcBorders>
              <w:top w:val="single" w:sz="4" w:space="0" w:color="auto"/>
              <w:left w:val="nil"/>
              <w:bottom w:val="single" w:sz="4" w:space="0" w:color="auto"/>
              <w:right w:val="nil"/>
            </w:tcBorders>
            <w:noWrap/>
            <w:vAlign w:val="bottom"/>
            <w:hideMark/>
          </w:tcPr>
          <w:p w14:paraId="492A9A3A" w14:textId="77777777" w:rsidR="00E83287" w:rsidRPr="001027C6" w:rsidRDefault="00E83287" w:rsidP="00CD5ED0">
            <w:pPr>
              <w:spacing w:after="0" w:line="240" w:lineRule="auto"/>
              <w:jc w:val="center"/>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Sig</w:t>
            </w:r>
          </w:p>
        </w:tc>
        <w:tc>
          <w:tcPr>
            <w:tcW w:w="0" w:type="auto"/>
            <w:tcBorders>
              <w:top w:val="single" w:sz="4" w:space="0" w:color="auto"/>
              <w:left w:val="nil"/>
              <w:bottom w:val="single" w:sz="4" w:space="0" w:color="auto"/>
              <w:right w:val="nil"/>
            </w:tcBorders>
            <w:noWrap/>
            <w:vAlign w:val="bottom"/>
            <w:hideMark/>
          </w:tcPr>
          <w:p w14:paraId="026B8E72" w14:textId="77777777" w:rsidR="00E83287" w:rsidRPr="001027C6" w:rsidRDefault="00E83287" w:rsidP="00CD5ED0">
            <w:pPr>
              <w:spacing w:after="0" w:line="240" w:lineRule="auto"/>
              <w:rPr>
                <w:rFonts w:ascii="Times New Roman" w:eastAsia="Times New Roman" w:hAnsi="Times New Roman" w:cs="Times New Roman"/>
                <w:color w:val="000000"/>
                <w:kern w:val="2"/>
                <w:sz w:val="24"/>
                <w:szCs w:val="24"/>
                <w:lang w:eastAsia="en-PH"/>
                <w14:ligatures w14:val="standardContextual"/>
              </w:rPr>
            </w:pPr>
            <w:r w:rsidRPr="001027C6">
              <w:rPr>
                <w:rFonts w:ascii="Times New Roman" w:eastAsia="Times New Roman" w:hAnsi="Times New Roman" w:cs="Times New Roman"/>
                <w:color w:val="000000"/>
                <w:kern w:val="2"/>
                <w:sz w:val="24"/>
                <w:szCs w:val="24"/>
                <w:lang w:eastAsia="en-PH"/>
                <w14:ligatures w14:val="standardContextual"/>
              </w:rPr>
              <w:t>Reject H</w:t>
            </w:r>
            <w:r w:rsidRPr="001027C6">
              <w:rPr>
                <w:rFonts w:ascii="Times New Roman" w:eastAsia="Times New Roman" w:hAnsi="Times New Roman" w:cs="Times New Roman"/>
                <w:color w:val="000000"/>
                <w:kern w:val="2"/>
                <w:sz w:val="24"/>
                <w:szCs w:val="24"/>
                <w:vertAlign w:val="subscript"/>
                <w:lang w:eastAsia="en-PH"/>
                <w14:ligatures w14:val="standardContextual"/>
              </w:rPr>
              <w:t>0</w:t>
            </w:r>
          </w:p>
        </w:tc>
      </w:tr>
    </w:tbl>
    <w:p w14:paraId="22A56F3C" w14:textId="77777777" w:rsidR="00E83287" w:rsidRPr="001027C6" w:rsidRDefault="00E83287" w:rsidP="00CD5ED0">
      <w:pPr>
        <w:spacing w:line="240" w:lineRule="auto"/>
        <w:rPr>
          <w:rFonts w:ascii="Times New Roman" w:eastAsia="Aptos" w:hAnsi="Times New Roman" w:cs="Times New Roman"/>
          <w:kern w:val="2"/>
          <w:sz w:val="24"/>
          <w:szCs w:val="24"/>
          <w14:ligatures w14:val="standardContextual"/>
        </w:rPr>
      </w:pPr>
    </w:p>
    <w:p w14:paraId="3FA91A9A" w14:textId="1F612D10" w:rsidR="00E83287" w:rsidRPr="001027C6" w:rsidRDefault="00E83287" w:rsidP="00CD5ED0">
      <w:pPr>
        <w:spacing w:line="240" w:lineRule="auto"/>
        <w:ind w:firstLine="720"/>
        <w:jc w:val="both"/>
        <w:rPr>
          <w:rFonts w:ascii="Times New Roman" w:eastAsia="Calibri" w:hAnsi="Times New Roman" w:cs="Times New Roman"/>
          <w:sz w:val="24"/>
          <w:szCs w:val="24"/>
          <w:lang w:val="en-US"/>
        </w:rPr>
      </w:pPr>
      <w:r w:rsidRPr="001027C6">
        <w:rPr>
          <w:rFonts w:ascii="Times New Roman" w:eastAsia="Aptos" w:hAnsi="Times New Roman" w:cs="Times New Roman"/>
          <w:kern w:val="2"/>
          <w:sz w:val="24"/>
          <w:szCs w:val="24"/>
          <w14:ligatures w14:val="standardContextual"/>
        </w:rPr>
        <w:t xml:space="preserve">A Pearson correlation analysis revealed a strong, statistically significant positive relationship between work engagement and organizational commitment among administrative officers, r = .770, p &lt; .001. The highly significant result (p &lt; .001) led to rejection of the null hypothesis, indicating these variables are substantially related in this population. These findings demonstrate that </w:t>
      </w:r>
      <w:bookmarkStart w:id="20" w:name="_Hlk205492646"/>
      <w:r w:rsidRPr="001027C6">
        <w:rPr>
          <w:rFonts w:ascii="Times New Roman" w:eastAsia="Aptos" w:hAnsi="Times New Roman" w:cs="Times New Roman"/>
          <w:kern w:val="2"/>
          <w:sz w:val="24"/>
          <w:szCs w:val="24"/>
          <w14:ligatures w14:val="standardContextual"/>
        </w:rPr>
        <w:t xml:space="preserve">administrative officers </w:t>
      </w:r>
      <w:bookmarkEnd w:id="20"/>
      <w:r w:rsidRPr="001027C6">
        <w:rPr>
          <w:rFonts w:ascii="Times New Roman" w:eastAsia="Aptos" w:hAnsi="Times New Roman" w:cs="Times New Roman"/>
          <w:kern w:val="2"/>
          <w:sz w:val="24"/>
          <w:szCs w:val="24"/>
          <w14:ligatures w14:val="standardContextual"/>
        </w:rPr>
        <w:t>who report higher work engagement tend to show correspondingly stronger organizational commitment.</w:t>
      </w:r>
      <w:r w:rsidRPr="001027C6">
        <w:rPr>
          <w:rFonts w:ascii="Times New Roman" w:eastAsia="Calibri" w:hAnsi="Times New Roman" w:cs="Times New Roman"/>
          <w:kern w:val="2"/>
          <w:sz w:val="24"/>
          <w:szCs w:val="24"/>
          <w14:ligatures w14:val="standardContextual"/>
        </w:rPr>
        <w:t xml:space="preserve"> </w:t>
      </w:r>
    </w:p>
    <w:p w14:paraId="46F5AF42" w14:textId="3F13DE58" w:rsidR="00CD5B62" w:rsidRPr="001027C6" w:rsidRDefault="00CD5B62" w:rsidP="00CD5B62">
      <w:pPr>
        <w:spacing w:line="240" w:lineRule="auto"/>
        <w:jc w:val="both"/>
        <w:rPr>
          <w:rFonts w:ascii="Times New Roman" w:eastAsia="Calibri" w:hAnsi="Times New Roman" w:cs="Times New Roman"/>
          <w:b/>
          <w:bCs/>
          <w:kern w:val="2"/>
          <w:sz w:val="24"/>
          <w:szCs w:val="24"/>
          <w14:ligatures w14:val="standardContextual"/>
        </w:rPr>
      </w:pPr>
      <w:r w:rsidRPr="001027C6">
        <w:rPr>
          <w:rFonts w:ascii="Times New Roman" w:eastAsia="Calibri" w:hAnsi="Times New Roman" w:cs="Times New Roman"/>
          <w:b/>
          <w:bCs/>
          <w:kern w:val="2"/>
          <w:sz w:val="24"/>
          <w:szCs w:val="24"/>
          <w14:ligatures w14:val="standardContextual"/>
        </w:rPr>
        <w:t>Conclusions</w:t>
      </w:r>
    </w:p>
    <w:p w14:paraId="5A515695" w14:textId="72A8AFCE" w:rsidR="00CD5B62" w:rsidRPr="001027C6" w:rsidRDefault="00CD5B62" w:rsidP="00CD5B62">
      <w:pPr>
        <w:spacing w:line="240" w:lineRule="auto"/>
        <w:ind w:firstLine="720"/>
        <w:jc w:val="both"/>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 xml:space="preserve">Based on the results, the researcher draws the conclusion that </w:t>
      </w:r>
      <w:r w:rsidR="00035F94" w:rsidRPr="001027C6">
        <w:rPr>
          <w:rFonts w:ascii="Times New Roman" w:eastAsia="Calibri" w:hAnsi="Times New Roman" w:cs="Times New Roman"/>
          <w:kern w:val="2"/>
          <w:sz w:val="24"/>
          <w:szCs w:val="24"/>
          <w14:ligatures w14:val="standardContextual"/>
        </w:rPr>
        <w:t>to</w:t>
      </w:r>
      <w:r w:rsidRPr="001027C6">
        <w:rPr>
          <w:rFonts w:ascii="Times New Roman" w:eastAsia="Calibri" w:hAnsi="Times New Roman" w:cs="Times New Roman"/>
          <w:kern w:val="2"/>
          <w:sz w:val="24"/>
          <w:szCs w:val="24"/>
          <w14:ligatures w14:val="standardContextual"/>
        </w:rPr>
        <w:t xml:space="preserve"> create a work environment that encourages knowledge, need to make investments in organizational commitment and work engagement. By guaranteeing dependability, effectiveness, and usability, organizations may free up staff members to concentrate on important tasks. Productivity, creativity, and general employee satisfaction all rise as a result. </w:t>
      </w:r>
    </w:p>
    <w:p w14:paraId="071E3773" w14:textId="1315AEA1" w:rsidR="00CD5B62" w:rsidRPr="001027C6" w:rsidRDefault="00CD5B62" w:rsidP="00670E54">
      <w:pPr>
        <w:spacing w:line="240" w:lineRule="auto"/>
        <w:ind w:firstLine="720"/>
        <w:jc w:val="both"/>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 xml:space="preserve">The most valuable resource for the organization should be its workforce. To increase productivity, every institution should focus on providing for the requirements and preferences of its employees in the most economical </w:t>
      </w:r>
      <w:r w:rsidR="00670E54" w:rsidRPr="001027C6">
        <w:rPr>
          <w:rFonts w:ascii="Times New Roman" w:eastAsia="Calibri" w:hAnsi="Times New Roman" w:cs="Times New Roman"/>
          <w:kern w:val="2"/>
          <w:sz w:val="24"/>
          <w:szCs w:val="24"/>
          <w14:ligatures w14:val="standardContextual"/>
        </w:rPr>
        <w:t xml:space="preserve">way. </w:t>
      </w:r>
      <w:r w:rsidRPr="001027C6">
        <w:rPr>
          <w:rFonts w:ascii="Times New Roman" w:eastAsia="Calibri" w:hAnsi="Times New Roman" w:cs="Times New Roman"/>
          <w:kern w:val="2"/>
          <w:sz w:val="24"/>
          <w:szCs w:val="24"/>
          <w14:ligatures w14:val="standardContextual"/>
        </w:rPr>
        <w:t xml:space="preserve">Based on the results, the researcher draws the </w:t>
      </w:r>
      <w:r w:rsidRPr="001027C6">
        <w:rPr>
          <w:rFonts w:ascii="Times New Roman" w:eastAsia="Calibri" w:hAnsi="Times New Roman" w:cs="Times New Roman"/>
          <w:kern w:val="2"/>
          <w:sz w:val="24"/>
          <w:szCs w:val="24"/>
          <w14:ligatures w14:val="standardContextual"/>
        </w:rPr>
        <w:lastRenderedPageBreak/>
        <w:t>conclusion that to create a work environment that encourages knowledge, administrative officers need to make investments in organizational commitment and work engagement.</w:t>
      </w:r>
    </w:p>
    <w:p w14:paraId="2D41E77B" w14:textId="77777777" w:rsidR="00CD5B62" w:rsidRPr="001027C6" w:rsidRDefault="00CD5B62" w:rsidP="00CD5B62">
      <w:pPr>
        <w:spacing w:line="240" w:lineRule="auto"/>
        <w:jc w:val="both"/>
        <w:rPr>
          <w:rFonts w:ascii="Times New Roman" w:eastAsia="Calibri" w:hAnsi="Times New Roman" w:cs="Times New Roman"/>
          <w:b/>
          <w:bCs/>
          <w:kern w:val="2"/>
          <w:sz w:val="24"/>
          <w:szCs w:val="24"/>
          <w14:ligatures w14:val="standardContextual"/>
        </w:rPr>
      </w:pPr>
      <w:r w:rsidRPr="001027C6">
        <w:rPr>
          <w:rFonts w:ascii="Times New Roman" w:eastAsia="Calibri" w:hAnsi="Times New Roman" w:cs="Times New Roman"/>
          <w:b/>
          <w:bCs/>
          <w:kern w:val="2"/>
          <w:sz w:val="24"/>
          <w:szCs w:val="24"/>
          <w14:ligatures w14:val="standardContextual"/>
        </w:rPr>
        <w:t>Recommendations</w:t>
      </w:r>
    </w:p>
    <w:p w14:paraId="16028E71" w14:textId="41D90E63" w:rsidR="00CD5B62" w:rsidRPr="001027C6" w:rsidRDefault="00CD5B62" w:rsidP="00CD5B62">
      <w:pPr>
        <w:spacing w:line="240" w:lineRule="auto"/>
        <w:ind w:firstLine="720"/>
        <w:jc w:val="both"/>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To enhance knowledge sharing, work engagement, and organizational commitment, focus on fostering a culture of knowledge sharing, creating accessible knowledge repositories, and recognizing and rewarding knowledge sharing efforts. Engaging employees through meaningful work, clear communication, and opportunities for growth also boosts commitment and productivity. Managers and supervisors should actively participate in knowledge sharing activities and demonstrate its value. Facilitate teamwork and cross-functional interactions to promote the exchange of knowledge and perspectives. Implement reward systems, recognition programs, or other incentives to motivate employees to share their expertise. Certain areas needed to be improved, according to the study's findings. The researcher advised the management of the administrative officers to create plans and programs for a training initiative that will foster organizational commitment and work engagement.</w:t>
      </w:r>
      <w:bookmarkEnd w:id="7"/>
    </w:p>
    <w:p w14:paraId="752A8692" w14:textId="77777777" w:rsidR="00B46BF8" w:rsidRPr="001027C6" w:rsidRDefault="00B46BF8" w:rsidP="00B46BF8">
      <w:pPr>
        <w:spacing w:line="240" w:lineRule="auto"/>
        <w:ind w:firstLine="720"/>
        <w:jc w:val="both"/>
        <w:rPr>
          <w:rFonts w:ascii="Times New Roman" w:eastAsia="Calibri" w:hAnsi="Times New Roman" w:cs="Times New Roman"/>
          <w:b/>
          <w:bCs/>
          <w:kern w:val="2"/>
          <w:sz w:val="24"/>
          <w:szCs w:val="24"/>
          <w14:ligatures w14:val="standardContextual"/>
        </w:rPr>
      </w:pPr>
    </w:p>
    <w:p w14:paraId="7B76221C" w14:textId="25C4352C" w:rsidR="00B46BF8" w:rsidRPr="001027C6" w:rsidRDefault="00B46BF8" w:rsidP="009E4353">
      <w:pPr>
        <w:spacing w:line="240" w:lineRule="auto"/>
        <w:jc w:val="both"/>
        <w:rPr>
          <w:rFonts w:ascii="Times New Roman" w:eastAsia="Calibri" w:hAnsi="Times New Roman" w:cs="Times New Roman"/>
          <w:b/>
          <w:bCs/>
          <w:kern w:val="2"/>
          <w:sz w:val="24"/>
          <w:szCs w:val="24"/>
          <w14:ligatures w14:val="standardContextual"/>
        </w:rPr>
      </w:pPr>
      <w:r w:rsidRPr="001027C6">
        <w:rPr>
          <w:rFonts w:ascii="Times New Roman" w:eastAsia="Calibri" w:hAnsi="Times New Roman" w:cs="Times New Roman"/>
          <w:b/>
          <w:bCs/>
          <w:kern w:val="2"/>
          <w:sz w:val="24"/>
          <w:szCs w:val="24"/>
          <w14:ligatures w14:val="standardContextual"/>
        </w:rPr>
        <w:t>References</w:t>
      </w:r>
    </w:p>
    <w:p w14:paraId="30945C3C" w14:textId="77777777"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Doe, J. (2021). Gender Differences in Organizational Commitment: A Study of the Bakery Industry. Journal of Foodservice Business Research.</w:t>
      </w:r>
    </w:p>
    <w:p w14:paraId="0AE30917" w14:textId="70C9AD3D"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Smith, J., &amp; Jones, A. (2022). The role of Social Exchange Theory and Self-</w:t>
      </w:r>
      <w:r w:rsidRPr="001027C6">
        <w:rPr>
          <w:rFonts w:ascii="Times New Roman" w:eastAsia="Calibri" w:hAnsi="Times New Roman" w:cs="Times New Roman"/>
          <w:kern w:val="2"/>
          <w:sz w:val="24"/>
          <w:szCs w:val="24"/>
          <w14:ligatures w14:val="standardContextual"/>
        </w:rPr>
        <w:tab/>
        <w:t>Determination Theory in understanding organizational commitment, work engagement, and knowledge sharing. Journal of Organizational Behavior, 43(2),123-140. doi:10.1111/job.12345</w:t>
      </w:r>
    </w:p>
    <w:p w14:paraId="39467E55" w14:textId="0407F74C"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Smith, A., &amp; Johnson, L. (2022). Organizational Commitment in the Pastry Sector: An Analysis by Sex. International Journal of Hospitality Management.</w:t>
      </w:r>
    </w:p>
    <w:p w14:paraId="43FFFD0F" w14:textId="40A6D515"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 xml:space="preserve">Soliman, M., Gulvady, S., &amp; Al Shahri, M. S. T. (2022). A conceptual framework </w:t>
      </w:r>
      <w:r w:rsidRPr="001027C6">
        <w:rPr>
          <w:rFonts w:ascii="Times New Roman" w:eastAsia="Calibri" w:hAnsi="Times New Roman" w:cs="Times New Roman"/>
          <w:kern w:val="2"/>
          <w:sz w:val="24"/>
          <w:szCs w:val="24"/>
          <w14:ligatures w14:val="standardContextual"/>
        </w:rPr>
        <w:tab/>
        <w:t xml:space="preserve">of the challenges and benefits of social customer relationship management. In </w:t>
      </w:r>
      <w:r w:rsidRPr="001027C6">
        <w:rPr>
          <w:rFonts w:ascii="Times New Roman" w:eastAsia="Calibri" w:hAnsi="Times New Roman" w:cs="Times New Roman"/>
          <w:kern w:val="2"/>
          <w:sz w:val="24"/>
          <w:szCs w:val="24"/>
          <w14:ligatures w14:val="standardContextual"/>
        </w:rPr>
        <w:tab/>
        <w:t xml:space="preserve">Social Customer Relationship Management (Social-CRM) in the Era of Web 4.0 </w:t>
      </w:r>
      <w:r w:rsidRPr="001027C6">
        <w:rPr>
          <w:rFonts w:ascii="Times New Roman" w:eastAsia="Calibri" w:hAnsi="Times New Roman" w:cs="Times New Roman"/>
          <w:kern w:val="2"/>
          <w:sz w:val="24"/>
          <w:szCs w:val="24"/>
          <w14:ligatures w14:val="standardContextual"/>
        </w:rPr>
        <w:tab/>
        <w:t>(pp. 48–75). IGI Global. https://doi.org/10.4018/978-1-7998-9553-4.ch003</w:t>
      </w:r>
    </w:p>
    <w:p w14:paraId="4E9C11F3" w14:textId="77777777"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 xml:space="preserve">Sulayon, Alicia &amp; Traje, Christian Mar. (2022). Influence Of Employee Engagement on The Organizational Commitment Among Employees of Commercial Banks. 06.144-150. </w:t>
      </w:r>
    </w:p>
    <w:p w14:paraId="751B5773" w14:textId="77777777" w:rsidR="00637192" w:rsidRPr="001027C6" w:rsidRDefault="00637192" w:rsidP="00637192">
      <w:pPr>
        <w:rPr>
          <w:rFonts w:ascii="Times New Roman" w:eastAsia="Calibri" w:hAnsi="Times New Roman" w:cs="Times New Roman"/>
          <w:kern w:val="2"/>
          <w:sz w:val="24"/>
          <w:szCs w:val="24"/>
          <w14:ligatures w14:val="standardContextual"/>
        </w:rPr>
      </w:pPr>
      <w:r w:rsidRPr="001027C6">
        <w:rPr>
          <w:rFonts w:ascii="Times New Roman" w:eastAsia="Calibri" w:hAnsi="Times New Roman" w:cs="Times New Roman"/>
          <w:kern w:val="2"/>
          <w:sz w:val="24"/>
          <w:szCs w:val="24"/>
          <w14:ligatures w14:val="standardContextual"/>
        </w:rPr>
        <w:t>Toylan, N., Semerciöz, F., &amp; Hassan, M. (2020). Knowledge sharing in strategic alliance relationships: Empirical research on hotels in Turkey. European Journal of Tourism Research, 24, 2403-2403.</w:t>
      </w:r>
    </w:p>
    <w:p w14:paraId="34F6D449" w14:textId="1D9FEE0F" w:rsidR="00637192" w:rsidRPr="001027C6" w:rsidRDefault="00637192" w:rsidP="00637192">
      <w:pPr>
        <w:rPr>
          <w:rFonts w:ascii="Times New Roman" w:eastAsia="Calibri" w:hAnsi="Times New Roman" w:cs="Times New Roman"/>
          <w:kern w:val="2"/>
          <w:sz w:val="24"/>
          <w:szCs w:val="24"/>
          <w14:ligatures w14:val="standardContextual"/>
        </w:rPr>
      </w:pPr>
    </w:p>
    <w:sectPr w:rsidR="00637192" w:rsidRPr="001027C6" w:rsidSect="001027C6">
      <w:footerReference w:type="default" r:id="rId8"/>
      <w:pgSz w:w="12240" w:h="15840"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66F9A" w14:textId="77777777" w:rsidR="00AA62B7" w:rsidRDefault="00AA62B7" w:rsidP="001027C6">
      <w:pPr>
        <w:spacing w:after="0" w:line="240" w:lineRule="auto"/>
      </w:pPr>
      <w:r>
        <w:separator/>
      </w:r>
    </w:p>
  </w:endnote>
  <w:endnote w:type="continuationSeparator" w:id="0">
    <w:p w14:paraId="5020C3B8" w14:textId="77777777" w:rsidR="00AA62B7" w:rsidRDefault="00AA62B7" w:rsidP="0010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060398"/>
      <w:docPartObj>
        <w:docPartGallery w:val="Page Numbers (Bottom of Page)"/>
        <w:docPartUnique/>
      </w:docPartObj>
    </w:sdtPr>
    <w:sdtEndPr>
      <w:rPr>
        <w:noProof/>
      </w:rPr>
    </w:sdtEndPr>
    <w:sdtContent>
      <w:p w14:paraId="41D09D76" w14:textId="51C1B750" w:rsidR="001027C6" w:rsidRDefault="001027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73718" w14:textId="77777777" w:rsidR="001027C6" w:rsidRDefault="00102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E6B96" w14:textId="77777777" w:rsidR="00AA62B7" w:rsidRDefault="00AA62B7" w:rsidP="001027C6">
      <w:pPr>
        <w:spacing w:after="0" w:line="240" w:lineRule="auto"/>
      </w:pPr>
      <w:r>
        <w:separator/>
      </w:r>
    </w:p>
  </w:footnote>
  <w:footnote w:type="continuationSeparator" w:id="0">
    <w:p w14:paraId="5FA5F886" w14:textId="77777777" w:rsidR="00AA62B7" w:rsidRDefault="00AA62B7" w:rsidP="0010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3.5pt;height:18.5pt" o:bullet="t">
        <v:imagedata r:id="rId1" o:title="clip_image001"/>
      </v:shape>
    </w:pict>
  </w:numPicBullet>
  <w:abstractNum w:abstractNumId="0" w15:restartNumberingAfterBreak="0">
    <w:nsid w:val="0B236F03"/>
    <w:multiLevelType w:val="multilevel"/>
    <w:tmpl w:val="A4889268"/>
    <w:styleLink w:val="CurrentList2"/>
    <w:lvl w:ilvl="0">
      <w:start w:val="1"/>
      <w:numFmt w:val="lowerLetter"/>
      <w:lvlText w:val="%1."/>
      <w:lvlJc w:val="left"/>
      <w:pPr>
        <w:ind w:left="720" w:hanging="360"/>
      </w:pPr>
      <w:rPr>
        <w:rFonts w:ascii="Courier New" w:eastAsiaTheme="minorHAnsi"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327914"/>
    <w:multiLevelType w:val="multilevel"/>
    <w:tmpl w:val="DB7CB2DE"/>
    <w:styleLink w:val="CurrentList1"/>
    <w:lvl w:ilvl="0">
      <w:start w:val="1"/>
      <w:numFmt w:val="lowerLetter"/>
      <w:lvlText w:val="%1."/>
      <w:lvlJc w:val="left"/>
      <w:pPr>
        <w:ind w:left="720" w:hanging="360"/>
      </w:pPr>
      <w:rPr>
        <w:rFonts w:ascii="Courier New" w:eastAsiaTheme="minorHAnsi"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1355F9"/>
    <w:multiLevelType w:val="hybridMultilevel"/>
    <w:tmpl w:val="921A6192"/>
    <w:lvl w:ilvl="0" w:tplc="BABE961A">
      <w:start w:val="1"/>
      <w:numFmt w:val="lowerLetter"/>
      <w:lvlText w:val="%1."/>
      <w:lvlJc w:val="left"/>
      <w:pPr>
        <w:ind w:left="720" w:hanging="360"/>
      </w:pPr>
      <w:rPr>
        <w:rFonts w:asciiTheme="minorHAnsi" w:eastAsiaTheme="minorHAnsi" w:hAnsiTheme="minorHAnsi" w:cstheme="minorBidi"/>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3" w15:restartNumberingAfterBreak="0">
    <w:nsid w:val="1D64436A"/>
    <w:multiLevelType w:val="hybridMultilevel"/>
    <w:tmpl w:val="00287DB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05C26C2"/>
    <w:multiLevelType w:val="multilevel"/>
    <w:tmpl w:val="2CEE3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567C0"/>
    <w:multiLevelType w:val="hybridMultilevel"/>
    <w:tmpl w:val="180CC31A"/>
    <w:lvl w:ilvl="0" w:tplc="754C785A">
      <w:start w:val="1"/>
      <w:numFmt w:val="bullet"/>
      <w:lvlText w:val=""/>
      <w:lvlPicBulletId w:val="0"/>
      <w:lvlJc w:val="left"/>
      <w:pPr>
        <w:tabs>
          <w:tab w:val="num" w:pos="720"/>
        </w:tabs>
        <w:ind w:left="720" w:hanging="360"/>
      </w:pPr>
      <w:rPr>
        <w:rFonts w:ascii="Symbol" w:hAnsi="Symbol" w:hint="default"/>
      </w:rPr>
    </w:lvl>
    <w:lvl w:ilvl="1" w:tplc="B42EB574">
      <w:start w:val="1"/>
      <w:numFmt w:val="bullet"/>
      <w:lvlText w:val=""/>
      <w:lvlJc w:val="left"/>
      <w:pPr>
        <w:tabs>
          <w:tab w:val="num" w:pos="1440"/>
        </w:tabs>
        <w:ind w:left="1440" w:hanging="360"/>
      </w:pPr>
      <w:rPr>
        <w:rFonts w:ascii="Symbol" w:hAnsi="Symbol" w:hint="default"/>
      </w:rPr>
    </w:lvl>
    <w:lvl w:ilvl="2" w:tplc="BD92F942">
      <w:start w:val="1"/>
      <w:numFmt w:val="bullet"/>
      <w:lvlText w:val=""/>
      <w:lvlJc w:val="left"/>
      <w:pPr>
        <w:tabs>
          <w:tab w:val="num" w:pos="2160"/>
        </w:tabs>
        <w:ind w:left="2160" w:hanging="360"/>
      </w:pPr>
      <w:rPr>
        <w:rFonts w:ascii="Symbol" w:hAnsi="Symbol" w:hint="default"/>
      </w:rPr>
    </w:lvl>
    <w:lvl w:ilvl="3" w:tplc="131C8072">
      <w:start w:val="1"/>
      <w:numFmt w:val="bullet"/>
      <w:lvlText w:val=""/>
      <w:lvlJc w:val="left"/>
      <w:pPr>
        <w:tabs>
          <w:tab w:val="num" w:pos="2880"/>
        </w:tabs>
        <w:ind w:left="2880" w:hanging="360"/>
      </w:pPr>
      <w:rPr>
        <w:rFonts w:ascii="Symbol" w:hAnsi="Symbol" w:hint="default"/>
      </w:rPr>
    </w:lvl>
    <w:lvl w:ilvl="4" w:tplc="F6887A44">
      <w:start w:val="1"/>
      <w:numFmt w:val="bullet"/>
      <w:lvlText w:val=""/>
      <w:lvlJc w:val="left"/>
      <w:pPr>
        <w:tabs>
          <w:tab w:val="num" w:pos="3600"/>
        </w:tabs>
        <w:ind w:left="3600" w:hanging="360"/>
      </w:pPr>
      <w:rPr>
        <w:rFonts w:ascii="Symbol" w:hAnsi="Symbol" w:hint="default"/>
      </w:rPr>
    </w:lvl>
    <w:lvl w:ilvl="5" w:tplc="25D49802">
      <w:start w:val="1"/>
      <w:numFmt w:val="bullet"/>
      <w:lvlText w:val=""/>
      <w:lvlJc w:val="left"/>
      <w:pPr>
        <w:tabs>
          <w:tab w:val="num" w:pos="4320"/>
        </w:tabs>
        <w:ind w:left="4320" w:hanging="360"/>
      </w:pPr>
      <w:rPr>
        <w:rFonts w:ascii="Symbol" w:hAnsi="Symbol" w:hint="default"/>
      </w:rPr>
    </w:lvl>
    <w:lvl w:ilvl="6" w:tplc="100CF360">
      <w:start w:val="1"/>
      <w:numFmt w:val="bullet"/>
      <w:lvlText w:val=""/>
      <w:lvlJc w:val="left"/>
      <w:pPr>
        <w:tabs>
          <w:tab w:val="num" w:pos="5040"/>
        </w:tabs>
        <w:ind w:left="5040" w:hanging="360"/>
      </w:pPr>
      <w:rPr>
        <w:rFonts w:ascii="Symbol" w:hAnsi="Symbol" w:hint="default"/>
      </w:rPr>
    </w:lvl>
    <w:lvl w:ilvl="7" w:tplc="3D3811DA">
      <w:start w:val="1"/>
      <w:numFmt w:val="bullet"/>
      <w:lvlText w:val=""/>
      <w:lvlJc w:val="left"/>
      <w:pPr>
        <w:tabs>
          <w:tab w:val="num" w:pos="5760"/>
        </w:tabs>
        <w:ind w:left="5760" w:hanging="360"/>
      </w:pPr>
      <w:rPr>
        <w:rFonts w:ascii="Symbol" w:hAnsi="Symbol" w:hint="default"/>
      </w:rPr>
    </w:lvl>
    <w:lvl w:ilvl="8" w:tplc="28C8EAC4">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CA20BA3"/>
    <w:multiLevelType w:val="multilevel"/>
    <w:tmpl w:val="2072F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6B31EB"/>
    <w:multiLevelType w:val="multilevel"/>
    <w:tmpl w:val="5CE2BC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15036"/>
    <w:multiLevelType w:val="hybridMultilevel"/>
    <w:tmpl w:val="4300C3D8"/>
    <w:lvl w:ilvl="0" w:tplc="2B745370">
      <w:start w:val="1"/>
      <w:numFmt w:val="decimal"/>
      <w:lvlText w:val="%1"/>
      <w:lvlJc w:val="left"/>
      <w:pPr>
        <w:ind w:left="5760" w:hanging="3460"/>
      </w:pPr>
    </w:lvl>
    <w:lvl w:ilvl="1" w:tplc="34090019">
      <w:start w:val="1"/>
      <w:numFmt w:val="lowerLetter"/>
      <w:lvlText w:val="%2."/>
      <w:lvlJc w:val="left"/>
      <w:pPr>
        <w:ind w:left="3380" w:hanging="360"/>
      </w:pPr>
    </w:lvl>
    <w:lvl w:ilvl="2" w:tplc="3409001B">
      <w:start w:val="1"/>
      <w:numFmt w:val="lowerRoman"/>
      <w:lvlText w:val="%3."/>
      <w:lvlJc w:val="right"/>
      <w:pPr>
        <w:ind w:left="4100" w:hanging="180"/>
      </w:pPr>
    </w:lvl>
    <w:lvl w:ilvl="3" w:tplc="3409000F">
      <w:start w:val="1"/>
      <w:numFmt w:val="decimal"/>
      <w:lvlText w:val="%4."/>
      <w:lvlJc w:val="left"/>
      <w:pPr>
        <w:ind w:left="4820" w:hanging="360"/>
      </w:pPr>
    </w:lvl>
    <w:lvl w:ilvl="4" w:tplc="34090019">
      <w:start w:val="1"/>
      <w:numFmt w:val="lowerLetter"/>
      <w:lvlText w:val="%5."/>
      <w:lvlJc w:val="left"/>
      <w:pPr>
        <w:ind w:left="5540" w:hanging="360"/>
      </w:pPr>
    </w:lvl>
    <w:lvl w:ilvl="5" w:tplc="3409001B">
      <w:start w:val="1"/>
      <w:numFmt w:val="lowerRoman"/>
      <w:lvlText w:val="%6."/>
      <w:lvlJc w:val="right"/>
      <w:pPr>
        <w:ind w:left="6260" w:hanging="180"/>
      </w:pPr>
    </w:lvl>
    <w:lvl w:ilvl="6" w:tplc="3409000F">
      <w:start w:val="1"/>
      <w:numFmt w:val="decimal"/>
      <w:lvlText w:val="%7."/>
      <w:lvlJc w:val="left"/>
      <w:pPr>
        <w:ind w:left="6980" w:hanging="360"/>
      </w:pPr>
    </w:lvl>
    <w:lvl w:ilvl="7" w:tplc="34090019">
      <w:start w:val="1"/>
      <w:numFmt w:val="lowerLetter"/>
      <w:lvlText w:val="%8."/>
      <w:lvlJc w:val="left"/>
      <w:pPr>
        <w:ind w:left="7700" w:hanging="360"/>
      </w:pPr>
    </w:lvl>
    <w:lvl w:ilvl="8" w:tplc="3409001B">
      <w:start w:val="1"/>
      <w:numFmt w:val="lowerRoman"/>
      <w:lvlText w:val="%9."/>
      <w:lvlJc w:val="right"/>
      <w:pPr>
        <w:ind w:left="8420" w:hanging="180"/>
      </w:pPr>
    </w:lvl>
  </w:abstractNum>
  <w:abstractNum w:abstractNumId="9" w15:restartNumberingAfterBreak="0">
    <w:nsid w:val="4BD2749E"/>
    <w:multiLevelType w:val="hybridMultilevel"/>
    <w:tmpl w:val="0B08A526"/>
    <w:lvl w:ilvl="0" w:tplc="9550AB1E">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0" w15:restartNumberingAfterBreak="0">
    <w:nsid w:val="56997C18"/>
    <w:multiLevelType w:val="hybridMultilevel"/>
    <w:tmpl w:val="629ED58C"/>
    <w:lvl w:ilvl="0" w:tplc="6F6CF79A">
      <w:start w:val="1"/>
      <w:numFmt w:val="decimal"/>
      <w:lvlText w:val="%1."/>
      <w:lvlJc w:val="left"/>
      <w:pPr>
        <w:ind w:left="720" w:hanging="360"/>
      </w:pPr>
      <w:rPr>
        <w:rFonts w:eastAsia="Calibri" w:hint="default"/>
        <w:b w:val="0"/>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5D2F1052"/>
    <w:multiLevelType w:val="hybridMultilevel"/>
    <w:tmpl w:val="62B891FC"/>
    <w:lvl w:ilvl="0" w:tplc="4FF02E52">
      <w:numFmt w:val="bullet"/>
      <w:lvlText w:val="﷐"/>
      <w:lvlJc w:val="left"/>
      <w:pPr>
        <w:ind w:left="720" w:hanging="360"/>
      </w:pPr>
      <w:rPr>
        <w:rFonts w:ascii="Courier New" w:eastAsia="Times New Roman"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12E73FC"/>
    <w:multiLevelType w:val="hybridMultilevel"/>
    <w:tmpl w:val="A5C4CC56"/>
    <w:lvl w:ilvl="0" w:tplc="A61642DE">
      <w:start w:val="1"/>
      <w:numFmt w:val="decimal"/>
      <w:lvlText w:val="%1"/>
      <w:lvlJc w:val="left"/>
      <w:pPr>
        <w:ind w:left="5760" w:hanging="3460"/>
      </w:pPr>
    </w:lvl>
    <w:lvl w:ilvl="1" w:tplc="34090019">
      <w:start w:val="1"/>
      <w:numFmt w:val="lowerLetter"/>
      <w:lvlText w:val="%2."/>
      <w:lvlJc w:val="left"/>
      <w:pPr>
        <w:ind w:left="3380" w:hanging="360"/>
      </w:pPr>
    </w:lvl>
    <w:lvl w:ilvl="2" w:tplc="3409001B">
      <w:start w:val="1"/>
      <w:numFmt w:val="lowerRoman"/>
      <w:lvlText w:val="%3."/>
      <w:lvlJc w:val="right"/>
      <w:pPr>
        <w:ind w:left="4100" w:hanging="180"/>
      </w:pPr>
    </w:lvl>
    <w:lvl w:ilvl="3" w:tplc="3409000F">
      <w:start w:val="1"/>
      <w:numFmt w:val="decimal"/>
      <w:lvlText w:val="%4."/>
      <w:lvlJc w:val="left"/>
      <w:pPr>
        <w:ind w:left="4820" w:hanging="360"/>
      </w:pPr>
    </w:lvl>
    <w:lvl w:ilvl="4" w:tplc="34090019">
      <w:start w:val="1"/>
      <w:numFmt w:val="lowerLetter"/>
      <w:lvlText w:val="%5."/>
      <w:lvlJc w:val="left"/>
      <w:pPr>
        <w:ind w:left="5540" w:hanging="360"/>
      </w:pPr>
    </w:lvl>
    <w:lvl w:ilvl="5" w:tplc="3409001B">
      <w:start w:val="1"/>
      <w:numFmt w:val="lowerRoman"/>
      <w:lvlText w:val="%6."/>
      <w:lvlJc w:val="right"/>
      <w:pPr>
        <w:ind w:left="6260" w:hanging="180"/>
      </w:pPr>
    </w:lvl>
    <w:lvl w:ilvl="6" w:tplc="3409000F">
      <w:start w:val="1"/>
      <w:numFmt w:val="decimal"/>
      <w:lvlText w:val="%7."/>
      <w:lvlJc w:val="left"/>
      <w:pPr>
        <w:ind w:left="6980" w:hanging="360"/>
      </w:pPr>
    </w:lvl>
    <w:lvl w:ilvl="7" w:tplc="34090019">
      <w:start w:val="1"/>
      <w:numFmt w:val="lowerLetter"/>
      <w:lvlText w:val="%8."/>
      <w:lvlJc w:val="left"/>
      <w:pPr>
        <w:ind w:left="7700" w:hanging="360"/>
      </w:pPr>
    </w:lvl>
    <w:lvl w:ilvl="8" w:tplc="3409001B">
      <w:start w:val="1"/>
      <w:numFmt w:val="lowerRoman"/>
      <w:lvlText w:val="%9."/>
      <w:lvlJc w:val="right"/>
      <w:pPr>
        <w:ind w:left="8420" w:hanging="180"/>
      </w:pPr>
    </w:lvl>
  </w:abstractNum>
  <w:abstractNum w:abstractNumId="13" w15:restartNumberingAfterBreak="0">
    <w:nsid w:val="6F7A657F"/>
    <w:multiLevelType w:val="hybridMultilevel"/>
    <w:tmpl w:val="E3B67E32"/>
    <w:lvl w:ilvl="0" w:tplc="A1F6F9FC">
      <w:start w:val="4"/>
      <w:numFmt w:val="bullet"/>
      <w:lvlText w:val="-"/>
      <w:lvlJc w:val="left"/>
      <w:pPr>
        <w:ind w:left="720" w:hanging="360"/>
      </w:pPr>
      <w:rPr>
        <w:rFonts w:ascii="Courier New" w:eastAsia="Times New Roman"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0A6645E"/>
    <w:multiLevelType w:val="hybridMultilevel"/>
    <w:tmpl w:val="CB58646A"/>
    <w:lvl w:ilvl="0" w:tplc="9550AB1E">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5" w15:restartNumberingAfterBreak="0">
    <w:nsid w:val="730008CD"/>
    <w:multiLevelType w:val="hybridMultilevel"/>
    <w:tmpl w:val="692091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4C7452C"/>
    <w:multiLevelType w:val="hybridMultilevel"/>
    <w:tmpl w:val="1D8CE424"/>
    <w:lvl w:ilvl="0" w:tplc="9550AB1E">
      <w:start w:val="1"/>
      <w:numFmt w:val="lowerLetter"/>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abstractNumId w:val="15"/>
  </w:num>
  <w:num w:numId="2">
    <w:abstractNumId w:val="6"/>
  </w:num>
  <w:num w:numId="3">
    <w:abstractNumId w:val="7"/>
  </w:num>
  <w:num w:numId="4">
    <w:abstractNumId w:val="4"/>
  </w:num>
  <w:num w:numId="5">
    <w:abstractNumId w:val="13"/>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0"/>
  </w:num>
  <w:num w:numId="20">
    <w:abstractNumId w:val="1"/>
  </w:num>
  <w:num w:numId="21">
    <w:abstractNumId w:val="3"/>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54"/>
    <w:rsid w:val="00001F08"/>
    <w:rsid w:val="00035F94"/>
    <w:rsid w:val="00036301"/>
    <w:rsid w:val="00051221"/>
    <w:rsid w:val="001027C6"/>
    <w:rsid w:val="001154DE"/>
    <w:rsid w:val="00167EAC"/>
    <w:rsid w:val="002330F9"/>
    <w:rsid w:val="00280A50"/>
    <w:rsid w:val="002B3290"/>
    <w:rsid w:val="00317057"/>
    <w:rsid w:val="003518C6"/>
    <w:rsid w:val="00354645"/>
    <w:rsid w:val="003726AF"/>
    <w:rsid w:val="003A7BDA"/>
    <w:rsid w:val="003C2D7D"/>
    <w:rsid w:val="00412E05"/>
    <w:rsid w:val="0044078F"/>
    <w:rsid w:val="00444180"/>
    <w:rsid w:val="00465E32"/>
    <w:rsid w:val="004B56EC"/>
    <w:rsid w:val="005D74D1"/>
    <w:rsid w:val="005E3C54"/>
    <w:rsid w:val="00637192"/>
    <w:rsid w:val="00670E54"/>
    <w:rsid w:val="00671A58"/>
    <w:rsid w:val="00713AB6"/>
    <w:rsid w:val="00735E34"/>
    <w:rsid w:val="00745513"/>
    <w:rsid w:val="007565A3"/>
    <w:rsid w:val="00773AFF"/>
    <w:rsid w:val="00816579"/>
    <w:rsid w:val="00837DF9"/>
    <w:rsid w:val="0085127A"/>
    <w:rsid w:val="00875341"/>
    <w:rsid w:val="008D724B"/>
    <w:rsid w:val="00915C27"/>
    <w:rsid w:val="0092765C"/>
    <w:rsid w:val="009328F1"/>
    <w:rsid w:val="00952681"/>
    <w:rsid w:val="00974D42"/>
    <w:rsid w:val="009E4353"/>
    <w:rsid w:val="00A10168"/>
    <w:rsid w:val="00A46687"/>
    <w:rsid w:val="00AA62B7"/>
    <w:rsid w:val="00B308E0"/>
    <w:rsid w:val="00B46BF8"/>
    <w:rsid w:val="00BA39DD"/>
    <w:rsid w:val="00BB0841"/>
    <w:rsid w:val="00BE6D1B"/>
    <w:rsid w:val="00C11957"/>
    <w:rsid w:val="00C14555"/>
    <w:rsid w:val="00C24E2F"/>
    <w:rsid w:val="00C46C59"/>
    <w:rsid w:val="00C71B15"/>
    <w:rsid w:val="00CD5B62"/>
    <w:rsid w:val="00CD5ED0"/>
    <w:rsid w:val="00CD7570"/>
    <w:rsid w:val="00CF5299"/>
    <w:rsid w:val="00D238EC"/>
    <w:rsid w:val="00D76BC2"/>
    <w:rsid w:val="00D85CCC"/>
    <w:rsid w:val="00E366BB"/>
    <w:rsid w:val="00E60371"/>
    <w:rsid w:val="00E83287"/>
    <w:rsid w:val="00F10710"/>
    <w:rsid w:val="00F10A9F"/>
    <w:rsid w:val="00FC1A78"/>
    <w:rsid w:val="00FF68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3F0B2"/>
  <w15:chartTrackingRefBased/>
  <w15:docId w15:val="{9C5E8587-5974-40B9-A19F-34F6AA8D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C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C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E3C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C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C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C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C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C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C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E3C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5E3C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E3C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5E3C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5E3C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C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C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C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C54"/>
    <w:rPr>
      <w:rFonts w:eastAsiaTheme="majorEastAsia" w:cstheme="majorBidi"/>
      <w:color w:val="272727" w:themeColor="text1" w:themeTint="D8"/>
    </w:rPr>
  </w:style>
  <w:style w:type="paragraph" w:styleId="Title">
    <w:name w:val="Title"/>
    <w:basedOn w:val="Normal"/>
    <w:next w:val="Normal"/>
    <w:link w:val="TitleChar"/>
    <w:uiPriority w:val="10"/>
    <w:qFormat/>
    <w:rsid w:val="005E3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E3C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C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C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C54"/>
    <w:pPr>
      <w:spacing w:before="160"/>
      <w:jc w:val="center"/>
    </w:pPr>
    <w:rPr>
      <w:i/>
      <w:iCs/>
      <w:color w:val="404040" w:themeColor="text1" w:themeTint="BF"/>
    </w:rPr>
  </w:style>
  <w:style w:type="character" w:customStyle="1" w:styleId="QuoteChar">
    <w:name w:val="Quote Char"/>
    <w:basedOn w:val="DefaultParagraphFont"/>
    <w:link w:val="Quote"/>
    <w:uiPriority w:val="29"/>
    <w:rsid w:val="005E3C54"/>
    <w:rPr>
      <w:i/>
      <w:iCs/>
      <w:color w:val="404040" w:themeColor="text1" w:themeTint="BF"/>
    </w:rPr>
  </w:style>
  <w:style w:type="paragraph" w:styleId="ListParagraph">
    <w:name w:val="List Paragraph"/>
    <w:basedOn w:val="Normal"/>
    <w:uiPriority w:val="34"/>
    <w:qFormat/>
    <w:rsid w:val="005E3C54"/>
    <w:pPr>
      <w:ind w:left="720"/>
      <w:contextualSpacing/>
    </w:pPr>
  </w:style>
  <w:style w:type="character" w:styleId="IntenseEmphasis">
    <w:name w:val="Intense Emphasis"/>
    <w:basedOn w:val="DefaultParagraphFont"/>
    <w:uiPriority w:val="21"/>
    <w:qFormat/>
    <w:rsid w:val="005E3C54"/>
    <w:rPr>
      <w:i/>
      <w:iCs/>
      <w:color w:val="2F5496" w:themeColor="accent1" w:themeShade="BF"/>
    </w:rPr>
  </w:style>
  <w:style w:type="paragraph" w:styleId="IntenseQuote">
    <w:name w:val="Intense Quote"/>
    <w:basedOn w:val="Normal"/>
    <w:next w:val="Normal"/>
    <w:link w:val="IntenseQuoteChar"/>
    <w:uiPriority w:val="30"/>
    <w:qFormat/>
    <w:rsid w:val="005E3C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C54"/>
    <w:rPr>
      <w:i/>
      <w:iCs/>
      <w:color w:val="2F5496" w:themeColor="accent1" w:themeShade="BF"/>
    </w:rPr>
  </w:style>
  <w:style w:type="character" w:styleId="IntenseReference">
    <w:name w:val="Intense Reference"/>
    <w:basedOn w:val="DefaultParagraphFont"/>
    <w:uiPriority w:val="32"/>
    <w:qFormat/>
    <w:rsid w:val="005E3C54"/>
    <w:rPr>
      <w:b/>
      <w:bCs/>
      <w:smallCaps/>
      <w:color w:val="2F5496" w:themeColor="accent1" w:themeShade="BF"/>
      <w:spacing w:val="5"/>
    </w:rPr>
  </w:style>
  <w:style w:type="paragraph" w:customStyle="1" w:styleId="NoSpacing1">
    <w:name w:val="No Spacing1"/>
    <w:next w:val="NoSpacing"/>
    <w:uiPriority w:val="1"/>
    <w:qFormat/>
    <w:rsid w:val="00A46687"/>
    <w:pPr>
      <w:spacing w:after="0" w:line="240" w:lineRule="auto"/>
    </w:pPr>
  </w:style>
  <w:style w:type="paragraph" w:styleId="NoSpacing">
    <w:name w:val="No Spacing"/>
    <w:link w:val="NoSpacingChar"/>
    <w:uiPriority w:val="1"/>
    <w:qFormat/>
    <w:rsid w:val="00A46687"/>
    <w:pPr>
      <w:spacing w:after="0" w:line="240" w:lineRule="auto"/>
    </w:pPr>
  </w:style>
  <w:style w:type="numbering" w:customStyle="1" w:styleId="NoList1">
    <w:name w:val="No List1"/>
    <w:next w:val="NoList"/>
    <w:uiPriority w:val="99"/>
    <w:semiHidden/>
    <w:unhideWhenUsed/>
    <w:rsid w:val="00E83287"/>
  </w:style>
  <w:style w:type="paragraph" w:styleId="NormalWeb">
    <w:name w:val="Normal (Web)"/>
    <w:basedOn w:val="Normal"/>
    <w:uiPriority w:val="99"/>
    <w:unhideWhenUsed/>
    <w:qFormat/>
    <w:rsid w:val="00E83287"/>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E83287"/>
    <w:rPr>
      <w:b/>
      <w:bCs/>
    </w:rPr>
  </w:style>
  <w:style w:type="paragraph" w:styleId="Header">
    <w:name w:val="header"/>
    <w:basedOn w:val="Normal"/>
    <w:link w:val="HeaderChar"/>
    <w:uiPriority w:val="99"/>
    <w:unhideWhenUsed/>
    <w:qFormat/>
    <w:rsid w:val="00E83287"/>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qFormat/>
    <w:rsid w:val="00E83287"/>
    <w:rPr>
      <w:kern w:val="2"/>
      <w14:ligatures w14:val="standardContextual"/>
    </w:rPr>
  </w:style>
  <w:style w:type="paragraph" w:styleId="Footer">
    <w:name w:val="footer"/>
    <w:basedOn w:val="Normal"/>
    <w:link w:val="FooterChar"/>
    <w:uiPriority w:val="99"/>
    <w:unhideWhenUsed/>
    <w:qFormat/>
    <w:rsid w:val="00E83287"/>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qFormat/>
    <w:rsid w:val="00E83287"/>
    <w:rPr>
      <w:kern w:val="2"/>
      <w14:ligatures w14:val="standardContextual"/>
    </w:rPr>
  </w:style>
  <w:style w:type="table" w:styleId="TableGrid">
    <w:name w:val="Table Grid"/>
    <w:basedOn w:val="TableNormal"/>
    <w:uiPriority w:val="39"/>
    <w:qFormat/>
    <w:rsid w:val="00E8328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nhideWhenUsed/>
    <w:qFormat/>
    <w:rsid w:val="00E83287"/>
    <w:rPr>
      <w:color w:val="0000FF"/>
      <w:u w:val="single"/>
    </w:rPr>
  </w:style>
  <w:style w:type="character" w:customStyle="1" w:styleId="FollowedHyperlink1">
    <w:name w:val="FollowedHyperlink1"/>
    <w:basedOn w:val="DefaultParagraphFont"/>
    <w:uiPriority w:val="99"/>
    <w:semiHidden/>
    <w:unhideWhenUsed/>
    <w:qFormat/>
    <w:rsid w:val="00E83287"/>
    <w:rPr>
      <w:color w:val="954F72"/>
      <w:u w:val="single"/>
    </w:rPr>
  </w:style>
  <w:style w:type="paragraph" w:customStyle="1" w:styleId="msonormal0">
    <w:name w:val="msonormal"/>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qFormat/>
    <w:rsid w:val="00E83287"/>
    <w:pPr>
      <w:spacing w:after="0" w:line="240" w:lineRule="auto"/>
    </w:pPr>
    <w:rPr>
      <w:rFonts w:ascii="Times New Roman" w:eastAsia="MS Mincho" w:hAnsi="Times New Roman" w:cs="Times New Roman"/>
      <w:sz w:val="20"/>
      <w:szCs w:val="20"/>
      <w:lang w:val="en-US" w:eastAsia="ja-JP"/>
    </w:rPr>
  </w:style>
  <w:style w:type="character" w:customStyle="1" w:styleId="CommentTextChar">
    <w:name w:val="Comment Text Char"/>
    <w:basedOn w:val="DefaultParagraphFont"/>
    <w:link w:val="CommentText"/>
    <w:uiPriority w:val="99"/>
    <w:semiHidden/>
    <w:qFormat/>
    <w:rsid w:val="00E83287"/>
    <w:rPr>
      <w:rFonts w:ascii="Times New Roman" w:eastAsia="MS Mincho" w:hAnsi="Times New Roman" w:cs="Times New Roman"/>
      <w:sz w:val="20"/>
      <w:szCs w:val="20"/>
      <w:lang w:val="en-US" w:eastAsia="ja-JP"/>
    </w:rPr>
  </w:style>
  <w:style w:type="paragraph" w:styleId="BodyText">
    <w:name w:val="Body Text"/>
    <w:basedOn w:val="Normal"/>
    <w:link w:val="BodyTextChar"/>
    <w:uiPriority w:val="1"/>
    <w:semiHidden/>
    <w:unhideWhenUsed/>
    <w:qFormat/>
    <w:rsid w:val="00E83287"/>
    <w:pPr>
      <w:widowControl w:val="0"/>
      <w:autoSpaceDE w:val="0"/>
      <w:autoSpaceDN w:val="0"/>
      <w:spacing w:after="0" w:line="240" w:lineRule="auto"/>
    </w:pPr>
    <w:rPr>
      <w:rFonts w:ascii="Comic Sans MS" w:eastAsia="Comic Sans MS" w:hAnsi="Comic Sans MS" w:cs="Comic Sans MS"/>
      <w:sz w:val="20"/>
      <w:szCs w:val="20"/>
      <w:lang w:val="en-US"/>
    </w:rPr>
  </w:style>
  <w:style w:type="character" w:customStyle="1" w:styleId="BodyTextChar">
    <w:name w:val="Body Text Char"/>
    <w:basedOn w:val="DefaultParagraphFont"/>
    <w:link w:val="BodyText"/>
    <w:uiPriority w:val="1"/>
    <w:semiHidden/>
    <w:qFormat/>
    <w:rsid w:val="00E83287"/>
    <w:rPr>
      <w:rFonts w:ascii="Comic Sans MS" w:eastAsia="Comic Sans MS" w:hAnsi="Comic Sans MS" w:cs="Comic Sans MS"/>
      <w:sz w:val="20"/>
      <w:szCs w:val="20"/>
      <w:lang w:val="en-US"/>
    </w:rPr>
  </w:style>
  <w:style w:type="paragraph" w:styleId="CommentSubject">
    <w:name w:val="annotation subject"/>
    <w:basedOn w:val="CommentText"/>
    <w:next w:val="CommentText"/>
    <w:link w:val="CommentSubjectChar"/>
    <w:uiPriority w:val="99"/>
    <w:semiHidden/>
    <w:unhideWhenUsed/>
    <w:qFormat/>
    <w:rsid w:val="00E83287"/>
    <w:rPr>
      <w:b/>
      <w:bCs/>
    </w:rPr>
  </w:style>
  <w:style w:type="character" w:customStyle="1" w:styleId="CommentSubjectChar">
    <w:name w:val="Comment Subject Char"/>
    <w:basedOn w:val="CommentTextChar"/>
    <w:link w:val="CommentSubject"/>
    <w:uiPriority w:val="99"/>
    <w:semiHidden/>
    <w:qFormat/>
    <w:rsid w:val="00E83287"/>
    <w:rPr>
      <w:rFonts w:ascii="Times New Roman" w:eastAsia="MS Mincho" w:hAnsi="Times New Roman" w:cs="Times New Roman"/>
      <w:b/>
      <w:bCs/>
      <w:sz w:val="20"/>
      <w:szCs w:val="20"/>
      <w:lang w:val="en-US" w:eastAsia="ja-JP"/>
    </w:rPr>
  </w:style>
  <w:style w:type="paragraph" w:styleId="BalloonText">
    <w:name w:val="Balloon Text"/>
    <w:basedOn w:val="Normal"/>
    <w:link w:val="BalloonTextChar"/>
    <w:uiPriority w:val="99"/>
    <w:semiHidden/>
    <w:unhideWhenUsed/>
    <w:qFormat/>
    <w:rsid w:val="00E83287"/>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qFormat/>
    <w:rsid w:val="00E83287"/>
    <w:rPr>
      <w:rFonts w:ascii="Tahoma" w:hAnsi="Tahoma" w:cs="Tahoma"/>
      <w:sz w:val="16"/>
      <w:szCs w:val="16"/>
      <w:lang w:val="en-US"/>
    </w:rPr>
  </w:style>
  <w:style w:type="character" w:customStyle="1" w:styleId="NoSpacingChar">
    <w:name w:val="No Spacing Char"/>
    <w:basedOn w:val="DefaultParagraphFont"/>
    <w:link w:val="NoSpacing"/>
    <w:uiPriority w:val="1"/>
    <w:qFormat/>
    <w:locked/>
    <w:rsid w:val="00E83287"/>
  </w:style>
  <w:style w:type="paragraph" w:styleId="Bibliography">
    <w:name w:val="Bibliography"/>
    <w:basedOn w:val="Normal"/>
    <w:next w:val="Normal"/>
    <w:uiPriority w:val="37"/>
    <w:semiHidden/>
    <w:unhideWhenUsed/>
    <w:qFormat/>
    <w:rsid w:val="00E83287"/>
    <w:pPr>
      <w:spacing w:line="256" w:lineRule="auto"/>
    </w:pPr>
    <w:rPr>
      <w:lang w:val="en-US"/>
    </w:rPr>
  </w:style>
  <w:style w:type="paragraph" w:customStyle="1" w:styleId="Heading11">
    <w:name w:val="Heading 11"/>
    <w:basedOn w:val="Normal"/>
    <w:next w:val="Normal"/>
    <w:uiPriority w:val="9"/>
    <w:qFormat/>
    <w:rsid w:val="00E83287"/>
    <w:pPr>
      <w:keepNext/>
      <w:keepLines/>
      <w:spacing w:before="480" w:after="0" w:line="276" w:lineRule="auto"/>
      <w:outlineLvl w:val="0"/>
    </w:pPr>
    <w:rPr>
      <w:rFonts w:ascii="Cambria" w:eastAsia="Times New Roman" w:hAnsi="Cambria" w:cs="Times New Roman"/>
      <w:b/>
      <w:bCs/>
      <w:color w:val="365F91"/>
      <w:sz w:val="28"/>
      <w:szCs w:val="28"/>
      <w:lang w:val="en-US"/>
    </w:rPr>
  </w:style>
  <w:style w:type="paragraph" w:customStyle="1" w:styleId="Default">
    <w:name w:val="Default"/>
    <w:uiPriority w:val="99"/>
    <w:qFormat/>
    <w:rsid w:val="00E8328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ra">
    <w:name w:val="para"/>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module--contentsection--qwyk">
    <w:name w:val="styles-module--contentsection--_qwyk"/>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p">
    <w:name w:val="comp"/>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va-legacy-e-listitem">
    <w:name w:val="nova-legacy-e-list__item"/>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customStyle="1" w:styleId="TableParagraph">
    <w:name w:val="Table Paragraph"/>
    <w:basedOn w:val="Normal"/>
    <w:uiPriority w:val="1"/>
    <w:qFormat/>
    <w:rsid w:val="00E83287"/>
    <w:pPr>
      <w:widowControl w:val="0"/>
      <w:autoSpaceDE w:val="0"/>
      <w:autoSpaceDN w:val="0"/>
      <w:spacing w:after="0" w:line="235" w:lineRule="exact"/>
    </w:pPr>
    <w:rPr>
      <w:rFonts w:ascii="Comic Sans MS" w:eastAsia="Comic Sans MS" w:hAnsi="Comic Sans MS" w:cs="Comic Sans MS"/>
      <w:lang w:val="en-US"/>
    </w:rPr>
  </w:style>
  <w:style w:type="paragraph" w:customStyle="1" w:styleId="root-block-node0">
    <w:name w:val="&quot;root-block-node&quot;"/>
    <w:basedOn w:val="Normal"/>
    <w:uiPriority w:val="99"/>
    <w:qFormat/>
    <w:rsid w:val="00E832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quot;List Paragraph1&quot;"/>
    <w:basedOn w:val="Normal"/>
    <w:uiPriority w:val="99"/>
    <w:qFormat/>
    <w:rsid w:val="00E83287"/>
    <w:pPr>
      <w:spacing w:line="256" w:lineRule="auto"/>
      <w:ind w:left="720"/>
    </w:pPr>
    <w:rPr>
      <w:rFonts w:ascii="Calibri" w:eastAsia="Calibri" w:hAnsi="Calibri" w:cs="Calibri"/>
      <w:lang w:val="en-US"/>
    </w:rPr>
  </w:style>
  <w:style w:type="paragraph" w:customStyle="1" w:styleId="Heading61">
    <w:name w:val="Heading 61"/>
    <w:basedOn w:val="Normal"/>
    <w:next w:val="Normal"/>
    <w:uiPriority w:val="9"/>
    <w:semiHidden/>
    <w:qFormat/>
    <w:rsid w:val="00E83287"/>
    <w:pPr>
      <w:keepNext/>
      <w:keepLines/>
      <w:spacing w:before="40" w:after="0" w:line="256" w:lineRule="auto"/>
      <w:outlineLvl w:val="5"/>
    </w:pPr>
    <w:rPr>
      <w:rFonts w:eastAsia="Times New Roman" w:cs="Times New Roman"/>
      <w:i/>
      <w:iCs/>
      <w:color w:val="595959"/>
      <w:kern w:val="2"/>
      <w14:ligatures w14:val="standardContextual"/>
    </w:rPr>
  </w:style>
  <w:style w:type="paragraph" w:customStyle="1" w:styleId="Heading71">
    <w:name w:val="Heading 71"/>
    <w:basedOn w:val="Normal"/>
    <w:next w:val="Normal"/>
    <w:uiPriority w:val="9"/>
    <w:semiHidden/>
    <w:qFormat/>
    <w:rsid w:val="00E83287"/>
    <w:pPr>
      <w:keepNext/>
      <w:keepLines/>
      <w:spacing w:before="40" w:after="0" w:line="256" w:lineRule="auto"/>
      <w:outlineLvl w:val="6"/>
    </w:pPr>
    <w:rPr>
      <w:rFonts w:eastAsia="Times New Roman" w:cs="Times New Roman"/>
      <w:color w:val="595959"/>
      <w:kern w:val="2"/>
      <w14:ligatures w14:val="standardContextual"/>
    </w:rPr>
  </w:style>
  <w:style w:type="paragraph" w:customStyle="1" w:styleId="Heading81">
    <w:name w:val="Heading 81"/>
    <w:basedOn w:val="Normal"/>
    <w:next w:val="Normal"/>
    <w:uiPriority w:val="9"/>
    <w:semiHidden/>
    <w:qFormat/>
    <w:rsid w:val="00E83287"/>
    <w:pPr>
      <w:keepNext/>
      <w:keepLines/>
      <w:spacing w:after="0" w:line="256" w:lineRule="auto"/>
      <w:outlineLvl w:val="7"/>
    </w:pPr>
    <w:rPr>
      <w:rFonts w:eastAsia="Times New Roman" w:cs="Times New Roman"/>
      <w:i/>
      <w:iCs/>
      <w:color w:val="272727"/>
      <w:kern w:val="2"/>
      <w14:ligatures w14:val="standardContextual"/>
    </w:rPr>
  </w:style>
  <w:style w:type="paragraph" w:customStyle="1" w:styleId="Heading91">
    <w:name w:val="Heading 91"/>
    <w:basedOn w:val="Normal"/>
    <w:next w:val="Normal"/>
    <w:uiPriority w:val="9"/>
    <w:semiHidden/>
    <w:qFormat/>
    <w:rsid w:val="00E83287"/>
    <w:pPr>
      <w:keepNext/>
      <w:keepLines/>
      <w:spacing w:after="0" w:line="256" w:lineRule="auto"/>
      <w:outlineLvl w:val="8"/>
    </w:pPr>
    <w:rPr>
      <w:rFonts w:eastAsia="Times New Roman" w:cs="Times New Roman"/>
      <w:color w:val="272727"/>
      <w:kern w:val="2"/>
      <w14:ligatures w14:val="standardContextual"/>
    </w:rPr>
  </w:style>
  <w:style w:type="paragraph" w:customStyle="1" w:styleId="Subtitle1">
    <w:name w:val="Subtitle1"/>
    <w:basedOn w:val="Normal"/>
    <w:next w:val="Normal"/>
    <w:uiPriority w:val="11"/>
    <w:qFormat/>
    <w:rsid w:val="00E83287"/>
    <w:pPr>
      <w:spacing w:line="256" w:lineRule="auto"/>
    </w:pPr>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E83287"/>
    <w:pPr>
      <w:spacing w:before="160" w:line="256" w:lineRule="auto"/>
      <w:jc w:val="center"/>
    </w:pPr>
    <w:rPr>
      <w:i/>
      <w:iCs/>
      <w:color w:val="404040"/>
      <w:kern w:val="2"/>
      <w14:ligatures w14:val="standardContextual"/>
    </w:rPr>
  </w:style>
  <w:style w:type="paragraph" w:customStyle="1" w:styleId="IntenseQuote1">
    <w:name w:val="Intense Quote1"/>
    <w:basedOn w:val="Normal"/>
    <w:next w:val="Normal"/>
    <w:uiPriority w:val="30"/>
    <w:qFormat/>
    <w:rsid w:val="00E83287"/>
    <w:pPr>
      <w:pBdr>
        <w:top w:val="single" w:sz="4" w:space="10" w:color="0F4761"/>
        <w:bottom w:val="single" w:sz="4" w:space="10" w:color="0F4761"/>
      </w:pBdr>
      <w:spacing w:before="360" w:after="360" w:line="256" w:lineRule="auto"/>
      <w:ind w:left="864" w:right="864"/>
      <w:jc w:val="center"/>
    </w:pPr>
    <w:rPr>
      <w:i/>
      <w:iCs/>
      <w:color w:val="0F4761"/>
      <w:kern w:val="2"/>
      <w14:ligatures w14:val="standardContextual"/>
    </w:rPr>
  </w:style>
  <w:style w:type="character" w:styleId="CommentReference">
    <w:name w:val="annotation reference"/>
    <w:basedOn w:val="DefaultParagraphFont"/>
    <w:uiPriority w:val="99"/>
    <w:semiHidden/>
    <w:unhideWhenUsed/>
    <w:qFormat/>
    <w:rsid w:val="00E83287"/>
    <w:rPr>
      <w:sz w:val="16"/>
      <w:szCs w:val="16"/>
    </w:rPr>
  </w:style>
  <w:style w:type="character" w:customStyle="1" w:styleId="Heading1Char1">
    <w:name w:val="Heading 1 Char1"/>
    <w:basedOn w:val="DefaultParagraphFont"/>
    <w:uiPriority w:val="9"/>
    <w:qFormat/>
    <w:rsid w:val="00E83287"/>
    <w:rPr>
      <w:rFonts w:ascii="Calibri Light" w:eastAsia="Times New Roman" w:hAnsi="Calibri Light" w:cs="Times New Roman" w:hint="default"/>
      <w:color w:val="2F5496"/>
      <w:sz w:val="32"/>
      <w:szCs w:val="32"/>
    </w:rPr>
  </w:style>
  <w:style w:type="character" w:customStyle="1" w:styleId="marginterm">
    <w:name w:val="margin_term"/>
    <w:basedOn w:val="DefaultParagraphFont"/>
    <w:qFormat/>
    <w:rsid w:val="00E83287"/>
  </w:style>
  <w:style w:type="character" w:customStyle="1" w:styleId="styles-module--listitemtext--2jjd8">
    <w:name w:val="styles-module--listitemtext--2jjd8"/>
    <w:basedOn w:val="DefaultParagraphFont"/>
    <w:qFormat/>
    <w:rsid w:val="00E83287"/>
  </w:style>
  <w:style w:type="character" w:customStyle="1" w:styleId="mntl-inline-citation">
    <w:name w:val="mntl-inline-citation"/>
    <w:basedOn w:val="DefaultParagraphFont"/>
    <w:qFormat/>
    <w:rsid w:val="00E83287"/>
  </w:style>
  <w:style w:type="character" w:customStyle="1" w:styleId="mntl-sc-block-headingtext">
    <w:name w:val="mntl-sc-block-heading__text"/>
    <w:basedOn w:val="DefaultParagraphFont"/>
    <w:qFormat/>
    <w:rsid w:val="00E83287"/>
  </w:style>
  <w:style w:type="character" w:customStyle="1" w:styleId="mntl-sc-block-subheadingtext">
    <w:name w:val="mntl-sc-block-subheading__text"/>
    <w:basedOn w:val="DefaultParagraphFont"/>
    <w:qFormat/>
    <w:rsid w:val="00E83287"/>
  </w:style>
  <w:style w:type="character" w:customStyle="1" w:styleId="footnote">
    <w:name w:val="footnote"/>
    <w:basedOn w:val="DefaultParagraphFont"/>
    <w:qFormat/>
    <w:rsid w:val="00E83287"/>
  </w:style>
  <w:style w:type="character" w:customStyle="1" w:styleId="longform-authorname">
    <w:name w:val="longform-author__name"/>
    <w:basedOn w:val="DefaultParagraphFont"/>
    <w:qFormat/>
    <w:rsid w:val="00E83287"/>
  </w:style>
  <w:style w:type="character" w:customStyle="1" w:styleId="asset-metabar-author">
    <w:name w:val="asset-metabar-author"/>
    <w:basedOn w:val="DefaultParagraphFont"/>
    <w:qFormat/>
    <w:rsid w:val="00E83287"/>
  </w:style>
  <w:style w:type="character" w:customStyle="1" w:styleId="blast">
    <w:name w:val="blast"/>
    <w:basedOn w:val="DefaultParagraphFont"/>
    <w:qFormat/>
    <w:rsid w:val="00E83287"/>
  </w:style>
  <w:style w:type="character" w:customStyle="1" w:styleId="hscoswrapper">
    <w:name w:val="hs_cos_wrapper"/>
    <w:basedOn w:val="DefaultParagraphFont"/>
    <w:qFormat/>
    <w:rsid w:val="00E83287"/>
  </w:style>
  <w:style w:type="character" w:customStyle="1" w:styleId="sectionmid">
    <w:name w:val="section_mid"/>
    <w:basedOn w:val="DefaultParagraphFont"/>
    <w:qFormat/>
    <w:rsid w:val="00E83287"/>
  </w:style>
  <w:style w:type="character" w:customStyle="1" w:styleId="first-bannerpost-author">
    <w:name w:val="first-banner__post-author"/>
    <w:basedOn w:val="DefaultParagraphFont"/>
    <w:qFormat/>
    <w:rsid w:val="00E83287"/>
  </w:style>
  <w:style w:type="character" w:customStyle="1" w:styleId="markedcontent">
    <w:name w:val="markedcontent"/>
    <w:basedOn w:val="DefaultParagraphFont"/>
    <w:qFormat/>
    <w:rsid w:val="00E83287"/>
  </w:style>
  <w:style w:type="character" w:customStyle="1" w:styleId="entry-author">
    <w:name w:val="entry-author"/>
    <w:basedOn w:val="DefaultParagraphFont"/>
    <w:qFormat/>
    <w:rsid w:val="00E83287"/>
  </w:style>
  <w:style w:type="character" w:customStyle="1" w:styleId="entry-author-name">
    <w:name w:val="entry-author-name"/>
    <w:basedOn w:val="DefaultParagraphFont"/>
    <w:qFormat/>
    <w:rsid w:val="00E83287"/>
  </w:style>
  <w:style w:type="character" w:customStyle="1" w:styleId="byline-writer">
    <w:name w:val="byline-writer"/>
    <w:basedOn w:val="DefaultParagraphFont"/>
    <w:qFormat/>
    <w:rsid w:val="00E83287"/>
  </w:style>
  <w:style w:type="character" w:customStyle="1" w:styleId="topic-highlight">
    <w:name w:val="topic-highlight"/>
    <w:basedOn w:val="DefaultParagraphFont"/>
    <w:qFormat/>
    <w:rsid w:val="00E83287"/>
  </w:style>
  <w:style w:type="character" w:customStyle="1" w:styleId="a">
    <w:name w:val="a"/>
    <w:basedOn w:val="DefaultParagraphFont"/>
    <w:qFormat/>
    <w:rsid w:val="00E83287"/>
  </w:style>
  <w:style w:type="character" w:customStyle="1" w:styleId="UnresolvedMention1">
    <w:name w:val="Unresolved Mention1"/>
    <w:basedOn w:val="DefaultParagraphFont"/>
    <w:uiPriority w:val="99"/>
    <w:qFormat/>
    <w:rsid w:val="00E83287"/>
    <w:rPr>
      <w:color w:val="605E5C"/>
      <w:shd w:val="clear" w:color="auto" w:fill="E1DFDD"/>
    </w:rPr>
  </w:style>
  <w:style w:type="character" w:customStyle="1" w:styleId="hgkelc">
    <w:name w:val="hgkelc"/>
    <w:basedOn w:val="DefaultParagraphFont"/>
    <w:qFormat/>
    <w:rsid w:val="00E83287"/>
  </w:style>
  <w:style w:type="character" w:customStyle="1" w:styleId="gnav-footer-vnvqo3">
    <w:name w:val="gnav-footer-vnvqo3"/>
    <w:basedOn w:val="DefaultParagraphFont"/>
    <w:qFormat/>
    <w:rsid w:val="00E83287"/>
  </w:style>
  <w:style w:type="character" w:customStyle="1" w:styleId="divider">
    <w:name w:val="divider"/>
    <w:basedOn w:val="DefaultParagraphFont"/>
    <w:qFormat/>
    <w:rsid w:val="00E83287"/>
  </w:style>
  <w:style w:type="character" w:customStyle="1" w:styleId="copyright">
    <w:name w:val="copyright"/>
    <w:basedOn w:val="DefaultParagraphFont"/>
    <w:qFormat/>
    <w:rsid w:val="00E83287"/>
  </w:style>
  <w:style w:type="character" w:customStyle="1" w:styleId="ls4">
    <w:name w:val="ls4"/>
    <w:basedOn w:val="DefaultParagraphFont"/>
    <w:qFormat/>
    <w:rsid w:val="00E83287"/>
  </w:style>
  <w:style w:type="character" w:customStyle="1" w:styleId="ls5">
    <w:name w:val="ls5"/>
    <w:basedOn w:val="DefaultParagraphFont"/>
    <w:qFormat/>
    <w:rsid w:val="00E83287"/>
  </w:style>
  <w:style w:type="character" w:customStyle="1" w:styleId="ls1">
    <w:name w:val="ls1"/>
    <w:basedOn w:val="DefaultParagraphFont"/>
    <w:qFormat/>
    <w:rsid w:val="00E83287"/>
  </w:style>
  <w:style w:type="character" w:customStyle="1" w:styleId="mk-footer-copyright">
    <w:name w:val="mk-footer-copyright"/>
    <w:basedOn w:val="DefaultParagraphFont"/>
    <w:qFormat/>
    <w:rsid w:val="00E83287"/>
  </w:style>
  <w:style w:type="character" w:customStyle="1" w:styleId="p--small--footer">
    <w:name w:val="p--small--footer"/>
    <w:basedOn w:val="DefaultParagraphFont"/>
    <w:qFormat/>
    <w:rsid w:val="00E83287"/>
  </w:style>
  <w:style w:type="character" w:customStyle="1" w:styleId="anchor-text">
    <w:name w:val="anchor-text"/>
    <w:basedOn w:val="DefaultParagraphFont"/>
    <w:rsid w:val="00E83287"/>
  </w:style>
  <w:style w:type="character" w:customStyle="1" w:styleId="ff7">
    <w:name w:val="ff7"/>
    <w:basedOn w:val="DefaultParagraphFont"/>
    <w:rsid w:val="00E83287"/>
  </w:style>
  <w:style w:type="character" w:customStyle="1" w:styleId="l9">
    <w:name w:val="l9"/>
    <w:basedOn w:val="DefaultParagraphFont"/>
    <w:rsid w:val="00E83287"/>
  </w:style>
  <w:style w:type="character" w:customStyle="1" w:styleId="l6">
    <w:name w:val="l6"/>
    <w:basedOn w:val="DefaultParagraphFont"/>
    <w:rsid w:val="00E83287"/>
  </w:style>
  <w:style w:type="character" w:customStyle="1" w:styleId="l10">
    <w:name w:val="l10"/>
    <w:basedOn w:val="DefaultParagraphFont"/>
    <w:rsid w:val="00E83287"/>
  </w:style>
  <w:style w:type="character" w:customStyle="1" w:styleId="uv3um">
    <w:name w:val="uv3um"/>
    <w:basedOn w:val="DefaultParagraphFont"/>
    <w:rsid w:val="00E83287"/>
  </w:style>
  <w:style w:type="character" w:customStyle="1" w:styleId="UnresolvedMention2">
    <w:name w:val="Unresolved Mention2"/>
    <w:basedOn w:val="DefaultParagraphFont"/>
    <w:uiPriority w:val="99"/>
    <w:qFormat/>
    <w:rsid w:val="00E83287"/>
    <w:rPr>
      <w:color w:val="605E5C"/>
      <w:shd w:val="clear" w:color="auto" w:fill="E1DFDD"/>
    </w:rPr>
  </w:style>
  <w:style w:type="character" w:customStyle="1" w:styleId="00001680">
    <w:name w:val="00001680"/>
    <w:basedOn w:val="DefaultParagraphFont"/>
    <w:rsid w:val="00E83287"/>
  </w:style>
  <w:style w:type="character" w:customStyle="1" w:styleId="citationreference">
    <w:name w:val="citationreference"/>
    <w:basedOn w:val="DefaultParagraphFont"/>
    <w:rsid w:val="00E83287"/>
  </w:style>
  <w:style w:type="character" w:customStyle="1" w:styleId="IntenseEmphasis1">
    <w:name w:val="Intense Emphasis1"/>
    <w:basedOn w:val="DefaultParagraphFont"/>
    <w:uiPriority w:val="21"/>
    <w:qFormat/>
    <w:rsid w:val="00E83287"/>
    <w:rPr>
      <w:i/>
      <w:iCs/>
      <w:color w:val="0F4761"/>
    </w:rPr>
  </w:style>
  <w:style w:type="character" w:customStyle="1" w:styleId="IntenseReference1">
    <w:name w:val="Intense Reference1"/>
    <w:basedOn w:val="DefaultParagraphFont"/>
    <w:uiPriority w:val="32"/>
    <w:qFormat/>
    <w:rsid w:val="00E83287"/>
    <w:rPr>
      <w:b/>
      <w:bCs/>
      <w:smallCaps/>
      <w:color w:val="0F4761"/>
      <w:spacing w:val="5"/>
    </w:rPr>
  </w:style>
  <w:style w:type="character" w:customStyle="1" w:styleId="Heading6Char1">
    <w:name w:val="Heading 6 Char1"/>
    <w:basedOn w:val="DefaultParagraphFont"/>
    <w:uiPriority w:val="9"/>
    <w:semiHidden/>
    <w:rsid w:val="00E83287"/>
    <w:rPr>
      <w:rFonts w:ascii="Calibri Light" w:eastAsia="Times New Roman" w:hAnsi="Calibri Light" w:cs="Times New Roman" w:hint="default"/>
      <w:color w:val="1F3763"/>
      <w:sz w:val="22"/>
      <w:szCs w:val="22"/>
      <w:lang w:val="en-US" w:eastAsia="en-US"/>
    </w:rPr>
  </w:style>
  <w:style w:type="character" w:customStyle="1" w:styleId="Heading7Char1">
    <w:name w:val="Heading 7 Char1"/>
    <w:basedOn w:val="DefaultParagraphFont"/>
    <w:uiPriority w:val="9"/>
    <w:semiHidden/>
    <w:rsid w:val="00E83287"/>
    <w:rPr>
      <w:rFonts w:ascii="Calibri Light" w:eastAsia="Times New Roman" w:hAnsi="Calibri Light" w:cs="Times New Roman" w:hint="default"/>
      <w:i/>
      <w:iCs/>
      <w:color w:val="1F3763"/>
      <w:sz w:val="22"/>
      <w:szCs w:val="22"/>
      <w:lang w:val="en-US" w:eastAsia="en-US"/>
    </w:rPr>
  </w:style>
  <w:style w:type="character" w:customStyle="1" w:styleId="Heading8Char1">
    <w:name w:val="Heading 8 Char1"/>
    <w:basedOn w:val="DefaultParagraphFont"/>
    <w:uiPriority w:val="9"/>
    <w:semiHidden/>
    <w:rsid w:val="00E83287"/>
    <w:rPr>
      <w:rFonts w:ascii="Calibri Light" w:eastAsia="Times New Roman" w:hAnsi="Calibri Light" w:cs="Times New Roman" w:hint="default"/>
      <w:color w:val="272727"/>
      <w:sz w:val="21"/>
      <w:szCs w:val="21"/>
      <w:lang w:val="en-US" w:eastAsia="en-US"/>
    </w:rPr>
  </w:style>
  <w:style w:type="character" w:customStyle="1" w:styleId="Heading9Char1">
    <w:name w:val="Heading 9 Char1"/>
    <w:basedOn w:val="DefaultParagraphFont"/>
    <w:uiPriority w:val="9"/>
    <w:semiHidden/>
    <w:rsid w:val="00E83287"/>
    <w:rPr>
      <w:rFonts w:ascii="Calibri Light" w:eastAsia="Times New Roman" w:hAnsi="Calibri Light" w:cs="Times New Roman" w:hint="default"/>
      <w:i/>
      <w:iCs/>
      <w:color w:val="272727"/>
      <w:sz w:val="21"/>
      <w:szCs w:val="21"/>
      <w:lang w:val="en-US" w:eastAsia="en-US"/>
    </w:rPr>
  </w:style>
  <w:style w:type="character" w:customStyle="1" w:styleId="SubtitleChar1">
    <w:name w:val="Subtitle Char1"/>
    <w:basedOn w:val="DefaultParagraphFont"/>
    <w:uiPriority w:val="11"/>
    <w:rsid w:val="00E83287"/>
    <w:rPr>
      <w:rFonts w:ascii="Calibri" w:eastAsia="Times New Roman" w:hAnsi="Calibri" w:cs="Times New Roman" w:hint="default"/>
      <w:color w:val="5A5A5A"/>
      <w:spacing w:val="15"/>
      <w:sz w:val="22"/>
      <w:szCs w:val="22"/>
      <w:lang w:val="en-US" w:eastAsia="en-US"/>
    </w:rPr>
  </w:style>
  <w:style w:type="character" w:customStyle="1" w:styleId="QuoteChar1">
    <w:name w:val="Quote Char1"/>
    <w:basedOn w:val="DefaultParagraphFont"/>
    <w:uiPriority w:val="99"/>
    <w:rsid w:val="00E83287"/>
    <w:rPr>
      <w:rFonts w:ascii="Calibri" w:eastAsia="Calibri" w:hAnsi="Calibri" w:cs="Times New Roman" w:hint="default"/>
      <w:i/>
      <w:iCs/>
      <w:color w:val="404040"/>
      <w:sz w:val="22"/>
      <w:szCs w:val="22"/>
      <w:lang w:val="en-US" w:eastAsia="en-US"/>
    </w:rPr>
  </w:style>
  <w:style w:type="character" w:customStyle="1" w:styleId="IntenseQuoteChar1">
    <w:name w:val="Intense Quote Char1"/>
    <w:basedOn w:val="DefaultParagraphFont"/>
    <w:uiPriority w:val="99"/>
    <w:rsid w:val="00E83287"/>
    <w:rPr>
      <w:rFonts w:ascii="Calibri" w:eastAsia="Calibri" w:hAnsi="Calibri" w:cs="Times New Roman" w:hint="default"/>
      <w:i/>
      <w:iCs/>
      <w:color w:val="4472C4"/>
      <w:sz w:val="22"/>
      <w:szCs w:val="22"/>
      <w:lang w:val="en-US" w:eastAsia="en-US"/>
    </w:rPr>
  </w:style>
  <w:style w:type="table" w:customStyle="1" w:styleId="TableGrid1">
    <w:name w:val="Table Grid1"/>
    <w:basedOn w:val="TableNormal"/>
    <w:uiPriority w:val="5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83287"/>
    <w:pPr>
      <w:spacing w:after="0" w:line="240" w:lineRule="auto"/>
    </w:pPr>
    <w:rPr>
      <w:rFonts w:ascii="Times New Roman" w:eastAsia="SimSun" w:hAnsi="Times New Roman" w:cs="Times New Roman"/>
      <w:sz w:val="24"/>
      <w:szCs w:val="24"/>
      <w:lang w:eastAsia="en-P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uiPriority w:val="46"/>
    <w:rsid w:val="00E83287"/>
    <w:pPr>
      <w:spacing w:after="0" w:line="240" w:lineRule="auto"/>
    </w:pPr>
    <w:tblPr>
      <w:tblStyleRowBandSize w:val="1"/>
      <w:tblStyleColBandSize w:val="1"/>
      <w:tblInd w:w="0" w:type="nil"/>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83287"/>
    <w:pPr>
      <w:spacing w:after="0" w:line="240" w:lineRule="auto"/>
    </w:p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E83287"/>
    <w:rPr>
      <w:i/>
      <w:iCs/>
    </w:rPr>
  </w:style>
  <w:style w:type="numbering" w:customStyle="1" w:styleId="CurrentList2">
    <w:name w:val="Current List2"/>
    <w:uiPriority w:val="99"/>
    <w:rsid w:val="00E83287"/>
    <w:pPr>
      <w:numPr>
        <w:numId w:val="19"/>
      </w:numPr>
    </w:pPr>
  </w:style>
  <w:style w:type="numbering" w:customStyle="1" w:styleId="CurrentList1">
    <w:name w:val="Current List1"/>
    <w:uiPriority w:val="99"/>
    <w:rsid w:val="00E83287"/>
    <w:pPr>
      <w:numPr>
        <w:numId w:val="20"/>
      </w:numPr>
    </w:pPr>
  </w:style>
  <w:style w:type="table" w:customStyle="1" w:styleId="TableGrid41">
    <w:name w:val="Table Grid41"/>
    <w:basedOn w:val="TableNormal"/>
    <w:next w:val="TableGrid"/>
    <w:uiPriority w:val="59"/>
    <w:qFormat/>
    <w:rsid w:val="00E8328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3287"/>
    <w:rPr>
      <w:color w:val="954F72" w:themeColor="followedHyperlink"/>
      <w:u w:val="single"/>
    </w:rPr>
  </w:style>
  <w:style w:type="character" w:styleId="UnresolvedMention">
    <w:name w:val="Unresolved Mention"/>
    <w:basedOn w:val="DefaultParagraphFont"/>
    <w:uiPriority w:val="99"/>
    <w:semiHidden/>
    <w:unhideWhenUsed/>
    <w:rsid w:val="00637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anietmission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5531</Words>
  <Characters>31528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HERMAFE MAGSAEL</dc:creator>
  <cp:keywords/>
  <dc:description/>
  <cp:lastModifiedBy>Mambagaton ES</cp:lastModifiedBy>
  <cp:revision>2</cp:revision>
  <dcterms:created xsi:type="dcterms:W3CDTF">2026-05-27T23:27:00Z</dcterms:created>
  <dcterms:modified xsi:type="dcterms:W3CDTF">2026-05-27T23:27:00Z</dcterms:modified>
</cp:coreProperties>
</file>