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C5E1" w14:textId="77777777" w:rsidR="000278FA" w:rsidRDefault="00FB3020">
      <w:pPr>
        <w:spacing w:after="0" w:line="259" w:lineRule="auto"/>
        <w:ind w:left="197" w:right="0" w:firstLine="0"/>
        <w:jc w:val="left"/>
      </w:pPr>
      <w:r>
        <w:rPr>
          <w:b/>
          <w:sz w:val="32"/>
        </w:rPr>
        <w:t xml:space="preserve">Predictive Analytics for Disease Risk Assessment Using Machine Learning  </w:t>
      </w:r>
    </w:p>
    <w:p w14:paraId="28F8EBA8" w14:textId="77777777" w:rsidR="000278FA" w:rsidRDefault="00FB3020">
      <w:pPr>
        <w:tabs>
          <w:tab w:val="center" w:pos="2314"/>
          <w:tab w:val="center" w:pos="3034"/>
          <w:tab w:val="center" w:pos="3755"/>
          <w:tab w:val="center" w:pos="4477"/>
          <w:tab w:val="center" w:pos="5197"/>
          <w:tab w:val="center" w:pos="5917"/>
          <w:tab w:val="center" w:pos="7752"/>
          <w:tab w:val="center" w:pos="9518"/>
          <w:tab w:val="center" w:pos="10236"/>
        </w:tabs>
        <w:spacing w:after="3" w:line="256" w:lineRule="auto"/>
        <w:ind w:left="0" w:right="0" w:firstLine="0"/>
        <w:jc w:val="left"/>
      </w:pPr>
      <w:r>
        <w:rPr>
          <w:sz w:val="20"/>
        </w:rPr>
        <w:t xml:space="preserve"/>
      </w:r>
      <w:r>
        <w:rPr>
          <w:sz w:val="20"/>
        </w:rPr>
        <w:tab/>
        <w:t xml:space="preserve"/>
      </w:r>
      <w:r>
        <w:rPr>
          <w:sz w:val="20"/>
        </w:rPr>
        <w:tab/>
        <w:t xml:space="preserve"/>
      </w:r>
      <w:r>
        <w:rPr>
          <w:sz w:val="20"/>
        </w:rPr>
        <w:tab/>
        <w:t xml:space="preserve"/>
      </w:r>
      <w:r>
        <w:rPr>
          <w:sz w:val="20"/>
        </w:rPr>
        <w:tab/>
        <w:t xml:space="preserve"/>
      </w:r>
      <w:r>
        <w:rPr>
          <w:sz w:val="20"/>
        </w:rPr>
        <w:tab/>
        <w:t xml:space="preserve"/>
      </w:r>
      <w:r>
        <w:rPr>
          <w:sz w:val="20"/>
        </w:rPr>
        <w:tab/>
        <w:t xml:space="preserve"/>
      </w:r>
      <w:r>
        <w:rPr>
          <w:sz w:val="20"/>
        </w:rPr>
        <w:tab/>
        <w:t xml:space="preserve"/>
      </w:r>
      <w:r>
        <w:rPr>
          <w:sz w:val="20"/>
        </w:rPr>
        <w:tab/>
        <w:t xml:space="preserve"/>
      </w:r>
      <w:r>
        <w:rPr>
          <w:sz w:val="20"/>
        </w:rPr>
        <w:tab/>
        <w:t xml:space="preserve"/>
      </w:r>
      <w:r>
        <w:t xml:space="preserve"/>
      </w:r>
    </w:p>
    <w:p w14:paraId="7075583C" w14:textId="77777777" w:rsidR="000278FA" w:rsidRDefault="00FB3020">
      <w:pPr>
        <w:spacing w:after="3" w:line="256" w:lineRule="auto"/>
        <w:ind w:left="134" w:right="0" w:hanging="10"/>
        <w:jc w:val="left"/>
      </w:pPr>
      <w:r>
        <w:rPr>
          <w:sz w:val="20"/>
        </w:rPr>
        <w:t xml:space="preserve"/>
      </w:r>
      <w:r>
        <w:rPr>
          <w:sz w:val="20"/>
        </w:rPr>
        <w:t xml:space="preserve"/>
      </w:r>
      <w:r>
        <w:t xml:space="preserve"/>
      </w:r>
      <w:r>
        <w:rPr>
          <w:color w:val="0563C1"/>
          <w:sz w:val="20"/>
          <w:u w:val="single" w:color="0563C1"/>
        </w:rPr>
        <w:t/>
      </w:r>
      <w:r>
        <w:rPr>
          <w:sz w:val="20"/>
        </w:rPr>
        <w:t xml:space="preserve"/>
      </w:r>
      <w:r>
        <w:t xml:space="preserve"/>
      </w:r>
    </w:p>
    <w:p w14:paraId="60C6DC39" w14:textId="77777777" w:rsidR="000278FA" w:rsidRDefault="00FB3020">
      <w:pPr>
        <w:spacing w:after="192" w:line="259" w:lineRule="auto"/>
        <w:ind w:left="154" w:right="0" w:firstLine="0"/>
        <w:jc w:val="left"/>
      </w:pPr>
      <w:r>
        <w:rPr>
          <w:b/>
        </w:rPr>
        <w:t xml:space="preserve"> </w:t>
      </w:r>
      <w:r>
        <w:t xml:space="preserve"> </w:t>
      </w:r>
    </w:p>
    <w:p w14:paraId="47FB5C3C" w14:textId="77777777" w:rsidR="000278FA" w:rsidRDefault="00FB3020">
      <w:pPr>
        <w:pStyle w:val="Heading1"/>
        <w:numPr>
          <w:ilvl w:val="0"/>
          <w:numId w:val="0"/>
        </w:numPr>
        <w:spacing w:after="108"/>
        <w:ind w:left="173"/>
      </w:pPr>
      <w:r>
        <w:rPr>
          <w:sz w:val="24"/>
        </w:rPr>
        <w:t xml:space="preserve">Abstract </w:t>
      </w:r>
      <w:r>
        <w:t xml:space="preserve"> </w:t>
      </w:r>
    </w:p>
    <w:p w14:paraId="110E485C" w14:textId="77777777" w:rsidR="000278FA" w:rsidRDefault="00FB3020">
      <w:pPr>
        <w:spacing w:after="166"/>
        <w:ind w:left="149" w:right="272" w:hanging="10"/>
      </w:pPr>
      <w:r>
        <w:t>Data science is the newest technological breakthrough in the fourth industrial revolution, which is currently underway due to th</w:t>
      </w:r>
      <w:r>
        <w:t>e widespread use of machine learning. As time goes on, it gets harder to use conventional methods to examine voluminous amount of data. As a result, machine learning has emerged to mimic human learning and increase accuracy. Even in the medical sciences, d</w:t>
      </w:r>
      <w:r>
        <w:t>ata interpretation is used to create new, optimal models combined with AI, machine learning, and data engineering to improve the performance of the models . These techniques are supposed to work well in the current paper where we have vast amounts of data,</w:t>
      </w:r>
      <w:r>
        <w:t xml:space="preserve"> or "Big Data," and little or no past experience with data. The goal of machine learning models is to use datasets related to a certain disease to construct a network model for disease prediction. The main goal of this work is to anticipate and analyze sym</w:t>
      </w:r>
      <w:r>
        <w:t>ptoms in COVID-19 patients using two non-parametric algorithms: random forests and decision trees where observed accuracy of foremost is 95% and that of latter is 94%. These algorithms will undoubtedly verify the degree of accuracy that the machine learnin</w:t>
      </w:r>
      <w:r>
        <w:t>g model predicts. The wisdom of the crowd, which states that a group of results yields better and optimal solutions than each individual result so, is the foundation of the random forest algorithm. Decision trees, on the other hand, create predictions abou</w:t>
      </w:r>
      <w:r>
        <w:t xml:space="preserve">t each and every data point.  </w:t>
      </w:r>
    </w:p>
    <w:p w14:paraId="6BFAADBD" w14:textId="77777777" w:rsidR="000278FA" w:rsidRDefault="00FB3020">
      <w:pPr>
        <w:spacing w:after="150" w:line="259" w:lineRule="auto"/>
        <w:ind w:left="164" w:right="0" w:hanging="10"/>
        <w:jc w:val="left"/>
      </w:pPr>
      <w:r>
        <w:rPr>
          <w:b/>
        </w:rPr>
        <w:t xml:space="preserve">Keywords: Machine learning, Decision tree, Random forest, Fatal disease, COVID-19. </w:t>
      </w:r>
      <w:r>
        <w:t xml:space="preserve"> </w:t>
      </w:r>
    </w:p>
    <w:p w14:paraId="0AE80DF8" w14:textId="77777777" w:rsidR="000278FA" w:rsidRDefault="00FB3020">
      <w:pPr>
        <w:spacing w:after="243" w:line="259" w:lineRule="auto"/>
        <w:ind w:left="154" w:right="0" w:firstLine="0"/>
        <w:jc w:val="left"/>
      </w:pPr>
      <w:r>
        <w:rPr>
          <w:b/>
        </w:rPr>
        <w:t xml:space="preserve"> </w:t>
      </w:r>
      <w:r>
        <w:t xml:space="preserve"> </w:t>
      </w:r>
    </w:p>
    <w:p w14:paraId="036CA290" w14:textId="77777777" w:rsidR="000278FA" w:rsidRDefault="00FB3020">
      <w:pPr>
        <w:pStyle w:val="Heading1"/>
        <w:ind w:left="566" w:hanging="360"/>
      </w:pPr>
      <w:r>
        <w:t xml:space="preserve">Introduction  </w:t>
      </w:r>
    </w:p>
    <w:p w14:paraId="79A51C04" w14:textId="77777777" w:rsidR="000278FA" w:rsidRDefault="00FB3020">
      <w:pPr>
        <w:ind w:left="581" w:right="272" w:hanging="12"/>
      </w:pPr>
      <w:r>
        <w:t xml:space="preserve">Pathogens of all kinds have been discovered in the contemporary era, and they mostly contribute to vectorborne and zoonotic infectious agents that have steadily put human existence in grave danger and sparked a lethal outbreak that has raised concerns for </w:t>
      </w:r>
      <w:r>
        <w:t>the public and the entire world. These days, the phrase "Emerging Infectious Disease" is used to highlight the past occurrence of diseases, known or unknown, that have the potential to trigger significant global outbreaks [1]. Furthermore, a WHO report sta</w:t>
      </w:r>
      <w:r>
        <w:t>tes that these newly emerging zoonotic diseases, which are caused by pathogens, are already present in the environment and did not cause any harm in the beginning. However, over time, they became unmanageable and detrimental, giving rise to a new host spec</w:t>
      </w:r>
      <w:r>
        <w:t xml:space="preserve">ies that is unidentified and contagious [2][23][27].  </w:t>
      </w:r>
    </w:p>
    <w:p w14:paraId="4E30BE03" w14:textId="77777777" w:rsidR="000278FA" w:rsidRDefault="00FB3020">
      <w:pPr>
        <w:spacing w:after="164"/>
        <w:ind w:left="524" w:right="272" w:hanging="10"/>
      </w:pPr>
      <w:r>
        <w:t>The formation of novel infectious illnesses is caused by a number of important causes, the most prominent of which are changes in human demography and behavior, environmental factors such as temperatur</w:t>
      </w:r>
      <w:r>
        <w:t xml:space="preserve">e and ecological change, and abrupt increases in human and animal movement [3][24][28].  </w:t>
      </w:r>
    </w:p>
    <w:p w14:paraId="3EF65CF8" w14:textId="77777777" w:rsidR="000278FA" w:rsidRDefault="00FB3020">
      <w:pPr>
        <w:ind w:left="524" w:right="272" w:hanging="10"/>
      </w:pPr>
      <w:r>
        <w:t xml:space="preserve">The research primarily focuses on the advent of RNA bacteria like corona virus and severe respiratory syndrome in this noteworthy case, "Prediction of fatal diseases </w:t>
      </w:r>
      <w:r>
        <w:t xml:space="preserve">using machine learning." CoV-2 SARS[4]. The disease known as COVID-19 is highly contagious and was first identified in Wuhan, China in December 2019. The World Health Organization (WHO) proclaimed the outbreak to be a pandemic on January 30, 2020, raising </w:t>
      </w:r>
      <w:r>
        <w:t>concerns among the majority of the people at the time. Normal temperature, cough, respiratory illness, loss of taste and smell, and other symptoms are associated with the corona virus. About 80% of patients recover without any care or access to medical fac</w:t>
      </w:r>
      <w:r>
        <w:t>ilities, but symptoms typically appear one to fourteen days after virus exposure [5].Only 5% of patients experience catastrophic symptoms including multi organ failure and respiratory failure, while 14% of patients experience severe symptoms like dyspnea a</w:t>
      </w:r>
      <w:r>
        <w:t xml:space="preserve">nd hypoxia [6][29]. Individuals in the 65–80 age range are most susceptible to the severe symptoms. Numerous long-term side effects and months of recuperation are experienced by a wide variety of patients [7][30]. Various symptons of Covid-19 are depicted </w:t>
      </w:r>
      <w:r>
        <w:t xml:space="preserve">in Table 1.  </w:t>
      </w:r>
    </w:p>
    <w:p w14:paraId="0C5974CE" w14:textId="77777777" w:rsidR="000278FA" w:rsidRDefault="00FB3020">
      <w:pPr>
        <w:spacing w:after="0" w:line="259" w:lineRule="auto"/>
        <w:ind w:left="514" w:right="0" w:firstLine="0"/>
        <w:jc w:val="left"/>
      </w:pPr>
      <w:r>
        <w:t xml:space="preserve">  </w:t>
      </w:r>
    </w:p>
    <w:p w14:paraId="5EE2CD17" w14:textId="77777777" w:rsidR="000278FA" w:rsidRDefault="00FB3020">
      <w:pPr>
        <w:spacing w:after="0" w:line="259" w:lineRule="auto"/>
        <w:ind w:left="514" w:right="0" w:firstLine="0"/>
        <w:jc w:val="left"/>
      </w:pPr>
      <w:r>
        <w:lastRenderedPageBreak/>
        <w:t xml:space="preserve">  </w:t>
      </w:r>
    </w:p>
    <w:p w14:paraId="3DE2C56B" w14:textId="77777777" w:rsidR="000278FA" w:rsidRDefault="00FB3020">
      <w:pPr>
        <w:spacing w:after="0" w:line="259" w:lineRule="auto"/>
        <w:ind w:left="519" w:right="0" w:hanging="10"/>
        <w:jc w:val="left"/>
      </w:pPr>
      <w:r>
        <w:rPr>
          <w:b/>
          <w:sz w:val="20"/>
        </w:rPr>
        <w:t xml:space="preserve">Table 1: Symptoms of Covid-19 [4][8][9] </w:t>
      </w:r>
      <w:r>
        <w:t xml:space="preserve"> </w:t>
      </w:r>
    </w:p>
    <w:p w14:paraId="3FBC8073" w14:textId="77777777" w:rsidR="000278FA" w:rsidRDefault="00FB3020">
      <w:pPr>
        <w:spacing w:after="138" w:line="259" w:lineRule="auto"/>
        <w:ind w:left="0" w:right="221" w:firstLine="0"/>
        <w:jc w:val="right"/>
      </w:pPr>
      <w:r>
        <w:rPr>
          <w:noProof/>
        </w:rPr>
        <w:drawing>
          <wp:inline distT="0" distB="0" distL="0" distR="0" wp14:anchorId="4BE57A49" wp14:editId="3D911697">
            <wp:extent cx="6481572" cy="2180590"/>
            <wp:effectExtent l="0" t="0" r="0" b="0"/>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5"/>
                    <a:stretch>
                      <a:fillRect/>
                    </a:stretch>
                  </pic:blipFill>
                  <pic:spPr>
                    <a:xfrm>
                      <a:off x="0" y="0"/>
                      <a:ext cx="6481572" cy="2180590"/>
                    </a:xfrm>
                    <a:prstGeom prst="rect">
                      <a:avLst/>
                    </a:prstGeom>
                  </pic:spPr>
                </pic:pic>
              </a:graphicData>
            </a:graphic>
          </wp:inline>
        </w:drawing>
      </w:r>
      <w:r>
        <w:t xml:space="preserve">  </w:t>
      </w:r>
    </w:p>
    <w:p w14:paraId="3D9888CE" w14:textId="77777777" w:rsidR="000278FA" w:rsidRDefault="00FB3020">
      <w:pPr>
        <w:pStyle w:val="Heading1"/>
        <w:ind w:left="859" w:hanging="360"/>
      </w:pPr>
      <w:r>
        <w:t xml:space="preserve">Objective   </w:t>
      </w:r>
    </w:p>
    <w:p w14:paraId="1FC51630" w14:textId="77777777" w:rsidR="000278FA" w:rsidRDefault="00FB3020">
      <w:pPr>
        <w:ind w:left="524" w:right="272" w:hanging="10"/>
      </w:pPr>
      <w:r>
        <w:t>The primary goal is to develop a machine learning model that will evaluate the medical history, current symptoms, and status of Covid-19 patients in order to determine whether o</w:t>
      </w:r>
      <w:r>
        <w:t xml:space="preserve">r not they are at high risk of contracting the virus [10][25].This will undoubtedly forecast the future results for individuals who are highly susceptible to contracting a virus or who fail to consider the full range of their symptoms. In order to prevent </w:t>
      </w:r>
      <w:r>
        <w:t xml:space="preserve">these kinds of infections, automatic detection methods are necessary because hospitals have very few test kits accessible. In the fight against such a terrible disaster, artificial intelligence is crucial [11][21][26].   </w:t>
      </w:r>
    </w:p>
    <w:p w14:paraId="66F0F0A0" w14:textId="77777777" w:rsidR="000278FA" w:rsidRDefault="00FB3020">
      <w:pPr>
        <w:ind w:left="524" w:right="272" w:hanging="10"/>
      </w:pPr>
      <w:r>
        <w:t>This work uses the COVID-19 datase</w:t>
      </w:r>
      <w:r>
        <w:t xml:space="preserve">t, which includes a large number of dangerous diseases, to provide a model for disease prediction. Machine learning techniques can then be applied to any other deadly, common illnesses. Additionally, two non-parametric algorithms that aid in enhancing the </w:t>
      </w:r>
      <w:r>
        <w:t xml:space="preserve">ultimate quality of the data and aid in future prediction are explained.  </w:t>
      </w:r>
    </w:p>
    <w:p w14:paraId="444C0503" w14:textId="77777777" w:rsidR="000278FA" w:rsidRDefault="00FB3020">
      <w:pPr>
        <w:spacing w:after="0" w:line="259" w:lineRule="auto"/>
        <w:ind w:left="514" w:right="0" w:firstLine="0"/>
        <w:jc w:val="left"/>
      </w:pPr>
      <w:r>
        <w:t xml:space="preserve">  </w:t>
      </w:r>
    </w:p>
    <w:p w14:paraId="33692A98" w14:textId="77777777" w:rsidR="000278FA" w:rsidRDefault="00FB3020">
      <w:pPr>
        <w:spacing w:after="167"/>
        <w:ind w:left="524" w:right="272" w:hanging="10"/>
      </w:pPr>
      <w:r>
        <w:t>In this paper, out of many fatal diseases, COVID-</w:t>
      </w:r>
      <w:r>
        <w:t>19 dataset is taken to set an example for predicting diseases and can be used for any other deadly widespread ailments using machine learning algorithms. Also, two non-parametric algorithms are explained that assists in making the data of more supreme qual</w:t>
      </w:r>
      <w:r>
        <w:t xml:space="preserve">ity which helps in predicting the future.  </w:t>
      </w:r>
    </w:p>
    <w:p w14:paraId="6493CF46" w14:textId="77777777" w:rsidR="000278FA" w:rsidRDefault="00FB3020">
      <w:pPr>
        <w:spacing w:after="161"/>
        <w:ind w:left="524" w:right="272" w:hanging="10"/>
      </w:pPr>
      <w:r>
        <w:t xml:space="preserve">2.1 </w:t>
      </w:r>
      <w:r>
        <w:rPr>
          <w:b/>
        </w:rPr>
        <w:t>Random Forest Classifier</w:t>
      </w:r>
      <w:r>
        <w:t xml:space="preserve"> – Random forest is based on ensemble learning where combining the results give better optimum results than the individual result. It relies on multiple decision trees and makes result</w:t>
      </w:r>
      <w:r>
        <w:t xml:space="preserve">s on the basis of predictions we made in our progress [14].  </w:t>
      </w:r>
    </w:p>
    <w:p w14:paraId="1583AA44" w14:textId="77777777" w:rsidR="000278FA" w:rsidRDefault="00FB3020">
      <w:pPr>
        <w:spacing w:after="146"/>
        <w:ind w:left="524" w:right="272" w:hanging="10"/>
      </w:pPr>
      <w:r>
        <w:t xml:space="preserve">2.2 </w:t>
      </w:r>
      <w:r>
        <w:rPr>
          <w:b/>
        </w:rPr>
        <w:t>Decision Tree Classifier</w:t>
      </w:r>
      <w:r>
        <w:t>- Decision Tree is basically used for data analysis and machine learning which is depicted by a flow-chart structure having internal nodes which specifically represen</w:t>
      </w:r>
      <w:r>
        <w:t xml:space="preserve">ts ‘test’ which gives outcome of the classification [15].  </w:t>
      </w:r>
    </w:p>
    <w:p w14:paraId="7727B383" w14:textId="77777777" w:rsidR="000278FA" w:rsidRDefault="00FB3020">
      <w:pPr>
        <w:spacing w:after="9" w:line="259" w:lineRule="auto"/>
        <w:ind w:left="2042" w:right="0" w:firstLine="0"/>
        <w:jc w:val="left"/>
      </w:pPr>
      <w:r>
        <w:rPr>
          <w:noProof/>
        </w:rPr>
        <w:drawing>
          <wp:inline distT="0" distB="0" distL="0" distR="0" wp14:anchorId="021C710E" wp14:editId="1829E388">
            <wp:extent cx="4242435" cy="206248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6"/>
                    <a:stretch>
                      <a:fillRect/>
                    </a:stretch>
                  </pic:blipFill>
                  <pic:spPr>
                    <a:xfrm>
                      <a:off x="0" y="0"/>
                      <a:ext cx="4242435" cy="2062480"/>
                    </a:xfrm>
                    <a:prstGeom prst="rect">
                      <a:avLst/>
                    </a:prstGeom>
                  </pic:spPr>
                </pic:pic>
              </a:graphicData>
            </a:graphic>
          </wp:inline>
        </w:drawing>
      </w:r>
      <w:r>
        <w:t xml:space="preserve">  </w:t>
      </w:r>
    </w:p>
    <w:p w14:paraId="491EAD5D" w14:textId="77777777" w:rsidR="000278FA" w:rsidRDefault="00FB3020">
      <w:pPr>
        <w:spacing w:after="181" w:line="259" w:lineRule="auto"/>
        <w:ind w:left="447" w:right="580" w:hanging="10"/>
        <w:jc w:val="center"/>
      </w:pPr>
      <w:r>
        <w:rPr>
          <w:b/>
          <w:sz w:val="20"/>
        </w:rPr>
        <w:t xml:space="preserve">Figure 1: Random Forest and Decision Tree Classifier </w:t>
      </w:r>
      <w:r>
        <w:t xml:space="preserve"> </w:t>
      </w:r>
    </w:p>
    <w:p w14:paraId="38ED9D88" w14:textId="77777777" w:rsidR="000278FA" w:rsidRDefault="00FB3020">
      <w:pPr>
        <w:spacing w:after="0" w:line="259" w:lineRule="auto"/>
        <w:ind w:left="45" w:right="0" w:firstLine="0"/>
        <w:jc w:val="center"/>
      </w:pPr>
      <w:r>
        <w:rPr>
          <w:b/>
        </w:rPr>
        <w:lastRenderedPageBreak/>
        <w:t xml:space="preserve"> </w:t>
      </w:r>
      <w:r>
        <w:t xml:space="preserve"> </w:t>
      </w:r>
    </w:p>
    <w:p w14:paraId="0EC12E98" w14:textId="77777777" w:rsidR="000278FA" w:rsidRDefault="00FB3020">
      <w:pPr>
        <w:pStyle w:val="Heading1"/>
        <w:spacing w:after="42"/>
        <w:ind w:left="437" w:hanging="360"/>
      </w:pPr>
      <w:r>
        <w:t xml:space="preserve">Literature Review  </w:t>
      </w:r>
    </w:p>
    <w:p w14:paraId="24253BF0" w14:textId="77777777" w:rsidR="000278FA" w:rsidRDefault="00FB3020">
      <w:pPr>
        <w:spacing w:after="0" w:line="259" w:lineRule="auto"/>
        <w:ind w:left="164" w:right="0" w:hanging="10"/>
        <w:jc w:val="left"/>
      </w:pPr>
      <w:r>
        <w:rPr>
          <w:b/>
          <w:sz w:val="20"/>
        </w:rPr>
        <w:t xml:space="preserve">Table 2: Paper published year, Author, Topic, Dataset, Evaluation and Contribution </w:t>
      </w:r>
      <w:r>
        <w:t xml:space="preserve"> </w:t>
      </w:r>
    </w:p>
    <w:tbl>
      <w:tblPr>
        <w:tblStyle w:val="TableGrid"/>
        <w:tblW w:w="10723" w:type="dxa"/>
        <w:tblInd w:w="154" w:type="dxa"/>
        <w:tblCellMar>
          <w:top w:w="19" w:type="dxa"/>
          <w:left w:w="106" w:type="dxa"/>
          <w:bottom w:w="0" w:type="dxa"/>
          <w:right w:w="0" w:type="dxa"/>
        </w:tblCellMar>
        <w:tblLook w:val="04A0" w:firstRow="1" w:lastRow="0" w:firstColumn="1" w:lastColumn="0" w:noHBand="0" w:noVBand="1"/>
      </w:tblPr>
      <w:tblGrid>
        <w:gridCol w:w="867"/>
        <w:gridCol w:w="1680"/>
        <w:gridCol w:w="1906"/>
        <w:gridCol w:w="1416"/>
        <w:gridCol w:w="2098"/>
        <w:gridCol w:w="2756"/>
      </w:tblGrid>
      <w:tr w:rsidR="000278FA" w14:paraId="24A5E4C6" w14:textId="77777777">
        <w:trPr>
          <w:trHeight w:val="315"/>
        </w:trPr>
        <w:tc>
          <w:tcPr>
            <w:tcW w:w="867" w:type="dxa"/>
            <w:tcBorders>
              <w:top w:val="single" w:sz="4" w:space="0" w:color="000000"/>
              <w:left w:val="single" w:sz="4" w:space="0" w:color="000000"/>
              <w:bottom w:val="single" w:sz="4" w:space="0" w:color="000000"/>
              <w:right w:val="single" w:sz="4" w:space="0" w:color="000000"/>
            </w:tcBorders>
          </w:tcPr>
          <w:p w14:paraId="43791AF0" w14:textId="77777777" w:rsidR="000278FA" w:rsidRDefault="00FB3020">
            <w:pPr>
              <w:spacing w:after="0" w:line="259" w:lineRule="auto"/>
              <w:ind w:left="38" w:right="0" w:firstLine="0"/>
              <w:jc w:val="left"/>
            </w:pPr>
            <w:r>
              <w:rPr>
                <w:b/>
              </w:rPr>
              <w:t xml:space="preserve">Year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80B3E3C" w14:textId="77777777" w:rsidR="000278FA" w:rsidRDefault="00FB3020">
            <w:pPr>
              <w:spacing w:after="0" w:line="259" w:lineRule="auto"/>
              <w:ind w:left="0" w:right="112" w:firstLine="0"/>
              <w:jc w:val="center"/>
            </w:pPr>
            <w:r>
              <w:rPr>
                <w:b/>
              </w:rPr>
              <w:t xml:space="preserve">Author </w:t>
            </w:r>
            <w: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025F3D7F" w14:textId="77777777" w:rsidR="000278FA" w:rsidRDefault="00FB3020">
            <w:pPr>
              <w:spacing w:after="0" w:line="259" w:lineRule="auto"/>
              <w:ind w:left="0" w:right="123" w:firstLine="0"/>
              <w:jc w:val="center"/>
            </w:pPr>
            <w:r>
              <w:rPr>
                <w:b/>
              </w:rPr>
              <w:t xml:space="preserve">Topic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AC6DF5F" w14:textId="77777777" w:rsidR="000278FA" w:rsidRDefault="00FB3020">
            <w:pPr>
              <w:spacing w:after="0" w:line="259" w:lineRule="auto"/>
              <w:ind w:left="0" w:right="117" w:firstLine="0"/>
              <w:jc w:val="center"/>
            </w:pPr>
            <w:r>
              <w:rPr>
                <w:b/>
              </w:rPr>
              <w:t xml:space="preserve">Dataset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5A73F5C3" w14:textId="77777777" w:rsidR="000278FA" w:rsidRDefault="00FB3020">
            <w:pPr>
              <w:spacing w:after="0" w:line="259" w:lineRule="auto"/>
              <w:ind w:left="0" w:right="106" w:firstLine="0"/>
              <w:jc w:val="center"/>
            </w:pPr>
            <w:r>
              <w:rPr>
                <w:b/>
              </w:rPr>
              <w:t xml:space="preserve">Evaluation </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2DA817CD" w14:textId="77777777" w:rsidR="000278FA" w:rsidRDefault="00FB3020">
            <w:pPr>
              <w:spacing w:after="0" w:line="259" w:lineRule="auto"/>
              <w:ind w:left="0" w:right="116" w:firstLine="0"/>
              <w:jc w:val="center"/>
            </w:pPr>
            <w:r>
              <w:rPr>
                <w:b/>
              </w:rPr>
              <w:t xml:space="preserve">Contribution </w:t>
            </w:r>
            <w:r>
              <w:t xml:space="preserve"> </w:t>
            </w:r>
          </w:p>
        </w:tc>
      </w:tr>
      <w:tr w:rsidR="000278FA" w14:paraId="6972FAF1" w14:textId="77777777">
        <w:trPr>
          <w:trHeight w:val="3591"/>
        </w:trPr>
        <w:tc>
          <w:tcPr>
            <w:tcW w:w="867" w:type="dxa"/>
            <w:tcBorders>
              <w:top w:val="single" w:sz="4" w:space="0" w:color="000000"/>
              <w:left w:val="single" w:sz="4" w:space="0" w:color="000000"/>
              <w:bottom w:val="single" w:sz="4" w:space="0" w:color="000000"/>
              <w:right w:val="single" w:sz="4" w:space="0" w:color="000000"/>
            </w:tcBorders>
          </w:tcPr>
          <w:p w14:paraId="0B46367B" w14:textId="77777777" w:rsidR="000278FA" w:rsidRDefault="00FB3020">
            <w:pPr>
              <w:spacing w:after="0" w:line="259" w:lineRule="auto"/>
              <w:ind w:left="0" w:right="0" w:firstLine="0"/>
              <w:jc w:val="left"/>
            </w:pPr>
            <w:r>
              <w:t xml:space="preserve">2019  </w:t>
            </w:r>
          </w:p>
          <w:p w14:paraId="1FA4C927" w14:textId="77777777" w:rsidR="000278FA" w:rsidRDefault="00FB3020">
            <w:pPr>
              <w:spacing w:after="0" w:line="259" w:lineRule="auto"/>
              <w:ind w:left="0" w:right="0" w:firstLine="0"/>
              <w:jc w:val="left"/>
            </w:pPr>
            <w:r>
              <w:t xml:space="preserve">[12]  </w:t>
            </w:r>
          </w:p>
        </w:tc>
        <w:tc>
          <w:tcPr>
            <w:tcW w:w="1680" w:type="dxa"/>
            <w:tcBorders>
              <w:top w:val="single" w:sz="4" w:space="0" w:color="000000"/>
              <w:left w:val="single" w:sz="4" w:space="0" w:color="000000"/>
              <w:bottom w:val="single" w:sz="4" w:space="0" w:color="000000"/>
              <w:right w:val="single" w:sz="4" w:space="0" w:color="000000"/>
            </w:tcBorders>
          </w:tcPr>
          <w:p w14:paraId="0FC5A70D" w14:textId="77777777" w:rsidR="000278FA" w:rsidRDefault="00FB3020">
            <w:pPr>
              <w:spacing w:after="0" w:line="259" w:lineRule="auto"/>
              <w:ind w:left="5" w:right="0" w:firstLine="0"/>
              <w:jc w:val="left"/>
            </w:pPr>
            <w:r>
              <w:t xml:space="preserve">J. A.  </w:t>
            </w:r>
          </w:p>
          <w:p w14:paraId="2CA654F2" w14:textId="77777777" w:rsidR="000278FA" w:rsidRDefault="00FB3020">
            <w:pPr>
              <w:spacing w:after="0" w:line="259" w:lineRule="auto"/>
              <w:ind w:left="5" w:right="0" w:firstLine="0"/>
              <w:jc w:val="left"/>
            </w:pPr>
            <w:r>
              <w:t xml:space="preserve">Sidey- </w:t>
            </w:r>
          </w:p>
          <w:p w14:paraId="04159CBD" w14:textId="77777777" w:rsidR="000278FA" w:rsidRDefault="00FB3020">
            <w:pPr>
              <w:spacing w:after="0" w:line="259" w:lineRule="auto"/>
              <w:ind w:left="5" w:right="0" w:firstLine="0"/>
              <w:jc w:val="left"/>
            </w:pPr>
            <w:r>
              <w:t xml:space="preserve">Gibbons and C. </w:t>
            </w:r>
          </w:p>
          <w:p w14:paraId="4C2AA373" w14:textId="77777777" w:rsidR="000278FA" w:rsidRDefault="00FB3020">
            <w:pPr>
              <w:spacing w:after="0" w:line="259" w:lineRule="auto"/>
              <w:ind w:left="5" w:right="0" w:firstLine="0"/>
              <w:jc w:val="left"/>
            </w:pPr>
            <w:r>
              <w:t xml:space="preserve">J. </w:t>
            </w:r>
          </w:p>
          <w:p w14:paraId="1ACD53BD" w14:textId="77777777" w:rsidR="000278FA" w:rsidRDefault="00FB3020">
            <w:pPr>
              <w:spacing w:after="0" w:line="259" w:lineRule="auto"/>
              <w:ind w:left="5" w:right="0" w:firstLine="0"/>
              <w:jc w:val="left"/>
            </w:pPr>
            <w:r>
              <w:t xml:space="preserve">SideyGibbons  </w:t>
            </w:r>
          </w:p>
        </w:tc>
        <w:tc>
          <w:tcPr>
            <w:tcW w:w="1906" w:type="dxa"/>
            <w:tcBorders>
              <w:top w:val="single" w:sz="4" w:space="0" w:color="000000"/>
              <w:left w:val="single" w:sz="4" w:space="0" w:color="000000"/>
              <w:bottom w:val="single" w:sz="4" w:space="0" w:color="000000"/>
              <w:right w:val="single" w:sz="4" w:space="0" w:color="000000"/>
            </w:tcBorders>
          </w:tcPr>
          <w:p w14:paraId="52122EC9" w14:textId="77777777" w:rsidR="000278FA" w:rsidRDefault="00FB3020">
            <w:pPr>
              <w:spacing w:after="0" w:line="259" w:lineRule="auto"/>
              <w:ind w:left="0" w:right="0" w:firstLine="0"/>
              <w:jc w:val="left"/>
            </w:pPr>
            <w:r>
              <w:t xml:space="preserve">Machine  </w:t>
            </w:r>
          </w:p>
          <w:p w14:paraId="1E99A68B" w14:textId="77777777" w:rsidR="000278FA" w:rsidRDefault="00FB3020">
            <w:pPr>
              <w:tabs>
                <w:tab w:val="right" w:pos="1801"/>
              </w:tabs>
              <w:spacing w:after="4" w:line="259" w:lineRule="auto"/>
              <w:ind w:left="0" w:right="0" w:firstLine="0"/>
              <w:jc w:val="left"/>
            </w:pPr>
            <w:r>
              <w:t xml:space="preserve">Learning  </w:t>
            </w:r>
            <w:r>
              <w:tab/>
              <w:t xml:space="preserve">in  </w:t>
            </w:r>
          </w:p>
          <w:p w14:paraId="0796EDF4" w14:textId="77777777" w:rsidR="000278FA" w:rsidRDefault="00FB3020">
            <w:pPr>
              <w:tabs>
                <w:tab w:val="right" w:pos="1801"/>
              </w:tabs>
              <w:spacing w:after="6" w:line="259" w:lineRule="auto"/>
              <w:ind w:left="0" w:right="0" w:firstLine="0"/>
              <w:jc w:val="left"/>
            </w:pPr>
            <w:r>
              <w:t xml:space="preserve">Medicine:  </w:t>
            </w:r>
            <w:r>
              <w:tab/>
              <w:t xml:space="preserve">a  </w:t>
            </w:r>
          </w:p>
          <w:p w14:paraId="443359BF" w14:textId="77777777" w:rsidR="000278FA" w:rsidRDefault="00FB3020">
            <w:pPr>
              <w:spacing w:after="0" w:line="259" w:lineRule="auto"/>
              <w:ind w:left="0" w:right="0" w:firstLine="0"/>
              <w:jc w:val="left"/>
            </w:pPr>
            <w:r>
              <w:t xml:space="preserve">practical introduction  </w:t>
            </w:r>
          </w:p>
        </w:tc>
        <w:tc>
          <w:tcPr>
            <w:tcW w:w="1416" w:type="dxa"/>
            <w:tcBorders>
              <w:top w:val="single" w:sz="4" w:space="0" w:color="000000"/>
              <w:left w:val="single" w:sz="4" w:space="0" w:color="000000"/>
              <w:bottom w:val="single" w:sz="4" w:space="0" w:color="000000"/>
              <w:right w:val="single" w:sz="4" w:space="0" w:color="000000"/>
            </w:tcBorders>
          </w:tcPr>
          <w:p w14:paraId="0106BF65" w14:textId="77777777" w:rsidR="000278FA" w:rsidRDefault="00FB3020">
            <w:pPr>
              <w:spacing w:after="0" w:line="259" w:lineRule="auto"/>
              <w:ind w:left="0" w:right="0" w:firstLine="0"/>
              <w:jc w:val="left"/>
            </w:pPr>
            <w:r>
              <w:t xml:space="preserve">Three predictive models for cancer diagnosis  </w:t>
            </w:r>
          </w:p>
        </w:tc>
        <w:tc>
          <w:tcPr>
            <w:tcW w:w="2098" w:type="dxa"/>
            <w:tcBorders>
              <w:top w:val="single" w:sz="4" w:space="0" w:color="000000"/>
              <w:left w:val="single" w:sz="4" w:space="0" w:color="000000"/>
              <w:bottom w:val="single" w:sz="4" w:space="0" w:color="000000"/>
              <w:right w:val="single" w:sz="4" w:space="0" w:color="000000"/>
            </w:tcBorders>
          </w:tcPr>
          <w:p w14:paraId="7AE93258" w14:textId="77777777" w:rsidR="000278FA" w:rsidRDefault="00FB3020">
            <w:pPr>
              <w:spacing w:after="0" w:line="259" w:lineRule="auto"/>
              <w:ind w:left="8" w:right="102" w:firstLine="0"/>
            </w:pPr>
            <w:r>
              <w:t xml:space="preserve">The algorithms which were trained were able to distinguish cell nuclei with high accuracy(.94-.96)  </w:t>
            </w:r>
          </w:p>
        </w:tc>
        <w:tc>
          <w:tcPr>
            <w:tcW w:w="2756" w:type="dxa"/>
            <w:tcBorders>
              <w:top w:val="single" w:sz="4" w:space="0" w:color="000000"/>
              <w:left w:val="single" w:sz="4" w:space="0" w:color="000000"/>
              <w:bottom w:val="single" w:sz="4" w:space="0" w:color="000000"/>
              <w:right w:val="single" w:sz="4" w:space="0" w:color="000000"/>
            </w:tcBorders>
          </w:tcPr>
          <w:p w14:paraId="5F3D6410" w14:textId="77777777" w:rsidR="000278FA" w:rsidRDefault="00FB3020">
            <w:pPr>
              <w:spacing w:after="6" w:line="257" w:lineRule="auto"/>
              <w:ind w:left="0" w:right="110" w:firstLine="0"/>
            </w:pPr>
            <w:r>
              <w:t>This paper provides a pragmatic examples using supervised ML techniques to derive classification from a data</w:t>
            </w:r>
            <w:r>
              <w:t xml:space="preserve">set containing multiple inputs. Finally, introduced ANN. The dataset used in this work is the </w:t>
            </w:r>
            <w:r>
              <w:tab/>
              <w:t xml:space="preserve">breast </w:t>
            </w:r>
          </w:p>
          <w:p w14:paraId="51349633" w14:textId="77777777" w:rsidR="000278FA" w:rsidRDefault="00FB3020">
            <w:pPr>
              <w:spacing w:after="0" w:line="259" w:lineRule="auto"/>
              <w:ind w:left="0" w:right="0" w:firstLine="0"/>
              <w:jc w:val="left"/>
            </w:pPr>
            <w:r>
              <w:t xml:space="preserve">cancerWisconsin diagnostic dataset using R language. </w:t>
            </w:r>
            <w:r>
              <w:rPr>
                <w:b/>
              </w:rPr>
              <w:t xml:space="preserve"> </w:t>
            </w:r>
            <w:r>
              <w:t xml:space="preserve"> </w:t>
            </w:r>
          </w:p>
        </w:tc>
      </w:tr>
      <w:tr w:rsidR="000278FA" w14:paraId="2B811A91" w14:textId="77777777">
        <w:trPr>
          <w:trHeight w:val="1805"/>
        </w:trPr>
        <w:tc>
          <w:tcPr>
            <w:tcW w:w="867" w:type="dxa"/>
            <w:tcBorders>
              <w:top w:val="single" w:sz="4" w:space="0" w:color="000000"/>
              <w:left w:val="single" w:sz="4" w:space="0" w:color="000000"/>
              <w:bottom w:val="single" w:sz="4" w:space="0" w:color="000000"/>
              <w:right w:val="single" w:sz="4" w:space="0" w:color="000000"/>
            </w:tcBorders>
          </w:tcPr>
          <w:p w14:paraId="7B11D646" w14:textId="77777777" w:rsidR="000278FA" w:rsidRDefault="00FB3020">
            <w:pPr>
              <w:spacing w:after="0" w:line="259" w:lineRule="auto"/>
              <w:ind w:left="0" w:right="0" w:firstLine="0"/>
              <w:jc w:val="left"/>
            </w:pPr>
            <w:r>
              <w:t xml:space="preserve">2019  </w:t>
            </w:r>
          </w:p>
          <w:p w14:paraId="76563CC1" w14:textId="77777777" w:rsidR="000278FA" w:rsidRDefault="00FB3020">
            <w:pPr>
              <w:spacing w:after="0" w:line="259" w:lineRule="auto"/>
              <w:ind w:left="0" w:right="0" w:firstLine="0"/>
              <w:jc w:val="left"/>
            </w:pPr>
            <w:r>
              <w:t xml:space="preserve">[23]  </w:t>
            </w:r>
          </w:p>
        </w:tc>
        <w:tc>
          <w:tcPr>
            <w:tcW w:w="1680" w:type="dxa"/>
            <w:tcBorders>
              <w:top w:val="single" w:sz="4" w:space="0" w:color="000000"/>
              <w:left w:val="single" w:sz="4" w:space="0" w:color="000000"/>
              <w:bottom w:val="single" w:sz="4" w:space="0" w:color="000000"/>
              <w:right w:val="single" w:sz="4" w:space="0" w:color="000000"/>
            </w:tcBorders>
          </w:tcPr>
          <w:p w14:paraId="6565A5BB" w14:textId="77777777" w:rsidR="000278FA" w:rsidRDefault="00FB3020">
            <w:pPr>
              <w:spacing w:after="0" w:line="259" w:lineRule="auto"/>
              <w:ind w:left="5" w:right="0" w:firstLine="0"/>
              <w:jc w:val="left"/>
            </w:pPr>
            <w:r>
              <w:t xml:space="preserve">M. Soni and S. Varma  </w:t>
            </w:r>
          </w:p>
        </w:tc>
        <w:tc>
          <w:tcPr>
            <w:tcW w:w="1906" w:type="dxa"/>
            <w:tcBorders>
              <w:top w:val="single" w:sz="4" w:space="0" w:color="000000"/>
              <w:left w:val="single" w:sz="4" w:space="0" w:color="000000"/>
              <w:bottom w:val="single" w:sz="4" w:space="0" w:color="000000"/>
              <w:right w:val="single" w:sz="4" w:space="0" w:color="000000"/>
            </w:tcBorders>
          </w:tcPr>
          <w:p w14:paraId="0793ED40" w14:textId="77777777" w:rsidR="000278FA" w:rsidRDefault="00FB3020">
            <w:pPr>
              <w:spacing w:after="0" w:line="259" w:lineRule="auto"/>
              <w:ind w:left="0" w:right="0" w:firstLine="0"/>
              <w:jc w:val="left"/>
            </w:pPr>
            <w:r>
              <w:t xml:space="preserve">Diabetes prediction using machine learning techniques  </w:t>
            </w:r>
          </w:p>
        </w:tc>
        <w:tc>
          <w:tcPr>
            <w:tcW w:w="1416" w:type="dxa"/>
            <w:tcBorders>
              <w:top w:val="single" w:sz="4" w:space="0" w:color="000000"/>
              <w:left w:val="single" w:sz="4" w:space="0" w:color="000000"/>
              <w:bottom w:val="single" w:sz="4" w:space="0" w:color="000000"/>
              <w:right w:val="single" w:sz="4" w:space="0" w:color="000000"/>
            </w:tcBorders>
          </w:tcPr>
          <w:p w14:paraId="51015C75" w14:textId="77777777" w:rsidR="000278FA" w:rsidRDefault="00FB3020">
            <w:pPr>
              <w:spacing w:after="0" w:line="259" w:lineRule="auto"/>
              <w:ind w:left="0" w:right="0" w:firstLine="0"/>
              <w:jc w:val="left"/>
            </w:pPr>
            <w:r>
              <w:t xml:space="preserve">Two  diabetes datasets for prediction of various factors  </w:t>
            </w:r>
          </w:p>
        </w:tc>
        <w:tc>
          <w:tcPr>
            <w:tcW w:w="2098" w:type="dxa"/>
            <w:tcBorders>
              <w:top w:val="single" w:sz="4" w:space="0" w:color="000000"/>
              <w:left w:val="single" w:sz="4" w:space="0" w:color="000000"/>
              <w:bottom w:val="single" w:sz="4" w:space="0" w:color="000000"/>
              <w:right w:val="single" w:sz="4" w:space="0" w:color="000000"/>
            </w:tcBorders>
          </w:tcPr>
          <w:p w14:paraId="3C44D4CA" w14:textId="77777777" w:rsidR="000278FA" w:rsidRDefault="00FB3020">
            <w:pPr>
              <w:spacing w:after="0" w:line="259" w:lineRule="auto"/>
              <w:ind w:left="8" w:right="108" w:firstLine="0"/>
            </w:pPr>
            <w:r>
              <w:t xml:space="preserve">Outof various algorithms used logistic regression gave the highest accuracy of 96%.  </w:t>
            </w:r>
          </w:p>
        </w:tc>
        <w:tc>
          <w:tcPr>
            <w:tcW w:w="2756" w:type="dxa"/>
            <w:tcBorders>
              <w:top w:val="single" w:sz="4" w:space="0" w:color="000000"/>
              <w:left w:val="single" w:sz="4" w:space="0" w:color="000000"/>
              <w:bottom w:val="single" w:sz="4" w:space="0" w:color="000000"/>
              <w:right w:val="single" w:sz="4" w:space="0" w:color="000000"/>
            </w:tcBorders>
          </w:tcPr>
          <w:p w14:paraId="37A40C85" w14:textId="77777777" w:rsidR="000278FA" w:rsidRDefault="00FB3020">
            <w:pPr>
              <w:spacing w:after="0" w:line="259" w:lineRule="auto"/>
              <w:ind w:left="0" w:right="116" w:firstLine="0"/>
            </w:pPr>
            <w:r>
              <w:t xml:space="preserve">In this paper, diabetes prediction model is used for classification of diabetes that include factors like glucose, BMI, age and insulin.  </w:t>
            </w:r>
          </w:p>
        </w:tc>
      </w:tr>
      <w:tr w:rsidR="000278FA" w14:paraId="3E9A9716" w14:textId="77777777">
        <w:trPr>
          <w:trHeight w:val="2518"/>
        </w:trPr>
        <w:tc>
          <w:tcPr>
            <w:tcW w:w="867" w:type="dxa"/>
            <w:tcBorders>
              <w:top w:val="single" w:sz="4" w:space="0" w:color="000000"/>
              <w:left w:val="single" w:sz="4" w:space="0" w:color="000000"/>
              <w:bottom w:val="single" w:sz="4" w:space="0" w:color="000000"/>
              <w:right w:val="single" w:sz="4" w:space="0" w:color="000000"/>
            </w:tcBorders>
          </w:tcPr>
          <w:p w14:paraId="12E4F4C3" w14:textId="77777777" w:rsidR="000278FA" w:rsidRDefault="00FB3020">
            <w:pPr>
              <w:spacing w:after="0" w:line="259" w:lineRule="auto"/>
              <w:ind w:left="0" w:right="0" w:firstLine="0"/>
              <w:jc w:val="left"/>
            </w:pPr>
            <w:r>
              <w:t xml:space="preserve">2020  </w:t>
            </w:r>
          </w:p>
          <w:p w14:paraId="748E8646" w14:textId="77777777" w:rsidR="000278FA" w:rsidRDefault="00FB3020">
            <w:pPr>
              <w:spacing w:after="0" w:line="259" w:lineRule="auto"/>
              <w:ind w:left="0" w:right="0" w:firstLine="0"/>
              <w:jc w:val="left"/>
            </w:pPr>
            <w:r>
              <w:t xml:space="preserve">[10]  </w:t>
            </w:r>
          </w:p>
        </w:tc>
        <w:tc>
          <w:tcPr>
            <w:tcW w:w="1680" w:type="dxa"/>
            <w:tcBorders>
              <w:top w:val="single" w:sz="4" w:space="0" w:color="000000"/>
              <w:left w:val="single" w:sz="4" w:space="0" w:color="000000"/>
              <w:bottom w:val="single" w:sz="4" w:space="0" w:color="000000"/>
              <w:right w:val="single" w:sz="4" w:space="0" w:color="000000"/>
            </w:tcBorders>
          </w:tcPr>
          <w:p w14:paraId="1AC2166E" w14:textId="77777777" w:rsidR="000278FA" w:rsidRDefault="00FB3020">
            <w:pPr>
              <w:tabs>
                <w:tab w:val="center" w:pos="1020"/>
              </w:tabs>
              <w:spacing w:after="4" w:line="259" w:lineRule="auto"/>
              <w:ind w:left="0" w:right="0" w:firstLine="0"/>
              <w:jc w:val="left"/>
            </w:pPr>
            <w:r>
              <w:t xml:space="preserve">K.  </w:t>
            </w:r>
            <w:r>
              <w:tab/>
              <w:t xml:space="preserve">B.  </w:t>
            </w:r>
          </w:p>
          <w:p w14:paraId="22E33C20" w14:textId="77777777" w:rsidR="000278FA" w:rsidRDefault="00FB3020">
            <w:pPr>
              <w:spacing w:after="0" w:line="259" w:lineRule="auto"/>
              <w:ind w:left="5" w:right="0" w:firstLine="0"/>
              <w:jc w:val="left"/>
            </w:pPr>
            <w:r>
              <w:t xml:space="preserve">Prakash,  </w:t>
            </w:r>
          </w:p>
          <w:p w14:paraId="02865A04" w14:textId="77777777" w:rsidR="000278FA" w:rsidRDefault="00FB3020">
            <w:pPr>
              <w:tabs>
                <w:tab w:val="center" w:pos="1033"/>
              </w:tabs>
              <w:spacing w:after="4" w:line="259" w:lineRule="auto"/>
              <w:ind w:left="0" w:right="0" w:firstLine="0"/>
              <w:jc w:val="left"/>
            </w:pPr>
            <w:r>
              <w:t xml:space="preserve">S.  </w:t>
            </w:r>
            <w:r>
              <w:tab/>
              <w:t xml:space="preserve">S.  </w:t>
            </w:r>
          </w:p>
          <w:p w14:paraId="7737FC61" w14:textId="77777777" w:rsidR="000278FA" w:rsidRDefault="00FB3020">
            <w:pPr>
              <w:spacing w:after="0" w:line="259" w:lineRule="auto"/>
              <w:ind w:left="5" w:right="0" w:firstLine="0"/>
              <w:jc w:val="left"/>
            </w:pPr>
            <w:r>
              <w:t xml:space="preserve">Imambi,  </w:t>
            </w:r>
          </w:p>
          <w:p w14:paraId="39DA0688" w14:textId="77777777" w:rsidR="000278FA" w:rsidRDefault="00FB3020">
            <w:pPr>
              <w:spacing w:after="0" w:line="259" w:lineRule="auto"/>
              <w:ind w:left="5" w:right="0" w:firstLine="0"/>
              <w:jc w:val="left"/>
            </w:pPr>
            <w:r>
              <w:t xml:space="preserve">M. Ismail,  </w:t>
            </w:r>
          </w:p>
          <w:p w14:paraId="7C397288" w14:textId="77777777" w:rsidR="000278FA" w:rsidRDefault="00FB3020">
            <w:pPr>
              <w:tabs>
                <w:tab w:val="center" w:pos="1033"/>
              </w:tabs>
              <w:spacing w:after="4" w:line="259" w:lineRule="auto"/>
              <w:ind w:left="0" w:right="0" w:firstLine="0"/>
              <w:jc w:val="left"/>
            </w:pPr>
            <w:r>
              <w:t xml:space="preserve">T.  </w:t>
            </w:r>
            <w:r>
              <w:tab/>
              <w:t xml:space="preserve">P.  </w:t>
            </w:r>
          </w:p>
          <w:p w14:paraId="42EBD786" w14:textId="77777777" w:rsidR="000278FA" w:rsidRDefault="00FB3020">
            <w:pPr>
              <w:spacing w:after="0" w:line="259" w:lineRule="auto"/>
              <w:ind w:left="5" w:right="0" w:firstLine="0"/>
              <w:jc w:val="left"/>
            </w:pPr>
            <w:r>
              <w:t xml:space="preserve">Kumar, and Y. </w:t>
            </w:r>
          </w:p>
          <w:p w14:paraId="6CB7FCEE" w14:textId="77777777" w:rsidR="000278FA" w:rsidRDefault="00FB3020">
            <w:pPr>
              <w:spacing w:after="0" w:line="259" w:lineRule="auto"/>
              <w:ind w:left="5" w:right="0" w:firstLine="0"/>
              <w:jc w:val="left"/>
            </w:pPr>
            <w:r>
              <w:t xml:space="preserve">N. Pawan  </w:t>
            </w:r>
          </w:p>
        </w:tc>
        <w:tc>
          <w:tcPr>
            <w:tcW w:w="1906" w:type="dxa"/>
            <w:tcBorders>
              <w:top w:val="single" w:sz="4" w:space="0" w:color="000000"/>
              <w:left w:val="single" w:sz="4" w:space="0" w:color="000000"/>
              <w:bottom w:val="single" w:sz="4" w:space="0" w:color="000000"/>
              <w:right w:val="single" w:sz="4" w:space="0" w:color="000000"/>
            </w:tcBorders>
          </w:tcPr>
          <w:p w14:paraId="696F1AB6" w14:textId="77777777" w:rsidR="000278FA" w:rsidRDefault="00FB3020">
            <w:pPr>
              <w:spacing w:after="0" w:line="243" w:lineRule="auto"/>
              <w:ind w:left="0" w:right="109" w:firstLine="0"/>
            </w:pPr>
            <w:r>
              <w:t xml:space="preserve">Analysis,  Prediction and evaluation of COVID-19 </w:t>
            </w:r>
          </w:p>
          <w:p w14:paraId="6660B9D1" w14:textId="77777777" w:rsidR="000278FA" w:rsidRDefault="00FB3020">
            <w:pPr>
              <w:spacing w:after="0" w:line="259" w:lineRule="auto"/>
              <w:ind w:left="0" w:right="0" w:firstLine="0"/>
              <w:jc w:val="left"/>
            </w:pPr>
            <w:r>
              <w:t xml:space="preserve">datasets using  </w:t>
            </w:r>
          </w:p>
          <w:p w14:paraId="27C570E0" w14:textId="77777777" w:rsidR="000278FA" w:rsidRDefault="00FB3020">
            <w:pPr>
              <w:spacing w:after="0" w:line="259" w:lineRule="auto"/>
              <w:ind w:left="0" w:right="0" w:firstLine="0"/>
              <w:jc w:val="left"/>
            </w:pPr>
            <w:r>
              <w:t xml:space="preserve">Machine  </w:t>
            </w:r>
          </w:p>
          <w:p w14:paraId="5C881512" w14:textId="77777777" w:rsidR="000278FA" w:rsidRDefault="00FB3020">
            <w:pPr>
              <w:spacing w:after="0" w:line="259" w:lineRule="auto"/>
              <w:ind w:left="0" w:right="0" w:firstLine="0"/>
              <w:jc w:val="left"/>
            </w:pPr>
            <w:r>
              <w:t xml:space="preserve">Learning  </w:t>
            </w:r>
          </w:p>
        </w:tc>
        <w:tc>
          <w:tcPr>
            <w:tcW w:w="1416" w:type="dxa"/>
            <w:tcBorders>
              <w:top w:val="single" w:sz="4" w:space="0" w:color="000000"/>
              <w:left w:val="single" w:sz="4" w:space="0" w:color="000000"/>
              <w:bottom w:val="single" w:sz="4" w:space="0" w:color="000000"/>
              <w:right w:val="single" w:sz="4" w:space="0" w:color="000000"/>
            </w:tcBorders>
          </w:tcPr>
          <w:p w14:paraId="6B9D2941" w14:textId="77777777" w:rsidR="000278FA" w:rsidRDefault="00FB3020">
            <w:pPr>
              <w:spacing w:after="0" w:line="259" w:lineRule="auto"/>
              <w:ind w:left="0" w:right="0" w:firstLine="0"/>
              <w:jc w:val="left"/>
            </w:pPr>
            <w:r>
              <w:t xml:space="preserve">Two  </w:t>
            </w:r>
          </w:p>
          <w:p w14:paraId="07449B07" w14:textId="77777777" w:rsidR="000278FA" w:rsidRDefault="00FB3020">
            <w:pPr>
              <w:spacing w:after="0" w:line="259" w:lineRule="auto"/>
              <w:ind w:left="0" w:right="0" w:firstLine="0"/>
              <w:jc w:val="left"/>
            </w:pPr>
            <w:r>
              <w:t xml:space="preserve">COVID- </w:t>
            </w:r>
          </w:p>
          <w:p w14:paraId="6DFC0B1F" w14:textId="77777777" w:rsidR="000278FA" w:rsidRDefault="00FB3020">
            <w:pPr>
              <w:spacing w:after="2" w:line="257" w:lineRule="auto"/>
              <w:ind w:left="0" w:right="0" w:firstLine="0"/>
              <w:jc w:val="left"/>
            </w:pPr>
            <w:r>
              <w:t xml:space="preserve">19 datasets  for  </w:t>
            </w:r>
          </w:p>
          <w:p w14:paraId="79438B36" w14:textId="77777777" w:rsidR="000278FA" w:rsidRDefault="00FB3020">
            <w:pPr>
              <w:spacing w:after="0" w:line="259" w:lineRule="auto"/>
              <w:ind w:left="0" w:right="0" w:firstLine="0"/>
              <w:jc w:val="left"/>
            </w:pPr>
            <w:r>
              <w:t xml:space="preserve">building  </w:t>
            </w:r>
          </w:p>
          <w:p w14:paraId="2F4086A3" w14:textId="77777777" w:rsidR="000278FA" w:rsidRDefault="00FB3020">
            <w:pPr>
              <w:spacing w:after="0" w:line="259" w:lineRule="auto"/>
              <w:ind w:left="0" w:right="137" w:firstLine="0"/>
              <w:jc w:val="left"/>
            </w:pPr>
            <w:r>
              <w:t xml:space="preserve">ML  models  </w:t>
            </w:r>
          </w:p>
        </w:tc>
        <w:tc>
          <w:tcPr>
            <w:tcW w:w="2098" w:type="dxa"/>
            <w:tcBorders>
              <w:top w:val="single" w:sz="4" w:space="0" w:color="000000"/>
              <w:left w:val="single" w:sz="4" w:space="0" w:color="000000"/>
              <w:bottom w:val="single" w:sz="4" w:space="0" w:color="000000"/>
              <w:right w:val="single" w:sz="4" w:space="0" w:color="000000"/>
            </w:tcBorders>
          </w:tcPr>
          <w:p w14:paraId="5979E3F8" w14:textId="77777777" w:rsidR="000278FA" w:rsidRDefault="00FB3020">
            <w:pPr>
              <w:spacing w:after="0" w:line="236" w:lineRule="auto"/>
              <w:ind w:left="8" w:right="0" w:firstLine="0"/>
            </w:pPr>
            <w:r>
              <w:t xml:space="preserve">Various algorithms were used to </w:t>
            </w:r>
          </w:p>
          <w:p w14:paraId="342B893F" w14:textId="77777777" w:rsidR="000278FA" w:rsidRDefault="00FB3020">
            <w:pPr>
              <w:spacing w:after="0" w:line="259" w:lineRule="auto"/>
              <w:ind w:left="8" w:right="0" w:firstLine="0"/>
              <w:jc w:val="left"/>
            </w:pPr>
            <w:r>
              <w:t xml:space="preserve">predict the  </w:t>
            </w:r>
          </w:p>
          <w:p w14:paraId="053CFBCC" w14:textId="77777777" w:rsidR="000278FA" w:rsidRDefault="00FB3020">
            <w:pPr>
              <w:spacing w:after="0" w:line="236" w:lineRule="auto"/>
              <w:ind w:left="8" w:right="99" w:firstLine="0"/>
            </w:pPr>
            <w:r>
              <w:t xml:space="preserve">accuracy of covid19 disease with highest accuracy of </w:t>
            </w:r>
          </w:p>
          <w:p w14:paraId="0F9486A5" w14:textId="77777777" w:rsidR="000278FA" w:rsidRDefault="00FB3020">
            <w:pPr>
              <w:tabs>
                <w:tab w:val="center" w:pos="983"/>
              </w:tabs>
              <w:spacing w:after="0" w:line="259" w:lineRule="auto"/>
              <w:ind w:left="0" w:right="0" w:firstLine="0"/>
              <w:jc w:val="left"/>
            </w:pPr>
            <w:r>
              <w:t xml:space="preserve"> </w:t>
            </w:r>
            <w:r>
              <w:tab/>
              <w:t xml:space="preserve">SVM  </w:t>
            </w:r>
          </w:p>
          <w:p w14:paraId="4FFE30FF" w14:textId="77777777" w:rsidR="000278FA" w:rsidRDefault="00FB3020">
            <w:pPr>
              <w:spacing w:after="0" w:line="259" w:lineRule="auto"/>
              <w:ind w:left="8" w:right="0" w:firstLine="0"/>
              <w:jc w:val="left"/>
            </w:pPr>
            <w:r>
              <w:t xml:space="preserve">classifier(.96667)  </w:t>
            </w:r>
          </w:p>
        </w:tc>
        <w:tc>
          <w:tcPr>
            <w:tcW w:w="2756" w:type="dxa"/>
            <w:tcBorders>
              <w:top w:val="single" w:sz="4" w:space="0" w:color="000000"/>
              <w:left w:val="single" w:sz="4" w:space="0" w:color="000000"/>
              <w:bottom w:val="single" w:sz="4" w:space="0" w:color="000000"/>
              <w:right w:val="single" w:sz="4" w:space="0" w:color="000000"/>
            </w:tcBorders>
          </w:tcPr>
          <w:p w14:paraId="65AA844C" w14:textId="77777777" w:rsidR="000278FA" w:rsidRDefault="00FB3020">
            <w:pPr>
              <w:tabs>
                <w:tab w:val="right" w:pos="2650"/>
              </w:tabs>
              <w:spacing w:after="4" w:line="259" w:lineRule="auto"/>
              <w:ind w:left="0" w:right="0" w:firstLine="0"/>
              <w:jc w:val="left"/>
            </w:pPr>
            <w:r>
              <w:t xml:space="preserve">Machine  </w:t>
            </w:r>
            <w:r>
              <w:tab/>
              <w:t>Learning</w:t>
            </w:r>
          </w:p>
          <w:p w14:paraId="59A23365" w14:textId="77777777" w:rsidR="000278FA" w:rsidRDefault="00FB3020">
            <w:pPr>
              <w:spacing w:after="0" w:line="259" w:lineRule="auto"/>
              <w:ind w:left="0" w:right="119" w:firstLine="0"/>
            </w:pPr>
            <w:r>
              <w:t xml:space="preserve">techniques, which can selflearn from data by using COVID-19 dataset.  </w:t>
            </w:r>
          </w:p>
        </w:tc>
      </w:tr>
      <w:tr w:rsidR="000278FA" w14:paraId="00DD27F1" w14:textId="77777777">
        <w:trPr>
          <w:trHeight w:val="2100"/>
        </w:trPr>
        <w:tc>
          <w:tcPr>
            <w:tcW w:w="867" w:type="dxa"/>
            <w:tcBorders>
              <w:top w:val="single" w:sz="4" w:space="0" w:color="000000"/>
              <w:left w:val="single" w:sz="4" w:space="0" w:color="000000"/>
              <w:bottom w:val="single" w:sz="4" w:space="0" w:color="000000"/>
              <w:right w:val="single" w:sz="4" w:space="0" w:color="000000"/>
            </w:tcBorders>
          </w:tcPr>
          <w:p w14:paraId="4BA30853" w14:textId="77777777" w:rsidR="000278FA" w:rsidRDefault="00FB3020">
            <w:pPr>
              <w:spacing w:after="0" w:line="259" w:lineRule="auto"/>
              <w:ind w:left="0" w:right="0" w:firstLine="0"/>
              <w:jc w:val="left"/>
            </w:pPr>
            <w:r>
              <w:t xml:space="preserve">2020  </w:t>
            </w:r>
          </w:p>
          <w:p w14:paraId="4883301E" w14:textId="77777777" w:rsidR="000278FA" w:rsidRDefault="00FB3020">
            <w:pPr>
              <w:spacing w:after="0" w:line="259" w:lineRule="auto"/>
              <w:ind w:left="0" w:right="0" w:firstLine="0"/>
              <w:jc w:val="left"/>
            </w:pPr>
            <w:r>
              <w:t xml:space="preserve">[24]  </w:t>
            </w:r>
          </w:p>
        </w:tc>
        <w:tc>
          <w:tcPr>
            <w:tcW w:w="1680" w:type="dxa"/>
            <w:tcBorders>
              <w:top w:val="single" w:sz="4" w:space="0" w:color="000000"/>
              <w:left w:val="single" w:sz="4" w:space="0" w:color="000000"/>
              <w:bottom w:val="single" w:sz="4" w:space="0" w:color="000000"/>
              <w:right w:val="single" w:sz="4" w:space="0" w:color="000000"/>
            </w:tcBorders>
          </w:tcPr>
          <w:p w14:paraId="6BD9D22D" w14:textId="77777777" w:rsidR="000278FA" w:rsidRDefault="00FB3020">
            <w:pPr>
              <w:spacing w:after="0" w:line="259" w:lineRule="auto"/>
              <w:ind w:left="5" w:right="0" w:firstLine="0"/>
              <w:jc w:val="left"/>
            </w:pPr>
            <w:r>
              <w:t xml:space="preserve">M. Alazab,  </w:t>
            </w:r>
          </w:p>
          <w:p w14:paraId="1E60FC0A" w14:textId="77777777" w:rsidR="000278FA" w:rsidRDefault="00FB3020">
            <w:pPr>
              <w:spacing w:after="0" w:line="259" w:lineRule="auto"/>
              <w:ind w:left="5" w:right="0" w:firstLine="0"/>
              <w:jc w:val="left"/>
            </w:pPr>
            <w:r>
              <w:t xml:space="preserve">A.  </w:t>
            </w:r>
          </w:p>
          <w:p w14:paraId="09B1D07F" w14:textId="77777777" w:rsidR="000278FA" w:rsidRDefault="00FB3020">
            <w:pPr>
              <w:spacing w:after="0" w:line="236" w:lineRule="auto"/>
              <w:ind w:left="5" w:right="0" w:firstLine="0"/>
              <w:jc w:val="left"/>
            </w:pPr>
            <w:r>
              <w:t xml:space="preserve">Awajan, A. Mesleh, and </w:t>
            </w:r>
          </w:p>
          <w:p w14:paraId="059848D8" w14:textId="77777777" w:rsidR="000278FA" w:rsidRDefault="00FB3020">
            <w:pPr>
              <w:tabs>
                <w:tab w:val="center" w:pos="817"/>
              </w:tabs>
              <w:spacing w:after="0" w:line="259" w:lineRule="auto"/>
              <w:ind w:left="0" w:right="0" w:firstLine="0"/>
              <w:jc w:val="left"/>
            </w:pPr>
            <w:r>
              <w:t xml:space="preserve"> </w:t>
            </w:r>
            <w:r>
              <w:tab/>
              <w:t xml:space="preserve">S.  </w:t>
            </w:r>
          </w:p>
          <w:p w14:paraId="3E2F3C7E" w14:textId="77777777" w:rsidR="000278FA" w:rsidRDefault="00FB3020">
            <w:pPr>
              <w:spacing w:after="0" w:line="259" w:lineRule="auto"/>
              <w:ind w:left="5" w:right="0" w:firstLine="0"/>
              <w:jc w:val="left"/>
            </w:pPr>
            <w:r>
              <w:t xml:space="preserve">Alhyari  </w:t>
            </w:r>
          </w:p>
        </w:tc>
        <w:tc>
          <w:tcPr>
            <w:tcW w:w="1906" w:type="dxa"/>
            <w:tcBorders>
              <w:top w:val="single" w:sz="4" w:space="0" w:color="000000"/>
              <w:left w:val="single" w:sz="4" w:space="0" w:color="000000"/>
              <w:bottom w:val="single" w:sz="4" w:space="0" w:color="000000"/>
              <w:right w:val="single" w:sz="4" w:space="0" w:color="000000"/>
            </w:tcBorders>
          </w:tcPr>
          <w:p w14:paraId="35308631" w14:textId="77777777" w:rsidR="000278FA" w:rsidRDefault="00FB3020">
            <w:pPr>
              <w:spacing w:after="0" w:line="259" w:lineRule="auto"/>
              <w:ind w:left="0" w:right="0" w:firstLine="0"/>
              <w:jc w:val="left"/>
            </w:pPr>
            <w:r>
              <w:t xml:space="preserve">COVID-19 </w:t>
            </w:r>
          </w:p>
          <w:p w14:paraId="2198C62B" w14:textId="77777777" w:rsidR="000278FA" w:rsidRDefault="00FB3020">
            <w:pPr>
              <w:spacing w:after="0" w:line="259" w:lineRule="auto"/>
              <w:ind w:left="0" w:right="0" w:firstLine="0"/>
              <w:jc w:val="left"/>
            </w:pPr>
            <w:r>
              <w:t xml:space="preserve">prediction </w:t>
            </w:r>
          </w:p>
          <w:p w14:paraId="7CF71438" w14:textId="77777777" w:rsidR="000278FA" w:rsidRDefault="00FB3020">
            <w:pPr>
              <w:tabs>
                <w:tab w:val="center" w:pos="893"/>
              </w:tabs>
              <w:spacing w:after="4" w:line="259" w:lineRule="auto"/>
              <w:ind w:left="0" w:right="0" w:firstLine="0"/>
              <w:jc w:val="left"/>
            </w:pPr>
            <w:r>
              <w:t xml:space="preserve"> </w:t>
            </w:r>
            <w:r>
              <w:tab/>
              <w:t xml:space="preserve">and </w:t>
            </w:r>
          </w:p>
          <w:p w14:paraId="2DCF95D1" w14:textId="77777777" w:rsidR="000278FA" w:rsidRDefault="00FB3020">
            <w:pPr>
              <w:spacing w:after="0" w:line="259" w:lineRule="auto"/>
              <w:ind w:left="0" w:right="0" w:firstLine="0"/>
              <w:jc w:val="left"/>
            </w:pPr>
            <w:r>
              <w:t xml:space="preserve">detection using deep learning  </w:t>
            </w:r>
          </w:p>
        </w:tc>
        <w:tc>
          <w:tcPr>
            <w:tcW w:w="1416" w:type="dxa"/>
            <w:tcBorders>
              <w:top w:val="single" w:sz="4" w:space="0" w:color="000000"/>
              <w:left w:val="single" w:sz="4" w:space="0" w:color="000000"/>
              <w:bottom w:val="single" w:sz="4" w:space="0" w:color="000000"/>
              <w:right w:val="single" w:sz="4" w:space="0" w:color="000000"/>
            </w:tcBorders>
          </w:tcPr>
          <w:p w14:paraId="0FB334F1" w14:textId="77777777" w:rsidR="000278FA" w:rsidRDefault="00FB3020">
            <w:pPr>
              <w:spacing w:after="0" w:line="259" w:lineRule="auto"/>
              <w:ind w:left="0" w:right="0" w:firstLine="0"/>
              <w:jc w:val="left"/>
            </w:pPr>
            <w:r>
              <w:t xml:space="preserve">Chest </w:t>
            </w:r>
          </w:p>
          <w:p w14:paraId="6902B600" w14:textId="77777777" w:rsidR="000278FA" w:rsidRDefault="00FB3020">
            <w:pPr>
              <w:spacing w:after="0" w:line="259" w:lineRule="auto"/>
              <w:ind w:left="0" w:right="0" w:firstLine="0"/>
              <w:jc w:val="left"/>
            </w:pPr>
            <w:r>
              <w:t xml:space="preserve">XRays </w:t>
            </w:r>
            <w:r>
              <w:tab/>
              <w:t xml:space="preserve">are used </w:t>
            </w:r>
            <w:r>
              <w:tab/>
              <w:t xml:space="preserve">to examine the disease.  </w:t>
            </w:r>
          </w:p>
        </w:tc>
        <w:tc>
          <w:tcPr>
            <w:tcW w:w="2098" w:type="dxa"/>
            <w:tcBorders>
              <w:top w:val="single" w:sz="4" w:space="0" w:color="000000"/>
              <w:left w:val="single" w:sz="4" w:space="0" w:color="000000"/>
              <w:bottom w:val="single" w:sz="4" w:space="0" w:color="000000"/>
              <w:right w:val="single" w:sz="4" w:space="0" w:color="000000"/>
            </w:tcBorders>
          </w:tcPr>
          <w:p w14:paraId="280CFD89" w14:textId="77777777" w:rsidR="000278FA" w:rsidRDefault="00FB3020">
            <w:pPr>
              <w:spacing w:after="0" w:line="236" w:lineRule="auto"/>
              <w:ind w:left="8" w:right="103" w:firstLine="0"/>
            </w:pPr>
            <w:r>
              <w:t xml:space="preserve">The prediction evaluation gave accuracy of 94.80% </w:t>
            </w:r>
          </w:p>
          <w:p w14:paraId="15673AF4" w14:textId="77777777" w:rsidR="000278FA" w:rsidRDefault="00FB3020">
            <w:pPr>
              <w:spacing w:after="0" w:line="259" w:lineRule="auto"/>
              <w:ind w:left="8" w:right="0" w:firstLine="0"/>
              <w:jc w:val="left"/>
            </w:pPr>
            <w:r>
              <w:t xml:space="preserve">in  </w:t>
            </w:r>
          </w:p>
          <w:p w14:paraId="344D4F60" w14:textId="77777777" w:rsidR="000278FA" w:rsidRDefault="00FB3020">
            <w:pPr>
              <w:spacing w:after="0" w:line="259" w:lineRule="auto"/>
              <w:ind w:left="8" w:right="0" w:firstLine="0"/>
              <w:jc w:val="left"/>
            </w:pPr>
            <w:r>
              <w:t xml:space="preserve">Australia and that of </w:t>
            </w:r>
          </w:p>
          <w:p w14:paraId="14EADA36" w14:textId="77777777" w:rsidR="000278FA" w:rsidRDefault="00FB3020">
            <w:pPr>
              <w:spacing w:after="0" w:line="259" w:lineRule="auto"/>
              <w:ind w:left="8" w:right="0" w:firstLine="0"/>
              <w:jc w:val="left"/>
            </w:pPr>
            <w:r>
              <w:t xml:space="preserve">Japan is 88.43%  </w:t>
            </w:r>
          </w:p>
        </w:tc>
        <w:tc>
          <w:tcPr>
            <w:tcW w:w="2756" w:type="dxa"/>
            <w:tcBorders>
              <w:top w:val="single" w:sz="4" w:space="0" w:color="000000"/>
              <w:left w:val="single" w:sz="4" w:space="0" w:color="000000"/>
              <w:bottom w:val="single" w:sz="4" w:space="0" w:color="000000"/>
              <w:right w:val="single" w:sz="4" w:space="0" w:color="000000"/>
            </w:tcBorders>
          </w:tcPr>
          <w:p w14:paraId="10C21646" w14:textId="77777777" w:rsidR="000278FA" w:rsidRDefault="00FB3020">
            <w:pPr>
              <w:spacing w:after="0" w:line="259" w:lineRule="auto"/>
              <w:ind w:left="0" w:right="109" w:firstLine="0"/>
            </w:pPr>
            <w:r>
              <w:t xml:space="preserve">This paper significantly studies about identification of most infected cities where coastal regions are more affected than that of noncoastal regions.  </w:t>
            </w:r>
          </w:p>
        </w:tc>
      </w:tr>
      <w:tr w:rsidR="000278FA" w14:paraId="61E5A973" w14:textId="77777777">
        <w:trPr>
          <w:trHeight w:val="2698"/>
        </w:trPr>
        <w:tc>
          <w:tcPr>
            <w:tcW w:w="867" w:type="dxa"/>
            <w:tcBorders>
              <w:top w:val="single" w:sz="4" w:space="0" w:color="000000"/>
              <w:left w:val="single" w:sz="4" w:space="0" w:color="000000"/>
              <w:bottom w:val="single" w:sz="4" w:space="0" w:color="000000"/>
              <w:right w:val="single" w:sz="4" w:space="0" w:color="000000"/>
            </w:tcBorders>
          </w:tcPr>
          <w:p w14:paraId="3F51F7FB" w14:textId="77777777" w:rsidR="000278FA" w:rsidRDefault="00FB3020">
            <w:pPr>
              <w:spacing w:after="0" w:line="259" w:lineRule="auto"/>
              <w:ind w:left="0" w:right="0" w:firstLine="0"/>
              <w:jc w:val="left"/>
            </w:pPr>
            <w:r>
              <w:t xml:space="preserve">2020  </w:t>
            </w:r>
          </w:p>
          <w:p w14:paraId="46A33133" w14:textId="77777777" w:rsidR="000278FA" w:rsidRDefault="00FB3020">
            <w:pPr>
              <w:spacing w:after="0" w:line="259" w:lineRule="auto"/>
              <w:ind w:left="0" w:right="0" w:firstLine="0"/>
              <w:jc w:val="left"/>
            </w:pPr>
            <w:r>
              <w:t xml:space="preserve">[20]  </w:t>
            </w:r>
          </w:p>
        </w:tc>
        <w:tc>
          <w:tcPr>
            <w:tcW w:w="1680" w:type="dxa"/>
            <w:tcBorders>
              <w:top w:val="single" w:sz="4" w:space="0" w:color="000000"/>
              <w:left w:val="single" w:sz="4" w:space="0" w:color="000000"/>
              <w:bottom w:val="single" w:sz="4" w:space="0" w:color="000000"/>
              <w:right w:val="single" w:sz="4" w:space="0" w:color="000000"/>
            </w:tcBorders>
          </w:tcPr>
          <w:p w14:paraId="7DA34EBC" w14:textId="77777777" w:rsidR="000278FA" w:rsidRDefault="00FB3020">
            <w:pPr>
              <w:spacing w:after="0" w:line="259" w:lineRule="auto"/>
              <w:ind w:left="5" w:right="0" w:firstLine="0"/>
              <w:jc w:val="left"/>
            </w:pPr>
            <w:r>
              <w:t xml:space="preserve">B. A. Jnr  </w:t>
            </w:r>
          </w:p>
        </w:tc>
        <w:tc>
          <w:tcPr>
            <w:tcW w:w="1906" w:type="dxa"/>
            <w:tcBorders>
              <w:top w:val="single" w:sz="4" w:space="0" w:color="000000"/>
              <w:left w:val="single" w:sz="4" w:space="0" w:color="000000"/>
              <w:bottom w:val="single" w:sz="4" w:space="0" w:color="000000"/>
              <w:right w:val="single" w:sz="4" w:space="0" w:color="000000"/>
            </w:tcBorders>
          </w:tcPr>
          <w:p w14:paraId="7D1080FF" w14:textId="77777777" w:rsidR="000278FA" w:rsidRDefault="00FB3020">
            <w:pPr>
              <w:tabs>
                <w:tab w:val="right" w:pos="1801"/>
              </w:tabs>
              <w:spacing w:after="4" w:line="259" w:lineRule="auto"/>
              <w:ind w:left="0" w:right="0" w:firstLine="0"/>
              <w:jc w:val="left"/>
            </w:pPr>
            <w:r>
              <w:t xml:space="preserve">Use  </w:t>
            </w:r>
            <w:r>
              <w:tab/>
              <w:t xml:space="preserve">of  </w:t>
            </w:r>
          </w:p>
          <w:p w14:paraId="7D31BCD4" w14:textId="77777777" w:rsidR="000278FA" w:rsidRDefault="00FB3020">
            <w:pPr>
              <w:spacing w:after="3" w:line="239" w:lineRule="auto"/>
              <w:ind w:left="0" w:right="92" w:firstLine="0"/>
              <w:jc w:val="left"/>
            </w:pPr>
            <w:r>
              <w:t xml:space="preserve">Telemedicine and Virtual care for </w:t>
            </w:r>
            <w:r>
              <w:tab/>
              <w:t xml:space="preserve">Remote Treatment </w:t>
            </w:r>
            <w:r>
              <w:tab/>
              <w:t xml:space="preserve">in </w:t>
            </w:r>
          </w:p>
          <w:p w14:paraId="78261D81" w14:textId="77777777" w:rsidR="000278FA" w:rsidRDefault="00FB3020">
            <w:pPr>
              <w:spacing w:after="0" w:line="259" w:lineRule="auto"/>
              <w:ind w:left="0" w:right="0" w:firstLine="0"/>
              <w:jc w:val="left"/>
            </w:pPr>
            <w:r>
              <w:t xml:space="preserve">response to  </w:t>
            </w:r>
          </w:p>
          <w:p w14:paraId="6946CDE1" w14:textId="77777777" w:rsidR="000278FA" w:rsidRDefault="00FB3020">
            <w:pPr>
              <w:spacing w:after="0" w:line="259" w:lineRule="auto"/>
              <w:ind w:left="0" w:right="0" w:firstLine="0"/>
              <w:jc w:val="left"/>
            </w:pPr>
            <w:r>
              <w:t xml:space="preserve">COVID-19  </w:t>
            </w:r>
          </w:p>
          <w:p w14:paraId="5C551FDB" w14:textId="77777777" w:rsidR="000278FA" w:rsidRDefault="00FB3020">
            <w:pPr>
              <w:spacing w:after="0" w:line="259" w:lineRule="auto"/>
              <w:ind w:left="0" w:right="0" w:firstLine="0"/>
              <w:jc w:val="left"/>
            </w:pPr>
            <w:r>
              <w:t>Pandemic</w:t>
            </w:r>
            <w:r>
              <w:rPr>
                <w:b/>
              </w:rPr>
              <w:t xml:space="preserv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8B3FCB5" w14:textId="77777777" w:rsidR="000278FA" w:rsidRDefault="00FB3020">
            <w:pPr>
              <w:spacing w:after="0" w:line="259" w:lineRule="auto"/>
              <w:ind w:left="0" w:right="0" w:firstLine="0"/>
              <w:jc w:val="left"/>
            </w:pPr>
            <w:r>
              <w:t xml:space="preserve">Literature review   </w:t>
            </w:r>
          </w:p>
        </w:tc>
        <w:tc>
          <w:tcPr>
            <w:tcW w:w="2098" w:type="dxa"/>
            <w:tcBorders>
              <w:top w:val="single" w:sz="4" w:space="0" w:color="000000"/>
              <w:left w:val="single" w:sz="4" w:space="0" w:color="000000"/>
              <w:bottom w:val="single" w:sz="4" w:space="0" w:color="000000"/>
              <w:right w:val="single" w:sz="4" w:space="0" w:color="000000"/>
            </w:tcBorders>
          </w:tcPr>
          <w:p w14:paraId="3BF29807" w14:textId="77777777" w:rsidR="000278FA" w:rsidRDefault="00FB3020">
            <w:pPr>
              <w:spacing w:after="0" w:line="259" w:lineRule="auto"/>
              <w:ind w:left="8" w:right="0" w:firstLine="0"/>
              <w:jc w:val="left"/>
            </w:pPr>
            <w:r>
              <w:rPr>
                <w:b/>
              </w:rPr>
              <w:t xml:space="preserve"> </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64BF0A13" w14:textId="77777777" w:rsidR="000278FA" w:rsidRDefault="00FB3020">
            <w:pPr>
              <w:spacing w:after="0" w:line="257" w:lineRule="auto"/>
              <w:ind w:left="0" w:right="107" w:firstLine="0"/>
            </w:pPr>
            <w:r>
              <w:t>In this paper, the relevant studies are retrieved from well-</w:t>
            </w:r>
            <w:r>
              <w:t>organized scientific databases and digital libraries selected and had been observed that China has been able to control and manage the COVID-</w:t>
            </w:r>
          </w:p>
          <w:p w14:paraId="0FF26A53" w14:textId="77777777" w:rsidR="000278FA" w:rsidRDefault="00FB3020">
            <w:pPr>
              <w:spacing w:after="0" w:line="259" w:lineRule="auto"/>
              <w:ind w:left="0" w:right="0" w:firstLine="0"/>
              <w:jc w:val="left"/>
            </w:pPr>
            <w:r>
              <w:t xml:space="preserve">19 by using telemedicine.  </w:t>
            </w:r>
          </w:p>
        </w:tc>
      </w:tr>
      <w:tr w:rsidR="000278FA" w14:paraId="715CAA86" w14:textId="77777777">
        <w:trPr>
          <w:trHeight w:val="2698"/>
        </w:trPr>
        <w:tc>
          <w:tcPr>
            <w:tcW w:w="867" w:type="dxa"/>
            <w:tcBorders>
              <w:top w:val="single" w:sz="4" w:space="0" w:color="000000"/>
              <w:left w:val="single" w:sz="4" w:space="0" w:color="000000"/>
              <w:bottom w:val="single" w:sz="4" w:space="0" w:color="000000"/>
              <w:right w:val="single" w:sz="4" w:space="0" w:color="000000"/>
            </w:tcBorders>
          </w:tcPr>
          <w:p w14:paraId="42A27C91" w14:textId="77777777" w:rsidR="000278FA" w:rsidRDefault="00FB3020">
            <w:pPr>
              <w:spacing w:after="0" w:line="259" w:lineRule="auto"/>
              <w:ind w:left="0" w:right="0" w:firstLine="0"/>
              <w:jc w:val="left"/>
            </w:pPr>
            <w:r>
              <w:lastRenderedPageBreak/>
              <w:t xml:space="preserve">2020  </w:t>
            </w:r>
          </w:p>
          <w:p w14:paraId="6E918DB5" w14:textId="77777777" w:rsidR="000278FA" w:rsidRDefault="00FB3020">
            <w:pPr>
              <w:spacing w:after="0" w:line="259" w:lineRule="auto"/>
              <w:ind w:left="0" w:right="0" w:firstLine="0"/>
              <w:jc w:val="left"/>
            </w:pPr>
            <w:r>
              <w:t xml:space="preserve">[25]   </w:t>
            </w:r>
          </w:p>
        </w:tc>
        <w:tc>
          <w:tcPr>
            <w:tcW w:w="1680" w:type="dxa"/>
            <w:tcBorders>
              <w:top w:val="single" w:sz="4" w:space="0" w:color="000000"/>
              <w:left w:val="single" w:sz="4" w:space="0" w:color="000000"/>
              <w:bottom w:val="single" w:sz="4" w:space="0" w:color="000000"/>
              <w:right w:val="single" w:sz="4" w:space="0" w:color="000000"/>
            </w:tcBorders>
          </w:tcPr>
          <w:p w14:paraId="60F63A16" w14:textId="77777777" w:rsidR="000278FA" w:rsidRDefault="00FB3020">
            <w:pPr>
              <w:spacing w:after="0" w:line="259" w:lineRule="auto"/>
              <w:ind w:left="5" w:right="0" w:firstLine="0"/>
              <w:jc w:val="left"/>
            </w:pPr>
            <w:r>
              <w:t xml:space="preserve">R. Sadik,  </w:t>
            </w:r>
          </w:p>
          <w:p w14:paraId="611F3608" w14:textId="77777777" w:rsidR="000278FA" w:rsidRDefault="00FB3020">
            <w:pPr>
              <w:spacing w:after="0" w:line="259" w:lineRule="auto"/>
              <w:ind w:left="5" w:right="0" w:firstLine="0"/>
              <w:jc w:val="left"/>
            </w:pPr>
            <w:r>
              <w:t xml:space="preserve">M. L.  </w:t>
            </w:r>
          </w:p>
          <w:p w14:paraId="0568BB29" w14:textId="77777777" w:rsidR="000278FA" w:rsidRDefault="00FB3020">
            <w:pPr>
              <w:spacing w:after="0" w:line="259" w:lineRule="auto"/>
              <w:ind w:left="5" w:right="0" w:firstLine="0"/>
              <w:jc w:val="left"/>
            </w:pPr>
            <w:r>
              <w:t xml:space="preserve">Reza, A.  </w:t>
            </w:r>
          </w:p>
          <w:p w14:paraId="1DE0B6BD" w14:textId="77777777" w:rsidR="000278FA" w:rsidRDefault="00FB3020">
            <w:pPr>
              <w:spacing w:after="0" w:line="259" w:lineRule="auto"/>
              <w:ind w:left="5" w:right="0" w:firstLine="0"/>
              <w:jc w:val="left"/>
            </w:pPr>
            <w:r>
              <w:t xml:space="preserve">Al  </w:t>
            </w:r>
          </w:p>
          <w:p w14:paraId="50CF35E5" w14:textId="77777777" w:rsidR="000278FA" w:rsidRDefault="00FB3020">
            <w:pPr>
              <w:spacing w:after="0" w:line="259" w:lineRule="auto"/>
              <w:ind w:left="5" w:right="0" w:firstLine="0"/>
              <w:jc w:val="left"/>
            </w:pPr>
            <w:r>
              <w:t xml:space="preserve">Noman, S.  </w:t>
            </w:r>
          </w:p>
          <w:p w14:paraId="385365BD" w14:textId="77777777" w:rsidR="000278FA" w:rsidRDefault="00FB3020">
            <w:pPr>
              <w:spacing w:after="19" w:line="240" w:lineRule="auto"/>
              <w:ind w:left="5" w:right="70" w:firstLine="0"/>
              <w:jc w:val="left"/>
            </w:pPr>
            <w:r>
              <w:t xml:space="preserve">Al Mamun,  </w:t>
            </w:r>
            <w:r>
              <w:t xml:space="preserve">M. S.  </w:t>
            </w:r>
          </w:p>
          <w:p w14:paraId="7272CB70" w14:textId="77777777" w:rsidR="000278FA" w:rsidRDefault="00FB3020">
            <w:pPr>
              <w:spacing w:after="0" w:line="259" w:lineRule="auto"/>
              <w:ind w:left="5" w:right="0" w:firstLine="0"/>
              <w:jc w:val="left"/>
            </w:pPr>
            <w:r>
              <w:t xml:space="preserve">Kaiser,  </w:t>
            </w:r>
          </w:p>
        </w:tc>
        <w:tc>
          <w:tcPr>
            <w:tcW w:w="1906" w:type="dxa"/>
            <w:tcBorders>
              <w:top w:val="single" w:sz="4" w:space="0" w:color="000000"/>
              <w:left w:val="single" w:sz="4" w:space="0" w:color="000000"/>
              <w:bottom w:val="single" w:sz="4" w:space="0" w:color="000000"/>
              <w:right w:val="single" w:sz="4" w:space="0" w:color="000000"/>
            </w:tcBorders>
          </w:tcPr>
          <w:p w14:paraId="38F38857" w14:textId="77777777" w:rsidR="000278FA" w:rsidRDefault="00FB3020">
            <w:pPr>
              <w:spacing w:after="0" w:line="259" w:lineRule="auto"/>
              <w:ind w:left="0" w:right="0" w:firstLine="0"/>
              <w:jc w:val="left"/>
            </w:pPr>
            <w:r>
              <w:t xml:space="preserve">Covid-19  pandemic:  </w:t>
            </w:r>
            <w:r>
              <w:tab/>
              <w:t xml:space="preserve">a comparative prediction using machine learning  </w:t>
            </w:r>
          </w:p>
        </w:tc>
        <w:tc>
          <w:tcPr>
            <w:tcW w:w="1416" w:type="dxa"/>
            <w:tcBorders>
              <w:top w:val="single" w:sz="4" w:space="0" w:color="000000"/>
              <w:left w:val="single" w:sz="4" w:space="0" w:color="000000"/>
              <w:bottom w:val="single" w:sz="4" w:space="0" w:color="000000"/>
              <w:right w:val="single" w:sz="4" w:space="0" w:color="000000"/>
            </w:tcBorders>
          </w:tcPr>
          <w:p w14:paraId="71C246CC" w14:textId="77777777" w:rsidR="000278FA" w:rsidRDefault="00FB3020">
            <w:pPr>
              <w:spacing w:after="0" w:line="259" w:lineRule="auto"/>
              <w:ind w:left="0" w:right="0" w:firstLine="0"/>
              <w:jc w:val="left"/>
            </w:pPr>
            <w:r>
              <w:t xml:space="preserve">The  </w:t>
            </w:r>
          </w:p>
          <w:p w14:paraId="4522EE1B" w14:textId="77777777" w:rsidR="000278FA" w:rsidRDefault="00FB3020">
            <w:pPr>
              <w:spacing w:after="0" w:line="257" w:lineRule="auto"/>
              <w:ind w:left="0" w:right="53" w:firstLine="0"/>
              <w:jc w:val="left"/>
            </w:pPr>
            <w:r>
              <w:t xml:space="preserve">dataset  used  is about reported dengue cases and also </w:t>
            </w:r>
          </w:p>
          <w:p w14:paraId="68154E29" w14:textId="77777777" w:rsidR="000278FA" w:rsidRDefault="00FB3020">
            <w:pPr>
              <w:tabs>
                <w:tab w:val="center" w:pos="867"/>
              </w:tabs>
              <w:spacing w:after="4" w:line="259" w:lineRule="auto"/>
              <w:ind w:left="0" w:right="0" w:firstLine="0"/>
              <w:jc w:val="left"/>
            </w:pPr>
            <w:r>
              <w:t xml:space="preserve"> </w:t>
            </w:r>
            <w:r>
              <w:tab/>
              <w:t xml:space="preserve">the </w:t>
            </w:r>
          </w:p>
          <w:p w14:paraId="14645842" w14:textId="77777777" w:rsidR="000278FA" w:rsidRDefault="00FB3020">
            <w:pPr>
              <w:spacing w:after="0" w:line="259" w:lineRule="auto"/>
              <w:ind w:left="0" w:right="0" w:firstLine="0"/>
              <w:jc w:val="left"/>
            </w:pPr>
            <w:r>
              <w:t xml:space="preserve">rainfall in  </w:t>
            </w:r>
          </w:p>
        </w:tc>
        <w:tc>
          <w:tcPr>
            <w:tcW w:w="2098" w:type="dxa"/>
            <w:tcBorders>
              <w:top w:val="single" w:sz="4" w:space="0" w:color="000000"/>
              <w:left w:val="single" w:sz="4" w:space="0" w:color="000000"/>
              <w:bottom w:val="single" w:sz="4" w:space="0" w:color="000000"/>
              <w:right w:val="single" w:sz="4" w:space="0" w:color="000000"/>
            </w:tcBorders>
          </w:tcPr>
          <w:p w14:paraId="689A9BE3" w14:textId="77777777" w:rsidR="000278FA" w:rsidRDefault="00FB3020">
            <w:pPr>
              <w:spacing w:after="0" w:line="257" w:lineRule="auto"/>
              <w:ind w:left="8" w:right="100" w:firstLine="0"/>
            </w:pPr>
            <w:r>
              <w:t xml:space="preserve">The accuracy predicted was about 86.84% which is better than neural network model whose accuracy was </w:t>
            </w:r>
          </w:p>
          <w:p w14:paraId="0E5B5159" w14:textId="77777777" w:rsidR="000278FA" w:rsidRDefault="00FB3020">
            <w:pPr>
              <w:spacing w:after="0" w:line="259" w:lineRule="auto"/>
              <w:ind w:left="8" w:right="0" w:firstLine="0"/>
              <w:jc w:val="left"/>
            </w:pPr>
            <w:r>
              <w:t xml:space="preserve">65.58%.  </w:t>
            </w:r>
          </w:p>
        </w:tc>
        <w:tc>
          <w:tcPr>
            <w:tcW w:w="2756" w:type="dxa"/>
            <w:tcBorders>
              <w:top w:val="single" w:sz="4" w:space="0" w:color="000000"/>
              <w:left w:val="single" w:sz="4" w:space="0" w:color="000000"/>
              <w:bottom w:val="single" w:sz="4" w:space="0" w:color="000000"/>
              <w:right w:val="single" w:sz="4" w:space="0" w:color="000000"/>
            </w:tcBorders>
          </w:tcPr>
          <w:p w14:paraId="604C7CCD" w14:textId="77777777" w:rsidR="000278FA" w:rsidRDefault="00FB3020">
            <w:pPr>
              <w:spacing w:after="0" w:line="259" w:lineRule="auto"/>
              <w:ind w:left="0" w:right="109" w:firstLine="0"/>
            </w:pPr>
            <w:r>
              <w:t xml:space="preserve">This paper represents predictive analysis of Covid-19 in Bangladesh with the help of comparative studies based on Machine Learning.  </w:t>
            </w:r>
          </w:p>
        </w:tc>
      </w:tr>
      <w:tr w:rsidR="000278FA" w14:paraId="46C53757" w14:textId="77777777">
        <w:trPr>
          <w:trHeight w:val="612"/>
        </w:trPr>
        <w:tc>
          <w:tcPr>
            <w:tcW w:w="867" w:type="dxa"/>
            <w:tcBorders>
              <w:top w:val="single" w:sz="4" w:space="0" w:color="000000"/>
              <w:left w:val="single" w:sz="4" w:space="0" w:color="000000"/>
              <w:bottom w:val="single" w:sz="4" w:space="0" w:color="000000"/>
              <w:right w:val="single" w:sz="4" w:space="0" w:color="000000"/>
            </w:tcBorders>
          </w:tcPr>
          <w:p w14:paraId="0B06BFA8" w14:textId="77777777" w:rsidR="000278FA" w:rsidRDefault="00FB3020">
            <w:pPr>
              <w:spacing w:after="0" w:line="259" w:lineRule="auto"/>
              <w:ind w:left="0" w:right="0" w:firstLine="0"/>
              <w:jc w:val="left"/>
            </w:pP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1CF355F1" w14:textId="77777777" w:rsidR="000278FA" w:rsidRDefault="00FB3020">
            <w:pPr>
              <w:spacing w:after="0" w:line="259" w:lineRule="auto"/>
              <w:ind w:left="5" w:right="0" w:firstLine="0"/>
              <w:jc w:val="left"/>
            </w:pPr>
            <w:r>
              <w:t xml:space="preserve">and M. A. Rahman  </w:t>
            </w:r>
          </w:p>
        </w:tc>
        <w:tc>
          <w:tcPr>
            <w:tcW w:w="1906" w:type="dxa"/>
            <w:tcBorders>
              <w:top w:val="single" w:sz="4" w:space="0" w:color="000000"/>
              <w:left w:val="single" w:sz="4" w:space="0" w:color="000000"/>
              <w:bottom w:val="single" w:sz="4" w:space="0" w:color="000000"/>
              <w:right w:val="single" w:sz="4" w:space="0" w:color="000000"/>
            </w:tcBorders>
          </w:tcPr>
          <w:p w14:paraId="3E34C416" w14:textId="77777777" w:rsidR="000278FA" w:rsidRDefault="00FB3020">
            <w:pPr>
              <w:spacing w:after="0" w:line="259" w:lineRule="auto"/>
              <w:ind w:left="0"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953490D" w14:textId="77777777" w:rsidR="000278FA" w:rsidRDefault="00FB3020">
            <w:pPr>
              <w:spacing w:after="0" w:line="259" w:lineRule="auto"/>
              <w:ind w:left="0" w:right="0" w:firstLine="0"/>
              <w:jc w:val="left"/>
            </w:pPr>
            <w:r>
              <w:t xml:space="preserve">five districts. </w:t>
            </w:r>
          </w:p>
        </w:tc>
        <w:tc>
          <w:tcPr>
            <w:tcW w:w="2098" w:type="dxa"/>
            <w:tcBorders>
              <w:top w:val="single" w:sz="4" w:space="0" w:color="000000"/>
              <w:left w:val="single" w:sz="4" w:space="0" w:color="000000"/>
              <w:bottom w:val="single" w:sz="4" w:space="0" w:color="000000"/>
              <w:right w:val="single" w:sz="4" w:space="0" w:color="000000"/>
            </w:tcBorders>
          </w:tcPr>
          <w:p w14:paraId="5B262F05" w14:textId="77777777" w:rsidR="000278FA" w:rsidRDefault="00FB3020">
            <w:pPr>
              <w:spacing w:after="0" w:line="259" w:lineRule="auto"/>
              <w:ind w:left="3" w:right="0" w:firstLine="0"/>
              <w:jc w:val="left"/>
            </w:pP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62E6AE9A" w14:textId="77777777" w:rsidR="000278FA" w:rsidRDefault="00FB3020">
            <w:pPr>
              <w:spacing w:after="0" w:line="259" w:lineRule="auto"/>
              <w:ind w:left="0" w:right="0" w:firstLine="0"/>
              <w:jc w:val="left"/>
            </w:pPr>
            <w:r>
              <w:t xml:space="preserve"> </w:t>
            </w:r>
          </w:p>
        </w:tc>
      </w:tr>
      <w:tr w:rsidR="000278FA" w14:paraId="69BA7BDE" w14:textId="77777777">
        <w:trPr>
          <w:trHeight w:val="1805"/>
        </w:trPr>
        <w:tc>
          <w:tcPr>
            <w:tcW w:w="867" w:type="dxa"/>
            <w:tcBorders>
              <w:top w:val="single" w:sz="4" w:space="0" w:color="000000"/>
              <w:left w:val="single" w:sz="4" w:space="0" w:color="000000"/>
              <w:bottom w:val="single" w:sz="4" w:space="0" w:color="000000"/>
              <w:right w:val="single" w:sz="4" w:space="0" w:color="000000"/>
            </w:tcBorders>
          </w:tcPr>
          <w:p w14:paraId="16E8E5F1" w14:textId="77777777" w:rsidR="000278FA" w:rsidRDefault="00FB3020">
            <w:pPr>
              <w:spacing w:after="0" w:line="259" w:lineRule="auto"/>
              <w:ind w:left="0" w:right="0" w:firstLine="0"/>
              <w:jc w:val="left"/>
            </w:pPr>
            <w:r>
              <w:t xml:space="preserve">2020  </w:t>
            </w:r>
          </w:p>
          <w:p w14:paraId="7FCA0026" w14:textId="77777777" w:rsidR="000278FA" w:rsidRDefault="00FB3020">
            <w:pPr>
              <w:spacing w:after="0" w:line="259" w:lineRule="auto"/>
              <w:ind w:left="0" w:right="0" w:firstLine="0"/>
              <w:jc w:val="left"/>
            </w:pPr>
            <w:r>
              <w:t xml:space="preserve">[7]  </w:t>
            </w:r>
          </w:p>
        </w:tc>
        <w:tc>
          <w:tcPr>
            <w:tcW w:w="1680" w:type="dxa"/>
            <w:tcBorders>
              <w:top w:val="single" w:sz="4" w:space="0" w:color="000000"/>
              <w:left w:val="single" w:sz="4" w:space="0" w:color="000000"/>
              <w:bottom w:val="single" w:sz="4" w:space="0" w:color="000000"/>
              <w:right w:val="single" w:sz="4" w:space="0" w:color="000000"/>
            </w:tcBorders>
          </w:tcPr>
          <w:p w14:paraId="0374BB74" w14:textId="77777777" w:rsidR="000278FA" w:rsidRDefault="00FB3020">
            <w:pPr>
              <w:spacing w:after="0" w:line="259" w:lineRule="auto"/>
              <w:ind w:left="5" w:right="0" w:firstLine="0"/>
              <w:jc w:val="left"/>
            </w:pPr>
            <w:r>
              <w:t xml:space="preserve">D.  </w:t>
            </w:r>
          </w:p>
          <w:p w14:paraId="3047F82E" w14:textId="77777777" w:rsidR="000278FA" w:rsidRDefault="00FB3020">
            <w:pPr>
              <w:spacing w:after="0" w:line="259" w:lineRule="auto"/>
              <w:ind w:left="5" w:right="0" w:firstLine="0"/>
              <w:jc w:val="left"/>
            </w:pPr>
            <w:r>
              <w:t xml:space="preserve">Calandra  </w:t>
            </w:r>
          </w:p>
          <w:p w14:paraId="5408C88A" w14:textId="77777777" w:rsidR="000278FA" w:rsidRDefault="00FB3020">
            <w:pPr>
              <w:tabs>
                <w:tab w:val="center" w:pos="993"/>
              </w:tabs>
              <w:spacing w:after="6" w:line="259" w:lineRule="auto"/>
              <w:ind w:left="0" w:right="0" w:firstLine="0"/>
              <w:jc w:val="left"/>
            </w:pPr>
            <w:r>
              <w:t xml:space="preserve">and  </w:t>
            </w:r>
            <w:r>
              <w:tab/>
              <w:t xml:space="preserve">M.  </w:t>
            </w:r>
          </w:p>
          <w:p w14:paraId="70022913" w14:textId="77777777" w:rsidR="000278FA" w:rsidRDefault="00FB3020">
            <w:pPr>
              <w:spacing w:after="0" w:line="259" w:lineRule="auto"/>
              <w:ind w:left="5" w:right="0" w:firstLine="0"/>
              <w:jc w:val="left"/>
            </w:pPr>
            <w:r>
              <w:t xml:space="preserve">Favareto  </w:t>
            </w:r>
          </w:p>
        </w:tc>
        <w:tc>
          <w:tcPr>
            <w:tcW w:w="1906" w:type="dxa"/>
            <w:tcBorders>
              <w:top w:val="single" w:sz="4" w:space="0" w:color="000000"/>
              <w:left w:val="single" w:sz="4" w:space="0" w:color="000000"/>
              <w:bottom w:val="single" w:sz="4" w:space="0" w:color="000000"/>
              <w:right w:val="single" w:sz="4" w:space="0" w:color="000000"/>
            </w:tcBorders>
          </w:tcPr>
          <w:p w14:paraId="1DEEC107" w14:textId="77777777" w:rsidR="000278FA" w:rsidRDefault="00FB3020">
            <w:pPr>
              <w:spacing w:after="0" w:line="259" w:lineRule="auto"/>
              <w:ind w:left="0" w:right="0" w:firstLine="0"/>
              <w:jc w:val="left"/>
            </w:pPr>
            <w:r>
              <w:t xml:space="preserve">Artificial  </w:t>
            </w:r>
          </w:p>
          <w:p w14:paraId="6B6FFE96" w14:textId="77777777" w:rsidR="000278FA" w:rsidRDefault="00FB3020">
            <w:pPr>
              <w:spacing w:after="0" w:line="259" w:lineRule="auto"/>
              <w:ind w:left="0" w:right="0" w:firstLine="0"/>
              <w:jc w:val="left"/>
            </w:pPr>
            <w:r>
              <w:t xml:space="preserve">Intelligence  </w:t>
            </w:r>
            <w:r>
              <w:tab/>
              <w:t>to fight COVID-19 outbreak impact an overview</w:t>
            </w:r>
            <w:r>
              <w:rPr>
                <w:b/>
              </w:rPr>
              <w:t xml:space="preserv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286A08D" w14:textId="77777777" w:rsidR="000278FA" w:rsidRDefault="00FB3020">
            <w:pPr>
              <w:spacing w:after="0" w:line="259" w:lineRule="auto"/>
              <w:ind w:left="0" w:right="0" w:firstLine="0"/>
              <w:jc w:val="left"/>
            </w:pPr>
            <w:r>
              <w:t xml:space="preserve">Overview   </w:t>
            </w:r>
          </w:p>
        </w:tc>
        <w:tc>
          <w:tcPr>
            <w:tcW w:w="2098" w:type="dxa"/>
            <w:tcBorders>
              <w:top w:val="single" w:sz="4" w:space="0" w:color="000000"/>
              <w:left w:val="single" w:sz="4" w:space="0" w:color="000000"/>
              <w:bottom w:val="single" w:sz="4" w:space="0" w:color="000000"/>
              <w:right w:val="single" w:sz="4" w:space="0" w:color="000000"/>
            </w:tcBorders>
          </w:tcPr>
          <w:p w14:paraId="41CA15F7" w14:textId="77777777" w:rsidR="000278FA" w:rsidRDefault="00FB3020">
            <w:pPr>
              <w:spacing w:after="0" w:line="259" w:lineRule="auto"/>
              <w:ind w:left="8" w:right="0" w:firstLine="0"/>
              <w:jc w:val="left"/>
            </w:pPr>
            <w:r>
              <w:rPr>
                <w:b/>
              </w:rPr>
              <w:t xml:space="preserve"> </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00B98F48" w14:textId="77777777" w:rsidR="000278FA" w:rsidRDefault="00FB3020">
            <w:pPr>
              <w:spacing w:after="0" w:line="259" w:lineRule="auto"/>
              <w:ind w:left="0" w:right="45" w:firstLine="0"/>
            </w:pPr>
            <w:r>
              <w:t>This paper provides  in</w:t>
            </w:r>
            <w:r>
              <w:t>depth analysis of international best practices for tracking contact and social distance applications.</w:t>
            </w:r>
            <w:r>
              <w:rPr>
                <w:b/>
              </w:rPr>
              <w:t xml:space="preserve"> </w:t>
            </w:r>
            <w:r>
              <w:t xml:space="preserve"> </w:t>
            </w:r>
          </w:p>
        </w:tc>
      </w:tr>
      <w:tr w:rsidR="000278FA" w14:paraId="3006BC7F" w14:textId="77777777">
        <w:trPr>
          <w:trHeight w:val="2923"/>
        </w:trPr>
        <w:tc>
          <w:tcPr>
            <w:tcW w:w="867" w:type="dxa"/>
            <w:tcBorders>
              <w:top w:val="single" w:sz="4" w:space="0" w:color="000000"/>
              <w:left w:val="single" w:sz="4" w:space="0" w:color="000000"/>
              <w:bottom w:val="single" w:sz="4" w:space="0" w:color="000000"/>
              <w:right w:val="single" w:sz="4" w:space="0" w:color="000000"/>
            </w:tcBorders>
          </w:tcPr>
          <w:p w14:paraId="322EF520" w14:textId="77777777" w:rsidR="000278FA" w:rsidRDefault="00FB3020">
            <w:pPr>
              <w:spacing w:after="0" w:line="259" w:lineRule="auto"/>
              <w:ind w:left="0" w:right="0" w:firstLine="0"/>
              <w:jc w:val="left"/>
            </w:pPr>
            <w:r>
              <w:t xml:space="preserve">2021  </w:t>
            </w:r>
          </w:p>
          <w:p w14:paraId="4E7EAD22" w14:textId="77777777" w:rsidR="000278FA" w:rsidRDefault="00FB3020">
            <w:pPr>
              <w:spacing w:after="0" w:line="259" w:lineRule="auto"/>
              <w:ind w:left="0" w:right="0" w:firstLine="0"/>
              <w:jc w:val="left"/>
            </w:pPr>
            <w:r>
              <w:t xml:space="preserve">[21]  </w:t>
            </w:r>
          </w:p>
          <w:p w14:paraId="6CC4C964" w14:textId="77777777" w:rsidR="000278FA" w:rsidRDefault="00FB3020">
            <w:pPr>
              <w:spacing w:after="0" w:line="259" w:lineRule="auto"/>
              <w:ind w:left="0" w:right="0" w:firstLine="0"/>
              <w:jc w:val="left"/>
            </w:pPr>
            <w: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546EEB93" w14:textId="77777777" w:rsidR="000278FA" w:rsidRDefault="00FB3020">
            <w:pPr>
              <w:spacing w:after="0" w:line="257" w:lineRule="auto"/>
              <w:ind w:left="5" w:right="182" w:firstLine="0"/>
              <w:jc w:val="left"/>
            </w:pPr>
            <w:r>
              <w:t xml:space="preserve">D. Painuli,  D. Mishra,  </w:t>
            </w:r>
          </w:p>
          <w:p w14:paraId="3E50561F" w14:textId="77777777" w:rsidR="000278FA" w:rsidRDefault="00FB3020">
            <w:pPr>
              <w:spacing w:after="0" w:line="259" w:lineRule="auto"/>
              <w:ind w:left="5" w:right="0" w:firstLine="0"/>
              <w:jc w:val="left"/>
            </w:pPr>
            <w:r>
              <w:t xml:space="preserve">S.  </w:t>
            </w:r>
          </w:p>
          <w:p w14:paraId="2B04B66F" w14:textId="77777777" w:rsidR="000278FA" w:rsidRDefault="00FB3020">
            <w:pPr>
              <w:spacing w:after="0" w:line="259" w:lineRule="auto"/>
              <w:ind w:left="5" w:right="0" w:firstLine="0"/>
              <w:jc w:val="left"/>
            </w:pPr>
            <w:r>
              <w:t xml:space="preserve">Bhardwaj,  </w:t>
            </w:r>
          </w:p>
          <w:p w14:paraId="6ED78BA0" w14:textId="77777777" w:rsidR="000278FA" w:rsidRDefault="00FB3020">
            <w:pPr>
              <w:tabs>
                <w:tab w:val="center" w:pos="993"/>
              </w:tabs>
              <w:spacing w:after="4" w:line="259" w:lineRule="auto"/>
              <w:ind w:left="0" w:right="0" w:firstLine="0"/>
              <w:jc w:val="left"/>
            </w:pPr>
            <w:r>
              <w:t xml:space="preserve">and  </w:t>
            </w:r>
            <w:r>
              <w:tab/>
              <w:t xml:space="preserve">M.  </w:t>
            </w:r>
          </w:p>
          <w:p w14:paraId="5E146804" w14:textId="77777777" w:rsidR="000278FA" w:rsidRDefault="00FB3020">
            <w:pPr>
              <w:spacing w:after="0" w:line="259" w:lineRule="auto"/>
              <w:ind w:left="5" w:right="0" w:firstLine="0"/>
              <w:jc w:val="left"/>
            </w:pPr>
            <w:r>
              <w:t xml:space="preserve">Aggarwal  </w:t>
            </w:r>
          </w:p>
        </w:tc>
        <w:tc>
          <w:tcPr>
            <w:tcW w:w="1906" w:type="dxa"/>
            <w:tcBorders>
              <w:top w:val="single" w:sz="4" w:space="0" w:color="000000"/>
              <w:left w:val="single" w:sz="4" w:space="0" w:color="000000"/>
              <w:bottom w:val="single" w:sz="4" w:space="0" w:color="000000"/>
              <w:right w:val="single" w:sz="4" w:space="0" w:color="000000"/>
            </w:tcBorders>
          </w:tcPr>
          <w:p w14:paraId="4FE75B10" w14:textId="77777777" w:rsidR="000278FA" w:rsidRDefault="00FB3020">
            <w:pPr>
              <w:spacing w:after="0" w:line="257" w:lineRule="auto"/>
              <w:ind w:left="0" w:right="111" w:firstLine="0"/>
            </w:pPr>
            <w:r>
              <w:t xml:space="preserve">Forecast and prediction of COVID-19 using </w:t>
            </w:r>
          </w:p>
          <w:p w14:paraId="799D4715" w14:textId="77777777" w:rsidR="000278FA" w:rsidRDefault="00FB3020">
            <w:pPr>
              <w:spacing w:after="0" w:line="259" w:lineRule="auto"/>
              <w:ind w:left="0" w:right="84" w:firstLine="0"/>
              <w:jc w:val="left"/>
            </w:pPr>
            <w:r>
              <w:t xml:space="preserve">machine learning.   </w:t>
            </w:r>
          </w:p>
        </w:tc>
        <w:tc>
          <w:tcPr>
            <w:tcW w:w="1416" w:type="dxa"/>
            <w:tcBorders>
              <w:top w:val="single" w:sz="4" w:space="0" w:color="000000"/>
              <w:left w:val="single" w:sz="4" w:space="0" w:color="000000"/>
              <w:bottom w:val="single" w:sz="4" w:space="0" w:color="000000"/>
              <w:right w:val="single" w:sz="4" w:space="0" w:color="000000"/>
            </w:tcBorders>
          </w:tcPr>
          <w:p w14:paraId="21BCDB67" w14:textId="77777777" w:rsidR="000278FA" w:rsidRDefault="00FB3020">
            <w:pPr>
              <w:spacing w:after="6" w:line="236" w:lineRule="auto"/>
              <w:ind w:left="0" w:right="0" w:firstLine="0"/>
              <w:jc w:val="left"/>
            </w:pPr>
            <w:r>
              <w:t xml:space="preserve">Covid-19 dataset </w:t>
            </w:r>
            <w:r>
              <w:tab/>
              <w:t xml:space="preserve">is </w:t>
            </w:r>
          </w:p>
          <w:p w14:paraId="6539D21C" w14:textId="77777777" w:rsidR="000278FA" w:rsidRDefault="00FB3020">
            <w:pPr>
              <w:spacing w:after="12" w:line="246" w:lineRule="auto"/>
              <w:ind w:left="0" w:right="0" w:firstLine="0"/>
              <w:jc w:val="left"/>
            </w:pPr>
            <w:r>
              <w:t xml:space="preserve">used for  building future </w:t>
            </w:r>
          </w:p>
          <w:p w14:paraId="763E7840" w14:textId="77777777" w:rsidR="000278FA" w:rsidRDefault="00FB3020">
            <w:pPr>
              <w:spacing w:after="2" w:line="257" w:lineRule="auto"/>
              <w:ind w:left="0" w:right="108" w:firstLine="0"/>
            </w:pPr>
            <w:r>
              <w:t xml:space="preserve">forecasting cased with the help of </w:t>
            </w:r>
          </w:p>
          <w:p w14:paraId="559827A9" w14:textId="77777777" w:rsidR="000278FA" w:rsidRDefault="00FB3020">
            <w:pPr>
              <w:spacing w:after="0" w:line="259" w:lineRule="auto"/>
              <w:ind w:left="0" w:right="0" w:firstLine="0"/>
              <w:jc w:val="left"/>
            </w:pPr>
            <w:r>
              <w:t>machine learning</w:t>
            </w:r>
            <w:r>
              <w:rPr>
                <w:b/>
              </w:rPr>
              <w:t xml:space="preserv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49365456" w14:textId="77777777" w:rsidR="000278FA" w:rsidRDefault="00FB3020">
            <w:pPr>
              <w:spacing w:after="1" w:line="237" w:lineRule="auto"/>
              <w:ind w:left="8" w:right="108" w:firstLine="0"/>
            </w:pPr>
            <w:r>
              <w:t xml:space="preserve">Two classifiers, random forest and extra  tree </w:t>
            </w:r>
          </w:p>
          <w:p w14:paraId="444E4E32" w14:textId="77777777" w:rsidR="000278FA" w:rsidRDefault="00FB3020">
            <w:pPr>
              <w:spacing w:after="0" w:line="240" w:lineRule="auto"/>
              <w:ind w:left="8" w:right="0" w:firstLine="0"/>
              <w:jc w:val="left"/>
            </w:pPr>
            <w:r>
              <w:t xml:space="preserve">classifiers </w:t>
            </w:r>
            <w:r>
              <w:tab/>
              <w:t xml:space="preserve">are selected </w:t>
            </w:r>
            <w:r>
              <w:tab/>
              <w:t xml:space="preserve">with accuracy more than 90% and that of extra tree classifier is  </w:t>
            </w:r>
          </w:p>
          <w:p w14:paraId="0B1A9DAC" w14:textId="77777777" w:rsidR="000278FA" w:rsidRDefault="00FB3020">
            <w:pPr>
              <w:spacing w:after="0" w:line="259" w:lineRule="auto"/>
              <w:ind w:left="8" w:right="0" w:firstLine="0"/>
              <w:jc w:val="left"/>
            </w:pPr>
            <w:r>
              <w:t xml:space="preserve">93.62%.  </w:t>
            </w:r>
          </w:p>
        </w:tc>
        <w:tc>
          <w:tcPr>
            <w:tcW w:w="2756" w:type="dxa"/>
            <w:tcBorders>
              <w:top w:val="single" w:sz="4" w:space="0" w:color="000000"/>
              <w:left w:val="single" w:sz="4" w:space="0" w:color="000000"/>
              <w:bottom w:val="single" w:sz="4" w:space="0" w:color="000000"/>
              <w:right w:val="single" w:sz="4" w:space="0" w:color="000000"/>
            </w:tcBorders>
          </w:tcPr>
          <w:p w14:paraId="171F8A3B" w14:textId="77777777" w:rsidR="000278FA" w:rsidRDefault="00FB3020">
            <w:pPr>
              <w:spacing w:after="0" w:line="259" w:lineRule="auto"/>
              <w:ind w:left="0" w:right="115" w:firstLine="0"/>
            </w:pPr>
            <w:r>
              <w:t xml:space="preserve">This paper gives the information about the methods for forecasting future cases based on the pre-existing data.  </w:t>
            </w:r>
          </w:p>
        </w:tc>
      </w:tr>
      <w:tr w:rsidR="000278FA" w14:paraId="56A418B4" w14:textId="77777777">
        <w:trPr>
          <w:trHeight w:val="2948"/>
        </w:trPr>
        <w:tc>
          <w:tcPr>
            <w:tcW w:w="867" w:type="dxa"/>
            <w:tcBorders>
              <w:top w:val="single" w:sz="4" w:space="0" w:color="000000"/>
              <w:left w:val="single" w:sz="4" w:space="0" w:color="000000"/>
              <w:bottom w:val="single" w:sz="4" w:space="0" w:color="000000"/>
              <w:right w:val="single" w:sz="4" w:space="0" w:color="000000"/>
            </w:tcBorders>
          </w:tcPr>
          <w:p w14:paraId="0D7A1D6C" w14:textId="77777777" w:rsidR="000278FA" w:rsidRDefault="00FB3020">
            <w:pPr>
              <w:spacing w:after="0" w:line="259" w:lineRule="auto"/>
              <w:ind w:left="0" w:right="0" w:firstLine="0"/>
              <w:jc w:val="left"/>
            </w:pPr>
            <w:r>
              <w:t xml:space="preserve">2021  </w:t>
            </w:r>
          </w:p>
          <w:p w14:paraId="20C75E13" w14:textId="77777777" w:rsidR="000278FA" w:rsidRDefault="00FB3020">
            <w:pPr>
              <w:spacing w:after="0" w:line="259" w:lineRule="auto"/>
              <w:ind w:left="0" w:right="0" w:firstLine="0"/>
              <w:jc w:val="left"/>
            </w:pPr>
            <w:r>
              <w:t xml:space="preserve">[22]  </w:t>
            </w:r>
          </w:p>
        </w:tc>
        <w:tc>
          <w:tcPr>
            <w:tcW w:w="1680" w:type="dxa"/>
            <w:tcBorders>
              <w:top w:val="single" w:sz="4" w:space="0" w:color="000000"/>
              <w:left w:val="single" w:sz="4" w:space="0" w:color="000000"/>
              <w:bottom w:val="single" w:sz="4" w:space="0" w:color="000000"/>
              <w:right w:val="single" w:sz="4" w:space="0" w:color="000000"/>
            </w:tcBorders>
          </w:tcPr>
          <w:p w14:paraId="1B70CE54" w14:textId="77777777" w:rsidR="000278FA" w:rsidRDefault="00FB3020">
            <w:pPr>
              <w:spacing w:after="0" w:line="259" w:lineRule="auto"/>
              <w:ind w:left="5" w:right="0" w:firstLine="0"/>
              <w:jc w:val="left"/>
            </w:pPr>
            <w:r>
              <w:t xml:space="preserve">K.  </w:t>
            </w:r>
          </w:p>
          <w:p w14:paraId="51A834AC" w14:textId="77777777" w:rsidR="000278FA" w:rsidRDefault="00FB3020">
            <w:pPr>
              <w:spacing w:after="0" w:line="259" w:lineRule="auto"/>
              <w:ind w:left="5" w:right="0" w:firstLine="0"/>
              <w:jc w:val="left"/>
            </w:pPr>
            <w:r>
              <w:t xml:space="preserve">Chadaga, S. </w:t>
            </w:r>
          </w:p>
          <w:p w14:paraId="3CF98140" w14:textId="77777777" w:rsidR="000278FA" w:rsidRDefault="00FB3020">
            <w:pPr>
              <w:spacing w:after="22" w:line="238" w:lineRule="auto"/>
              <w:ind w:left="5" w:right="516" w:firstLine="0"/>
              <w:jc w:val="left"/>
            </w:pPr>
            <w:r>
              <w:t xml:space="preserve">Prabhu,  S.  </w:t>
            </w:r>
          </w:p>
          <w:p w14:paraId="4AE05B20" w14:textId="77777777" w:rsidR="000278FA" w:rsidRDefault="00FB3020">
            <w:pPr>
              <w:spacing w:after="0" w:line="259" w:lineRule="auto"/>
              <w:ind w:left="5" w:right="0" w:firstLine="0"/>
              <w:jc w:val="left"/>
            </w:pPr>
            <w:r>
              <w:t xml:space="preserve">Umakanth,  </w:t>
            </w:r>
          </w:p>
          <w:p w14:paraId="1C14C387" w14:textId="77777777" w:rsidR="000278FA" w:rsidRDefault="00FB3020">
            <w:pPr>
              <w:tabs>
                <w:tab w:val="center" w:pos="873"/>
              </w:tabs>
              <w:spacing w:after="4" w:line="259" w:lineRule="auto"/>
              <w:ind w:left="0" w:right="0" w:firstLine="0"/>
              <w:jc w:val="left"/>
            </w:pPr>
            <w:r>
              <w:t xml:space="preserve">K.  </w:t>
            </w:r>
            <w:r>
              <w:tab/>
              <w:t xml:space="preserve">Bhat,  </w:t>
            </w:r>
          </w:p>
          <w:p w14:paraId="639DD0E8" w14:textId="77777777" w:rsidR="000278FA" w:rsidRDefault="00FB3020">
            <w:pPr>
              <w:spacing w:after="0" w:line="259" w:lineRule="auto"/>
              <w:ind w:left="5" w:right="45" w:firstLine="0"/>
              <w:jc w:val="left"/>
            </w:pPr>
            <w:r>
              <w:t xml:space="preserve">N. Sampathil a, and R. Chadaga  </w:t>
            </w:r>
          </w:p>
        </w:tc>
        <w:tc>
          <w:tcPr>
            <w:tcW w:w="1906" w:type="dxa"/>
            <w:tcBorders>
              <w:top w:val="single" w:sz="4" w:space="0" w:color="000000"/>
              <w:left w:val="single" w:sz="4" w:space="0" w:color="000000"/>
              <w:bottom w:val="single" w:sz="4" w:space="0" w:color="000000"/>
              <w:right w:val="single" w:sz="4" w:space="0" w:color="000000"/>
            </w:tcBorders>
          </w:tcPr>
          <w:p w14:paraId="38643D55" w14:textId="77777777" w:rsidR="000278FA" w:rsidRDefault="00FB3020">
            <w:pPr>
              <w:spacing w:after="0" w:line="259" w:lineRule="auto"/>
              <w:ind w:left="0" w:right="0" w:firstLine="0"/>
              <w:jc w:val="left"/>
            </w:pPr>
            <w:r>
              <w:t xml:space="preserve">"COVID-19  </w:t>
            </w:r>
          </w:p>
          <w:p w14:paraId="7891B2AD" w14:textId="77777777" w:rsidR="000278FA" w:rsidRDefault="00FB3020">
            <w:pPr>
              <w:spacing w:after="0" w:line="255" w:lineRule="auto"/>
              <w:ind w:left="0" w:right="0" w:firstLine="0"/>
              <w:jc w:val="left"/>
            </w:pPr>
            <w:r>
              <w:t xml:space="preserve">mortality  </w:t>
            </w:r>
            <w:r>
              <w:t xml:space="preserve">prediction among </w:t>
            </w:r>
          </w:p>
          <w:p w14:paraId="08809E06" w14:textId="77777777" w:rsidR="000278FA" w:rsidRDefault="00FB3020">
            <w:pPr>
              <w:spacing w:after="0" w:line="259" w:lineRule="auto"/>
              <w:ind w:left="0" w:right="134" w:firstLine="0"/>
              <w:jc w:val="left"/>
            </w:pPr>
            <w:r>
              <w:t xml:space="preserve">patients  using epidemiological parameters:  </w:t>
            </w:r>
            <w:r>
              <w:tab/>
              <w:t xml:space="preserve">an ensemble machine learning approach"  </w:t>
            </w:r>
          </w:p>
        </w:tc>
        <w:tc>
          <w:tcPr>
            <w:tcW w:w="1416" w:type="dxa"/>
            <w:tcBorders>
              <w:top w:val="single" w:sz="4" w:space="0" w:color="000000"/>
              <w:left w:val="single" w:sz="4" w:space="0" w:color="000000"/>
              <w:bottom w:val="single" w:sz="4" w:space="0" w:color="000000"/>
              <w:right w:val="single" w:sz="4" w:space="0" w:color="000000"/>
            </w:tcBorders>
          </w:tcPr>
          <w:p w14:paraId="493AF35E" w14:textId="77777777" w:rsidR="000278FA" w:rsidRDefault="00FB3020">
            <w:pPr>
              <w:spacing w:after="0" w:line="259" w:lineRule="auto"/>
              <w:ind w:left="0" w:right="62" w:firstLine="0"/>
            </w:pPr>
            <w:r>
              <w:t xml:space="preserve">The dataset  which  is used gives details  of both positive and negative Covid-19 cases from Mexico.  </w:t>
            </w:r>
          </w:p>
        </w:tc>
        <w:tc>
          <w:tcPr>
            <w:tcW w:w="2098" w:type="dxa"/>
            <w:tcBorders>
              <w:top w:val="single" w:sz="4" w:space="0" w:color="000000"/>
              <w:left w:val="single" w:sz="4" w:space="0" w:color="000000"/>
              <w:bottom w:val="single" w:sz="4" w:space="0" w:color="000000"/>
              <w:right w:val="single" w:sz="4" w:space="0" w:color="000000"/>
            </w:tcBorders>
          </w:tcPr>
          <w:p w14:paraId="759736E9" w14:textId="77777777" w:rsidR="000278FA" w:rsidRDefault="00FB3020">
            <w:pPr>
              <w:spacing w:after="0" w:line="259" w:lineRule="auto"/>
              <w:ind w:left="8" w:right="106" w:firstLine="0"/>
            </w:pPr>
            <w:r>
              <w:t xml:space="preserve">Extreme Gradient Booster gave the highest accuracy with 96% among all algorithms.  </w:t>
            </w:r>
          </w:p>
        </w:tc>
        <w:tc>
          <w:tcPr>
            <w:tcW w:w="2756" w:type="dxa"/>
            <w:tcBorders>
              <w:top w:val="single" w:sz="4" w:space="0" w:color="000000"/>
              <w:left w:val="single" w:sz="4" w:space="0" w:color="000000"/>
              <w:bottom w:val="single" w:sz="4" w:space="0" w:color="000000"/>
              <w:right w:val="single" w:sz="4" w:space="0" w:color="000000"/>
            </w:tcBorders>
          </w:tcPr>
          <w:p w14:paraId="452279B6" w14:textId="77777777" w:rsidR="000278FA" w:rsidRDefault="00FB3020">
            <w:pPr>
              <w:spacing w:after="0" w:line="259" w:lineRule="auto"/>
              <w:ind w:left="0" w:right="113" w:firstLine="0"/>
            </w:pPr>
            <w:r>
              <w:t>This research paper goals at finding the important predictive parameters that are used to find the patients who are at highest risk of death taking into account their overa</w:t>
            </w:r>
            <w:r>
              <w:t xml:space="preserve">ll health and symptoms.  </w:t>
            </w:r>
          </w:p>
        </w:tc>
      </w:tr>
      <w:tr w:rsidR="000278FA" w14:paraId="287858B7" w14:textId="77777777">
        <w:trPr>
          <w:trHeight w:val="2103"/>
        </w:trPr>
        <w:tc>
          <w:tcPr>
            <w:tcW w:w="867" w:type="dxa"/>
            <w:tcBorders>
              <w:top w:val="single" w:sz="4" w:space="0" w:color="000000"/>
              <w:left w:val="single" w:sz="4" w:space="0" w:color="000000"/>
              <w:bottom w:val="single" w:sz="4" w:space="0" w:color="000000"/>
              <w:right w:val="single" w:sz="4" w:space="0" w:color="000000"/>
            </w:tcBorders>
          </w:tcPr>
          <w:p w14:paraId="70548635" w14:textId="77777777" w:rsidR="000278FA" w:rsidRDefault="00FB3020">
            <w:pPr>
              <w:spacing w:after="0" w:line="259" w:lineRule="auto"/>
              <w:ind w:left="0" w:right="0" w:firstLine="0"/>
              <w:jc w:val="left"/>
            </w:pPr>
            <w:r>
              <w:t xml:space="preserve">2022  </w:t>
            </w:r>
          </w:p>
          <w:p w14:paraId="75AD90C4" w14:textId="77777777" w:rsidR="000278FA" w:rsidRDefault="00FB3020">
            <w:pPr>
              <w:spacing w:after="0" w:line="259" w:lineRule="auto"/>
              <w:ind w:left="0" w:right="0" w:firstLine="0"/>
              <w:jc w:val="left"/>
            </w:pPr>
            <w:r>
              <w:t xml:space="preserve">[14]  </w:t>
            </w:r>
          </w:p>
        </w:tc>
        <w:tc>
          <w:tcPr>
            <w:tcW w:w="1680" w:type="dxa"/>
            <w:tcBorders>
              <w:top w:val="single" w:sz="4" w:space="0" w:color="000000"/>
              <w:left w:val="single" w:sz="4" w:space="0" w:color="000000"/>
              <w:bottom w:val="single" w:sz="4" w:space="0" w:color="000000"/>
              <w:right w:val="single" w:sz="4" w:space="0" w:color="000000"/>
            </w:tcBorders>
          </w:tcPr>
          <w:p w14:paraId="1E97B69A" w14:textId="77777777" w:rsidR="000278FA" w:rsidRDefault="00FB3020">
            <w:pPr>
              <w:spacing w:after="0" w:line="259" w:lineRule="auto"/>
              <w:ind w:left="5" w:right="0" w:firstLine="0"/>
              <w:jc w:val="left"/>
            </w:pPr>
            <w:r>
              <w:t>J. Kaur</w:t>
            </w:r>
            <w:r>
              <w:rPr>
                <w:b/>
              </w:rPr>
              <w:t xml:space="preserve"> </w:t>
            </w:r>
            <w:r>
              <w:t xml:space="preserve">H. Kaur and </w:t>
            </w:r>
          </w:p>
        </w:tc>
        <w:tc>
          <w:tcPr>
            <w:tcW w:w="1906" w:type="dxa"/>
            <w:tcBorders>
              <w:top w:val="single" w:sz="4" w:space="0" w:color="000000"/>
              <w:left w:val="single" w:sz="4" w:space="0" w:color="000000"/>
              <w:bottom w:val="single" w:sz="4" w:space="0" w:color="000000"/>
              <w:right w:val="single" w:sz="4" w:space="0" w:color="000000"/>
            </w:tcBorders>
          </w:tcPr>
          <w:p w14:paraId="3D44EE1D" w14:textId="77777777" w:rsidR="000278FA" w:rsidRDefault="00FB3020">
            <w:pPr>
              <w:spacing w:after="9" w:line="236" w:lineRule="auto"/>
              <w:ind w:left="0" w:right="115" w:firstLine="0"/>
            </w:pPr>
            <w:r>
              <w:t xml:space="preserve">Literature review on nonparametric algorithms  on  </w:t>
            </w:r>
          </w:p>
          <w:p w14:paraId="186FA2E8" w14:textId="77777777" w:rsidR="000278FA" w:rsidRDefault="00FB3020">
            <w:pPr>
              <w:spacing w:after="0" w:line="259" w:lineRule="auto"/>
              <w:ind w:left="0" w:right="0" w:firstLine="0"/>
              <w:jc w:val="left"/>
            </w:pPr>
            <w:r>
              <w:t>Big Data</w:t>
            </w:r>
            <w:r>
              <w:rPr>
                <w:b/>
              </w:rPr>
              <w:t xml:space="preserv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DC965FE" w14:textId="77777777" w:rsidR="000278FA" w:rsidRDefault="00FB3020">
            <w:pPr>
              <w:spacing w:after="0" w:line="259" w:lineRule="auto"/>
              <w:ind w:left="0" w:right="0" w:firstLine="0"/>
              <w:jc w:val="left"/>
            </w:pPr>
            <w:r>
              <w:t xml:space="preserve">Literature  </w:t>
            </w:r>
          </w:p>
          <w:p w14:paraId="025A6E3C" w14:textId="77777777" w:rsidR="000278FA" w:rsidRDefault="00FB3020">
            <w:pPr>
              <w:spacing w:after="0" w:line="259" w:lineRule="auto"/>
              <w:ind w:left="0" w:right="0" w:firstLine="0"/>
              <w:jc w:val="left"/>
            </w:pPr>
            <w:r>
              <w:t xml:space="preserve">Review  </w:t>
            </w:r>
          </w:p>
        </w:tc>
        <w:tc>
          <w:tcPr>
            <w:tcW w:w="2098" w:type="dxa"/>
            <w:tcBorders>
              <w:top w:val="single" w:sz="4" w:space="0" w:color="000000"/>
              <w:left w:val="single" w:sz="4" w:space="0" w:color="000000"/>
              <w:bottom w:val="single" w:sz="4" w:space="0" w:color="000000"/>
              <w:right w:val="single" w:sz="4" w:space="0" w:color="000000"/>
            </w:tcBorders>
          </w:tcPr>
          <w:p w14:paraId="6243A6AC" w14:textId="77777777" w:rsidR="000278FA" w:rsidRDefault="00FB3020">
            <w:pPr>
              <w:spacing w:after="0" w:line="259" w:lineRule="auto"/>
              <w:ind w:left="8" w:right="0" w:firstLine="0"/>
              <w:jc w:val="left"/>
            </w:pPr>
            <w:r>
              <w:rPr>
                <w:b/>
              </w:rPr>
              <w:t xml:space="preserve"> </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585DFB23" w14:textId="77777777" w:rsidR="000278FA" w:rsidRDefault="00FB3020">
            <w:pPr>
              <w:spacing w:after="0" w:line="259" w:lineRule="auto"/>
              <w:ind w:left="0" w:right="110" w:firstLine="0"/>
            </w:pPr>
            <w:r>
              <w:t>This paper delineates how huge amount of unstructured data can be analyzed with the use of two non-parametric algorithms of machine learning.</w:t>
            </w:r>
            <w:r>
              <w:rPr>
                <w:b/>
              </w:rPr>
              <w:t xml:space="preserve"> </w:t>
            </w:r>
            <w:r>
              <w:t xml:space="preserve"> </w:t>
            </w:r>
          </w:p>
        </w:tc>
      </w:tr>
    </w:tbl>
    <w:p w14:paraId="2BF026A5" w14:textId="77777777" w:rsidR="000278FA" w:rsidRDefault="00FB3020">
      <w:pPr>
        <w:spacing w:after="246" w:line="259" w:lineRule="auto"/>
        <w:ind w:left="154" w:right="0" w:firstLine="0"/>
        <w:jc w:val="left"/>
      </w:pPr>
      <w:r>
        <w:t xml:space="preserve">  </w:t>
      </w:r>
    </w:p>
    <w:p w14:paraId="37074A54" w14:textId="77777777" w:rsidR="000278FA" w:rsidRDefault="00FB3020">
      <w:pPr>
        <w:pStyle w:val="Heading1"/>
        <w:ind w:left="566" w:hanging="360"/>
      </w:pPr>
      <w:r>
        <w:lastRenderedPageBreak/>
        <w:t xml:space="preserve">Implementation  </w:t>
      </w:r>
    </w:p>
    <w:p w14:paraId="2DBB4FCF" w14:textId="77777777" w:rsidR="000278FA" w:rsidRDefault="00FB3020">
      <w:pPr>
        <w:pStyle w:val="Heading2"/>
        <w:ind w:left="580" w:hanging="350"/>
      </w:pPr>
      <w:r>
        <w:t xml:space="preserve">About Dataset  </w:t>
      </w:r>
    </w:p>
    <w:p w14:paraId="05F18322" w14:textId="77777777" w:rsidR="000278FA" w:rsidRDefault="00FB3020">
      <w:pPr>
        <w:ind w:left="581" w:right="272" w:hanging="12"/>
      </w:pPr>
      <w:r>
        <w:t>The Mexican government provides the dataset that will be used, which is obtained via Kaggle[16]. Numerous patient records, including pre-conditions, are included in this dataset. It is estimated that there are 21 unique traits and 1,048,576 unique patients</w:t>
      </w:r>
      <w:r>
        <w:t xml:space="preserve"> in the pre-existing dataset[17]. Taking into account the patient's symptoms, machine learning algorithms will precisely diagnose the illness ahead of time and notify the patient that they have a high chance of contracting the virus[18]. Pneumonia, diabete</w:t>
      </w:r>
      <w:r>
        <w:t>s, COVID19, asthma, hypertension, cardiovascular, chronic renal disease, and obesity are among the illnesses that are taken into account. Before the model produces correct findings, a number of other parameters are also closely monitored, including whether</w:t>
      </w:r>
      <w:r>
        <w:t xml:space="preserve"> or not a patient is pregnant, intubated, admitted to an intensive care unit, and has any prior knowledge of tobacco use [20][22].  </w:t>
      </w:r>
    </w:p>
    <w:p w14:paraId="1D40550B" w14:textId="77777777" w:rsidR="000278FA" w:rsidRDefault="00FB3020">
      <w:pPr>
        <w:spacing w:after="3" w:line="259" w:lineRule="auto"/>
        <w:ind w:left="581" w:right="0" w:firstLine="0"/>
        <w:jc w:val="left"/>
      </w:pPr>
      <w:r>
        <w:t xml:space="preserve">  </w:t>
      </w:r>
    </w:p>
    <w:p w14:paraId="480B487C" w14:textId="77777777" w:rsidR="000278FA" w:rsidRDefault="00FB3020">
      <w:pPr>
        <w:pStyle w:val="Heading2"/>
        <w:ind w:left="720" w:hanging="365"/>
      </w:pPr>
      <w:r>
        <w:t xml:space="preserve">Observations and Result sets  </w:t>
      </w:r>
    </w:p>
    <w:p w14:paraId="73E88D71" w14:textId="77777777" w:rsidR="000278FA" w:rsidRDefault="00FB3020">
      <w:pPr>
        <w:numPr>
          <w:ilvl w:val="0"/>
          <w:numId w:val="1"/>
        </w:numPr>
        <w:ind w:right="272" w:hanging="360"/>
      </w:pPr>
      <w:r>
        <w:t xml:space="preserve">Various techniques which are used in Machine Learning are implemented to understand the demographics of this infectious and detrimental disease. Figure 2 depicts the distribution of COVID-19 with respect to the Age group. It is clearly noticeable that age </w:t>
      </w:r>
      <w:r>
        <w:t>group between 36 to 50 shows most signs of having the disease in near future and also are most vulnerable to the infections in the environment and surroundings whereas, the least signs are shown by the age group 0 to 7 with only 2.2%.</w:t>
      </w:r>
      <w:r>
        <w:rPr>
          <w:b/>
        </w:rPr>
        <w:t xml:space="preserve"> </w:t>
      </w:r>
      <w:r>
        <w:t xml:space="preserve"> </w:t>
      </w:r>
    </w:p>
    <w:p w14:paraId="3B87246F" w14:textId="77777777" w:rsidR="000278FA" w:rsidRDefault="00FB3020">
      <w:pPr>
        <w:spacing w:after="0" w:line="259" w:lineRule="auto"/>
        <w:ind w:left="720" w:right="0" w:firstLine="0"/>
        <w:jc w:val="left"/>
      </w:pPr>
      <w:r>
        <w:t xml:space="preserve">  </w:t>
      </w:r>
    </w:p>
    <w:p w14:paraId="4A8D7DE1" w14:textId="77777777" w:rsidR="000278FA" w:rsidRDefault="00FB3020">
      <w:pPr>
        <w:spacing w:after="16" w:line="259" w:lineRule="auto"/>
        <w:ind w:left="567" w:right="0" w:firstLine="0"/>
        <w:jc w:val="center"/>
      </w:pPr>
      <w:r>
        <w:rPr>
          <w:noProof/>
        </w:rPr>
        <w:drawing>
          <wp:inline distT="0" distB="0" distL="0" distR="0" wp14:anchorId="1A0A89CA" wp14:editId="2154C966">
            <wp:extent cx="2964434" cy="2552065"/>
            <wp:effectExtent l="0" t="0" r="0" b="0"/>
            <wp:docPr id="1285" name="Picture 1285"/>
            <wp:cNvGraphicFramePr/>
            <a:graphic xmlns:a="http://schemas.openxmlformats.org/drawingml/2006/main">
              <a:graphicData uri="http://schemas.openxmlformats.org/drawingml/2006/picture">
                <pic:pic xmlns:pic="http://schemas.openxmlformats.org/drawingml/2006/picture">
                  <pic:nvPicPr>
                    <pic:cNvPr id="1285" name="Picture 1285"/>
                    <pic:cNvPicPr/>
                  </pic:nvPicPr>
                  <pic:blipFill>
                    <a:blip r:embed="rId7"/>
                    <a:stretch>
                      <a:fillRect/>
                    </a:stretch>
                  </pic:blipFill>
                  <pic:spPr>
                    <a:xfrm>
                      <a:off x="0" y="0"/>
                      <a:ext cx="2964434" cy="2552065"/>
                    </a:xfrm>
                    <a:prstGeom prst="rect">
                      <a:avLst/>
                    </a:prstGeom>
                  </pic:spPr>
                </pic:pic>
              </a:graphicData>
            </a:graphic>
          </wp:inline>
        </w:drawing>
      </w:r>
      <w:r>
        <w:rPr>
          <w:b/>
        </w:rPr>
        <w:t xml:space="preserve"> </w:t>
      </w:r>
      <w:r>
        <w:t xml:space="preserve"> </w:t>
      </w:r>
    </w:p>
    <w:p w14:paraId="31230C7D" w14:textId="77777777" w:rsidR="000278FA" w:rsidRDefault="00FB3020">
      <w:pPr>
        <w:spacing w:after="185" w:line="259" w:lineRule="auto"/>
        <w:ind w:left="706" w:right="0" w:hanging="10"/>
        <w:jc w:val="left"/>
      </w:pPr>
      <w:r>
        <w:rPr>
          <w:b/>
          <w:sz w:val="20"/>
        </w:rPr>
        <w:t>Figure 2: Pe</w:t>
      </w:r>
      <w:r>
        <w:rPr>
          <w:b/>
          <w:sz w:val="20"/>
        </w:rPr>
        <w:t xml:space="preserve">rcentage of Covid-19 Infections by Age Group </w:t>
      </w:r>
      <w:r>
        <w:t xml:space="preserve"> </w:t>
      </w:r>
    </w:p>
    <w:p w14:paraId="28A2D288" w14:textId="77777777" w:rsidR="000278FA" w:rsidRDefault="00FB3020">
      <w:pPr>
        <w:numPr>
          <w:ilvl w:val="0"/>
          <w:numId w:val="1"/>
        </w:numPr>
        <w:ind w:right="272" w:hanging="360"/>
      </w:pPr>
      <w:r>
        <w:t>Further analysis shows the correlation matrices between the diseases and the data perceived. Figure 3 heat map shows that Darker colours indicate negative correlation whereas, lighter colours indicate positive</w:t>
      </w:r>
      <w:r>
        <w:t xml:space="preserve"> correlation. -0.98 represents highest negative correlation while 1 represents highest positive correlation. This correlation is used to pairwise compute the correlation of columns of data and returns correlation matrix which represents correlation coeffic</w:t>
      </w:r>
      <w:r>
        <w:t>ients between columns.</w:t>
      </w:r>
      <w:r>
        <w:rPr>
          <w:b/>
        </w:rPr>
        <w:t xml:space="preserve"> </w:t>
      </w:r>
      <w:r>
        <w:t xml:space="preserve"> </w:t>
      </w:r>
    </w:p>
    <w:p w14:paraId="09736AF3" w14:textId="77777777" w:rsidR="000278FA" w:rsidRDefault="00FB3020">
      <w:pPr>
        <w:spacing w:after="0" w:line="259" w:lineRule="auto"/>
        <w:ind w:left="720" w:right="0" w:firstLine="0"/>
        <w:jc w:val="left"/>
      </w:pPr>
      <w:r>
        <w:rPr>
          <w:b/>
        </w:rPr>
        <w:t xml:space="preserve"> </w:t>
      </w:r>
      <w:r>
        <w:t xml:space="preserve"> </w:t>
      </w:r>
    </w:p>
    <w:p w14:paraId="2BDAA0F4" w14:textId="77777777" w:rsidR="000278FA" w:rsidRDefault="00FB3020">
      <w:pPr>
        <w:spacing w:after="0" w:line="259" w:lineRule="auto"/>
        <w:ind w:left="0" w:right="1138" w:firstLine="0"/>
        <w:jc w:val="right"/>
      </w:pPr>
      <w:r>
        <w:rPr>
          <w:noProof/>
        </w:rPr>
        <w:lastRenderedPageBreak/>
        <w:drawing>
          <wp:inline distT="0" distB="0" distL="0" distR="0" wp14:anchorId="4CBF1EAD" wp14:editId="5B08BDC5">
            <wp:extent cx="4762500" cy="2921000"/>
            <wp:effectExtent l="0" t="0" r="0" b="0"/>
            <wp:docPr id="1287" name="Picture 1287"/>
            <wp:cNvGraphicFramePr/>
            <a:graphic xmlns:a="http://schemas.openxmlformats.org/drawingml/2006/main">
              <a:graphicData uri="http://schemas.openxmlformats.org/drawingml/2006/picture">
                <pic:pic xmlns:pic="http://schemas.openxmlformats.org/drawingml/2006/picture">
                  <pic:nvPicPr>
                    <pic:cNvPr id="1287" name="Picture 1287"/>
                    <pic:cNvPicPr/>
                  </pic:nvPicPr>
                  <pic:blipFill>
                    <a:blip r:embed="rId8"/>
                    <a:stretch>
                      <a:fillRect/>
                    </a:stretch>
                  </pic:blipFill>
                  <pic:spPr>
                    <a:xfrm>
                      <a:off x="0" y="0"/>
                      <a:ext cx="4762500" cy="2921000"/>
                    </a:xfrm>
                    <a:prstGeom prst="rect">
                      <a:avLst/>
                    </a:prstGeom>
                  </pic:spPr>
                </pic:pic>
              </a:graphicData>
            </a:graphic>
          </wp:inline>
        </w:drawing>
      </w:r>
      <w:r>
        <w:rPr>
          <w:b/>
        </w:rPr>
        <w:t xml:space="preserve"> </w:t>
      </w:r>
      <w:r>
        <w:t xml:space="preserve"> </w:t>
      </w:r>
    </w:p>
    <w:p w14:paraId="7D5D7EB6" w14:textId="77777777" w:rsidR="000278FA" w:rsidRDefault="00FB3020">
      <w:pPr>
        <w:spacing w:after="20" w:line="259" w:lineRule="auto"/>
        <w:ind w:left="447" w:right="0" w:hanging="10"/>
        <w:jc w:val="center"/>
      </w:pPr>
      <w:r>
        <w:rPr>
          <w:b/>
          <w:sz w:val="20"/>
        </w:rPr>
        <w:t xml:space="preserve">Figure 3: Heat Map </w:t>
      </w:r>
      <w:r>
        <w:t xml:space="preserve"> </w:t>
      </w:r>
    </w:p>
    <w:p w14:paraId="06D316AA" w14:textId="77777777" w:rsidR="000278FA" w:rsidRDefault="00FB3020">
      <w:pPr>
        <w:spacing w:after="1" w:line="259" w:lineRule="auto"/>
        <w:ind w:left="720" w:right="0" w:firstLine="0"/>
        <w:jc w:val="left"/>
      </w:pPr>
      <w:r>
        <w:rPr>
          <w:b/>
        </w:rPr>
        <w:t xml:space="preserve"> </w:t>
      </w:r>
      <w:r>
        <w:t xml:space="preserve"> </w:t>
      </w:r>
    </w:p>
    <w:p w14:paraId="6B1925B0" w14:textId="77777777" w:rsidR="000278FA" w:rsidRDefault="00FB3020">
      <w:pPr>
        <w:numPr>
          <w:ilvl w:val="0"/>
          <w:numId w:val="1"/>
        </w:numPr>
        <w:ind w:right="272" w:hanging="360"/>
      </w:pPr>
      <w:r>
        <w:t xml:space="preserve">On further observations, analysis on Mortality rate was done. Figure 4, clearly depicts that </w:t>
      </w:r>
      <w:r>
        <w:rPr>
          <w:b/>
        </w:rPr>
        <w:t xml:space="preserve">obesity patients are more likely to die </w:t>
      </w:r>
      <w:r>
        <w:t>due to COVID-19 as compared to the non-</w:t>
      </w:r>
      <w:r>
        <w:t xml:space="preserve">obese once and in Figure 5, one more analysis was done based on the gender which clearly stated that </w:t>
      </w:r>
      <w:r>
        <w:rPr>
          <w:b/>
        </w:rPr>
        <w:t xml:space="preserve">Male patients have more mortality rate than that of Females. </w:t>
      </w:r>
      <w:r>
        <w:t xml:space="preserve"> </w:t>
      </w:r>
    </w:p>
    <w:p w14:paraId="3EC7B80A" w14:textId="77777777" w:rsidR="000278FA" w:rsidRDefault="00FB3020">
      <w:pPr>
        <w:spacing w:after="0" w:line="259" w:lineRule="auto"/>
        <w:ind w:left="720" w:right="0" w:firstLine="0"/>
        <w:jc w:val="left"/>
      </w:pPr>
      <w:r>
        <w:rPr>
          <w:b/>
        </w:rPr>
        <w:t xml:space="preserve"> </w:t>
      </w:r>
      <w:r>
        <w:t xml:space="preserve"> </w:t>
      </w:r>
    </w:p>
    <w:p w14:paraId="0EEC2F14" w14:textId="77777777" w:rsidR="000278FA" w:rsidRDefault="00FB3020">
      <w:pPr>
        <w:spacing w:after="0" w:line="259" w:lineRule="auto"/>
        <w:ind w:left="569" w:right="0" w:firstLine="0"/>
        <w:jc w:val="center"/>
      </w:pPr>
      <w:r>
        <w:rPr>
          <w:b/>
        </w:rPr>
        <w:t xml:space="preserve"> </w:t>
      </w:r>
      <w:r>
        <w:t xml:space="preserve"> </w:t>
      </w:r>
    </w:p>
    <w:p w14:paraId="15D6C4C5" w14:textId="77777777" w:rsidR="000278FA" w:rsidRDefault="00FB3020">
      <w:pPr>
        <w:spacing w:after="0" w:line="259" w:lineRule="auto"/>
        <w:ind w:left="558" w:right="0" w:firstLine="0"/>
        <w:jc w:val="center"/>
      </w:pPr>
      <w:r>
        <w:rPr>
          <w:noProof/>
        </w:rPr>
        <w:drawing>
          <wp:inline distT="0" distB="0" distL="0" distR="0" wp14:anchorId="7965101F" wp14:editId="35286222">
            <wp:extent cx="3441700" cy="2634615"/>
            <wp:effectExtent l="0" t="0" r="0" b="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9"/>
                    <a:stretch>
                      <a:fillRect/>
                    </a:stretch>
                  </pic:blipFill>
                  <pic:spPr>
                    <a:xfrm>
                      <a:off x="0" y="0"/>
                      <a:ext cx="3441700" cy="2634615"/>
                    </a:xfrm>
                    <a:prstGeom prst="rect">
                      <a:avLst/>
                    </a:prstGeom>
                  </pic:spPr>
                </pic:pic>
              </a:graphicData>
            </a:graphic>
          </wp:inline>
        </w:drawing>
      </w:r>
      <w:r>
        <w:rPr>
          <w:b/>
          <w:sz w:val="20"/>
        </w:rPr>
        <w:t xml:space="preserve"> </w:t>
      </w:r>
      <w:r>
        <w:t xml:space="preserve"> </w:t>
      </w:r>
    </w:p>
    <w:p w14:paraId="6B477D60" w14:textId="77777777" w:rsidR="000278FA" w:rsidRDefault="00FB3020">
      <w:pPr>
        <w:spacing w:after="0" w:line="259" w:lineRule="auto"/>
        <w:ind w:left="2898" w:right="0" w:hanging="10"/>
        <w:jc w:val="left"/>
      </w:pPr>
      <w:r>
        <w:rPr>
          <w:b/>
          <w:sz w:val="20"/>
        </w:rPr>
        <w:t xml:space="preserve">Figure 4: Obese Patients are more likely to Die due to COVID-19 </w:t>
      </w:r>
      <w:r>
        <w:t xml:space="preserve"> </w:t>
      </w:r>
    </w:p>
    <w:p w14:paraId="30A1B47A" w14:textId="77777777" w:rsidR="000278FA" w:rsidRDefault="00FB3020">
      <w:pPr>
        <w:spacing w:after="0" w:line="259" w:lineRule="auto"/>
        <w:ind w:left="569" w:right="0" w:firstLine="0"/>
        <w:jc w:val="center"/>
      </w:pPr>
      <w:r>
        <w:rPr>
          <w:b/>
        </w:rPr>
        <w:t xml:space="preserve"> </w:t>
      </w:r>
      <w:r>
        <w:t xml:space="preserve"> </w:t>
      </w:r>
    </w:p>
    <w:p w14:paraId="469575AD" w14:textId="77777777" w:rsidR="000278FA" w:rsidRDefault="00FB3020">
      <w:pPr>
        <w:spacing w:after="0" w:line="259" w:lineRule="auto"/>
        <w:ind w:left="558" w:right="0" w:firstLine="0"/>
        <w:jc w:val="center"/>
      </w:pPr>
      <w:r>
        <w:rPr>
          <w:noProof/>
        </w:rPr>
        <w:lastRenderedPageBreak/>
        <w:drawing>
          <wp:inline distT="0" distB="0" distL="0" distR="0" wp14:anchorId="69498957" wp14:editId="4526CA63">
            <wp:extent cx="3383915" cy="2590419"/>
            <wp:effectExtent l="0" t="0" r="0" b="0"/>
            <wp:docPr id="1367" name="Picture 1367"/>
            <wp:cNvGraphicFramePr/>
            <a:graphic xmlns:a="http://schemas.openxmlformats.org/drawingml/2006/main">
              <a:graphicData uri="http://schemas.openxmlformats.org/drawingml/2006/picture">
                <pic:pic xmlns:pic="http://schemas.openxmlformats.org/drawingml/2006/picture">
                  <pic:nvPicPr>
                    <pic:cNvPr id="1367" name="Picture 1367"/>
                    <pic:cNvPicPr/>
                  </pic:nvPicPr>
                  <pic:blipFill>
                    <a:blip r:embed="rId10"/>
                    <a:stretch>
                      <a:fillRect/>
                    </a:stretch>
                  </pic:blipFill>
                  <pic:spPr>
                    <a:xfrm>
                      <a:off x="0" y="0"/>
                      <a:ext cx="3383915" cy="2590419"/>
                    </a:xfrm>
                    <a:prstGeom prst="rect">
                      <a:avLst/>
                    </a:prstGeom>
                  </pic:spPr>
                </pic:pic>
              </a:graphicData>
            </a:graphic>
          </wp:inline>
        </w:drawing>
      </w:r>
      <w:r>
        <w:rPr>
          <w:b/>
          <w:sz w:val="20"/>
        </w:rPr>
        <w:t xml:space="preserve"> </w:t>
      </w:r>
      <w:r>
        <w:t xml:space="preserve"> </w:t>
      </w:r>
    </w:p>
    <w:p w14:paraId="6ED04104" w14:textId="77777777" w:rsidR="000278FA" w:rsidRDefault="00FB3020">
      <w:pPr>
        <w:spacing w:after="20" w:line="259" w:lineRule="auto"/>
        <w:ind w:left="447" w:right="4" w:hanging="10"/>
        <w:jc w:val="center"/>
      </w:pPr>
      <w:r>
        <w:rPr>
          <w:b/>
          <w:sz w:val="20"/>
        </w:rPr>
        <w:t xml:space="preserve">Figure 5: Male Patients are more likely to die due to COVID-19 </w:t>
      </w:r>
      <w:r>
        <w:t xml:space="preserve"> </w:t>
      </w:r>
    </w:p>
    <w:p w14:paraId="465B281F" w14:textId="77777777" w:rsidR="000278FA" w:rsidRDefault="00FB3020">
      <w:pPr>
        <w:spacing w:after="0" w:line="259" w:lineRule="auto"/>
        <w:ind w:left="569" w:right="0" w:firstLine="0"/>
        <w:jc w:val="center"/>
      </w:pPr>
      <w:r>
        <w:rPr>
          <w:b/>
        </w:rPr>
        <w:t xml:space="preserve"> </w:t>
      </w:r>
      <w:r>
        <w:t xml:space="preserve"> </w:t>
      </w:r>
    </w:p>
    <w:p w14:paraId="321EF5DE" w14:textId="77777777" w:rsidR="000278FA" w:rsidRDefault="00FB3020">
      <w:pPr>
        <w:spacing w:after="1" w:line="259" w:lineRule="auto"/>
        <w:ind w:left="720" w:right="0" w:firstLine="0"/>
        <w:jc w:val="left"/>
      </w:pPr>
      <w:r>
        <w:rPr>
          <w:b/>
        </w:rPr>
        <w:t xml:space="preserve"> </w:t>
      </w:r>
      <w:r>
        <w:t xml:space="preserve"> </w:t>
      </w:r>
    </w:p>
    <w:p w14:paraId="68CB1FDC" w14:textId="77777777" w:rsidR="000278FA" w:rsidRDefault="00FB3020">
      <w:pPr>
        <w:numPr>
          <w:ilvl w:val="0"/>
          <w:numId w:val="1"/>
        </w:numPr>
        <w:ind w:right="272" w:hanging="360"/>
      </w:pPr>
      <w:r>
        <w:t>Upon analyzing and cleaning the data which had null values and Outliers, classification was done based on the da</w:t>
      </w:r>
      <w:r>
        <w:t xml:space="preserve">ta subjected to testing. In this paper, Machine Learning models based on the algorithms like Random Forest and Decision Tree are built using this dataset. The output of both the algorithms is written as follows:  </w:t>
      </w:r>
    </w:p>
    <w:p w14:paraId="53922F6F" w14:textId="77777777" w:rsidR="000278FA" w:rsidRDefault="00FB3020">
      <w:pPr>
        <w:spacing w:after="3" w:line="259" w:lineRule="auto"/>
        <w:ind w:left="720" w:right="0" w:firstLine="0"/>
        <w:jc w:val="left"/>
      </w:pPr>
      <w:r>
        <w:rPr>
          <w:b/>
        </w:rPr>
        <w:t xml:space="preserve"> </w:t>
      </w:r>
      <w:r>
        <w:t xml:space="preserve"> </w:t>
      </w:r>
    </w:p>
    <w:p w14:paraId="2A32A079" w14:textId="77777777" w:rsidR="000278FA" w:rsidRDefault="00FB3020">
      <w:pPr>
        <w:pStyle w:val="Heading3"/>
        <w:spacing w:after="14"/>
        <w:ind w:left="705" w:hanging="720"/>
      </w:pPr>
      <w:r>
        <w:t xml:space="preserve">Decision Tree Classifier  </w:t>
      </w:r>
    </w:p>
    <w:p w14:paraId="7343120D" w14:textId="77777777" w:rsidR="000278FA" w:rsidRDefault="00FB3020">
      <w:pPr>
        <w:spacing w:after="22" w:line="246" w:lineRule="auto"/>
        <w:ind w:left="715" w:right="182" w:hanging="10"/>
        <w:jc w:val="left"/>
      </w:pPr>
      <w:r>
        <w:t xml:space="preserve">The decision tree classifier is a machine learning algorithm which is used for both regression and classification tasks. This model basically predicts the target variable inferring from the input features by simple decision rules and techniques.  </w:t>
      </w:r>
    </w:p>
    <w:p w14:paraId="6F188397" w14:textId="77777777" w:rsidR="000278FA" w:rsidRDefault="00FB3020">
      <w:pPr>
        <w:ind w:left="721" w:right="272" w:hanging="10"/>
      </w:pPr>
      <w:r>
        <w:t>It calcu</w:t>
      </w:r>
      <w:r>
        <w:t xml:space="preserve">lates accuracy, confusion matrix and the classification report and the result for COVID-19 dataset is given as follows:  </w:t>
      </w:r>
    </w:p>
    <w:p w14:paraId="1A7D3643" w14:textId="77777777" w:rsidR="000278FA" w:rsidRDefault="00FB3020">
      <w:pPr>
        <w:spacing w:after="0" w:line="259" w:lineRule="auto"/>
        <w:ind w:left="720" w:right="0" w:firstLine="0"/>
        <w:jc w:val="left"/>
      </w:pPr>
      <w:r>
        <w:t xml:space="preserve">  </w:t>
      </w:r>
    </w:p>
    <w:p w14:paraId="50976C4D" w14:textId="77777777" w:rsidR="000278FA" w:rsidRDefault="00FB3020">
      <w:pPr>
        <w:ind w:left="711" w:right="272" w:firstLine="0"/>
      </w:pPr>
      <w:r>
        <w:t xml:space="preserve">Accuracy- 0.9503890623506959  </w:t>
      </w:r>
    </w:p>
    <w:p w14:paraId="5C229625" w14:textId="77777777" w:rsidR="000278FA" w:rsidRDefault="00FB3020">
      <w:pPr>
        <w:ind w:left="711" w:right="272" w:firstLine="0"/>
      </w:pPr>
      <w:r>
        <w:t xml:space="preserve">Confusion Matrix- [[187545  6211]  </w:t>
      </w:r>
    </w:p>
    <w:p w14:paraId="35E6F0EB" w14:textId="77777777" w:rsidR="000278FA" w:rsidRDefault="00FB3020">
      <w:pPr>
        <w:ind w:left="711" w:right="272" w:firstLine="0"/>
      </w:pPr>
      <w:r>
        <w:t xml:space="preserve">[12999  180458]]  </w:t>
      </w:r>
    </w:p>
    <w:p w14:paraId="77B53B4A" w14:textId="77777777" w:rsidR="000278FA" w:rsidRDefault="00FB3020">
      <w:pPr>
        <w:spacing w:after="0" w:line="259" w:lineRule="auto"/>
        <w:ind w:left="720" w:right="0" w:firstLine="0"/>
        <w:jc w:val="left"/>
      </w:pPr>
      <w:r>
        <w:t xml:space="preserve">  </w:t>
      </w:r>
    </w:p>
    <w:p w14:paraId="7EB07081" w14:textId="77777777" w:rsidR="000278FA" w:rsidRDefault="00FB3020">
      <w:pPr>
        <w:spacing w:after="0" w:line="259" w:lineRule="auto"/>
        <w:ind w:left="720" w:right="0" w:firstLine="0"/>
        <w:jc w:val="left"/>
      </w:pPr>
      <w:r>
        <w:t xml:space="preserve">  </w:t>
      </w:r>
    </w:p>
    <w:p w14:paraId="51D8F0FC" w14:textId="77777777" w:rsidR="000278FA" w:rsidRDefault="00FB3020">
      <w:pPr>
        <w:ind w:left="286" w:right="272" w:firstLine="0"/>
      </w:pPr>
      <w:r>
        <w:t xml:space="preserve">          Classification report for the</w:t>
      </w:r>
      <w:r>
        <w:t xml:space="preserve"> Decision trees is depicted in table 3.  </w:t>
      </w:r>
    </w:p>
    <w:p w14:paraId="0AA1D196" w14:textId="77777777" w:rsidR="000278FA" w:rsidRDefault="00FB3020">
      <w:pPr>
        <w:spacing w:after="0" w:line="259" w:lineRule="auto"/>
        <w:ind w:left="286" w:right="0" w:firstLine="0"/>
        <w:jc w:val="left"/>
      </w:pPr>
      <w:r>
        <w:rPr>
          <w:b/>
        </w:rPr>
        <w:t xml:space="preserve">           </w:t>
      </w:r>
    </w:p>
    <w:p w14:paraId="7CF21964" w14:textId="77777777" w:rsidR="000278FA" w:rsidRDefault="00FB3020">
      <w:pPr>
        <w:spacing w:after="0" w:line="259" w:lineRule="auto"/>
        <w:ind w:left="296" w:right="0" w:hanging="10"/>
        <w:jc w:val="left"/>
      </w:pPr>
      <w:r>
        <w:rPr>
          <w:b/>
        </w:rPr>
        <w:t xml:space="preserve">          </w:t>
      </w:r>
      <w:r>
        <w:rPr>
          <w:b/>
          <w:sz w:val="20"/>
        </w:rPr>
        <w:t xml:space="preserve">Table 3: Decision Tree Classification report </w:t>
      </w:r>
      <w:r>
        <w:t xml:space="preserve"> </w:t>
      </w:r>
    </w:p>
    <w:tbl>
      <w:tblPr>
        <w:tblStyle w:val="TableGrid"/>
        <w:tblW w:w="9899" w:type="dxa"/>
        <w:tblInd w:w="773" w:type="dxa"/>
        <w:tblCellMar>
          <w:top w:w="21" w:type="dxa"/>
          <w:left w:w="247" w:type="dxa"/>
          <w:bottom w:w="0" w:type="dxa"/>
          <w:right w:w="106" w:type="dxa"/>
        </w:tblCellMar>
        <w:tblLook w:val="04A0" w:firstRow="1" w:lastRow="0" w:firstColumn="1" w:lastColumn="0" w:noHBand="0" w:noVBand="1"/>
      </w:tblPr>
      <w:tblGrid>
        <w:gridCol w:w="1684"/>
        <w:gridCol w:w="1844"/>
        <w:gridCol w:w="2408"/>
        <w:gridCol w:w="1982"/>
        <w:gridCol w:w="1981"/>
      </w:tblGrid>
      <w:tr w:rsidR="000278FA" w14:paraId="29729A4C" w14:textId="77777777">
        <w:trPr>
          <w:trHeight w:val="497"/>
        </w:trPr>
        <w:tc>
          <w:tcPr>
            <w:tcW w:w="1685" w:type="dxa"/>
            <w:tcBorders>
              <w:top w:val="single" w:sz="4" w:space="0" w:color="000000"/>
              <w:left w:val="single" w:sz="4" w:space="0" w:color="000000"/>
              <w:bottom w:val="single" w:sz="4" w:space="0" w:color="000000"/>
              <w:right w:val="single" w:sz="4" w:space="0" w:color="000000"/>
            </w:tcBorders>
          </w:tcPr>
          <w:p w14:paraId="6EC5107B" w14:textId="77777777" w:rsidR="000278FA" w:rsidRDefault="00FB3020">
            <w:pPr>
              <w:spacing w:after="0" w:line="259" w:lineRule="auto"/>
              <w:ind w:left="0" w:right="0" w:firstLine="0"/>
              <w:jc w:val="left"/>
            </w:pPr>
            <w:r>
              <w:rPr>
                <w:b/>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91621F7" w14:textId="77777777" w:rsidR="000278FA" w:rsidRDefault="00FB3020">
            <w:pPr>
              <w:spacing w:after="0" w:line="259" w:lineRule="auto"/>
              <w:ind w:left="266" w:right="0" w:firstLine="0"/>
              <w:jc w:val="left"/>
            </w:pPr>
            <w:r>
              <w:rPr>
                <w:b/>
              </w:rPr>
              <w:t xml:space="preserve">Precision </w:t>
            </w:r>
            <w: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121CE23" w14:textId="77777777" w:rsidR="000278FA" w:rsidRDefault="00FB3020">
            <w:pPr>
              <w:spacing w:after="0" w:line="259" w:lineRule="auto"/>
              <w:ind w:left="0" w:right="6" w:firstLine="0"/>
              <w:jc w:val="center"/>
            </w:pPr>
            <w:r>
              <w:rPr>
                <w:b/>
              </w:rPr>
              <w:t xml:space="preserve">Recall </w:t>
            </w: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8EDBA2F" w14:textId="77777777" w:rsidR="000278FA" w:rsidRDefault="00FB3020">
            <w:pPr>
              <w:spacing w:after="0" w:line="259" w:lineRule="auto"/>
              <w:ind w:left="372" w:right="0" w:firstLine="0"/>
              <w:jc w:val="left"/>
            </w:pPr>
            <w:r>
              <w:rPr>
                <w:b/>
              </w:rPr>
              <w:t xml:space="preserve">F1-score </w:t>
            </w: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230C49A9" w14:textId="77777777" w:rsidR="000278FA" w:rsidRDefault="00FB3020">
            <w:pPr>
              <w:spacing w:after="0" w:line="259" w:lineRule="auto"/>
              <w:ind w:left="389" w:right="0" w:firstLine="0"/>
              <w:jc w:val="left"/>
            </w:pPr>
            <w:r>
              <w:rPr>
                <w:b/>
              </w:rPr>
              <w:t xml:space="preserve">Support </w:t>
            </w:r>
            <w:r>
              <w:t xml:space="preserve"> </w:t>
            </w:r>
          </w:p>
        </w:tc>
      </w:tr>
      <w:tr w:rsidR="000278FA" w14:paraId="359D5ECB" w14:textId="77777777">
        <w:trPr>
          <w:trHeight w:val="482"/>
        </w:trPr>
        <w:tc>
          <w:tcPr>
            <w:tcW w:w="1685" w:type="dxa"/>
            <w:tcBorders>
              <w:top w:val="single" w:sz="4" w:space="0" w:color="000000"/>
              <w:left w:val="single" w:sz="4" w:space="0" w:color="000000"/>
              <w:bottom w:val="single" w:sz="4" w:space="0" w:color="000000"/>
              <w:right w:val="single" w:sz="4" w:space="0" w:color="000000"/>
            </w:tcBorders>
          </w:tcPr>
          <w:p w14:paraId="2C9612CA" w14:textId="77777777" w:rsidR="000278FA" w:rsidRDefault="00FB3020">
            <w:pPr>
              <w:spacing w:after="0" w:line="259" w:lineRule="auto"/>
              <w:ind w:left="0" w:right="12" w:firstLine="0"/>
              <w:jc w:val="center"/>
            </w:pPr>
            <w:r>
              <w:rPr>
                <w:b/>
              </w:rPr>
              <w:t xml:space="preserve">1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45BA1EB" w14:textId="77777777" w:rsidR="000278FA" w:rsidRDefault="00FB3020">
            <w:pPr>
              <w:spacing w:after="0" w:line="259" w:lineRule="auto"/>
              <w:ind w:left="0" w:right="1" w:firstLine="0"/>
              <w:jc w:val="center"/>
            </w:pPr>
            <w:r>
              <w:t xml:space="preserve">0.94  </w:t>
            </w:r>
          </w:p>
        </w:tc>
        <w:tc>
          <w:tcPr>
            <w:tcW w:w="2408" w:type="dxa"/>
            <w:tcBorders>
              <w:top w:val="single" w:sz="4" w:space="0" w:color="000000"/>
              <w:left w:val="single" w:sz="4" w:space="0" w:color="000000"/>
              <w:bottom w:val="single" w:sz="4" w:space="0" w:color="000000"/>
              <w:right w:val="single" w:sz="4" w:space="0" w:color="000000"/>
            </w:tcBorders>
          </w:tcPr>
          <w:p w14:paraId="1A5F7DFE" w14:textId="77777777" w:rsidR="000278FA" w:rsidRDefault="00FB3020">
            <w:pPr>
              <w:spacing w:after="0" w:line="259" w:lineRule="auto"/>
              <w:ind w:left="2" w:right="0" w:firstLine="0"/>
              <w:jc w:val="center"/>
            </w:pPr>
            <w:r>
              <w:t xml:space="preserve">0.97  </w:t>
            </w:r>
          </w:p>
        </w:tc>
        <w:tc>
          <w:tcPr>
            <w:tcW w:w="1982" w:type="dxa"/>
            <w:tcBorders>
              <w:top w:val="single" w:sz="4" w:space="0" w:color="000000"/>
              <w:left w:val="single" w:sz="4" w:space="0" w:color="000000"/>
              <w:bottom w:val="single" w:sz="4" w:space="0" w:color="000000"/>
              <w:right w:val="single" w:sz="4" w:space="0" w:color="000000"/>
            </w:tcBorders>
          </w:tcPr>
          <w:p w14:paraId="5C712B49" w14:textId="77777777" w:rsidR="000278FA" w:rsidRDefault="00FB3020">
            <w:pPr>
              <w:spacing w:after="0" w:line="259" w:lineRule="auto"/>
              <w:ind w:left="5" w:right="0" w:firstLine="0"/>
              <w:jc w:val="center"/>
            </w:pPr>
            <w:r>
              <w:t xml:space="preserve">0.95  </w:t>
            </w:r>
          </w:p>
        </w:tc>
        <w:tc>
          <w:tcPr>
            <w:tcW w:w="1981" w:type="dxa"/>
            <w:tcBorders>
              <w:top w:val="single" w:sz="4" w:space="0" w:color="000000"/>
              <w:left w:val="single" w:sz="4" w:space="0" w:color="000000"/>
              <w:bottom w:val="single" w:sz="4" w:space="0" w:color="000000"/>
              <w:right w:val="single" w:sz="4" w:space="0" w:color="000000"/>
            </w:tcBorders>
          </w:tcPr>
          <w:p w14:paraId="7C9685F1" w14:textId="77777777" w:rsidR="000278FA" w:rsidRDefault="00FB3020">
            <w:pPr>
              <w:spacing w:after="0" w:line="259" w:lineRule="auto"/>
              <w:ind w:left="0" w:right="14" w:firstLine="0"/>
              <w:jc w:val="center"/>
            </w:pPr>
            <w:r>
              <w:t xml:space="preserve">193756  </w:t>
            </w:r>
          </w:p>
        </w:tc>
      </w:tr>
      <w:tr w:rsidR="000278FA" w14:paraId="5795EE69" w14:textId="77777777">
        <w:trPr>
          <w:trHeight w:val="497"/>
        </w:trPr>
        <w:tc>
          <w:tcPr>
            <w:tcW w:w="1685" w:type="dxa"/>
            <w:tcBorders>
              <w:top w:val="single" w:sz="4" w:space="0" w:color="000000"/>
              <w:left w:val="single" w:sz="4" w:space="0" w:color="000000"/>
              <w:bottom w:val="single" w:sz="4" w:space="0" w:color="000000"/>
              <w:right w:val="single" w:sz="4" w:space="0" w:color="000000"/>
            </w:tcBorders>
          </w:tcPr>
          <w:p w14:paraId="714A6F7B" w14:textId="77777777" w:rsidR="000278FA" w:rsidRDefault="00FB3020">
            <w:pPr>
              <w:spacing w:after="0" w:line="259" w:lineRule="auto"/>
              <w:ind w:left="0" w:right="12" w:firstLine="0"/>
              <w:jc w:val="center"/>
            </w:pPr>
            <w:r>
              <w:rPr>
                <w:b/>
              </w:rPr>
              <w:t xml:space="preserve">2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FA3A470" w14:textId="77777777" w:rsidR="000278FA" w:rsidRDefault="00FB3020">
            <w:pPr>
              <w:spacing w:after="0" w:line="259" w:lineRule="auto"/>
              <w:ind w:left="0" w:right="1" w:firstLine="0"/>
              <w:jc w:val="center"/>
            </w:pPr>
            <w:r>
              <w:t xml:space="preserve">0.97  </w:t>
            </w:r>
          </w:p>
        </w:tc>
        <w:tc>
          <w:tcPr>
            <w:tcW w:w="2408" w:type="dxa"/>
            <w:tcBorders>
              <w:top w:val="single" w:sz="4" w:space="0" w:color="000000"/>
              <w:left w:val="single" w:sz="4" w:space="0" w:color="000000"/>
              <w:bottom w:val="single" w:sz="4" w:space="0" w:color="000000"/>
              <w:right w:val="single" w:sz="4" w:space="0" w:color="000000"/>
            </w:tcBorders>
          </w:tcPr>
          <w:p w14:paraId="53E8461C" w14:textId="77777777" w:rsidR="000278FA" w:rsidRDefault="00FB3020">
            <w:pPr>
              <w:spacing w:after="0" w:line="259" w:lineRule="auto"/>
              <w:ind w:left="2" w:right="0" w:firstLine="0"/>
              <w:jc w:val="center"/>
            </w:pPr>
            <w:r>
              <w:t xml:space="preserve">0.93  </w:t>
            </w:r>
          </w:p>
        </w:tc>
        <w:tc>
          <w:tcPr>
            <w:tcW w:w="1982" w:type="dxa"/>
            <w:tcBorders>
              <w:top w:val="single" w:sz="4" w:space="0" w:color="000000"/>
              <w:left w:val="single" w:sz="4" w:space="0" w:color="000000"/>
              <w:bottom w:val="single" w:sz="4" w:space="0" w:color="000000"/>
              <w:right w:val="single" w:sz="4" w:space="0" w:color="000000"/>
            </w:tcBorders>
          </w:tcPr>
          <w:p w14:paraId="10D68FD1" w14:textId="77777777" w:rsidR="000278FA" w:rsidRDefault="00FB3020">
            <w:pPr>
              <w:spacing w:after="0" w:line="259" w:lineRule="auto"/>
              <w:ind w:left="5" w:right="0" w:firstLine="0"/>
              <w:jc w:val="center"/>
            </w:pPr>
            <w:r>
              <w:t xml:space="preserve">0.95  </w:t>
            </w:r>
          </w:p>
        </w:tc>
        <w:tc>
          <w:tcPr>
            <w:tcW w:w="1981" w:type="dxa"/>
            <w:tcBorders>
              <w:top w:val="single" w:sz="4" w:space="0" w:color="000000"/>
              <w:left w:val="single" w:sz="4" w:space="0" w:color="000000"/>
              <w:bottom w:val="single" w:sz="4" w:space="0" w:color="000000"/>
              <w:right w:val="single" w:sz="4" w:space="0" w:color="000000"/>
            </w:tcBorders>
          </w:tcPr>
          <w:p w14:paraId="12581122" w14:textId="77777777" w:rsidR="000278FA" w:rsidRDefault="00FB3020">
            <w:pPr>
              <w:spacing w:after="0" w:line="259" w:lineRule="auto"/>
              <w:ind w:left="0" w:right="14" w:firstLine="0"/>
              <w:jc w:val="center"/>
            </w:pPr>
            <w:r>
              <w:t xml:space="preserve">193457  </w:t>
            </w:r>
          </w:p>
        </w:tc>
      </w:tr>
      <w:tr w:rsidR="000278FA" w14:paraId="75843F7A" w14:textId="77777777">
        <w:trPr>
          <w:trHeight w:val="497"/>
        </w:trPr>
        <w:tc>
          <w:tcPr>
            <w:tcW w:w="1685" w:type="dxa"/>
            <w:tcBorders>
              <w:top w:val="single" w:sz="4" w:space="0" w:color="000000"/>
              <w:left w:val="single" w:sz="4" w:space="0" w:color="000000"/>
              <w:bottom w:val="single" w:sz="4" w:space="0" w:color="000000"/>
              <w:right w:val="single" w:sz="4" w:space="0" w:color="000000"/>
            </w:tcBorders>
          </w:tcPr>
          <w:p w14:paraId="2DE820AA" w14:textId="77777777" w:rsidR="000278FA" w:rsidRDefault="00FB3020">
            <w:pPr>
              <w:spacing w:after="0" w:line="259" w:lineRule="auto"/>
              <w:ind w:left="202" w:right="0" w:firstLine="0"/>
              <w:jc w:val="left"/>
            </w:pPr>
            <w:r>
              <w:rPr>
                <w:b/>
              </w:rPr>
              <w:t xml:space="preserve">accuracy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D39F086" w14:textId="77777777" w:rsidR="000278FA" w:rsidRDefault="00FB3020">
            <w:pPr>
              <w:spacing w:after="0" w:line="259" w:lineRule="auto"/>
              <w:ind w:left="137" w:right="0" w:firstLine="0"/>
              <w:jc w:val="center"/>
            </w:pPr>
            <w: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72CD2B8E" w14:textId="77777777" w:rsidR="000278FA" w:rsidRDefault="00FB3020">
            <w:pPr>
              <w:spacing w:after="0" w:line="259" w:lineRule="auto"/>
              <w:ind w:left="134" w:right="0"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40CCF7C" w14:textId="77777777" w:rsidR="000278FA" w:rsidRDefault="00FB3020">
            <w:pPr>
              <w:spacing w:after="0" w:line="259" w:lineRule="auto"/>
              <w:ind w:left="5" w:right="0" w:firstLine="0"/>
              <w:jc w:val="center"/>
            </w:pPr>
            <w:r>
              <w:t xml:space="preserve">0.95  </w:t>
            </w:r>
          </w:p>
        </w:tc>
        <w:tc>
          <w:tcPr>
            <w:tcW w:w="1981" w:type="dxa"/>
            <w:tcBorders>
              <w:top w:val="single" w:sz="4" w:space="0" w:color="000000"/>
              <w:left w:val="single" w:sz="4" w:space="0" w:color="000000"/>
              <w:bottom w:val="single" w:sz="4" w:space="0" w:color="000000"/>
              <w:right w:val="single" w:sz="4" w:space="0" w:color="000000"/>
            </w:tcBorders>
          </w:tcPr>
          <w:p w14:paraId="3A80AD47" w14:textId="77777777" w:rsidR="000278FA" w:rsidRDefault="00FB3020">
            <w:pPr>
              <w:spacing w:after="0" w:line="259" w:lineRule="auto"/>
              <w:ind w:left="0" w:right="14" w:firstLine="0"/>
              <w:jc w:val="center"/>
            </w:pPr>
            <w:r>
              <w:t xml:space="preserve">387213  </w:t>
            </w:r>
          </w:p>
        </w:tc>
      </w:tr>
      <w:tr w:rsidR="000278FA" w14:paraId="41E7920F" w14:textId="77777777">
        <w:trPr>
          <w:trHeight w:val="502"/>
        </w:trPr>
        <w:tc>
          <w:tcPr>
            <w:tcW w:w="1685" w:type="dxa"/>
            <w:tcBorders>
              <w:top w:val="single" w:sz="4" w:space="0" w:color="000000"/>
              <w:left w:val="single" w:sz="4" w:space="0" w:color="000000"/>
              <w:bottom w:val="single" w:sz="4" w:space="0" w:color="000000"/>
              <w:right w:val="single" w:sz="4" w:space="0" w:color="000000"/>
            </w:tcBorders>
          </w:tcPr>
          <w:p w14:paraId="6D841E7C" w14:textId="77777777" w:rsidR="000278FA" w:rsidRDefault="00FB3020">
            <w:pPr>
              <w:spacing w:after="0" w:line="259" w:lineRule="auto"/>
              <w:ind w:left="0" w:right="122" w:firstLine="0"/>
              <w:jc w:val="right"/>
            </w:pPr>
            <w:r>
              <w:rPr>
                <w:b/>
              </w:rPr>
              <w:t xml:space="preserve">Macro avg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0925BEF" w14:textId="77777777" w:rsidR="000278FA" w:rsidRDefault="00FB3020">
            <w:pPr>
              <w:spacing w:after="0" w:line="259" w:lineRule="auto"/>
              <w:ind w:left="0" w:right="1" w:firstLine="0"/>
              <w:jc w:val="center"/>
            </w:pPr>
            <w:r>
              <w:t xml:space="preserve">0.95  </w:t>
            </w:r>
          </w:p>
        </w:tc>
        <w:tc>
          <w:tcPr>
            <w:tcW w:w="2408" w:type="dxa"/>
            <w:tcBorders>
              <w:top w:val="single" w:sz="4" w:space="0" w:color="000000"/>
              <w:left w:val="single" w:sz="4" w:space="0" w:color="000000"/>
              <w:bottom w:val="single" w:sz="4" w:space="0" w:color="000000"/>
              <w:right w:val="single" w:sz="4" w:space="0" w:color="000000"/>
            </w:tcBorders>
          </w:tcPr>
          <w:p w14:paraId="09DD8E0F" w14:textId="77777777" w:rsidR="000278FA" w:rsidRDefault="00FB3020">
            <w:pPr>
              <w:spacing w:after="0" w:line="259" w:lineRule="auto"/>
              <w:ind w:left="2" w:right="0" w:firstLine="0"/>
              <w:jc w:val="center"/>
            </w:pPr>
            <w:r>
              <w:t xml:space="preserve">0.95  </w:t>
            </w:r>
          </w:p>
        </w:tc>
        <w:tc>
          <w:tcPr>
            <w:tcW w:w="1982" w:type="dxa"/>
            <w:tcBorders>
              <w:top w:val="single" w:sz="4" w:space="0" w:color="000000"/>
              <w:left w:val="single" w:sz="4" w:space="0" w:color="000000"/>
              <w:bottom w:val="single" w:sz="4" w:space="0" w:color="000000"/>
              <w:right w:val="single" w:sz="4" w:space="0" w:color="000000"/>
            </w:tcBorders>
          </w:tcPr>
          <w:p w14:paraId="139F8BB4" w14:textId="77777777" w:rsidR="000278FA" w:rsidRDefault="00FB3020">
            <w:pPr>
              <w:spacing w:after="0" w:line="259" w:lineRule="auto"/>
              <w:ind w:left="5" w:right="0" w:firstLine="0"/>
              <w:jc w:val="center"/>
            </w:pPr>
            <w:r>
              <w:t xml:space="preserve">0.95  </w:t>
            </w:r>
          </w:p>
        </w:tc>
        <w:tc>
          <w:tcPr>
            <w:tcW w:w="1981" w:type="dxa"/>
            <w:tcBorders>
              <w:top w:val="single" w:sz="4" w:space="0" w:color="000000"/>
              <w:left w:val="single" w:sz="4" w:space="0" w:color="000000"/>
              <w:bottom w:val="single" w:sz="4" w:space="0" w:color="000000"/>
              <w:right w:val="single" w:sz="4" w:space="0" w:color="000000"/>
            </w:tcBorders>
          </w:tcPr>
          <w:p w14:paraId="6ABF247C" w14:textId="77777777" w:rsidR="000278FA" w:rsidRDefault="00FB3020">
            <w:pPr>
              <w:spacing w:after="0" w:line="259" w:lineRule="auto"/>
              <w:ind w:left="0" w:right="14" w:firstLine="0"/>
              <w:jc w:val="center"/>
            </w:pPr>
            <w:r>
              <w:t xml:space="preserve">387213  </w:t>
            </w:r>
          </w:p>
        </w:tc>
      </w:tr>
      <w:tr w:rsidR="000278FA" w14:paraId="54B96E71" w14:textId="77777777">
        <w:trPr>
          <w:trHeight w:val="614"/>
        </w:trPr>
        <w:tc>
          <w:tcPr>
            <w:tcW w:w="1685" w:type="dxa"/>
            <w:tcBorders>
              <w:top w:val="single" w:sz="4" w:space="0" w:color="000000"/>
              <w:left w:val="single" w:sz="4" w:space="0" w:color="000000"/>
              <w:bottom w:val="single" w:sz="4" w:space="0" w:color="000000"/>
              <w:right w:val="single" w:sz="4" w:space="0" w:color="000000"/>
            </w:tcBorders>
          </w:tcPr>
          <w:p w14:paraId="6BDB25E9" w14:textId="77777777" w:rsidR="000278FA" w:rsidRDefault="00FB3020">
            <w:pPr>
              <w:spacing w:after="0" w:line="259" w:lineRule="auto"/>
              <w:ind w:left="0" w:right="0" w:firstLine="0"/>
              <w:jc w:val="left"/>
            </w:pPr>
            <w:r>
              <w:rPr>
                <w:b/>
              </w:rPr>
              <w:t xml:space="preserve">Weighted avg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14A3B07" w14:textId="77777777" w:rsidR="000278FA" w:rsidRDefault="00FB3020">
            <w:pPr>
              <w:spacing w:after="0" w:line="259" w:lineRule="auto"/>
              <w:ind w:left="0" w:right="1" w:firstLine="0"/>
              <w:jc w:val="center"/>
            </w:pPr>
            <w:r>
              <w:t xml:space="preserve">0.95  </w:t>
            </w:r>
          </w:p>
        </w:tc>
        <w:tc>
          <w:tcPr>
            <w:tcW w:w="2408" w:type="dxa"/>
            <w:tcBorders>
              <w:top w:val="single" w:sz="4" w:space="0" w:color="000000"/>
              <w:left w:val="single" w:sz="4" w:space="0" w:color="000000"/>
              <w:bottom w:val="single" w:sz="4" w:space="0" w:color="000000"/>
              <w:right w:val="single" w:sz="4" w:space="0" w:color="000000"/>
            </w:tcBorders>
          </w:tcPr>
          <w:p w14:paraId="27C75E3A" w14:textId="77777777" w:rsidR="000278FA" w:rsidRDefault="00FB3020">
            <w:pPr>
              <w:spacing w:after="0" w:line="259" w:lineRule="auto"/>
              <w:ind w:left="2" w:right="0" w:firstLine="0"/>
              <w:jc w:val="center"/>
            </w:pPr>
            <w:r>
              <w:t xml:space="preserve">0.95  </w:t>
            </w:r>
          </w:p>
        </w:tc>
        <w:tc>
          <w:tcPr>
            <w:tcW w:w="1982" w:type="dxa"/>
            <w:tcBorders>
              <w:top w:val="single" w:sz="4" w:space="0" w:color="000000"/>
              <w:left w:val="single" w:sz="4" w:space="0" w:color="000000"/>
              <w:bottom w:val="single" w:sz="4" w:space="0" w:color="000000"/>
              <w:right w:val="single" w:sz="4" w:space="0" w:color="000000"/>
            </w:tcBorders>
          </w:tcPr>
          <w:p w14:paraId="26769304" w14:textId="77777777" w:rsidR="000278FA" w:rsidRDefault="00FB3020">
            <w:pPr>
              <w:spacing w:after="0" w:line="259" w:lineRule="auto"/>
              <w:ind w:left="5" w:right="0" w:firstLine="0"/>
              <w:jc w:val="center"/>
            </w:pPr>
            <w:r>
              <w:t xml:space="preserve">0.95  </w:t>
            </w:r>
          </w:p>
        </w:tc>
        <w:tc>
          <w:tcPr>
            <w:tcW w:w="1981" w:type="dxa"/>
            <w:tcBorders>
              <w:top w:val="single" w:sz="4" w:space="0" w:color="000000"/>
              <w:left w:val="single" w:sz="4" w:space="0" w:color="000000"/>
              <w:bottom w:val="single" w:sz="4" w:space="0" w:color="000000"/>
              <w:right w:val="single" w:sz="4" w:space="0" w:color="000000"/>
            </w:tcBorders>
          </w:tcPr>
          <w:p w14:paraId="2DF2BFEB" w14:textId="77777777" w:rsidR="000278FA" w:rsidRDefault="00FB3020">
            <w:pPr>
              <w:spacing w:after="0" w:line="259" w:lineRule="auto"/>
              <w:ind w:left="0" w:right="14" w:firstLine="0"/>
              <w:jc w:val="center"/>
            </w:pPr>
            <w:r>
              <w:t xml:space="preserve">387213  </w:t>
            </w:r>
          </w:p>
        </w:tc>
      </w:tr>
    </w:tbl>
    <w:p w14:paraId="68CEB73F" w14:textId="77777777" w:rsidR="000278FA" w:rsidRDefault="00FB3020">
      <w:pPr>
        <w:spacing w:line="259" w:lineRule="auto"/>
        <w:ind w:left="720" w:right="0" w:firstLine="0"/>
        <w:jc w:val="left"/>
      </w:pPr>
      <w:r>
        <w:t xml:space="preserve">  </w:t>
      </w:r>
    </w:p>
    <w:p w14:paraId="5D58CFB1" w14:textId="77777777" w:rsidR="000278FA" w:rsidRDefault="00FB3020">
      <w:pPr>
        <w:pStyle w:val="Heading3"/>
        <w:spacing w:after="0"/>
        <w:ind w:left="705" w:hanging="720"/>
      </w:pPr>
      <w:r>
        <w:t xml:space="preserve">Random Forest Classifier  </w:t>
      </w:r>
    </w:p>
    <w:p w14:paraId="3324910B" w14:textId="77777777" w:rsidR="000278FA" w:rsidRDefault="00FB3020">
      <w:pPr>
        <w:spacing w:after="0" w:line="259" w:lineRule="auto"/>
        <w:ind w:left="720" w:right="0" w:firstLine="0"/>
        <w:jc w:val="left"/>
      </w:pPr>
      <w:r>
        <w:t xml:space="preserve">  </w:t>
      </w:r>
    </w:p>
    <w:p w14:paraId="1CDD2160" w14:textId="77777777" w:rsidR="000278FA" w:rsidRDefault="00FB3020">
      <w:pPr>
        <w:ind w:left="721" w:right="272" w:hanging="10"/>
      </w:pPr>
      <w:r>
        <w:lastRenderedPageBreak/>
        <w:t xml:space="preserve">Random Forest Classifier uses ensemble machine learning techniques and algorithms that joins multiple decision trees to make predictions and analysis. This algorithm is known for handling complex data and robustness.  </w:t>
      </w:r>
    </w:p>
    <w:p w14:paraId="6A561333" w14:textId="77777777" w:rsidR="000278FA" w:rsidRDefault="00FB3020">
      <w:pPr>
        <w:ind w:left="721" w:right="272" w:hanging="10"/>
      </w:pPr>
      <w:r>
        <w:t>It calculates accuracy, confusion mat</w:t>
      </w:r>
      <w:r>
        <w:t xml:space="preserve">rix and the classification report and the result for COVID-19 dataset is given as follows:  </w:t>
      </w:r>
    </w:p>
    <w:p w14:paraId="032B75A1" w14:textId="77777777" w:rsidR="000278FA" w:rsidRDefault="00FB3020">
      <w:pPr>
        <w:spacing w:after="0" w:line="259" w:lineRule="auto"/>
        <w:ind w:left="720" w:right="0" w:firstLine="0"/>
        <w:jc w:val="left"/>
      </w:pPr>
      <w:r>
        <w:t xml:space="preserve">  </w:t>
      </w:r>
    </w:p>
    <w:p w14:paraId="354C5CC2" w14:textId="77777777" w:rsidR="000278FA" w:rsidRDefault="00FB3020">
      <w:pPr>
        <w:ind w:left="711" w:right="272" w:firstLine="0"/>
      </w:pPr>
      <w:r>
        <w:t xml:space="preserve">Accuracy- 0.9413397793979025  </w:t>
      </w:r>
    </w:p>
    <w:p w14:paraId="4D8F4BF4" w14:textId="77777777" w:rsidR="000278FA" w:rsidRDefault="00FB3020">
      <w:pPr>
        <w:ind w:left="711" w:right="272" w:firstLine="0"/>
      </w:pPr>
      <w:r>
        <w:t xml:space="preserve">Confusion Matrix- [[185474   8282]  </w:t>
      </w:r>
    </w:p>
    <w:p w14:paraId="0D61B971" w14:textId="77777777" w:rsidR="000278FA" w:rsidRDefault="00FB3020">
      <w:pPr>
        <w:ind w:left="711" w:right="272" w:firstLine="0"/>
      </w:pPr>
      <w:r>
        <w:t xml:space="preserve"> [ 14432 179025]]  </w:t>
      </w:r>
    </w:p>
    <w:p w14:paraId="7913E9CE" w14:textId="77777777" w:rsidR="000278FA" w:rsidRDefault="00FB3020">
      <w:pPr>
        <w:spacing w:after="0" w:line="259" w:lineRule="auto"/>
        <w:ind w:left="720" w:right="0" w:firstLine="0"/>
        <w:jc w:val="left"/>
      </w:pPr>
      <w:r>
        <w:t xml:space="preserve">  </w:t>
      </w:r>
    </w:p>
    <w:p w14:paraId="0BFD882A" w14:textId="77777777" w:rsidR="000278FA" w:rsidRDefault="00FB3020">
      <w:pPr>
        <w:ind w:left="711" w:right="272" w:firstLine="0"/>
      </w:pPr>
      <w:r>
        <w:t>Classification report for the random forest algorithm is given in the</w:t>
      </w:r>
      <w:r>
        <w:t xml:space="preserve"> table 4.  </w:t>
      </w:r>
    </w:p>
    <w:p w14:paraId="185D5E58" w14:textId="77777777" w:rsidR="000278FA" w:rsidRDefault="00FB3020">
      <w:pPr>
        <w:spacing w:after="0" w:line="259" w:lineRule="auto"/>
        <w:ind w:left="720" w:right="0" w:firstLine="0"/>
        <w:jc w:val="left"/>
      </w:pPr>
      <w:r>
        <w:t xml:space="preserve">  </w:t>
      </w:r>
    </w:p>
    <w:p w14:paraId="50F91A74" w14:textId="77777777" w:rsidR="000278FA" w:rsidRDefault="00FB3020">
      <w:pPr>
        <w:spacing w:after="0" w:line="259" w:lineRule="auto"/>
        <w:ind w:left="706" w:right="0" w:hanging="10"/>
        <w:jc w:val="left"/>
      </w:pPr>
      <w:r>
        <w:rPr>
          <w:b/>
          <w:sz w:val="20"/>
        </w:rPr>
        <w:t xml:space="preserve">Table 4: Random Forest Classification report </w:t>
      </w:r>
      <w:r>
        <w:t xml:space="preserve"> </w:t>
      </w:r>
    </w:p>
    <w:tbl>
      <w:tblPr>
        <w:tblStyle w:val="TableGrid"/>
        <w:tblW w:w="9899" w:type="dxa"/>
        <w:tblInd w:w="773" w:type="dxa"/>
        <w:tblCellMar>
          <w:top w:w="21" w:type="dxa"/>
          <w:left w:w="672" w:type="dxa"/>
          <w:bottom w:w="0" w:type="dxa"/>
          <w:right w:w="17" w:type="dxa"/>
        </w:tblCellMar>
        <w:tblLook w:val="04A0" w:firstRow="1" w:lastRow="0" w:firstColumn="1" w:lastColumn="0" w:noHBand="0" w:noVBand="1"/>
      </w:tblPr>
      <w:tblGrid>
        <w:gridCol w:w="1749"/>
        <w:gridCol w:w="1976"/>
        <w:gridCol w:w="2240"/>
        <w:gridCol w:w="1963"/>
        <w:gridCol w:w="1971"/>
      </w:tblGrid>
      <w:tr w:rsidR="000278FA" w14:paraId="4F71F771" w14:textId="77777777">
        <w:trPr>
          <w:trHeight w:val="497"/>
        </w:trPr>
        <w:tc>
          <w:tcPr>
            <w:tcW w:w="1750" w:type="dxa"/>
            <w:tcBorders>
              <w:top w:val="single" w:sz="4" w:space="0" w:color="000000"/>
              <w:left w:val="single" w:sz="4" w:space="0" w:color="000000"/>
              <w:bottom w:val="single" w:sz="4" w:space="0" w:color="000000"/>
              <w:right w:val="single" w:sz="4" w:space="0" w:color="000000"/>
            </w:tcBorders>
          </w:tcPr>
          <w:p w14:paraId="7F78AEBA" w14:textId="77777777" w:rsidR="000278FA" w:rsidRDefault="00FB3020">
            <w:pPr>
              <w:spacing w:after="0" w:line="259" w:lineRule="auto"/>
              <w:ind w:left="0" w:right="0" w:firstLine="0"/>
              <w:jc w:val="left"/>
            </w:pPr>
            <w:r>
              <w:rPr>
                <w:b/>
              </w:rPr>
              <w:t xml:space="preserve">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53D40690" w14:textId="77777777" w:rsidR="000278FA" w:rsidRDefault="00FB3020">
            <w:pPr>
              <w:spacing w:after="0" w:line="259" w:lineRule="auto"/>
              <w:ind w:left="0" w:right="220" w:firstLine="0"/>
              <w:jc w:val="right"/>
            </w:pPr>
            <w:r>
              <w:rPr>
                <w:b/>
              </w:rPr>
              <w:t xml:space="preserve">Precision </w:t>
            </w:r>
            <w: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080C98DC" w14:textId="77777777" w:rsidR="000278FA" w:rsidRDefault="00FB3020">
            <w:pPr>
              <w:spacing w:after="0" w:line="259" w:lineRule="auto"/>
              <w:ind w:left="413" w:right="0" w:firstLine="0"/>
              <w:jc w:val="left"/>
            </w:pPr>
            <w:r>
              <w:rPr>
                <w:b/>
              </w:rPr>
              <w:t xml:space="preserve">Recall </w:t>
            </w:r>
            <w:r>
              <w:t xml:space="preserve"> </w:t>
            </w:r>
          </w:p>
        </w:tc>
        <w:tc>
          <w:tcPr>
            <w:tcW w:w="1963" w:type="dxa"/>
            <w:tcBorders>
              <w:top w:val="single" w:sz="4" w:space="0" w:color="000000"/>
              <w:left w:val="single" w:sz="4" w:space="0" w:color="000000"/>
              <w:bottom w:val="single" w:sz="4" w:space="0" w:color="000000"/>
              <w:right w:val="single" w:sz="4" w:space="0" w:color="000000"/>
            </w:tcBorders>
          </w:tcPr>
          <w:p w14:paraId="6650DB87" w14:textId="77777777" w:rsidR="000278FA" w:rsidRDefault="00FB3020">
            <w:pPr>
              <w:spacing w:after="0" w:line="259" w:lineRule="auto"/>
              <w:ind w:left="0" w:right="246" w:firstLine="0"/>
              <w:jc w:val="right"/>
            </w:pPr>
            <w:r>
              <w:rPr>
                <w:b/>
              </w:rPr>
              <w:t xml:space="preserve">F1-score </w:t>
            </w:r>
            <w:r>
              <w:t xml:space="preserve"> </w:t>
            </w:r>
          </w:p>
        </w:tc>
        <w:tc>
          <w:tcPr>
            <w:tcW w:w="1971" w:type="dxa"/>
            <w:tcBorders>
              <w:top w:val="single" w:sz="4" w:space="0" w:color="000000"/>
              <w:left w:val="single" w:sz="4" w:space="0" w:color="000000"/>
              <w:bottom w:val="single" w:sz="4" w:space="0" w:color="000000"/>
              <w:right w:val="single" w:sz="4" w:space="0" w:color="000000"/>
            </w:tcBorders>
          </w:tcPr>
          <w:p w14:paraId="4702BF4E" w14:textId="77777777" w:rsidR="000278FA" w:rsidRDefault="00FB3020">
            <w:pPr>
              <w:spacing w:after="0" w:line="259" w:lineRule="auto"/>
              <w:ind w:left="0" w:right="271" w:firstLine="0"/>
              <w:jc w:val="right"/>
            </w:pPr>
            <w:r>
              <w:rPr>
                <w:b/>
              </w:rPr>
              <w:t xml:space="preserve">Support </w:t>
            </w:r>
            <w:r>
              <w:t xml:space="preserve"> </w:t>
            </w:r>
          </w:p>
        </w:tc>
      </w:tr>
      <w:tr w:rsidR="000278FA" w14:paraId="712396CC" w14:textId="77777777">
        <w:trPr>
          <w:trHeight w:val="485"/>
        </w:trPr>
        <w:tc>
          <w:tcPr>
            <w:tcW w:w="1750" w:type="dxa"/>
            <w:tcBorders>
              <w:top w:val="single" w:sz="4" w:space="0" w:color="000000"/>
              <w:left w:val="single" w:sz="4" w:space="0" w:color="000000"/>
              <w:bottom w:val="single" w:sz="4" w:space="0" w:color="000000"/>
              <w:right w:val="single" w:sz="4" w:space="0" w:color="000000"/>
            </w:tcBorders>
          </w:tcPr>
          <w:p w14:paraId="622E774D" w14:textId="77777777" w:rsidR="000278FA" w:rsidRDefault="00FB3020">
            <w:pPr>
              <w:spacing w:after="0" w:line="259" w:lineRule="auto"/>
              <w:ind w:left="0" w:right="101" w:firstLine="0"/>
              <w:jc w:val="center"/>
            </w:pPr>
            <w:r>
              <w:rPr>
                <w:b/>
              </w:rPr>
              <w:t xml:space="preserve">1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2BA3A93A" w14:textId="77777777" w:rsidR="000278FA" w:rsidRDefault="00FB3020">
            <w:pPr>
              <w:spacing w:after="0" w:line="259" w:lineRule="auto"/>
              <w:ind w:left="392" w:right="0" w:firstLine="0"/>
              <w:jc w:val="left"/>
            </w:pPr>
            <w:r>
              <w:t xml:space="preserve">0.93  </w:t>
            </w:r>
          </w:p>
        </w:tc>
        <w:tc>
          <w:tcPr>
            <w:tcW w:w="2240" w:type="dxa"/>
            <w:tcBorders>
              <w:top w:val="single" w:sz="4" w:space="0" w:color="000000"/>
              <w:left w:val="single" w:sz="4" w:space="0" w:color="000000"/>
              <w:bottom w:val="single" w:sz="4" w:space="0" w:color="000000"/>
              <w:right w:val="single" w:sz="4" w:space="0" w:color="000000"/>
            </w:tcBorders>
          </w:tcPr>
          <w:p w14:paraId="409FF142" w14:textId="77777777" w:rsidR="000278FA" w:rsidRDefault="00FB3020">
            <w:pPr>
              <w:spacing w:after="0" w:line="259" w:lineRule="auto"/>
              <w:ind w:left="0" w:right="80" w:firstLine="0"/>
              <w:jc w:val="center"/>
            </w:pPr>
            <w:r>
              <w:t xml:space="preserve">0.96  </w:t>
            </w:r>
          </w:p>
        </w:tc>
        <w:tc>
          <w:tcPr>
            <w:tcW w:w="1963" w:type="dxa"/>
            <w:tcBorders>
              <w:top w:val="single" w:sz="4" w:space="0" w:color="000000"/>
              <w:left w:val="single" w:sz="4" w:space="0" w:color="000000"/>
              <w:bottom w:val="single" w:sz="4" w:space="0" w:color="000000"/>
              <w:right w:val="single" w:sz="4" w:space="0" w:color="000000"/>
            </w:tcBorders>
          </w:tcPr>
          <w:p w14:paraId="52F74CFD" w14:textId="77777777" w:rsidR="000278FA" w:rsidRDefault="00FB3020">
            <w:pPr>
              <w:spacing w:after="0" w:line="259" w:lineRule="auto"/>
              <w:ind w:left="386" w:right="0" w:firstLine="0"/>
              <w:jc w:val="left"/>
            </w:pPr>
            <w:r>
              <w:t xml:space="preserve">0.94  </w:t>
            </w:r>
          </w:p>
        </w:tc>
        <w:tc>
          <w:tcPr>
            <w:tcW w:w="1971" w:type="dxa"/>
            <w:tcBorders>
              <w:top w:val="single" w:sz="4" w:space="0" w:color="000000"/>
              <w:left w:val="single" w:sz="4" w:space="0" w:color="000000"/>
              <w:bottom w:val="single" w:sz="4" w:space="0" w:color="000000"/>
              <w:right w:val="single" w:sz="4" w:space="0" w:color="000000"/>
            </w:tcBorders>
          </w:tcPr>
          <w:p w14:paraId="745161D8" w14:textId="77777777" w:rsidR="000278FA" w:rsidRDefault="00FB3020">
            <w:pPr>
              <w:spacing w:after="0" w:line="259" w:lineRule="auto"/>
              <w:ind w:left="231" w:right="0" w:firstLine="0"/>
              <w:jc w:val="left"/>
            </w:pPr>
            <w:r>
              <w:t xml:space="preserve">193756  </w:t>
            </w:r>
          </w:p>
        </w:tc>
      </w:tr>
      <w:tr w:rsidR="000278FA" w14:paraId="5FE04947" w14:textId="77777777">
        <w:trPr>
          <w:trHeight w:val="502"/>
        </w:trPr>
        <w:tc>
          <w:tcPr>
            <w:tcW w:w="1750" w:type="dxa"/>
            <w:tcBorders>
              <w:top w:val="single" w:sz="4" w:space="0" w:color="000000"/>
              <w:left w:val="single" w:sz="4" w:space="0" w:color="000000"/>
              <w:bottom w:val="single" w:sz="4" w:space="0" w:color="000000"/>
              <w:right w:val="single" w:sz="4" w:space="0" w:color="000000"/>
            </w:tcBorders>
          </w:tcPr>
          <w:p w14:paraId="7D5D0FB5" w14:textId="77777777" w:rsidR="000278FA" w:rsidRDefault="00FB3020">
            <w:pPr>
              <w:spacing w:after="0" w:line="259" w:lineRule="auto"/>
              <w:ind w:left="0" w:right="101" w:firstLine="0"/>
              <w:jc w:val="center"/>
            </w:pPr>
            <w:r>
              <w:rPr>
                <w:b/>
              </w:rPr>
              <w:t xml:space="preserve">2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76309FD7" w14:textId="77777777" w:rsidR="000278FA" w:rsidRDefault="00FB3020">
            <w:pPr>
              <w:spacing w:after="0" w:line="259" w:lineRule="auto"/>
              <w:ind w:left="392" w:right="0" w:firstLine="0"/>
              <w:jc w:val="left"/>
            </w:pPr>
            <w:r>
              <w:t xml:space="preserve">0.96  </w:t>
            </w:r>
          </w:p>
        </w:tc>
        <w:tc>
          <w:tcPr>
            <w:tcW w:w="2240" w:type="dxa"/>
            <w:tcBorders>
              <w:top w:val="single" w:sz="4" w:space="0" w:color="000000"/>
              <w:left w:val="single" w:sz="4" w:space="0" w:color="000000"/>
              <w:bottom w:val="single" w:sz="4" w:space="0" w:color="000000"/>
              <w:right w:val="single" w:sz="4" w:space="0" w:color="000000"/>
            </w:tcBorders>
          </w:tcPr>
          <w:p w14:paraId="4270FC82" w14:textId="77777777" w:rsidR="000278FA" w:rsidRDefault="00FB3020">
            <w:pPr>
              <w:spacing w:after="0" w:line="259" w:lineRule="auto"/>
              <w:ind w:left="0" w:right="80" w:firstLine="0"/>
              <w:jc w:val="center"/>
            </w:pPr>
            <w:r>
              <w:t xml:space="preserve">0.93  </w:t>
            </w:r>
          </w:p>
        </w:tc>
        <w:tc>
          <w:tcPr>
            <w:tcW w:w="1963" w:type="dxa"/>
            <w:tcBorders>
              <w:top w:val="single" w:sz="4" w:space="0" w:color="000000"/>
              <w:left w:val="single" w:sz="4" w:space="0" w:color="000000"/>
              <w:bottom w:val="single" w:sz="4" w:space="0" w:color="000000"/>
              <w:right w:val="single" w:sz="4" w:space="0" w:color="000000"/>
            </w:tcBorders>
          </w:tcPr>
          <w:p w14:paraId="0393D561" w14:textId="77777777" w:rsidR="000278FA" w:rsidRDefault="00FB3020">
            <w:pPr>
              <w:spacing w:after="0" w:line="259" w:lineRule="auto"/>
              <w:ind w:left="386" w:right="0" w:firstLine="0"/>
              <w:jc w:val="left"/>
            </w:pPr>
            <w:r>
              <w:t xml:space="preserve">0.94  </w:t>
            </w:r>
          </w:p>
        </w:tc>
        <w:tc>
          <w:tcPr>
            <w:tcW w:w="1971" w:type="dxa"/>
            <w:tcBorders>
              <w:top w:val="single" w:sz="4" w:space="0" w:color="000000"/>
              <w:left w:val="single" w:sz="4" w:space="0" w:color="000000"/>
              <w:bottom w:val="single" w:sz="4" w:space="0" w:color="000000"/>
              <w:right w:val="single" w:sz="4" w:space="0" w:color="000000"/>
            </w:tcBorders>
          </w:tcPr>
          <w:p w14:paraId="596DAF05" w14:textId="77777777" w:rsidR="000278FA" w:rsidRDefault="00FB3020">
            <w:pPr>
              <w:spacing w:after="0" w:line="259" w:lineRule="auto"/>
              <w:ind w:left="231" w:right="0" w:firstLine="0"/>
              <w:jc w:val="left"/>
            </w:pPr>
            <w:r>
              <w:t xml:space="preserve">193457  </w:t>
            </w:r>
          </w:p>
        </w:tc>
      </w:tr>
      <w:tr w:rsidR="000278FA" w14:paraId="69417F86" w14:textId="77777777">
        <w:trPr>
          <w:trHeight w:val="497"/>
        </w:trPr>
        <w:tc>
          <w:tcPr>
            <w:tcW w:w="1750" w:type="dxa"/>
            <w:tcBorders>
              <w:top w:val="single" w:sz="4" w:space="0" w:color="000000"/>
              <w:left w:val="single" w:sz="4" w:space="0" w:color="000000"/>
              <w:bottom w:val="single" w:sz="4" w:space="0" w:color="000000"/>
              <w:right w:val="single" w:sz="4" w:space="0" w:color="000000"/>
            </w:tcBorders>
          </w:tcPr>
          <w:p w14:paraId="3A68094D" w14:textId="77777777" w:rsidR="000278FA" w:rsidRDefault="00FB3020">
            <w:pPr>
              <w:spacing w:after="0" w:line="259" w:lineRule="auto"/>
              <w:ind w:left="0" w:right="123" w:firstLine="0"/>
              <w:jc w:val="right"/>
            </w:pPr>
            <w:r>
              <w:rPr>
                <w:b/>
              </w:rPr>
              <w:t xml:space="preserve">accuracy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4439A703" w14:textId="77777777" w:rsidR="000278FA" w:rsidRDefault="00FB3020">
            <w:pPr>
              <w:spacing w:after="0" w:line="259" w:lineRule="auto"/>
              <w:ind w:left="49" w:right="0" w:firstLine="0"/>
              <w:jc w:val="center"/>
            </w:pPr>
            <w: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72C90856" w14:textId="77777777" w:rsidR="000278FA" w:rsidRDefault="00FB3020">
            <w:pPr>
              <w:spacing w:after="0" w:line="259" w:lineRule="auto"/>
              <w:ind w:left="48" w:right="0" w:firstLine="0"/>
              <w:jc w:val="center"/>
            </w:pPr>
            <w:r>
              <w:t xml:space="preserve">  </w:t>
            </w:r>
          </w:p>
        </w:tc>
        <w:tc>
          <w:tcPr>
            <w:tcW w:w="1963" w:type="dxa"/>
            <w:tcBorders>
              <w:top w:val="single" w:sz="4" w:space="0" w:color="000000"/>
              <w:left w:val="single" w:sz="4" w:space="0" w:color="000000"/>
              <w:bottom w:val="single" w:sz="4" w:space="0" w:color="000000"/>
              <w:right w:val="single" w:sz="4" w:space="0" w:color="000000"/>
            </w:tcBorders>
          </w:tcPr>
          <w:p w14:paraId="2551BAD0" w14:textId="77777777" w:rsidR="000278FA" w:rsidRDefault="00FB3020">
            <w:pPr>
              <w:spacing w:after="0" w:line="259" w:lineRule="auto"/>
              <w:ind w:left="386" w:right="0" w:firstLine="0"/>
              <w:jc w:val="left"/>
            </w:pPr>
            <w:r>
              <w:t xml:space="preserve">0.94  </w:t>
            </w:r>
          </w:p>
        </w:tc>
        <w:tc>
          <w:tcPr>
            <w:tcW w:w="1971" w:type="dxa"/>
            <w:tcBorders>
              <w:top w:val="single" w:sz="4" w:space="0" w:color="000000"/>
              <w:left w:val="single" w:sz="4" w:space="0" w:color="000000"/>
              <w:bottom w:val="single" w:sz="4" w:space="0" w:color="000000"/>
              <w:right w:val="single" w:sz="4" w:space="0" w:color="000000"/>
            </w:tcBorders>
          </w:tcPr>
          <w:p w14:paraId="4B7882DF" w14:textId="77777777" w:rsidR="000278FA" w:rsidRDefault="00FB3020">
            <w:pPr>
              <w:spacing w:after="0" w:line="259" w:lineRule="auto"/>
              <w:ind w:left="231" w:right="0" w:firstLine="0"/>
              <w:jc w:val="left"/>
            </w:pPr>
            <w:r>
              <w:t xml:space="preserve">387213  </w:t>
            </w:r>
          </w:p>
        </w:tc>
      </w:tr>
      <w:tr w:rsidR="000278FA" w14:paraId="1D464CED" w14:textId="77777777">
        <w:trPr>
          <w:trHeight w:val="614"/>
        </w:trPr>
        <w:tc>
          <w:tcPr>
            <w:tcW w:w="1750" w:type="dxa"/>
            <w:tcBorders>
              <w:top w:val="single" w:sz="4" w:space="0" w:color="000000"/>
              <w:left w:val="single" w:sz="4" w:space="0" w:color="000000"/>
              <w:bottom w:val="single" w:sz="4" w:space="0" w:color="000000"/>
              <w:right w:val="single" w:sz="4" w:space="0" w:color="000000"/>
            </w:tcBorders>
          </w:tcPr>
          <w:p w14:paraId="10C621B5" w14:textId="77777777" w:rsidR="000278FA" w:rsidRDefault="00FB3020">
            <w:pPr>
              <w:spacing w:after="0" w:line="259" w:lineRule="auto"/>
              <w:ind w:left="0" w:right="0" w:firstLine="0"/>
              <w:jc w:val="center"/>
            </w:pPr>
            <w:r>
              <w:rPr>
                <w:b/>
              </w:rPr>
              <w:t xml:space="preserve">Macro avg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1C07D10E" w14:textId="77777777" w:rsidR="000278FA" w:rsidRDefault="00FB3020">
            <w:pPr>
              <w:spacing w:after="0" w:line="259" w:lineRule="auto"/>
              <w:ind w:left="392" w:right="0" w:firstLine="0"/>
              <w:jc w:val="left"/>
            </w:pPr>
            <w:r>
              <w:t xml:space="preserve">0.94  </w:t>
            </w:r>
          </w:p>
        </w:tc>
        <w:tc>
          <w:tcPr>
            <w:tcW w:w="2240" w:type="dxa"/>
            <w:tcBorders>
              <w:top w:val="single" w:sz="4" w:space="0" w:color="000000"/>
              <w:left w:val="single" w:sz="4" w:space="0" w:color="000000"/>
              <w:bottom w:val="single" w:sz="4" w:space="0" w:color="000000"/>
              <w:right w:val="single" w:sz="4" w:space="0" w:color="000000"/>
            </w:tcBorders>
          </w:tcPr>
          <w:p w14:paraId="72EBD7AE" w14:textId="77777777" w:rsidR="000278FA" w:rsidRDefault="00FB3020">
            <w:pPr>
              <w:spacing w:after="0" w:line="259" w:lineRule="auto"/>
              <w:ind w:left="0" w:right="80" w:firstLine="0"/>
              <w:jc w:val="center"/>
            </w:pPr>
            <w:r>
              <w:t xml:space="preserve">0.94  </w:t>
            </w:r>
          </w:p>
        </w:tc>
        <w:tc>
          <w:tcPr>
            <w:tcW w:w="1963" w:type="dxa"/>
            <w:tcBorders>
              <w:top w:val="single" w:sz="4" w:space="0" w:color="000000"/>
              <w:left w:val="single" w:sz="4" w:space="0" w:color="000000"/>
              <w:bottom w:val="single" w:sz="4" w:space="0" w:color="000000"/>
              <w:right w:val="single" w:sz="4" w:space="0" w:color="000000"/>
            </w:tcBorders>
          </w:tcPr>
          <w:p w14:paraId="5CBE26FE" w14:textId="77777777" w:rsidR="000278FA" w:rsidRDefault="00FB3020">
            <w:pPr>
              <w:spacing w:after="0" w:line="259" w:lineRule="auto"/>
              <w:ind w:left="386" w:right="0" w:firstLine="0"/>
              <w:jc w:val="left"/>
            </w:pPr>
            <w:r>
              <w:t xml:space="preserve">0.94  </w:t>
            </w:r>
          </w:p>
        </w:tc>
        <w:tc>
          <w:tcPr>
            <w:tcW w:w="1971" w:type="dxa"/>
            <w:tcBorders>
              <w:top w:val="single" w:sz="4" w:space="0" w:color="000000"/>
              <w:left w:val="single" w:sz="4" w:space="0" w:color="000000"/>
              <w:bottom w:val="single" w:sz="4" w:space="0" w:color="000000"/>
              <w:right w:val="single" w:sz="4" w:space="0" w:color="000000"/>
            </w:tcBorders>
          </w:tcPr>
          <w:p w14:paraId="05EAD6FD" w14:textId="77777777" w:rsidR="000278FA" w:rsidRDefault="00FB3020">
            <w:pPr>
              <w:spacing w:after="0" w:line="259" w:lineRule="auto"/>
              <w:ind w:left="231" w:right="0" w:firstLine="0"/>
              <w:jc w:val="left"/>
            </w:pPr>
            <w:r>
              <w:t xml:space="preserve">387213  </w:t>
            </w:r>
          </w:p>
        </w:tc>
      </w:tr>
      <w:tr w:rsidR="000278FA" w14:paraId="45BC871A" w14:textId="77777777">
        <w:trPr>
          <w:trHeight w:val="612"/>
        </w:trPr>
        <w:tc>
          <w:tcPr>
            <w:tcW w:w="1750" w:type="dxa"/>
            <w:tcBorders>
              <w:top w:val="single" w:sz="4" w:space="0" w:color="000000"/>
              <w:left w:val="single" w:sz="4" w:space="0" w:color="000000"/>
              <w:bottom w:val="single" w:sz="4" w:space="0" w:color="000000"/>
              <w:right w:val="single" w:sz="4" w:space="0" w:color="000000"/>
            </w:tcBorders>
          </w:tcPr>
          <w:p w14:paraId="2D01EF99" w14:textId="77777777" w:rsidR="000278FA" w:rsidRDefault="00FB3020">
            <w:pPr>
              <w:spacing w:after="0" w:line="259" w:lineRule="auto"/>
              <w:ind w:left="0" w:right="0" w:firstLine="0"/>
              <w:jc w:val="left"/>
            </w:pPr>
            <w:r>
              <w:rPr>
                <w:b/>
              </w:rPr>
              <w:t xml:space="preserve">Weighted avg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3E518FB5" w14:textId="77777777" w:rsidR="000278FA" w:rsidRDefault="00FB3020">
            <w:pPr>
              <w:spacing w:after="0" w:line="259" w:lineRule="auto"/>
              <w:ind w:left="392" w:right="0" w:firstLine="0"/>
              <w:jc w:val="left"/>
            </w:pPr>
            <w:r>
              <w:t xml:space="preserve">0.94  </w:t>
            </w:r>
          </w:p>
        </w:tc>
        <w:tc>
          <w:tcPr>
            <w:tcW w:w="2240" w:type="dxa"/>
            <w:tcBorders>
              <w:top w:val="single" w:sz="4" w:space="0" w:color="000000"/>
              <w:left w:val="single" w:sz="4" w:space="0" w:color="000000"/>
              <w:bottom w:val="single" w:sz="4" w:space="0" w:color="000000"/>
              <w:right w:val="single" w:sz="4" w:space="0" w:color="000000"/>
            </w:tcBorders>
          </w:tcPr>
          <w:p w14:paraId="5A02E566" w14:textId="77777777" w:rsidR="000278FA" w:rsidRDefault="00FB3020">
            <w:pPr>
              <w:spacing w:after="0" w:line="259" w:lineRule="auto"/>
              <w:ind w:left="0" w:right="80" w:firstLine="0"/>
              <w:jc w:val="center"/>
            </w:pPr>
            <w:r>
              <w:t xml:space="preserve">0.94  </w:t>
            </w:r>
          </w:p>
        </w:tc>
        <w:tc>
          <w:tcPr>
            <w:tcW w:w="1963" w:type="dxa"/>
            <w:tcBorders>
              <w:top w:val="single" w:sz="4" w:space="0" w:color="000000"/>
              <w:left w:val="single" w:sz="4" w:space="0" w:color="000000"/>
              <w:bottom w:val="single" w:sz="4" w:space="0" w:color="000000"/>
              <w:right w:val="single" w:sz="4" w:space="0" w:color="000000"/>
            </w:tcBorders>
          </w:tcPr>
          <w:p w14:paraId="3C27614E" w14:textId="77777777" w:rsidR="000278FA" w:rsidRDefault="00FB3020">
            <w:pPr>
              <w:spacing w:after="0" w:line="259" w:lineRule="auto"/>
              <w:ind w:left="386" w:right="0" w:firstLine="0"/>
              <w:jc w:val="left"/>
            </w:pPr>
            <w:r>
              <w:t xml:space="preserve">0.94  </w:t>
            </w:r>
          </w:p>
        </w:tc>
        <w:tc>
          <w:tcPr>
            <w:tcW w:w="1971" w:type="dxa"/>
            <w:tcBorders>
              <w:top w:val="single" w:sz="4" w:space="0" w:color="000000"/>
              <w:left w:val="single" w:sz="4" w:space="0" w:color="000000"/>
              <w:bottom w:val="single" w:sz="4" w:space="0" w:color="000000"/>
              <w:right w:val="single" w:sz="4" w:space="0" w:color="000000"/>
            </w:tcBorders>
          </w:tcPr>
          <w:p w14:paraId="4DCCD2B7" w14:textId="77777777" w:rsidR="000278FA" w:rsidRDefault="00FB3020">
            <w:pPr>
              <w:spacing w:after="0" w:line="259" w:lineRule="auto"/>
              <w:ind w:left="231" w:right="0" w:firstLine="0"/>
              <w:jc w:val="left"/>
            </w:pPr>
            <w:r>
              <w:t xml:space="preserve">387213  </w:t>
            </w:r>
          </w:p>
        </w:tc>
      </w:tr>
    </w:tbl>
    <w:p w14:paraId="6C97DB5E" w14:textId="77777777" w:rsidR="000278FA" w:rsidRDefault="00FB3020">
      <w:pPr>
        <w:spacing w:after="90" w:line="259" w:lineRule="auto"/>
        <w:ind w:left="720" w:right="0" w:firstLine="0"/>
        <w:jc w:val="left"/>
      </w:pPr>
      <w:r>
        <w:t xml:space="preserve">  </w:t>
      </w:r>
    </w:p>
    <w:p w14:paraId="18C786B5" w14:textId="77777777" w:rsidR="000278FA" w:rsidRDefault="00FB3020">
      <w:pPr>
        <w:pStyle w:val="Heading1"/>
        <w:ind w:left="720" w:hanging="360"/>
      </w:pPr>
      <w:r>
        <w:t xml:space="preserve">Conclusion and Future work  </w:t>
      </w:r>
    </w:p>
    <w:p w14:paraId="39879469" w14:textId="77777777" w:rsidR="000278FA" w:rsidRDefault="00FB3020">
      <w:pPr>
        <w:spacing w:after="22" w:line="246" w:lineRule="auto"/>
        <w:ind w:left="715" w:right="182" w:hanging="10"/>
        <w:jc w:val="left"/>
      </w:pPr>
      <w:r>
        <w:t xml:space="preserve">Two machine learning models—random forest and decision tree classifiers—are used to predict above 90% </w:t>
      </w:r>
      <w:r>
        <w:t>of accuracy when predicting deadly diseases like Covid-19. The accuracy of the random forest classifier was almost 94% and a decision tree classifier provided accuracy of almost 95%. In the future work, more machine learning models will be considered in th</w:t>
      </w:r>
      <w:r>
        <w:t xml:space="preserve">e medical field.  </w:t>
      </w:r>
    </w:p>
    <w:p w14:paraId="21556500" w14:textId="77777777" w:rsidR="000278FA" w:rsidRDefault="00FB3020">
      <w:pPr>
        <w:pStyle w:val="Heading1"/>
        <w:numPr>
          <w:ilvl w:val="0"/>
          <w:numId w:val="0"/>
        </w:numPr>
        <w:ind w:left="730"/>
      </w:pPr>
      <w:r>
        <w:t xml:space="preserve">References  </w:t>
      </w:r>
    </w:p>
    <w:p w14:paraId="64107735" w14:textId="77777777" w:rsidR="000278FA" w:rsidRDefault="00FB3020">
      <w:pPr>
        <w:numPr>
          <w:ilvl w:val="0"/>
          <w:numId w:val="2"/>
        </w:numPr>
        <w:spacing w:line="356" w:lineRule="auto"/>
        <w:ind w:right="272" w:hanging="720"/>
      </w:pPr>
      <w:r>
        <w:t xml:space="preserve">C. R. Howard and N. F. Fletcher, "Emerging virus diseases: can we ever expect the unexpected?," Emerg. Microbes Infect., vol. 1, pp. 1–9, 2012.  </w:t>
      </w:r>
    </w:p>
    <w:p w14:paraId="66BA0DA9" w14:textId="77777777" w:rsidR="000278FA" w:rsidRDefault="00FB3020">
      <w:pPr>
        <w:numPr>
          <w:ilvl w:val="0"/>
          <w:numId w:val="2"/>
        </w:numPr>
        <w:spacing w:line="354" w:lineRule="auto"/>
        <w:ind w:right="272" w:hanging="720"/>
      </w:pPr>
      <w:r>
        <w:t>World Health Organization, "Report of the WHO/FAO/OIE joint consultation on em</w:t>
      </w:r>
      <w:r>
        <w:t xml:space="preserve">erging zoonotic diseases," World Health Organization, 2004.  </w:t>
      </w:r>
    </w:p>
    <w:p w14:paraId="0AAAEB55" w14:textId="77777777" w:rsidR="000278FA" w:rsidRDefault="00FB3020">
      <w:pPr>
        <w:numPr>
          <w:ilvl w:val="0"/>
          <w:numId w:val="2"/>
        </w:numPr>
        <w:spacing w:line="361" w:lineRule="auto"/>
        <w:ind w:right="272" w:hanging="720"/>
      </w:pPr>
      <w:r>
        <w:t xml:space="preserve">S. T. Nichol, J. Arikawa, and Y. Kawaoka, "Emerging viral diseases," Proc. Natl. Acad. Sci. USA, vol. 97, pp. 12411–12412, 2000. doi: 10.1073/pnas.210382297.  </w:t>
      </w:r>
    </w:p>
    <w:p w14:paraId="5A12D4AC" w14:textId="77777777" w:rsidR="000278FA" w:rsidRDefault="00FB3020">
      <w:pPr>
        <w:numPr>
          <w:ilvl w:val="0"/>
          <w:numId w:val="2"/>
        </w:numPr>
        <w:spacing w:line="354" w:lineRule="auto"/>
        <w:ind w:right="272" w:hanging="720"/>
      </w:pPr>
      <w:r>
        <w:t>R. Alfred and J. H. Obit, "The roles of machine learning methods in limiting the spread of deadl</w:t>
      </w:r>
      <w:r>
        <w:t xml:space="preserve">y diseases: A systematic review," Heliyon, vol. 7, no. 6, 2021.  </w:t>
      </w:r>
    </w:p>
    <w:p w14:paraId="1F75BE8D" w14:textId="77777777" w:rsidR="000278FA" w:rsidRDefault="00FB3020">
      <w:pPr>
        <w:numPr>
          <w:ilvl w:val="0"/>
          <w:numId w:val="2"/>
        </w:numPr>
        <w:spacing w:after="128"/>
        <w:ind w:right="272" w:hanging="720"/>
      </w:pPr>
      <w:r>
        <w:t xml:space="preserve">World Health Organization, "What are the symptoms of COVID-19?," [Online]. Available:  </w:t>
      </w:r>
    </w:p>
    <w:p w14:paraId="031BE890" w14:textId="77777777" w:rsidR="000278FA" w:rsidRDefault="00FB3020">
      <w:pPr>
        <w:spacing w:after="112" w:line="259" w:lineRule="auto"/>
        <w:ind w:left="715" w:right="0" w:hanging="10"/>
        <w:jc w:val="left"/>
      </w:pPr>
      <w:hyperlink r:id="rId11" w:anchor=":~:text=symptoms">
        <w:r>
          <w:rPr>
            <w:color w:val="0563C1"/>
            <w:u w:val="single" w:color="0563C1"/>
          </w:rPr>
          <w:t>https://www.who.int/emergencies/diseases/novelcoronaviru</w:t>
        </w:r>
      </w:hyperlink>
      <w:hyperlink r:id="rId12" w:anchor=":~:text=symptoms">
        <w:r>
          <w:rPr>
            <w:color w:val="0563C1"/>
            <w:u w:val="single" w:color="0563C1"/>
          </w:rPr>
          <w:t>s</w:t>
        </w:r>
      </w:hyperlink>
      <w:hyperlink r:id="rId13" w:anchor=":~:text=symptoms">
        <w:r>
          <w:rPr>
            <w:color w:val="0563C1"/>
            <w:u w:val="single" w:color="0563C1"/>
          </w:rPr>
          <w:t>-</w:t>
        </w:r>
      </w:hyperlink>
      <w:hyperlink r:id="rId14" w:anchor=":~:text=symptoms">
        <w:r>
          <w:rPr>
            <w:color w:val="0563C1"/>
            <w:u w:val="single" w:color="0563C1"/>
          </w:rPr>
          <w:t>2019/questio</w:t>
        </w:r>
      </w:hyperlink>
      <w:hyperlink r:id="rId15" w:anchor=":~:text=symptoms">
        <w:r>
          <w:rPr>
            <w:color w:val="0563C1"/>
            <w:u w:val="single" w:color="0563C1"/>
          </w:rPr>
          <w:t>n</w:t>
        </w:r>
      </w:hyperlink>
      <w:hyperlink r:id="rId16" w:anchor=":~:text=symptoms">
        <w:r>
          <w:rPr>
            <w:color w:val="0563C1"/>
            <w:u w:val="single" w:color="0563C1"/>
          </w:rPr>
          <w:t>-</w:t>
        </w:r>
      </w:hyperlink>
      <w:hyperlink r:id="rId17" w:anchor=":~:text=symptoms">
        <w:r>
          <w:rPr>
            <w:color w:val="0563C1"/>
            <w:u w:val="single" w:color="0563C1"/>
          </w:rPr>
          <w:t>an</w:t>
        </w:r>
      </w:hyperlink>
      <w:hyperlink r:id="rId18" w:anchor=":~:text=symptoms">
        <w:r>
          <w:rPr>
            <w:color w:val="0563C1"/>
            <w:u w:val="single" w:color="0563C1"/>
          </w:rPr>
          <w:t>d</w:t>
        </w:r>
      </w:hyperlink>
      <w:hyperlink r:id="rId19" w:anchor=":~:text=symptoms">
        <w:r>
          <w:rPr>
            <w:color w:val="0563C1"/>
            <w:u w:val="single" w:color="0563C1"/>
          </w:rPr>
          <w:t>-</w:t>
        </w:r>
      </w:hyperlink>
      <w:hyperlink r:id="rId20" w:anchor=":~:text=symptoms">
        <w:r>
          <w:rPr>
            <w:color w:val="0563C1"/>
            <w:u w:val="single" w:color="0563C1"/>
          </w:rPr>
          <w:t>answer</w:t>
        </w:r>
      </w:hyperlink>
      <w:hyperlink r:id="rId21" w:anchor=":~:text=symptoms">
        <w:r>
          <w:rPr>
            <w:color w:val="0563C1"/>
            <w:u w:val="single" w:color="0563C1"/>
          </w:rPr>
          <w:t>s</w:t>
        </w:r>
      </w:hyperlink>
      <w:hyperlink r:id="rId22" w:anchor=":~:text=symptoms">
        <w:r>
          <w:rPr>
            <w:color w:val="0563C1"/>
            <w:u w:val="single" w:color="0563C1"/>
          </w:rPr>
          <w:t>-</w:t>
        </w:r>
      </w:hyperlink>
    </w:p>
    <w:p w14:paraId="60B59EC6" w14:textId="77777777" w:rsidR="000278FA" w:rsidRDefault="00FB3020">
      <w:pPr>
        <w:spacing w:after="112" w:line="259" w:lineRule="auto"/>
        <w:ind w:left="715" w:right="0" w:hanging="10"/>
        <w:jc w:val="left"/>
      </w:pPr>
      <w:hyperlink r:id="rId23" w:anchor=":~:text=symptoms">
        <w:r>
          <w:rPr>
            <w:color w:val="0563C1"/>
            <w:u w:val="single" w:color="0563C1"/>
          </w:rPr>
          <w:t>hub/</w:t>
        </w:r>
      </w:hyperlink>
      <w:hyperlink r:id="rId24" w:anchor=":~:text=symptoms">
        <w:r>
          <w:rPr>
            <w:color w:val="0563C1"/>
            <w:u w:val="single" w:color="0563C1"/>
          </w:rPr>
          <w:t>qadetail/</w:t>
        </w:r>
      </w:hyperlink>
      <w:hyperlink r:id="rId25" w:anchor=":~:text=symptoms">
        <w:r>
          <w:rPr>
            <w:color w:val="0563C1"/>
            <w:u w:val="single" w:color="0563C1"/>
          </w:rPr>
          <w:t>q</w:t>
        </w:r>
      </w:hyperlink>
      <w:hyperlink r:id="rId26" w:anchor=":~:text=symptoms">
        <w:r>
          <w:rPr>
            <w:color w:val="0563C1"/>
            <w:u w:val="single" w:color="0563C1"/>
          </w:rPr>
          <w:t>-</w:t>
        </w:r>
      </w:hyperlink>
      <w:hyperlink r:id="rId27" w:anchor=":~:text=symptoms">
        <w:r>
          <w:rPr>
            <w:color w:val="0563C1"/>
            <w:u w:val="single" w:color="0563C1"/>
          </w:rPr>
          <w:t>a</w:t>
        </w:r>
      </w:hyperlink>
      <w:hyperlink r:id="rId28" w:anchor=":~:text=symptoms">
        <w:r>
          <w:rPr>
            <w:color w:val="0563C1"/>
            <w:u w:val="single" w:color="0563C1"/>
          </w:rPr>
          <w:t>-</w:t>
        </w:r>
      </w:hyperlink>
      <w:hyperlink r:id="rId29" w:anchor=":~:text=symptoms">
        <w:r>
          <w:rPr>
            <w:color w:val="0563C1"/>
            <w:u w:val="single" w:color="0563C1"/>
          </w:rPr>
          <w:t>coronaviruses#:~:text=symptom</w:t>
        </w:r>
      </w:hyperlink>
      <w:hyperlink r:id="rId30" w:anchor=":~:text=symptoms">
        <w:r>
          <w:rPr>
            <w:color w:val="0563C1"/>
            <w:u w:val="single" w:color="0563C1"/>
          </w:rPr>
          <w:t>s</w:t>
        </w:r>
      </w:hyperlink>
      <w:hyperlink r:id="rId31" w:anchor=":~:text=symptoms">
        <w:r>
          <w:t>.</w:t>
        </w:r>
      </w:hyperlink>
      <w:hyperlink r:id="rId32" w:anchor=":~:text=symptoms">
        <w:r>
          <w:t xml:space="preserve"> </w:t>
        </w:r>
      </w:hyperlink>
      <w:r>
        <w:t xml:space="preserve"> </w:t>
      </w:r>
    </w:p>
    <w:p w14:paraId="3298F031" w14:textId="77777777" w:rsidR="000278FA" w:rsidRDefault="00FB3020">
      <w:pPr>
        <w:numPr>
          <w:ilvl w:val="0"/>
          <w:numId w:val="2"/>
        </w:numPr>
        <w:spacing w:line="357" w:lineRule="auto"/>
        <w:ind w:right="272" w:hanging="720"/>
      </w:pPr>
      <w:r>
        <w:t xml:space="preserve">T. W. Lew et al., "Acute respiratory distress syndrome in critically ill patients with severe acute respiratory syndrome," JAMA, vol. 290, pp. 374–380, 2003. [Online]. Available: </w:t>
      </w:r>
      <w:hyperlink r:id="rId33">
        <w:r>
          <w:rPr>
            <w:color w:val="0563C1"/>
            <w:u w:val="single" w:color="0563C1"/>
          </w:rPr>
          <w:t>https://doi.org/10.1001/jama.290.3.37</w:t>
        </w:r>
      </w:hyperlink>
      <w:hyperlink r:id="rId34">
        <w:r>
          <w:rPr>
            <w:color w:val="0563C1"/>
            <w:u w:val="single" w:color="0563C1"/>
          </w:rPr>
          <w:t>4</w:t>
        </w:r>
      </w:hyperlink>
      <w:hyperlink r:id="rId35">
        <w:r>
          <w:t xml:space="preserve">  </w:t>
        </w:r>
      </w:hyperlink>
    </w:p>
    <w:p w14:paraId="3043659D" w14:textId="77777777" w:rsidR="000278FA" w:rsidRDefault="00FB3020">
      <w:pPr>
        <w:numPr>
          <w:ilvl w:val="0"/>
          <w:numId w:val="2"/>
        </w:numPr>
        <w:spacing w:line="354" w:lineRule="auto"/>
        <w:ind w:right="272" w:hanging="720"/>
      </w:pPr>
      <w:r>
        <w:lastRenderedPageBreak/>
        <w:t xml:space="preserve">D. Calandra and M. Favareto, "Artificial Intelligence to fight COVID-19 outbreak impact: an overview," European Journal of Social Impact and Circular Economy, vol. 1, no. 3, pp. 84-104, 2020  </w:t>
      </w:r>
    </w:p>
    <w:p w14:paraId="249DFB66" w14:textId="77777777" w:rsidR="000278FA" w:rsidRDefault="00FB3020">
      <w:pPr>
        <w:numPr>
          <w:ilvl w:val="0"/>
          <w:numId w:val="2"/>
        </w:numPr>
        <w:spacing w:line="354" w:lineRule="auto"/>
        <w:ind w:right="272" w:hanging="720"/>
      </w:pPr>
      <w:r>
        <w:t>Mollarasouli, F., Zare-Shehneh, N., &amp; Ghaedi, M. (2022). A revi</w:t>
      </w:r>
      <w:r>
        <w:t xml:space="preserve">ew on corona virus disease 2019 (COVID-19): current progress, clinical features and bioanalytical diagnostic methods. </w:t>
      </w:r>
      <w:r>
        <w:rPr>
          <w:i/>
        </w:rPr>
        <w:t>Microchimica Acta</w:t>
      </w:r>
      <w:r>
        <w:t xml:space="preserve">, </w:t>
      </w:r>
      <w:r>
        <w:rPr>
          <w:i/>
        </w:rPr>
        <w:t>189</w:t>
      </w:r>
      <w:r>
        <w:t xml:space="preserve">(3), 103.  </w:t>
      </w:r>
    </w:p>
    <w:p w14:paraId="5BC236D8" w14:textId="77777777" w:rsidR="000278FA" w:rsidRDefault="00FB3020">
      <w:pPr>
        <w:numPr>
          <w:ilvl w:val="0"/>
          <w:numId w:val="2"/>
        </w:numPr>
        <w:spacing w:line="355" w:lineRule="auto"/>
        <w:ind w:right="272" w:hanging="720"/>
      </w:pPr>
      <w:r>
        <w:t>Rajendran, D. K., Rajagopal, V., Alagumanian, S., Santhosh Kumar, T., Sathiya Prabhakaran, S. P., &amp; Kasi</w:t>
      </w:r>
      <w:r>
        <w:t xml:space="preserve">lingam, D. (2020). Systematic literature review on novel corona virus SARS-CoV-2: a threat to human era. </w:t>
      </w:r>
      <w:r>
        <w:rPr>
          <w:i/>
        </w:rPr>
        <w:t>Virusdisease</w:t>
      </w:r>
      <w:r>
        <w:t xml:space="preserve">, </w:t>
      </w:r>
      <w:r>
        <w:rPr>
          <w:i/>
        </w:rPr>
        <w:t>31</w:t>
      </w:r>
      <w:r>
        <w:t xml:space="preserve">, 161-173.  </w:t>
      </w:r>
    </w:p>
    <w:p w14:paraId="44BEDE8D" w14:textId="77777777" w:rsidR="000278FA" w:rsidRDefault="00FB3020">
      <w:pPr>
        <w:numPr>
          <w:ilvl w:val="0"/>
          <w:numId w:val="2"/>
        </w:numPr>
        <w:spacing w:line="356" w:lineRule="auto"/>
        <w:ind w:right="272" w:hanging="720"/>
      </w:pPr>
      <w:r>
        <w:t>K. B. Prakash, S. S. Imambi, M. Ismail, T. P. Kumar, and Y. N. Pawan, "Analysis, prediction and evaluation of COVID-19 dat</w:t>
      </w:r>
      <w:r>
        <w:t xml:space="preserve">asets using machine learning algorithms," International Journal, vol. 8, no. 5, pp. 2199-2204, 2020.  </w:t>
      </w:r>
    </w:p>
    <w:p w14:paraId="696C9825" w14:textId="77777777" w:rsidR="000278FA" w:rsidRDefault="00FB3020">
      <w:pPr>
        <w:numPr>
          <w:ilvl w:val="0"/>
          <w:numId w:val="2"/>
        </w:numPr>
        <w:spacing w:line="353" w:lineRule="auto"/>
        <w:ind w:right="272" w:hanging="720"/>
      </w:pPr>
      <w:r>
        <w:t>A. Kopka and D. Fornahl, "Artificial intelligence and firm growth—catch-up processes of SMEs through integrating AI into their knowledge bases," Small Bu</w:t>
      </w:r>
      <w:r>
        <w:t xml:space="preserve">siness Economics, vol. 62, no. 1, pp. 6385, 2024.  </w:t>
      </w:r>
    </w:p>
    <w:p w14:paraId="0615A3E1" w14:textId="77777777" w:rsidR="000278FA" w:rsidRDefault="00FB3020">
      <w:pPr>
        <w:numPr>
          <w:ilvl w:val="0"/>
          <w:numId w:val="2"/>
        </w:numPr>
        <w:spacing w:after="80" w:line="354" w:lineRule="auto"/>
        <w:ind w:right="272" w:hanging="720"/>
      </w:pPr>
      <w:r>
        <w:t xml:space="preserve">J. A. Sidey-Gibbons and C. J. Sidey-Gibbons, "Machine learning in medicine: a practical introduction," BMC Medical Research Methodology, vol. 19, pp. 1-18, 2019.  </w:t>
      </w:r>
    </w:p>
    <w:p w14:paraId="073C9974" w14:textId="77777777" w:rsidR="000278FA" w:rsidRDefault="00FB3020">
      <w:pPr>
        <w:numPr>
          <w:ilvl w:val="0"/>
          <w:numId w:val="2"/>
        </w:numPr>
        <w:spacing w:line="354" w:lineRule="auto"/>
        <w:ind w:right="272" w:hanging="720"/>
      </w:pPr>
      <w:r>
        <w:t xml:space="preserve">V. Štuikys and R. Burbaitė, "Introduction to Artificial Neural Networks and Machine Learning," in Evolution of STEM-Driven Computer Science Education: The Perspective of Big Concepts, pp. 311346, Cham, Springer Nature Switzerland, 2024.  </w:t>
      </w:r>
    </w:p>
    <w:p w14:paraId="3AD798C9" w14:textId="77777777" w:rsidR="000278FA" w:rsidRDefault="00FB3020">
      <w:pPr>
        <w:numPr>
          <w:ilvl w:val="0"/>
          <w:numId w:val="2"/>
        </w:numPr>
        <w:spacing w:line="352" w:lineRule="auto"/>
        <w:ind w:right="272" w:hanging="720"/>
      </w:pPr>
      <w:r>
        <w:t>H. Kaur and J. Ka</w:t>
      </w:r>
      <w:r>
        <w:t xml:space="preserve">ur, "Literature Review on Non-Parametric Algorithms in Big Data," in Proceedings of Two Days International Conference Sponsored by DST-SERB On ICRASRT, 2022.  </w:t>
      </w:r>
    </w:p>
    <w:p w14:paraId="7C0D1FD9" w14:textId="77777777" w:rsidR="000278FA" w:rsidRDefault="00FB3020">
      <w:pPr>
        <w:numPr>
          <w:ilvl w:val="0"/>
          <w:numId w:val="2"/>
        </w:numPr>
        <w:spacing w:line="354" w:lineRule="auto"/>
        <w:ind w:right="272" w:hanging="720"/>
      </w:pPr>
      <w:r>
        <w:t>Q. Yu, "Performance assessment and fitness analysis of athletes using decision tree and data min</w:t>
      </w:r>
      <w:r>
        <w:t xml:space="preserve">ing techniques," Soft Computing, vol. 28, no. 2, pp. 1055-1072, 2024.  </w:t>
      </w:r>
    </w:p>
    <w:p w14:paraId="1E8BB6F4" w14:textId="77777777" w:rsidR="000278FA" w:rsidRDefault="00FB3020">
      <w:pPr>
        <w:numPr>
          <w:ilvl w:val="0"/>
          <w:numId w:val="2"/>
        </w:numPr>
        <w:spacing w:line="356" w:lineRule="auto"/>
        <w:ind w:right="272" w:hanging="720"/>
      </w:pPr>
      <w:r>
        <w:t xml:space="preserve">Gobierno de México, "Información referente a casos COVID-19 en México," Datos Abiertos México, [Online]. Available: </w:t>
      </w:r>
      <w:hyperlink r:id="rId36">
        <w:r>
          <w:rPr>
            <w:color w:val="0563C1"/>
            <w:u w:val="single" w:color="0563C1"/>
          </w:rPr>
          <w:t>https://datos.gob.mx/busca/dataset/informacio</w:t>
        </w:r>
      </w:hyperlink>
      <w:hyperlink r:id="rId37">
        <w:r>
          <w:rPr>
            <w:color w:val="0563C1"/>
            <w:u w:val="single" w:color="0563C1"/>
          </w:rPr>
          <w:t>n</w:t>
        </w:r>
      </w:hyperlink>
      <w:hyperlink r:id="rId38">
        <w:r>
          <w:rPr>
            <w:color w:val="0563C1"/>
            <w:u w:val="single" w:color="0563C1"/>
          </w:rPr>
          <w:t>-</w:t>
        </w:r>
      </w:hyperlink>
      <w:hyperlink r:id="rId39">
        <w:r>
          <w:rPr>
            <w:color w:val="0563C1"/>
            <w:u w:val="single" w:color="0563C1"/>
          </w:rPr>
          <w:t>referent</w:t>
        </w:r>
      </w:hyperlink>
      <w:hyperlink r:id="rId40">
        <w:r>
          <w:rPr>
            <w:color w:val="0563C1"/>
            <w:u w:val="single" w:color="0563C1"/>
          </w:rPr>
          <w:t>e</w:t>
        </w:r>
      </w:hyperlink>
      <w:hyperlink r:id="rId41">
        <w:r>
          <w:rPr>
            <w:color w:val="0563C1"/>
            <w:u w:val="single" w:color="0563C1"/>
          </w:rPr>
          <w:t>-</w:t>
        </w:r>
      </w:hyperlink>
      <w:hyperlink r:id="rId42">
        <w:r>
          <w:rPr>
            <w:color w:val="0563C1"/>
            <w:u w:val="single" w:color="0563C1"/>
          </w:rPr>
          <w:t>a</w:t>
        </w:r>
      </w:hyperlink>
      <w:hyperlink r:id="rId43">
        <w:r>
          <w:rPr>
            <w:color w:val="0563C1"/>
            <w:u w:val="single" w:color="0563C1"/>
          </w:rPr>
          <w:t>-</w:t>
        </w:r>
      </w:hyperlink>
      <w:hyperlink r:id="rId44">
        <w:r>
          <w:rPr>
            <w:color w:val="0563C1"/>
            <w:u w:val="single" w:color="0563C1"/>
          </w:rPr>
          <w:t>caso</w:t>
        </w:r>
      </w:hyperlink>
      <w:hyperlink r:id="rId45">
        <w:r>
          <w:rPr>
            <w:color w:val="0563C1"/>
            <w:u w:val="single" w:color="0563C1"/>
          </w:rPr>
          <w:t>scovi</w:t>
        </w:r>
      </w:hyperlink>
      <w:hyperlink r:id="rId46">
        <w:r>
          <w:rPr>
            <w:color w:val="0563C1"/>
            <w:u w:val="single" w:color="0563C1"/>
          </w:rPr>
          <w:t>d</w:t>
        </w:r>
      </w:hyperlink>
      <w:hyperlink r:id="rId47">
        <w:r>
          <w:rPr>
            <w:color w:val="0563C1"/>
            <w:u w:val="single" w:color="0563C1"/>
          </w:rPr>
          <w:t>-</w:t>
        </w:r>
      </w:hyperlink>
      <w:hyperlink r:id="rId48">
        <w:r>
          <w:rPr>
            <w:color w:val="0563C1"/>
            <w:u w:val="single" w:color="0563C1"/>
          </w:rPr>
          <w:t>1</w:t>
        </w:r>
      </w:hyperlink>
      <w:hyperlink r:id="rId49">
        <w:r>
          <w:rPr>
            <w:color w:val="0563C1"/>
            <w:u w:val="single" w:color="0563C1"/>
          </w:rPr>
          <w:t>9</w:t>
        </w:r>
      </w:hyperlink>
      <w:hyperlink r:id="rId50">
        <w:r>
          <w:rPr>
            <w:color w:val="0563C1"/>
            <w:u w:val="single" w:color="0563C1"/>
          </w:rPr>
          <w:t>-</w:t>
        </w:r>
      </w:hyperlink>
      <w:hyperlink r:id="rId51">
        <w:r>
          <w:rPr>
            <w:color w:val="0563C1"/>
            <w:u w:val="single" w:color="0563C1"/>
          </w:rPr>
          <w:t>e</w:t>
        </w:r>
      </w:hyperlink>
      <w:hyperlink r:id="rId52">
        <w:r>
          <w:rPr>
            <w:color w:val="0563C1"/>
            <w:u w:val="single" w:color="0563C1"/>
          </w:rPr>
          <w:t>n</w:t>
        </w:r>
      </w:hyperlink>
      <w:hyperlink r:id="rId53"/>
      <w:hyperlink r:id="rId54">
        <w:r>
          <w:rPr>
            <w:color w:val="0563C1"/>
            <w:u w:val="single" w:color="0563C1"/>
          </w:rPr>
          <w:t>mexic</w:t>
        </w:r>
      </w:hyperlink>
      <w:hyperlink r:id="rId55">
        <w:r>
          <w:rPr>
            <w:color w:val="0563C1"/>
            <w:u w:val="single" w:color="0563C1"/>
          </w:rPr>
          <w:t>o</w:t>
        </w:r>
      </w:hyperlink>
      <w:hyperlink r:id="rId56">
        <w:r>
          <w:t>.</w:t>
        </w:r>
      </w:hyperlink>
      <w:hyperlink r:id="rId57">
        <w:r>
          <w:t xml:space="preserve"> </w:t>
        </w:r>
      </w:hyperlink>
      <w:r>
        <w:t xml:space="preserve">  </w:t>
      </w:r>
    </w:p>
    <w:p w14:paraId="70F67080" w14:textId="77777777" w:rsidR="000278FA" w:rsidRDefault="00FB3020">
      <w:pPr>
        <w:numPr>
          <w:ilvl w:val="0"/>
          <w:numId w:val="2"/>
        </w:numPr>
        <w:spacing w:after="112" w:line="259" w:lineRule="auto"/>
        <w:ind w:right="272" w:hanging="720"/>
      </w:pPr>
      <w:hyperlink r:id="rId58">
        <w:r>
          <w:rPr>
            <w:color w:val="0563C1"/>
            <w:u w:val="single" w:color="0563C1"/>
          </w:rPr>
          <w:t>https://www.kaggle.com/datasets/meirnizri/covid1</w:t>
        </w:r>
      </w:hyperlink>
      <w:hyperlink r:id="rId59">
        <w:r>
          <w:rPr>
            <w:color w:val="0563C1"/>
            <w:u w:val="single" w:color="0563C1"/>
          </w:rPr>
          <w:t>9</w:t>
        </w:r>
      </w:hyperlink>
      <w:hyperlink r:id="rId60">
        <w:r>
          <w:rPr>
            <w:color w:val="0563C1"/>
            <w:u w:val="single" w:color="0563C1"/>
          </w:rPr>
          <w:t>-</w:t>
        </w:r>
      </w:hyperlink>
      <w:hyperlink r:id="rId61">
        <w:r>
          <w:rPr>
            <w:color w:val="0563C1"/>
            <w:u w:val="single" w:color="0563C1"/>
          </w:rPr>
          <w:t>dataset/dat</w:t>
        </w:r>
      </w:hyperlink>
      <w:hyperlink r:id="rId62">
        <w:r>
          <w:rPr>
            <w:color w:val="0563C1"/>
            <w:u w:val="single" w:color="0563C1"/>
          </w:rPr>
          <w:t>a</w:t>
        </w:r>
      </w:hyperlink>
      <w:hyperlink r:id="rId63">
        <w:r>
          <w:t xml:space="preserve">  </w:t>
        </w:r>
      </w:hyperlink>
    </w:p>
    <w:p w14:paraId="3946D1BE" w14:textId="77777777" w:rsidR="000278FA" w:rsidRDefault="00FB3020">
      <w:pPr>
        <w:numPr>
          <w:ilvl w:val="0"/>
          <w:numId w:val="2"/>
        </w:numPr>
        <w:spacing w:line="356" w:lineRule="auto"/>
        <w:ind w:right="272" w:hanging="720"/>
      </w:pPr>
      <w:r>
        <w:t>D. D. Solomon, K. Sonia, K. Kumar, S. Iyer, and M. Kumar, "Extensive review on the role of machine learning for multifactorial genetic disorder</w:t>
      </w:r>
      <w:r>
        <w:t xml:space="preserve">s prediction," Archives of Computational Methods in Engineering, vol. 31, no. 2, pp. 623-640, 2024.  </w:t>
      </w:r>
    </w:p>
    <w:p w14:paraId="6CE92795" w14:textId="77777777" w:rsidR="000278FA" w:rsidRDefault="00FB3020">
      <w:pPr>
        <w:numPr>
          <w:ilvl w:val="0"/>
          <w:numId w:val="2"/>
        </w:numPr>
        <w:spacing w:line="352" w:lineRule="auto"/>
        <w:ind w:right="272" w:hanging="720"/>
      </w:pPr>
      <w:r>
        <w:t xml:space="preserve">S. S. Morse, "Factors in the emergence of infectious diseases," in Plagues and Politics: Infectious Disease and International Policy, pp. 8-26, 2001.  </w:t>
      </w:r>
    </w:p>
    <w:p w14:paraId="47A07CDC" w14:textId="77777777" w:rsidR="000278FA" w:rsidRDefault="00FB3020">
      <w:pPr>
        <w:numPr>
          <w:ilvl w:val="0"/>
          <w:numId w:val="2"/>
        </w:numPr>
        <w:spacing w:after="34" w:line="354" w:lineRule="auto"/>
        <w:ind w:right="272" w:hanging="720"/>
      </w:pPr>
      <w:r>
        <w:t>B.</w:t>
      </w:r>
      <w:r>
        <w:t xml:space="preserve"> A. Jnr, "Use of telemedicine and virtual care for remote treatment in response to COVID-19 pandemic," Journal of Medical Systems, vol. 44, no. 7, p. 132, 2020.  </w:t>
      </w:r>
    </w:p>
    <w:p w14:paraId="72E2D5F7" w14:textId="77777777" w:rsidR="000278FA" w:rsidRDefault="00FB3020">
      <w:pPr>
        <w:numPr>
          <w:ilvl w:val="0"/>
          <w:numId w:val="2"/>
        </w:numPr>
        <w:spacing w:after="0" w:line="382" w:lineRule="auto"/>
        <w:ind w:right="272" w:hanging="720"/>
      </w:pPr>
      <w:r>
        <w:t xml:space="preserve">D. </w:t>
      </w:r>
      <w:r>
        <w:rPr>
          <w:color w:val="212121"/>
        </w:rPr>
        <w:t>Painuli, D. Mishra, S. Bhardwaj, M. Aggarwal, “Forecast and prediction of COVID-19 using m</w:t>
      </w:r>
      <w:r>
        <w:rPr>
          <w:color w:val="212121"/>
        </w:rPr>
        <w:t>achine learning”. Data Science for COVID-19. 2021:381–97. doi: 10.1016/B978-0-12-824536-</w:t>
      </w:r>
      <w:r>
        <w:t xml:space="preserve"> </w:t>
      </w:r>
    </w:p>
    <w:p w14:paraId="033760F7" w14:textId="77777777" w:rsidR="000278FA" w:rsidRDefault="00FB3020">
      <w:pPr>
        <w:spacing w:after="113" w:line="259" w:lineRule="auto"/>
        <w:ind w:left="720" w:right="0" w:firstLine="0"/>
        <w:jc w:val="left"/>
      </w:pPr>
      <w:r>
        <w:rPr>
          <w:color w:val="212121"/>
        </w:rPr>
        <w:t>1.00027-7. Epub 2021 May 21. PMCID: PMC8138040.</w:t>
      </w:r>
      <w:r>
        <w:t xml:space="preserve">  </w:t>
      </w:r>
    </w:p>
    <w:p w14:paraId="7E8F9D7F" w14:textId="77777777" w:rsidR="000278FA" w:rsidRDefault="00FB3020">
      <w:pPr>
        <w:numPr>
          <w:ilvl w:val="0"/>
          <w:numId w:val="2"/>
        </w:numPr>
        <w:spacing w:line="354" w:lineRule="auto"/>
        <w:ind w:right="272" w:hanging="720"/>
      </w:pPr>
      <w:r>
        <w:lastRenderedPageBreak/>
        <w:t>K. Chadaga, S. Prabhu, S. Umakanth, K. Bhat, N. Sampathila, and R. Chadaga, "COVID-19 mortality prediction among pat</w:t>
      </w:r>
      <w:r>
        <w:t xml:space="preserve">ients using epidemiological parameters: an ensemble machine learning approach," Engineered Science, vol. 16, pp. 221-233, 2021.  </w:t>
      </w:r>
    </w:p>
    <w:p w14:paraId="669A1310" w14:textId="77777777" w:rsidR="000278FA" w:rsidRDefault="00FB3020">
      <w:pPr>
        <w:numPr>
          <w:ilvl w:val="0"/>
          <w:numId w:val="2"/>
        </w:numPr>
        <w:spacing w:line="354" w:lineRule="auto"/>
        <w:ind w:right="272" w:hanging="720"/>
      </w:pPr>
      <w:r>
        <w:t>M. Soni and S. Varma, "Diabetes prediction using machine learning techniques," International Journal of Engineering Research &amp;</w:t>
      </w:r>
      <w:r>
        <w:t xml:space="preserve"> Technology (IJERT), vol. 9, no. 9, pp. 921-925, 2020.  </w:t>
      </w:r>
    </w:p>
    <w:p w14:paraId="3FDA3C62" w14:textId="77777777" w:rsidR="000278FA" w:rsidRDefault="00FB3020">
      <w:pPr>
        <w:numPr>
          <w:ilvl w:val="0"/>
          <w:numId w:val="2"/>
        </w:numPr>
        <w:spacing w:line="355" w:lineRule="auto"/>
        <w:ind w:right="272" w:hanging="720"/>
      </w:pPr>
      <w:r>
        <w:t>M. Alazab, A. Awajan, A. Mesleh, and S. Alhyari, "COVID-19 prediction and detection using deep learning," International Journal of Computer Information Systems and Industrial Management Applications,</w:t>
      </w:r>
      <w:r>
        <w:t xml:space="preserve"> vol. 12, pp. 14-14, 2020.  </w:t>
      </w:r>
    </w:p>
    <w:p w14:paraId="324B40D6" w14:textId="77777777" w:rsidR="000278FA" w:rsidRDefault="00FB3020">
      <w:pPr>
        <w:numPr>
          <w:ilvl w:val="0"/>
          <w:numId w:val="2"/>
        </w:numPr>
        <w:spacing w:line="354" w:lineRule="auto"/>
        <w:ind w:right="272" w:hanging="720"/>
      </w:pPr>
      <w:r>
        <w:t xml:space="preserve">R. Sadik, M. L. Reza, A. Al Noman, S. Al Mamun, M. S. Kaiser, and M. A. Rahman, "Covid-19 </w:t>
      </w:r>
      <w:r>
        <w:t xml:space="preserve">pandemic: a comparative prediction using machine learning," International Journal of Automation, Artificial Intelligence and Machine Learning, vol. 1, no. 1, pp. 1-16, 2020.  </w:t>
      </w:r>
    </w:p>
    <w:p w14:paraId="0C03254A" w14:textId="77777777" w:rsidR="000278FA" w:rsidRDefault="00FB3020">
      <w:pPr>
        <w:numPr>
          <w:ilvl w:val="0"/>
          <w:numId w:val="2"/>
        </w:numPr>
        <w:spacing w:line="355" w:lineRule="auto"/>
        <w:ind w:right="272" w:hanging="720"/>
      </w:pPr>
      <w:r>
        <w:t>Ahmad, Z., Rahim, S., Zubair, M., &amp; Abdul-Ghafar, J. (2023). Artificial Intellig</w:t>
      </w:r>
      <w:r>
        <w:t xml:space="preserve">ence in Healthcare: Applications of Machine Learning for Disease Prediction. Healthcare Analytics, 3, 100120. </w:t>
      </w:r>
    </w:p>
    <w:p w14:paraId="6FBA4FA9" w14:textId="77777777" w:rsidR="000278FA" w:rsidRDefault="00FB3020">
      <w:pPr>
        <w:numPr>
          <w:ilvl w:val="0"/>
          <w:numId w:val="2"/>
        </w:numPr>
        <w:spacing w:line="355" w:lineRule="auto"/>
        <w:ind w:right="272" w:hanging="720"/>
      </w:pPr>
      <w:r>
        <w:t xml:space="preserve">Topol, E. J. (2023). High-Performance Medicine: The Convergence of Human and Artificial Intelligence. Nature Medicine, 29(1), 44–56. </w:t>
      </w:r>
    </w:p>
    <w:p w14:paraId="598F070C" w14:textId="77777777" w:rsidR="000278FA" w:rsidRDefault="00FB3020">
      <w:pPr>
        <w:numPr>
          <w:ilvl w:val="0"/>
          <w:numId w:val="2"/>
        </w:numPr>
        <w:spacing w:line="354" w:lineRule="auto"/>
        <w:ind w:right="272" w:hanging="720"/>
      </w:pPr>
      <w:r>
        <w:t xml:space="preserve">Zhang, Y., </w:t>
      </w:r>
      <w:r>
        <w:t xml:space="preserve">Wang, J., &amp; Li, H. (2024). Explainable Artificial Intelligence for Clinical Decision Support Systems. Artificial Intelligence in Medicine, 146, 102673. </w:t>
      </w:r>
    </w:p>
    <w:p w14:paraId="5F0E2C8D" w14:textId="77777777" w:rsidR="000278FA" w:rsidRDefault="00FB3020">
      <w:pPr>
        <w:numPr>
          <w:ilvl w:val="0"/>
          <w:numId w:val="2"/>
        </w:numPr>
        <w:spacing w:line="354" w:lineRule="auto"/>
        <w:ind w:right="272" w:hanging="720"/>
      </w:pPr>
      <w:r>
        <w:t>Kumar, P., Sharma, R., &amp; Singh, A. (2024). Ensemble Learning Techniques for Medical Diagnosis: A Compar</w:t>
      </w:r>
      <w:r>
        <w:t xml:space="preserve">ative Study. Journal of Healthcare Engineering, 2024. </w:t>
      </w:r>
    </w:p>
    <w:p w14:paraId="3DD00B38" w14:textId="77777777" w:rsidR="000278FA" w:rsidRDefault="00FB3020">
      <w:pPr>
        <w:numPr>
          <w:ilvl w:val="0"/>
          <w:numId w:val="2"/>
        </w:numPr>
        <w:spacing w:after="147"/>
        <w:ind w:right="272" w:hanging="720"/>
      </w:pPr>
      <w:r>
        <w:t xml:space="preserve">World Health Organization. Global Health Statistics Report. WHO, 2024. </w:t>
      </w:r>
    </w:p>
    <w:p w14:paraId="714B2FB1" w14:textId="77777777" w:rsidR="000278FA" w:rsidRDefault="00FB3020">
      <w:pPr>
        <w:spacing w:after="0" w:line="259" w:lineRule="auto"/>
        <w:ind w:left="154" w:right="0" w:firstLine="0"/>
        <w:jc w:val="left"/>
      </w:pPr>
      <w:r>
        <w:rPr>
          <w:rFonts w:ascii="Calibri" w:eastAsia="Calibri" w:hAnsi="Calibri" w:cs="Calibri"/>
          <w:sz w:val="22"/>
        </w:rPr>
        <w:t xml:space="preserve"> </w:t>
      </w:r>
      <w:r>
        <w:t xml:space="preserve"> </w:t>
      </w:r>
    </w:p>
    <w:p w14:paraId="6C719D06" w14:textId="77777777" w:rsidR="000278FA" w:rsidRDefault="00FB3020">
      <w:pPr>
        <w:spacing w:after="158" w:line="259" w:lineRule="auto"/>
        <w:ind w:left="154" w:right="0" w:firstLine="0"/>
      </w:pPr>
      <w:r>
        <w:t xml:space="preserve">  </w:t>
      </w:r>
    </w:p>
    <w:p w14:paraId="5DA1D59B" w14:textId="77777777" w:rsidR="000278FA" w:rsidRDefault="00FB3020">
      <w:pPr>
        <w:spacing w:after="154" w:line="259" w:lineRule="auto"/>
        <w:ind w:left="154" w:right="0" w:firstLine="0"/>
      </w:pPr>
      <w:r>
        <w:t xml:space="preserve">  </w:t>
      </w:r>
    </w:p>
    <w:p w14:paraId="248C80D7" w14:textId="77777777" w:rsidR="000278FA" w:rsidRDefault="00FB3020">
      <w:pPr>
        <w:spacing w:after="153" w:line="259" w:lineRule="auto"/>
        <w:ind w:left="154" w:right="0" w:firstLine="0"/>
      </w:pPr>
      <w:r>
        <w:t xml:space="preserve">  </w:t>
      </w:r>
    </w:p>
    <w:p w14:paraId="3D37704D" w14:textId="77777777" w:rsidR="000278FA" w:rsidRDefault="00FB3020">
      <w:pPr>
        <w:spacing w:after="160" w:line="259" w:lineRule="auto"/>
        <w:ind w:left="154" w:right="0" w:firstLine="0"/>
      </w:pPr>
      <w:r>
        <w:t xml:space="preserve">  </w:t>
      </w:r>
    </w:p>
    <w:p w14:paraId="12DC1CA8" w14:textId="77777777" w:rsidR="000278FA" w:rsidRDefault="00FB3020">
      <w:pPr>
        <w:spacing w:after="153" w:line="259" w:lineRule="auto"/>
        <w:ind w:left="154" w:right="0" w:firstLine="0"/>
      </w:pPr>
      <w:r>
        <w:t xml:space="preserve">  </w:t>
      </w:r>
    </w:p>
    <w:p w14:paraId="214414FA" w14:textId="77777777" w:rsidR="000278FA" w:rsidRDefault="00FB3020">
      <w:pPr>
        <w:spacing w:after="0" w:line="259" w:lineRule="auto"/>
        <w:ind w:left="154" w:right="0" w:firstLine="0"/>
      </w:pPr>
      <w:r>
        <w:t xml:space="preserve">  </w:t>
      </w:r>
    </w:p>
    <w:sectPr w:rsidR="000278FA">
      <w:pgSz w:w="11904" w:h="16838"/>
      <w:pgMar w:top="725" w:right="447" w:bottom="755"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40302"/>
    <w:multiLevelType w:val="multilevel"/>
    <w:tmpl w:val="1D0839C0"/>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E136E1"/>
    <w:multiLevelType w:val="hybridMultilevel"/>
    <w:tmpl w:val="32622532"/>
    <w:lvl w:ilvl="0" w:tplc="57E2CCD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A93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EA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48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00E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6BD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A26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C82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4F4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8F7F3A"/>
    <w:multiLevelType w:val="hybridMultilevel"/>
    <w:tmpl w:val="7228F3F6"/>
    <w:lvl w:ilvl="0" w:tplc="EE16429A">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9E2A02">
      <w:start w:val="1"/>
      <w:numFmt w:val="lowerLetter"/>
      <w:lvlText w:val="%2"/>
      <w:lvlJc w:val="left"/>
      <w:pPr>
        <w:ind w:left="1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566130">
      <w:start w:val="1"/>
      <w:numFmt w:val="lowerRoman"/>
      <w:lvlText w:val="%3"/>
      <w:lvlJc w:val="left"/>
      <w:pPr>
        <w:ind w:left="19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BC410E">
      <w:start w:val="1"/>
      <w:numFmt w:val="decimal"/>
      <w:lvlText w:val="%4"/>
      <w:lvlJc w:val="left"/>
      <w:pPr>
        <w:ind w:left="2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4E1296">
      <w:start w:val="1"/>
      <w:numFmt w:val="lowerLetter"/>
      <w:lvlText w:val="%5"/>
      <w:lvlJc w:val="left"/>
      <w:pPr>
        <w:ind w:left="3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AEC536">
      <w:start w:val="1"/>
      <w:numFmt w:val="lowerRoman"/>
      <w:lvlText w:val="%6"/>
      <w:lvlJc w:val="left"/>
      <w:pPr>
        <w:ind w:left="4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12A31E">
      <w:start w:val="1"/>
      <w:numFmt w:val="decimal"/>
      <w:lvlText w:val="%7"/>
      <w:lvlJc w:val="left"/>
      <w:pPr>
        <w:ind w:left="4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A23AB6">
      <w:start w:val="1"/>
      <w:numFmt w:val="lowerLetter"/>
      <w:lvlText w:val="%8"/>
      <w:lvlJc w:val="left"/>
      <w:pPr>
        <w:ind w:left="55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FEC50C">
      <w:start w:val="1"/>
      <w:numFmt w:val="lowerRoman"/>
      <w:lvlText w:val="%9"/>
      <w:lvlJc w:val="left"/>
      <w:pPr>
        <w:ind w:left="6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FA"/>
    <w:rsid w:val="000278FA"/>
    <w:rsid w:val="00FB3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58DA"/>
  <w15:docId w15:val="{4BA12578-F8FC-4FA3-9FF2-6668A166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869" w:right="283" w:hanging="73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after="73"/>
      <w:ind w:left="23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3"/>
      </w:numPr>
      <w:spacing w:after="150"/>
      <w:ind w:left="173"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numPr>
        <w:ilvl w:val="2"/>
        <w:numId w:val="3"/>
      </w:numPr>
      <w:spacing w:after="150"/>
      <w:ind w:left="173"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who.int/emergencies/diseases/novelcoronavirus-2019/question-and-answers-hub/q-adetail/q-a-coronaviruses" TargetMode="External"/><Relationship Id="rId21" Type="http://schemas.openxmlformats.org/officeDocument/2006/relationships/hyperlink" Target="https://www.who.int/emergencies/diseases/novelcoronavirus-2019/question-and-answers-hub/q-adetail/q-a-coronaviruses" TargetMode="External"/><Relationship Id="rId34" Type="http://schemas.openxmlformats.org/officeDocument/2006/relationships/hyperlink" Target="https://doi.org/10.1001/jama.290.3.374" TargetMode="External"/><Relationship Id="rId42" Type="http://schemas.openxmlformats.org/officeDocument/2006/relationships/hyperlink" Target="https://datos.gob.mx/busca/dataset/informacion-referente-a-casos-covid-19-en-mexico" TargetMode="External"/><Relationship Id="rId47" Type="http://schemas.openxmlformats.org/officeDocument/2006/relationships/hyperlink" Target="https://datos.gob.mx/busca/dataset/informacion-referente-a-casos-covid-19-en-mexico" TargetMode="External"/><Relationship Id="rId50" Type="http://schemas.openxmlformats.org/officeDocument/2006/relationships/hyperlink" Target="https://datos.gob.mx/busca/dataset/informacion-referente-a-casos-covid-19-en-mexico" TargetMode="External"/><Relationship Id="rId55" Type="http://schemas.openxmlformats.org/officeDocument/2006/relationships/hyperlink" Target="https://datos.gob.mx/busca/dataset/informacion-referente-a-casos-covid-19-en-mexico" TargetMode="External"/><Relationship Id="rId63" Type="http://schemas.openxmlformats.org/officeDocument/2006/relationships/hyperlink" Target="https://www.kaggle.com/datasets/meirnizri/covid19-dataset/data" TargetMode="Externa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www.who.int/emergencies/diseases/novelcoronavirus-2019/question-and-answers-hub/q-adetail/q-a-coronaviruses" TargetMode="External"/><Relationship Id="rId29" Type="http://schemas.openxmlformats.org/officeDocument/2006/relationships/hyperlink" Target="https://www.who.int/emergencies/diseases/novelcoronavirus-2019/question-and-answers-hub/q-adetail/q-a-coronaviruses" TargetMode="External"/><Relationship Id="rId11" Type="http://schemas.openxmlformats.org/officeDocument/2006/relationships/hyperlink" Target="https://www.who.int/emergencies/diseases/novelcoronavirus-2019/question-and-answers-hub/q-adetail/q-a-coronaviruses" TargetMode="External"/><Relationship Id="rId24" Type="http://schemas.openxmlformats.org/officeDocument/2006/relationships/hyperlink" Target="https://www.who.int/emergencies/diseases/novelcoronavirus-2019/question-and-answers-hub/q-adetail/q-a-coronaviruses" TargetMode="External"/><Relationship Id="rId32" Type="http://schemas.openxmlformats.org/officeDocument/2006/relationships/hyperlink" Target="https://www.who.int/emergencies/diseases/novelcoronavirus-2019/question-and-answers-hub/q-adetail/q-a-coronaviruses" TargetMode="External"/><Relationship Id="rId37" Type="http://schemas.openxmlformats.org/officeDocument/2006/relationships/hyperlink" Target="https://datos.gob.mx/busca/dataset/informacion-referente-a-casos-covid-19-en-mexico" TargetMode="External"/><Relationship Id="rId40" Type="http://schemas.openxmlformats.org/officeDocument/2006/relationships/hyperlink" Target="https://datos.gob.mx/busca/dataset/informacion-referente-a-casos-covid-19-en-mexico" TargetMode="External"/><Relationship Id="rId45" Type="http://schemas.openxmlformats.org/officeDocument/2006/relationships/hyperlink" Target="https://datos.gob.mx/busca/dataset/informacion-referente-a-casos-covid-19-en-mexico" TargetMode="External"/><Relationship Id="rId53" Type="http://schemas.openxmlformats.org/officeDocument/2006/relationships/hyperlink" Target="https://datos.gob.mx/busca/dataset/informacion-referente-a-casos-covid-19-en-mexico" TargetMode="External"/><Relationship Id="rId58" Type="http://schemas.openxmlformats.org/officeDocument/2006/relationships/hyperlink" Target="https://www.kaggle.com/datasets/meirnizri/covid19-dataset/data" TargetMode="External"/><Relationship Id="rId5" Type="http://schemas.openxmlformats.org/officeDocument/2006/relationships/image" Target="media/image1.jpg"/><Relationship Id="rId61" Type="http://schemas.openxmlformats.org/officeDocument/2006/relationships/hyperlink" Target="https://www.kaggle.com/datasets/meirnizri/covid19-dataset/data" TargetMode="External"/><Relationship Id="rId19" Type="http://schemas.openxmlformats.org/officeDocument/2006/relationships/hyperlink" Target="https://www.who.int/emergencies/diseases/novelcoronavirus-2019/question-and-answers-hub/q-adetail/q-a-coronaviruses" TargetMode="External"/><Relationship Id="rId14" Type="http://schemas.openxmlformats.org/officeDocument/2006/relationships/hyperlink" Target="https://www.who.int/emergencies/diseases/novelcoronavirus-2019/question-and-answers-hub/q-adetail/q-a-coronaviruses" TargetMode="External"/><Relationship Id="rId22" Type="http://schemas.openxmlformats.org/officeDocument/2006/relationships/hyperlink" Target="https://www.who.int/emergencies/diseases/novelcoronavirus-2019/question-and-answers-hub/q-adetail/q-a-coronaviruses" TargetMode="External"/><Relationship Id="rId27" Type="http://schemas.openxmlformats.org/officeDocument/2006/relationships/hyperlink" Target="https://www.who.int/emergencies/diseases/novelcoronavirus-2019/question-and-answers-hub/q-adetail/q-a-coronaviruses" TargetMode="External"/><Relationship Id="rId30" Type="http://schemas.openxmlformats.org/officeDocument/2006/relationships/hyperlink" Target="https://www.who.int/emergencies/diseases/novelcoronavirus-2019/question-and-answers-hub/q-adetail/q-a-coronaviruses" TargetMode="External"/><Relationship Id="rId35" Type="http://schemas.openxmlformats.org/officeDocument/2006/relationships/hyperlink" Target="https://doi.org/10.1001/jama.290.3.374" TargetMode="External"/><Relationship Id="rId43" Type="http://schemas.openxmlformats.org/officeDocument/2006/relationships/hyperlink" Target="https://datos.gob.mx/busca/dataset/informacion-referente-a-casos-covid-19-en-mexico" TargetMode="External"/><Relationship Id="rId48" Type="http://schemas.openxmlformats.org/officeDocument/2006/relationships/hyperlink" Target="https://datos.gob.mx/busca/dataset/informacion-referente-a-casos-covid-19-en-mexico" TargetMode="External"/><Relationship Id="rId56" Type="http://schemas.openxmlformats.org/officeDocument/2006/relationships/hyperlink" Target="https://datos.gob.mx/busca/dataset/informacion-referente-a-casos-covid-19-en-mexico" TargetMode="External"/><Relationship Id="rId64" Type="http://schemas.openxmlformats.org/officeDocument/2006/relationships/fontTable" Target="fontTable.xml"/><Relationship Id="rId8" Type="http://schemas.openxmlformats.org/officeDocument/2006/relationships/image" Target="media/image4.jpg"/><Relationship Id="rId51" Type="http://schemas.openxmlformats.org/officeDocument/2006/relationships/hyperlink" Target="https://datos.gob.mx/busca/dataset/informacion-referente-a-casos-covid-19-en-mexico" TargetMode="External"/><Relationship Id="rId3" Type="http://schemas.openxmlformats.org/officeDocument/2006/relationships/settings" Target="settings.xml"/><Relationship Id="rId12" Type="http://schemas.openxmlformats.org/officeDocument/2006/relationships/hyperlink" Target="https://www.who.int/emergencies/diseases/novelcoronavirus-2019/question-and-answers-hub/q-adetail/q-a-coronaviruses" TargetMode="External"/><Relationship Id="rId17" Type="http://schemas.openxmlformats.org/officeDocument/2006/relationships/hyperlink" Target="https://www.who.int/emergencies/diseases/novelcoronavirus-2019/question-and-answers-hub/q-adetail/q-a-coronaviruses" TargetMode="External"/><Relationship Id="rId25" Type="http://schemas.openxmlformats.org/officeDocument/2006/relationships/hyperlink" Target="https://www.who.int/emergencies/diseases/novelcoronavirus-2019/question-and-answers-hub/q-adetail/q-a-coronaviruses" TargetMode="External"/><Relationship Id="rId33" Type="http://schemas.openxmlformats.org/officeDocument/2006/relationships/hyperlink" Target="https://doi.org/10.1001/jama.290.3.374" TargetMode="External"/><Relationship Id="rId38" Type="http://schemas.openxmlformats.org/officeDocument/2006/relationships/hyperlink" Target="https://datos.gob.mx/busca/dataset/informacion-referente-a-casos-covid-19-en-mexico" TargetMode="External"/><Relationship Id="rId46" Type="http://schemas.openxmlformats.org/officeDocument/2006/relationships/hyperlink" Target="https://datos.gob.mx/busca/dataset/informacion-referente-a-casos-covid-19-en-mexico" TargetMode="External"/><Relationship Id="rId59" Type="http://schemas.openxmlformats.org/officeDocument/2006/relationships/hyperlink" Target="https://www.kaggle.com/datasets/meirnizri/covid19-dataset/data" TargetMode="External"/><Relationship Id="rId20" Type="http://schemas.openxmlformats.org/officeDocument/2006/relationships/hyperlink" Target="https://www.who.int/emergencies/diseases/novelcoronavirus-2019/question-and-answers-hub/q-adetail/q-a-coronaviruses" TargetMode="External"/><Relationship Id="rId41" Type="http://schemas.openxmlformats.org/officeDocument/2006/relationships/hyperlink" Target="https://datos.gob.mx/busca/dataset/informacion-referente-a-casos-covid-19-en-mexico" TargetMode="External"/><Relationship Id="rId54" Type="http://schemas.openxmlformats.org/officeDocument/2006/relationships/hyperlink" Target="https://datos.gob.mx/busca/dataset/informacion-referente-a-casos-covid-19-en-mexico" TargetMode="External"/><Relationship Id="rId62" Type="http://schemas.openxmlformats.org/officeDocument/2006/relationships/hyperlink" Target="https://www.kaggle.com/datasets/meirnizri/covid19-dataset/data"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www.who.int/emergencies/diseases/novelcoronavirus-2019/question-and-answers-hub/q-adetail/q-a-coronaviruses" TargetMode="External"/><Relationship Id="rId23" Type="http://schemas.openxmlformats.org/officeDocument/2006/relationships/hyperlink" Target="https://www.who.int/emergencies/diseases/novelcoronavirus-2019/question-and-answers-hub/q-adetail/q-a-coronaviruses" TargetMode="External"/><Relationship Id="rId28" Type="http://schemas.openxmlformats.org/officeDocument/2006/relationships/hyperlink" Target="https://www.who.int/emergencies/diseases/novelcoronavirus-2019/question-and-answers-hub/q-adetail/q-a-coronaviruses" TargetMode="External"/><Relationship Id="rId36" Type="http://schemas.openxmlformats.org/officeDocument/2006/relationships/hyperlink" Target="https://datos.gob.mx/busca/dataset/informacion-referente-a-casos-covid-19-en-mexico" TargetMode="External"/><Relationship Id="rId49" Type="http://schemas.openxmlformats.org/officeDocument/2006/relationships/hyperlink" Target="https://datos.gob.mx/busca/dataset/informacion-referente-a-casos-covid-19-en-mexico" TargetMode="External"/><Relationship Id="rId57" Type="http://schemas.openxmlformats.org/officeDocument/2006/relationships/hyperlink" Target="https://datos.gob.mx/busca/dataset/informacion-referente-a-casos-covid-19-en-mexico" TargetMode="External"/><Relationship Id="rId10" Type="http://schemas.openxmlformats.org/officeDocument/2006/relationships/image" Target="media/image6.jpg"/><Relationship Id="rId31" Type="http://schemas.openxmlformats.org/officeDocument/2006/relationships/hyperlink" Target="https://www.who.int/emergencies/diseases/novelcoronavirus-2019/question-and-answers-hub/q-adetail/q-a-coronaviruses" TargetMode="External"/><Relationship Id="rId44" Type="http://schemas.openxmlformats.org/officeDocument/2006/relationships/hyperlink" Target="https://datos.gob.mx/busca/dataset/informacion-referente-a-casos-covid-19-en-mexico" TargetMode="External"/><Relationship Id="rId52" Type="http://schemas.openxmlformats.org/officeDocument/2006/relationships/hyperlink" Target="https://datos.gob.mx/busca/dataset/informacion-referente-a-casos-covid-19-en-mexico" TargetMode="External"/><Relationship Id="rId60" Type="http://schemas.openxmlformats.org/officeDocument/2006/relationships/hyperlink" Target="https://www.kaggle.com/datasets/meirnizri/covid19-dataset/data"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hyperlink" Target="https://www.who.int/emergencies/diseases/novelcoronavirus-2019/question-and-answers-hub/q-adetail/q-a-coronaviruses" TargetMode="External"/><Relationship Id="rId18" Type="http://schemas.openxmlformats.org/officeDocument/2006/relationships/hyperlink" Target="https://www.who.int/emergencies/diseases/novelcoronavirus-2019/question-and-answers-hub/q-adetail/q-a-coronaviruses" TargetMode="External"/><Relationship Id="rId39" Type="http://schemas.openxmlformats.org/officeDocument/2006/relationships/hyperlink" Target="https://datos.gob.mx/busca/dataset/informacion-referente-a-casos-covid-19-en-mex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4151</Words>
  <Characters>23664</Characters>
  <Application>Microsoft Office Word</Application>
  <DocSecurity>0</DocSecurity>
  <Lines>197</Lines>
  <Paragraphs>55</Paragraphs>
  <ScaleCrop>false</ScaleCrop>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 kaur</dc:creator>
  <cp:keywords/>
  <cp:lastModifiedBy>jannat kaur</cp:lastModifiedBy>
  <cp:revision>2</cp:revision>
  <dcterms:created xsi:type="dcterms:W3CDTF">2026-06-16T13:31:00Z</dcterms:created>
  <dcterms:modified xsi:type="dcterms:W3CDTF">2026-06-16T13:31:00Z</dcterms:modified>
</cp:coreProperties>
</file>