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B557" w14:textId="25CCE9FE" w:rsidR="006926D3" w:rsidRPr="00391181" w:rsidRDefault="006926D3" w:rsidP="00DB18C5">
      <w:pPr>
        <w:spacing w:after="0" w:line="360" w:lineRule="auto"/>
        <w:jc w:val="center"/>
        <w:rPr>
          <w:rFonts w:ascii="Times New Roman" w:hAnsi="Times New Roman" w:cs="Times New Roman"/>
          <w:b/>
          <w:bCs/>
        </w:rPr>
      </w:pPr>
      <w:r>
        <w:rPr>
          <w:rFonts w:ascii="Times New Roman" w:hAnsi="Times New Roman" w:cs="Times New Roman"/>
          <w:b/>
          <w:bCs/>
        </w:rPr>
        <w:t>M</w:t>
      </w:r>
      <w:r w:rsidRPr="006926D3">
        <w:rPr>
          <w:rFonts w:ascii="Times New Roman" w:hAnsi="Times New Roman" w:cs="Times New Roman"/>
          <w:b/>
          <w:bCs/>
        </w:rPr>
        <w:t>ultiple challenges</w:t>
      </w:r>
      <w:r w:rsidR="00401DE1">
        <w:rPr>
          <w:rFonts w:ascii="Times New Roman" w:hAnsi="Times New Roman" w:cs="Times New Roman"/>
          <w:b/>
          <w:bCs/>
        </w:rPr>
        <w:t xml:space="preserve"> </w:t>
      </w:r>
      <w:r w:rsidRPr="006926D3">
        <w:rPr>
          <w:rFonts w:ascii="Times New Roman" w:hAnsi="Times New Roman" w:cs="Times New Roman"/>
          <w:b/>
          <w:bCs/>
        </w:rPr>
        <w:t>faced by social work students during the field practice</w:t>
      </w:r>
      <w:r>
        <w:rPr>
          <w:rFonts w:ascii="Times New Roman" w:hAnsi="Times New Roman" w:cs="Times New Roman"/>
          <w:b/>
          <w:bCs/>
        </w:rPr>
        <w:t xml:space="preserve">: Special Reference </w:t>
      </w:r>
      <w:r w:rsidR="007161B7">
        <w:rPr>
          <w:rFonts w:ascii="Times New Roman" w:hAnsi="Times New Roman" w:cs="Times New Roman"/>
          <w:b/>
          <w:bCs/>
        </w:rPr>
        <w:t>to</w:t>
      </w:r>
      <w:r>
        <w:rPr>
          <w:rFonts w:ascii="Times New Roman" w:hAnsi="Times New Roman" w:cs="Times New Roman"/>
          <w:b/>
          <w:bCs/>
        </w:rPr>
        <w:t xml:space="preserve"> the National Institute of Social Development</w:t>
      </w:r>
    </w:p>
    <w:p w14:paraId="335E1B11" w14:textId="77777777" w:rsidR="002008AF" w:rsidRPr="00391181" w:rsidRDefault="002008AF" w:rsidP="00B94ABF">
      <w:pPr>
        <w:spacing w:after="0" w:line="360" w:lineRule="auto"/>
        <w:jc w:val="both"/>
        <w:rPr>
          <w:rFonts w:ascii="Times New Roman" w:hAnsi="Times New Roman" w:cs="Times New Roman"/>
          <w:b/>
          <w:bCs/>
        </w:rPr>
      </w:pPr>
    </w:p>
    <w:p w14:paraId="2998E9E0" w14:textId="62F6180B" w:rsidR="00F8576D" w:rsidRDefault="00F8576D" w:rsidP="00B94ABF">
      <w:pPr>
        <w:spacing w:after="0" w:line="360" w:lineRule="auto"/>
        <w:jc w:val="both"/>
        <w:rPr>
          <w:rFonts w:ascii="Times New Roman" w:hAnsi="Times New Roman" w:cs="Times New Roman"/>
        </w:rPr>
      </w:pPr>
      <w:proofErr w:type="spellStart"/>
      <w:r w:rsidRPr="00391181">
        <w:rPr>
          <w:rFonts w:ascii="Times New Roman" w:hAnsi="Times New Roman" w:cs="Times New Roman"/>
        </w:rPr>
        <w:t/>
      </w:r>
      <w:r w:rsidR="008C538C" w:rsidRPr="00391181">
        <w:rPr>
          <w:rFonts w:ascii="Times New Roman" w:hAnsi="Times New Roman" w:cs="Times New Roman"/>
        </w:rPr>
        <w:t/>
      </w:r>
      <w:proofErr w:type="spellEnd"/>
      <w:r w:rsidR="008C538C" w:rsidRPr="00391181">
        <w:rPr>
          <w:rFonts w:ascii="Times New Roman" w:hAnsi="Times New Roman" w:cs="Times New Roman"/>
        </w:rPr>
        <w:t xml:space="preserve"/>
      </w:r>
      <w:proofErr w:type="spellStart"/>
      <w:r w:rsidR="001E7260" w:rsidRPr="00391181">
        <w:rPr>
          <w:rFonts w:ascii="Times New Roman" w:hAnsi="Times New Roman" w:cs="Times New Roman"/>
        </w:rPr>
        <w:t/>
      </w:r>
      <w:proofErr w:type="spellEnd"/>
      <w:r w:rsidR="001E7260" w:rsidRPr="00391181">
        <w:rPr>
          <w:rFonts w:ascii="Times New Roman" w:hAnsi="Times New Roman" w:cs="Times New Roman"/>
        </w:rPr>
        <w:t/>
      </w:r>
      <w:r w:rsidR="001E7260">
        <w:rPr>
          <w:rFonts w:ascii="Times New Roman" w:hAnsi="Times New Roman" w:cs="Times New Roman"/>
        </w:rPr>
        <w:t xml:space="preserve"/>
      </w:r>
      <w:r w:rsidR="0092453E">
        <w:rPr>
          <w:rFonts w:ascii="Times New Roman" w:hAnsi="Times New Roman" w:cs="Times New Roman"/>
        </w:rPr>
        <w:t/>
      </w:r>
    </w:p>
    <w:p w14:paraId="3E45B7A7" w14:textId="0A2B1221" w:rsidR="0086422D" w:rsidRPr="00391181" w:rsidRDefault="0086422D" w:rsidP="0086422D">
      <w:pPr>
        <w:spacing w:after="0" w:line="360" w:lineRule="auto"/>
        <w:jc w:val="center"/>
        <w:rPr>
          <w:rFonts w:ascii="Times New Roman" w:hAnsi="Times New Roman" w:cs="Times New Roman"/>
        </w:rPr>
      </w:pPr>
      <w:r>
        <w:rPr>
          <w:rFonts w:ascii="Times New Roman" w:hAnsi="Times New Roman" w:cs="Times New Roman"/>
        </w:rPr>
        <w:t/>
      </w:r>
    </w:p>
    <w:p w14:paraId="07FF2953" w14:textId="77777777" w:rsidR="00486A03" w:rsidRPr="00391181" w:rsidRDefault="00486A03" w:rsidP="00B94ABF">
      <w:pPr>
        <w:spacing w:after="0" w:line="360" w:lineRule="auto"/>
        <w:jc w:val="both"/>
        <w:rPr>
          <w:rFonts w:ascii="Times New Roman" w:hAnsi="Times New Roman" w:cs="Times New Roman"/>
        </w:rPr>
      </w:pPr>
    </w:p>
    <w:p w14:paraId="3F898673" w14:textId="380DC6BC" w:rsidR="00F8576D" w:rsidRDefault="00EB630A" w:rsidP="00B94ABF">
      <w:pPr>
        <w:spacing w:after="0" w:line="360" w:lineRule="auto"/>
        <w:jc w:val="both"/>
        <w:rPr>
          <w:rFonts w:ascii="Times New Roman" w:hAnsi="Times New Roman" w:cs="Times New Roman"/>
        </w:rPr>
      </w:pPr>
      <w:r w:rsidRPr="00391181">
        <w:rPr>
          <w:rFonts w:ascii="Times New Roman" w:hAnsi="Times New Roman" w:cs="Times New Roman"/>
        </w:rPr>
        <w:t xml:space="preserve"/>
      </w:r>
      <w:r w:rsidR="008942E7">
        <w:rPr>
          <w:rFonts w:ascii="Times New Roman" w:hAnsi="Times New Roman" w:cs="Times New Roman"/>
        </w:rPr>
        <w:t/>
      </w:r>
      <w:r w:rsidRPr="00391181">
        <w:rPr>
          <w:rFonts w:ascii="Times New Roman" w:hAnsi="Times New Roman" w:cs="Times New Roman"/>
        </w:rPr>
        <w:t xml:space="preserve"/>
      </w:r>
      <w:r w:rsidR="0078145A" w:rsidRPr="00391181">
        <w:rPr>
          <w:rFonts w:ascii="Times New Roman" w:hAnsi="Times New Roman" w:cs="Times New Roman"/>
        </w:rPr>
        <w:t xml:space="preserve"/>
      </w:r>
      <w:r w:rsidR="0086422D">
        <w:rPr>
          <w:rFonts w:ascii="Times New Roman" w:hAnsi="Times New Roman" w:cs="Times New Roman"/>
        </w:rPr>
        <w:t/>
      </w:r>
      <w:r w:rsidR="0078145A" w:rsidRPr="00391181">
        <w:rPr>
          <w:rFonts w:ascii="Times New Roman" w:hAnsi="Times New Roman" w:cs="Times New Roman"/>
        </w:rPr>
        <w:t/>
      </w:r>
      <w:r w:rsidR="008942E7">
        <w:rPr>
          <w:rFonts w:ascii="Times New Roman" w:hAnsi="Times New Roman" w:cs="Times New Roman"/>
        </w:rPr>
        <w:t xml:space="preserve"/>
      </w:r>
      <w:r w:rsidR="0078145A" w:rsidRPr="00391181">
        <w:rPr>
          <w:rFonts w:ascii="Times New Roman" w:hAnsi="Times New Roman" w:cs="Times New Roman"/>
        </w:rPr>
        <w:t/>
      </w:r>
      <w:r w:rsidRPr="00391181">
        <w:rPr>
          <w:rFonts w:ascii="Times New Roman" w:hAnsi="Times New Roman" w:cs="Times New Roman"/>
        </w:rPr>
        <w:t xml:space="preserve"/>
      </w:r>
      <w:r w:rsidR="0086422D">
        <w:rPr>
          <w:rFonts w:ascii="Times New Roman" w:hAnsi="Times New Roman" w:cs="Times New Roman"/>
        </w:rPr>
        <w:t/>
      </w:r>
      <w:r w:rsidRPr="00391181">
        <w:rPr>
          <w:rFonts w:ascii="Times New Roman" w:hAnsi="Times New Roman" w:cs="Times New Roman"/>
        </w:rPr>
        <w:t xml:space="preserve"/>
      </w:r>
      <w:r w:rsidR="005B0839">
        <w:rPr>
          <w:rFonts w:ascii="Times New Roman" w:hAnsi="Times New Roman" w:cs="Times New Roman"/>
        </w:rPr>
        <w:t/>
      </w:r>
      <w:r w:rsidRPr="00391181">
        <w:rPr>
          <w:rFonts w:ascii="Times New Roman" w:hAnsi="Times New Roman" w:cs="Times New Roman"/>
        </w:rPr>
        <w:t/>
      </w:r>
      <w:r w:rsidR="00C800A0">
        <w:rPr>
          <w:rFonts w:ascii="Times New Roman" w:hAnsi="Times New Roman" w:cs="Times New Roman"/>
        </w:rPr>
        <w:t xml:space="preserve"/>
      </w:r>
      <w:r w:rsidR="00C800A0" w:rsidRPr="00C800A0">
        <w:rPr>
          <w:rFonts w:ascii="Times New Roman" w:hAnsi="Times New Roman" w:cs="Times New Roman"/>
        </w:rPr>
        <w:t xml:space="preserve"/>
      </w:r>
      <w:r w:rsidR="00C800A0">
        <w:rPr>
          <w:rFonts w:ascii="Times New Roman" w:hAnsi="Times New Roman" w:cs="Times New Roman"/>
        </w:rPr>
        <w:t/>
      </w:r>
      <w:r w:rsidR="00C800A0" w:rsidRPr="00C800A0">
        <w:rPr>
          <w:rFonts w:ascii="Times New Roman" w:hAnsi="Times New Roman" w:cs="Times New Roman"/>
        </w:rPr>
        <w:t xml:space="preserve"/>
      </w:r>
      <w:r w:rsidR="00870577">
        <w:rPr>
          <w:rFonts w:ascii="Times New Roman" w:hAnsi="Times New Roman" w:cs="Times New Roman"/>
        </w:rPr>
        <w:t xml:space="preserve"/>
      </w:r>
      <w:r w:rsidR="00C800A0" w:rsidRPr="00C800A0">
        <w:rPr>
          <w:rFonts w:ascii="Times New Roman" w:hAnsi="Times New Roman" w:cs="Times New Roman"/>
        </w:rPr>
        <w:t xml:space="preserve"/>
      </w:r>
      <w:r w:rsidR="00870577">
        <w:rPr>
          <w:rFonts w:ascii="Times New Roman" w:hAnsi="Times New Roman" w:cs="Times New Roman"/>
        </w:rPr>
        <w:t xml:space="preserve"/>
      </w:r>
      <w:r w:rsidR="00C800A0" w:rsidRPr="00C800A0">
        <w:rPr>
          <w:rFonts w:ascii="Times New Roman" w:hAnsi="Times New Roman" w:cs="Times New Roman"/>
        </w:rPr>
        <w:t xml:space="preserve"/>
      </w:r>
      <w:r w:rsidR="0085621E">
        <w:rPr>
          <w:rFonts w:ascii="Times New Roman" w:hAnsi="Times New Roman" w:cs="Times New Roman"/>
        </w:rPr>
        <w:t/>
      </w:r>
      <w:r w:rsidR="00C800A0" w:rsidRPr="00C800A0">
        <w:rPr>
          <w:rFonts w:ascii="Times New Roman" w:hAnsi="Times New Roman" w:cs="Times New Roman"/>
        </w:rPr>
        <w:t/>
      </w:r>
      <w:r w:rsidRPr="00391181">
        <w:rPr>
          <w:rFonts w:ascii="Times New Roman" w:hAnsi="Times New Roman" w:cs="Times New Roman"/>
        </w:rPr>
        <w:t xml:space="preserve"/>
      </w:r>
      <w:r w:rsidR="0086422D">
        <w:rPr>
          <w:rFonts w:ascii="Times New Roman" w:hAnsi="Times New Roman" w:cs="Times New Roman"/>
        </w:rPr>
        <w:t xml:space="preserve"/>
      </w:r>
      <w:r w:rsidRPr="00391181">
        <w:rPr>
          <w:rFonts w:ascii="Times New Roman" w:hAnsi="Times New Roman" w:cs="Times New Roman"/>
        </w:rPr>
        <w:t xml:space="preserve"/>
      </w:r>
      <w:r w:rsidR="0086422D">
        <w:rPr>
          <w:rFonts w:ascii="Times New Roman" w:hAnsi="Times New Roman" w:cs="Times New Roman"/>
        </w:rPr>
        <w:t xml:space="preserve"/>
      </w:r>
      <w:r w:rsidRPr="00391181">
        <w:rPr>
          <w:rFonts w:ascii="Times New Roman" w:hAnsi="Times New Roman" w:cs="Times New Roman"/>
        </w:rPr>
        <w:t xml:space="preserve"/>
      </w:r>
      <w:r w:rsidR="00B9780B">
        <w:rPr>
          <w:rFonts w:ascii="Times New Roman" w:hAnsi="Times New Roman" w:cs="Times New Roman"/>
        </w:rPr>
        <w:t xml:space="preserve"/>
      </w:r>
      <w:r w:rsidR="00944BFD">
        <w:rPr>
          <w:rFonts w:ascii="Times New Roman" w:hAnsi="Times New Roman" w:cs="Times New Roman"/>
        </w:rPr>
        <w:t xml:space="preserve"/>
      </w:r>
      <w:r w:rsidRPr="00391181">
        <w:rPr>
          <w:rFonts w:ascii="Times New Roman" w:hAnsi="Times New Roman" w:cs="Times New Roman"/>
        </w:rPr>
        <w:t/>
      </w:r>
      <w:r w:rsidR="00D715DE">
        <w:rPr>
          <w:rFonts w:ascii="Times New Roman" w:hAnsi="Times New Roman" w:cs="Times New Roman"/>
        </w:rPr>
        <w:t xml:space="preserve"/>
      </w:r>
      <w:r w:rsidR="00D715DE">
        <w:rPr>
          <w:rFonts w:ascii="Times New Roman" w:hAnsi="Times New Roman" w:cs="Times New Roman"/>
        </w:rPr>
        <w:lastRenderedPageBreak/>
        <w:t/>
      </w:r>
      <w:r w:rsidRPr="00391181">
        <w:rPr>
          <w:rFonts w:ascii="Times New Roman" w:hAnsi="Times New Roman" w:cs="Times New Roman"/>
        </w:rPr>
        <w:t xml:space="preserve"/>
      </w:r>
      <w:r w:rsidR="00486A03" w:rsidRPr="00391181">
        <w:rPr>
          <w:rFonts w:ascii="Times New Roman" w:hAnsi="Times New Roman" w:cs="Times New Roman"/>
        </w:rPr>
        <w:t xml:space="preserve"/>
      </w:r>
      <w:r w:rsidRPr="00391181">
        <w:rPr>
          <w:rFonts w:ascii="Times New Roman" w:hAnsi="Times New Roman" w:cs="Times New Roman"/>
        </w:rPr>
        <w:t xml:space="preserve"/>
      </w:r>
      <w:r w:rsidR="0086422D">
        <w:rPr>
          <w:rFonts w:ascii="Times New Roman" w:hAnsi="Times New Roman" w:cs="Times New Roman"/>
        </w:rPr>
        <w:t xml:space="preserve"/>
      </w:r>
      <w:r w:rsidRPr="00391181">
        <w:rPr>
          <w:rFonts w:ascii="Times New Roman" w:hAnsi="Times New Roman" w:cs="Times New Roman"/>
        </w:rPr>
        <w:t xml:space="preserve"/>
      </w:r>
      <w:r w:rsidR="0086422D">
        <w:rPr>
          <w:rFonts w:ascii="Times New Roman" w:hAnsi="Times New Roman" w:cs="Times New Roman"/>
        </w:rPr>
        <w:t/>
      </w:r>
      <w:r w:rsidRPr="00391181">
        <w:rPr>
          <w:rFonts w:ascii="Times New Roman" w:hAnsi="Times New Roman" w:cs="Times New Roman"/>
        </w:rPr>
        <w:t xml:space="preserve"/>
      </w:r>
    </w:p>
    <w:p w14:paraId="085B5432" w14:textId="77777777" w:rsidR="00AF7F57" w:rsidRPr="00391181" w:rsidRDefault="00AF7F57" w:rsidP="00B94ABF">
      <w:pPr>
        <w:spacing w:after="0" w:line="360" w:lineRule="auto"/>
        <w:jc w:val="both"/>
        <w:rPr>
          <w:rFonts w:ascii="Times New Roman" w:hAnsi="Times New Roman" w:cs="Times New Roman"/>
        </w:rPr>
      </w:pPr>
    </w:p>
    <w:p w14:paraId="33E3AFAF" w14:textId="35FEBDD6" w:rsidR="00486A03" w:rsidRPr="00391181" w:rsidRDefault="00F8576D" w:rsidP="00B94ABF">
      <w:pPr>
        <w:spacing w:after="0" w:line="360" w:lineRule="auto"/>
        <w:jc w:val="both"/>
        <w:rPr>
          <w:rFonts w:ascii="Times New Roman" w:hAnsi="Times New Roman" w:cs="Times New Roman"/>
        </w:rPr>
      </w:pPr>
      <w:r w:rsidRPr="00391181">
        <w:rPr>
          <w:rFonts w:ascii="Times New Roman" w:hAnsi="Times New Roman" w:cs="Times New Roman"/>
        </w:rPr>
        <w:t xml:space="preserve"/>
      </w:r>
      <w:r w:rsidR="00AF7F57">
        <w:rPr>
          <w:rFonts w:ascii="Times New Roman" w:hAnsi="Times New Roman" w:cs="Times New Roman"/>
        </w:rPr>
        <w:t/>
      </w:r>
      <w:r w:rsidR="003D24F6" w:rsidRPr="00391181">
        <w:rPr>
          <w:rFonts w:ascii="Times New Roman" w:hAnsi="Times New Roman" w:cs="Times New Roman"/>
        </w:rPr>
        <w:t xml:space="preserve"/>
      </w:r>
      <w:r w:rsidR="00AF7F57">
        <w:rPr>
          <w:rFonts w:ascii="Times New Roman" w:hAnsi="Times New Roman" w:cs="Times New Roman"/>
        </w:rPr>
        <w:t/>
      </w:r>
      <w:r w:rsidRPr="00391181">
        <w:rPr>
          <w:rFonts w:ascii="Times New Roman" w:hAnsi="Times New Roman" w:cs="Times New Roman"/>
        </w:rPr>
        <w:t/>
      </w:r>
    </w:p>
    <w:p w14:paraId="2C295869" w14:textId="77777777" w:rsidR="00486A03" w:rsidRPr="00391181" w:rsidRDefault="00486A03" w:rsidP="00B94ABF">
      <w:pPr>
        <w:spacing w:after="0" w:line="360" w:lineRule="auto"/>
        <w:jc w:val="both"/>
        <w:rPr>
          <w:rFonts w:ascii="Times New Roman" w:hAnsi="Times New Roman" w:cs="Times New Roman"/>
        </w:rPr>
      </w:pPr>
    </w:p>
    <w:p w14:paraId="1371B929" w14:textId="4DE8A2B1" w:rsidR="00A03C78" w:rsidRPr="00243C5F" w:rsidRDefault="00A03C78" w:rsidP="00243C5F">
      <w:pPr>
        <w:pStyle w:val="ListParagraph"/>
        <w:numPr>
          <w:ilvl w:val="0"/>
          <w:numId w:val="5"/>
        </w:numPr>
        <w:spacing w:after="0" w:line="360" w:lineRule="auto"/>
        <w:jc w:val="both"/>
        <w:rPr>
          <w:rFonts w:ascii="Times New Roman" w:hAnsi="Times New Roman" w:cs="Times New Roman"/>
          <w:b/>
          <w:bCs/>
        </w:rPr>
      </w:pPr>
      <w:r w:rsidRPr="00243C5F">
        <w:rPr>
          <w:rFonts w:ascii="Times New Roman" w:hAnsi="Times New Roman" w:cs="Times New Roman"/>
          <w:b/>
          <w:bCs/>
        </w:rPr>
        <w:t xml:space="preserve">Introduction </w:t>
      </w:r>
    </w:p>
    <w:p w14:paraId="1741FE07" w14:textId="16662C65" w:rsidR="00130BC0" w:rsidRPr="00391181" w:rsidRDefault="00891DD6" w:rsidP="00B94ABF">
      <w:pPr>
        <w:spacing w:after="0" w:line="360" w:lineRule="auto"/>
        <w:jc w:val="both"/>
        <w:rPr>
          <w:rFonts w:ascii="Times New Roman" w:hAnsi="Times New Roman" w:cs="Times New Roman"/>
        </w:rPr>
      </w:pPr>
      <w:r w:rsidRPr="00391181">
        <w:rPr>
          <w:rFonts w:ascii="Times New Roman" w:hAnsi="Times New Roman" w:cs="Times New Roman"/>
        </w:rPr>
        <w:t>Field practice plays a vital role in the education and professional development of social workers in Sri Lanka. The country has institutions that integrate a comprehensive field practicum into their curriculum, aligned with the Sri Lankan Qualification Framework (SLQF). This integration is crucial for maintaining quality</w:t>
      </w:r>
      <w:r w:rsidR="00695FB2" w:rsidRPr="00391181">
        <w:rPr>
          <w:rFonts w:ascii="Times New Roman" w:hAnsi="Times New Roman" w:cs="Times New Roman"/>
        </w:rPr>
        <w:t>, as emphasised</w:t>
      </w:r>
      <w:r w:rsidRPr="00391181">
        <w:rPr>
          <w:rFonts w:ascii="Times New Roman" w:hAnsi="Times New Roman" w:cs="Times New Roman"/>
        </w:rPr>
        <w:t xml:space="preserve"> by the university's Grant Commission guidelines. At the undergraduate level, these institutions employ a variety of innovative field learning methods, including field studies, exposure visits, concurrent field practice, block placements, and internships. The primary focus of field practice is to enhance knowledge, practical experience, skills, attitudes, and mindsets essential </w:t>
      </w:r>
      <w:r w:rsidR="0086422D">
        <w:rPr>
          <w:rFonts w:ascii="Times New Roman" w:hAnsi="Times New Roman" w:cs="Times New Roman"/>
        </w:rPr>
        <w:t>to effective social work practice</w:t>
      </w:r>
      <w:r w:rsidRPr="00391181">
        <w:rPr>
          <w:rFonts w:ascii="Times New Roman" w:hAnsi="Times New Roman" w:cs="Times New Roman"/>
        </w:rPr>
        <w:t>.</w:t>
      </w:r>
      <w:r w:rsidR="00695FB2" w:rsidRPr="00391181">
        <w:rPr>
          <w:rFonts w:ascii="Times New Roman" w:hAnsi="Times New Roman" w:cs="Times New Roman"/>
        </w:rPr>
        <w:t xml:space="preserve"> </w:t>
      </w:r>
      <w:r w:rsidRPr="00391181">
        <w:rPr>
          <w:rFonts w:ascii="Times New Roman" w:hAnsi="Times New Roman" w:cs="Times New Roman"/>
        </w:rPr>
        <w:t xml:space="preserve">Different institutions tailor their </w:t>
      </w:r>
      <w:r w:rsidR="0086422D">
        <w:rPr>
          <w:rFonts w:ascii="Times New Roman" w:hAnsi="Times New Roman" w:cs="Times New Roman"/>
        </w:rPr>
        <w:t>field practice evaluation methods to</w:t>
      </w:r>
      <w:r w:rsidRPr="00391181">
        <w:rPr>
          <w:rFonts w:ascii="Times New Roman" w:hAnsi="Times New Roman" w:cs="Times New Roman"/>
        </w:rPr>
        <w:t xml:space="preserve"> educational levels and student needs. For example, some </w:t>
      </w:r>
      <w:r w:rsidR="0078145A" w:rsidRPr="00391181">
        <w:rPr>
          <w:rFonts w:ascii="Times New Roman" w:hAnsi="Times New Roman" w:cs="Times New Roman"/>
        </w:rPr>
        <w:t xml:space="preserve">institutions employ a dual approach, assessing students through a combination of a written paper and a practical field experience, often evaluated via an oral examination, commonly </w:t>
      </w:r>
      <w:r w:rsidR="0086422D">
        <w:rPr>
          <w:rFonts w:ascii="Times New Roman" w:hAnsi="Times New Roman" w:cs="Times New Roman"/>
        </w:rPr>
        <w:t>called</w:t>
      </w:r>
      <w:r w:rsidRPr="00391181">
        <w:rPr>
          <w:rFonts w:ascii="Times New Roman" w:hAnsi="Times New Roman" w:cs="Times New Roman"/>
        </w:rPr>
        <w:t xml:space="preserve"> a viva. Historically, social work fieldwork has been </w:t>
      </w:r>
      <w:r w:rsidR="00AD5BB5">
        <w:rPr>
          <w:rFonts w:ascii="Times New Roman" w:hAnsi="Times New Roman" w:cs="Times New Roman"/>
        </w:rPr>
        <w:t>an integral part of practice even before formal education in the field emerged</w:t>
      </w:r>
      <w:r w:rsidRPr="00391181">
        <w:rPr>
          <w:rFonts w:ascii="Times New Roman" w:hAnsi="Times New Roman" w:cs="Times New Roman"/>
        </w:rPr>
        <w:t xml:space="preserve">. The foundation of social work education </w:t>
      </w:r>
      <w:r w:rsidR="00695FB2" w:rsidRPr="00391181">
        <w:rPr>
          <w:rFonts w:ascii="Times New Roman" w:hAnsi="Times New Roman" w:cs="Times New Roman"/>
        </w:rPr>
        <w:t>dates back to the early nineteenth century, marking a shift toward</w:t>
      </w:r>
      <w:r w:rsidRPr="00391181">
        <w:rPr>
          <w:rFonts w:ascii="Times New Roman" w:hAnsi="Times New Roman" w:cs="Times New Roman"/>
        </w:rPr>
        <w:t xml:space="preserve"> systematic training and professional development. Today, social work is </w:t>
      </w:r>
      <w:r w:rsidR="0078145A" w:rsidRPr="00391181">
        <w:rPr>
          <w:rFonts w:ascii="Times New Roman" w:hAnsi="Times New Roman" w:cs="Times New Roman"/>
        </w:rPr>
        <w:t>recognised</w:t>
      </w:r>
      <w:r w:rsidRPr="00391181">
        <w:rPr>
          <w:rFonts w:ascii="Times New Roman" w:hAnsi="Times New Roman" w:cs="Times New Roman"/>
        </w:rPr>
        <w:t xml:space="preserve"> as a profession that intricately links classroom knowledge with practical application through scientific and evidence-based methods.</w:t>
      </w:r>
      <w:r w:rsidR="00695FB2" w:rsidRPr="00391181">
        <w:rPr>
          <w:rFonts w:ascii="Times New Roman" w:hAnsi="Times New Roman" w:cs="Times New Roman"/>
        </w:rPr>
        <w:t xml:space="preserve"> </w:t>
      </w:r>
      <w:r w:rsidRPr="00391181">
        <w:rPr>
          <w:rFonts w:ascii="Times New Roman" w:hAnsi="Times New Roman" w:cs="Times New Roman"/>
        </w:rPr>
        <w:t xml:space="preserve">Interventions in social work can be </w:t>
      </w:r>
      <w:r w:rsidR="0078145A" w:rsidRPr="00391181">
        <w:rPr>
          <w:rFonts w:ascii="Times New Roman" w:hAnsi="Times New Roman" w:cs="Times New Roman"/>
        </w:rPr>
        <w:t>categorised</w:t>
      </w:r>
      <w:r w:rsidRPr="00391181">
        <w:rPr>
          <w:rFonts w:ascii="Times New Roman" w:hAnsi="Times New Roman" w:cs="Times New Roman"/>
        </w:rPr>
        <w:t xml:space="preserve"> into micro, intermediate, and macro levels, addressing the needs of individuals, families, groups, and larger societal structures. </w:t>
      </w:r>
      <w:r w:rsidR="0078145A" w:rsidRPr="00391181">
        <w:rPr>
          <w:rFonts w:ascii="Times New Roman" w:hAnsi="Times New Roman" w:cs="Times New Roman"/>
        </w:rPr>
        <w:t>Fieldwork must be</w:t>
      </w:r>
      <w:r w:rsidRPr="00391181">
        <w:rPr>
          <w:rFonts w:ascii="Times New Roman" w:hAnsi="Times New Roman" w:cs="Times New Roman"/>
        </w:rPr>
        <w:t xml:space="preserve"> conducted in alignment with social work values, ethics, roles, skills, </w:t>
      </w:r>
      <w:r w:rsidR="0086422D">
        <w:rPr>
          <w:rFonts w:ascii="Times New Roman" w:hAnsi="Times New Roman" w:cs="Times New Roman"/>
        </w:rPr>
        <w:t>and</w:t>
      </w:r>
      <w:r w:rsidRPr="00391181">
        <w:rPr>
          <w:rFonts w:ascii="Times New Roman" w:hAnsi="Times New Roman" w:cs="Times New Roman"/>
        </w:rPr>
        <w:t xml:space="preserve"> relevant national laws and cultural contexts. Moreover, strong oversight by experienced professionals during internships enriches the learning experience.</w:t>
      </w:r>
      <w:r w:rsidR="00695FB2" w:rsidRPr="00391181">
        <w:rPr>
          <w:rFonts w:ascii="Times New Roman" w:hAnsi="Times New Roman" w:cs="Times New Roman"/>
        </w:rPr>
        <w:t xml:space="preserve"> </w:t>
      </w:r>
      <w:r w:rsidRPr="00391181">
        <w:rPr>
          <w:rFonts w:ascii="Times New Roman" w:hAnsi="Times New Roman" w:cs="Times New Roman"/>
        </w:rPr>
        <w:t xml:space="preserve">In Sri Lanka, </w:t>
      </w:r>
      <w:r w:rsidR="00695FB2" w:rsidRPr="00391181">
        <w:rPr>
          <w:rFonts w:ascii="Times New Roman" w:hAnsi="Times New Roman" w:cs="Times New Roman"/>
        </w:rPr>
        <w:t xml:space="preserve">although there are currently only three government-accredited institutions offering social work education, </w:t>
      </w:r>
      <w:r w:rsidR="0086422D">
        <w:rPr>
          <w:rFonts w:ascii="Times New Roman" w:hAnsi="Times New Roman" w:cs="Times New Roman"/>
        </w:rPr>
        <w:t>students show noticeable enthusiasm for pursuing</w:t>
      </w:r>
      <w:r w:rsidRPr="00391181">
        <w:rPr>
          <w:rFonts w:ascii="Times New Roman" w:hAnsi="Times New Roman" w:cs="Times New Roman"/>
        </w:rPr>
        <w:t xml:space="preserve"> this field. Although resources may be limited, this eagerness highlights the importance of strengthening social work </w:t>
      </w:r>
      <w:r w:rsidRPr="00391181">
        <w:rPr>
          <w:rFonts w:ascii="Times New Roman" w:hAnsi="Times New Roman" w:cs="Times New Roman"/>
        </w:rPr>
        <w:lastRenderedPageBreak/>
        <w:t>education to ensure a well-prepared workforce ready to meet the diverse needs of the community (Shamini Attanayake, 2016).</w:t>
      </w:r>
    </w:p>
    <w:p w14:paraId="7A6A491F" w14:textId="77777777" w:rsidR="00695FB2" w:rsidRPr="00391181" w:rsidRDefault="00695FB2" w:rsidP="00B94ABF">
      <w:pPr>
        <w:spacing w:after="0" w:line="360" w:lineRule="auto"/>
        <w:jc w:val="both"/>
        <w:rPr>
          <w:rFonts w:ascii="Times New Roman" w:hAnsi="Times New Roman" w:cs="Times New Roman"/>
        </w:rPr>
      </w:pPr>
    </w:p>
    <w:p w14:paraId="461375E4" w14:textId="6596C0A9" w:rsidR="007518B9" w:rsidRPr="00243C5F" w:rsidRDefault="00A03C78" w:rsidP="00243C5F">
      <w:pPr>
        <w:pStyle w:val="ListParagraph"/>
        <w:numPr>
          <w:ilvl w:val="0"/>
          <w:numId w:val="5"/>
        </w:numPr>
        <w:spacing w:after="0" w:line="360" w:lineRule="auto"/>
        <w:jc w:val="both"/>
        <w:rPr>
          <w:rFonts w:ascii="Times New Roman" w:hAnsi="Times New Roman" w:cs="Times New Roman"/>
          <w:b/>
          <w:bCs/>
        </w:rPr>
      </w:pPr>
      <w:r w:rsidRPr="00243C5F">
        <w:rPr>
          <w:rFonts w:ascii="Times New Roman" w:hAnsi="Times New Roman" w:cs="Times New Roman"/>
          <w:b/>
          <w:bCs/>
        </w:rPr>
        <w:t xml:space="preserve">Literature </w:t>
      </w:r>
      <w:r w:rsidR="00D32E80" w:rsidRPr="00243C5F">
        <w:rPr>
          <w:rFonts w:ascii="Times New Roman" w:hAnsi="Times New Roman" w:cs="Times New Roman"/>
          <w:b/>
          <w:bCs/>
        </w:rPr>
        <w:t>review</w:t>
      </w:r>
    </w:p>
    <w:p w14:paraId="259A0A5A" w14:textId="725C6855" w:rsidR="007518B9" w:rsidRPr="00391181" w:rsidRDefault="007518B9" w:rsidP="00B94ABF">
      <w:pPr>
        <w:spacing w:after="0" w:line="360" w:lineRule="auto"/>
        <w:jc w:val="both"/>
        <w:rPr>
          <w:rFonts w:ascii="Times New Roman" w:hAnsi="Times New Roman" w:cs="Times New Roman"/>
        </w:rPr>
      </w:pPr>
      <w:r w:rsidRPr="00391181">
        <w:rPr>
          <w:rFonts w:ascii="Times New Roman" w:hAnsi="Times New Roman" w:cs="Times New Roman"/>
        </w:rPr>
        <w:t xml:space="preserve">In countries like India, </w:t>
      </w:r>
      <w:r w:rsidR="00243C5F">
        <w:rPr>
          <w:rFonts w:ascii="Times New Roman" w:hAnsi="Times New Roman" w:cs="Times New Roman"/>
        </w:rPr>
        <w:t>characterised</w:t>
      </w:r>
      <w:r w:rsidRPr="00391181">
        <w:rPr>
          <w:rFonts w:ascii="Times New Roman" w:hAnsi="Times New Roman" w:cs="Times New Roman"/>
        </w:rPr>
        <w:t xml:space="preserve"> by their rich multicultural environments, social work education plays a vital role in fostering peace, addressing socio-economic challenges, and promoting human rights, democracy, and social justice. This education is crucial for cultivating harmony, social cohesion, and equity within communities. Engaging in fieldwork </w:t>
      </w:r>
      <w:r w:rsidR="00596F4F" w:rsidRPr="00391181">
        <w:rPr>
          <w:rFonts w:ascii="Times New Roman" w:hAnsi="Times New Roman" w:cs="Times New Roman"/>
        </w:rPr>
        <w:t>enables social work students not only to manage their emotions but also to apply theoretical concepts effectively during their examinations (Kumbhar, Pankaj, Kamal, &amp;</w:t>
      </w:r>
      <w:r w:rsidRPr="00391181">
        <w:rPr>
          <w:rFonts w:ascii="Times New Roman" w:hAnsi="Times New Roman" w:cs="Times New Roman"/>
        </w:rPr>
        <w:t xml:space="preserve"> Shankar, 2024). The COVID-19 pandemic has shifted the traditional notion that building human connections must occur in person, leading to innovative approaches for online interactions (</w:t>
      </w:r>
      <w:proofErr w:type="spellStart"/>
      <w:r w:rsidRPr="00391181">
        <w:rPr>
          <w:rFonts w:ascii="Times New Roman" w:hAnsi="Times New Roman" w:cs="Times New Roman"/>
        </w:rPr>
        <w:t>Wijabandara</w:t>
      </w:r>
      <w:proofErr w:type="spellEnd"/>
      <w:r w:rsidRPr="00391181">
        <w:rPr>
          <w:rFonts w:ascii="Times New Roman" w:hAnsi="Times New Roman" w:cs="Times New Roman"/>
        </w:rPr>
        <w:t xml:space="preserve"> Niluka &amp; Adhikari Kanchana, 2025). In Sri Lanka, where the profession of social work has </w:t>
      </w:r>
      <w:r w:rsidR="0086422D">
        <w:rPr>
          <w:rFonts w:ascii="Times New Roman" w:hAnsi="Times New Roman" w:cs="Times New Roman"/>
        </w:rPr>
        <w:t>existed since 1952, there remains significant room</w:t>
      </w:r>
      <w:r w:rsidRPr="00391181">
        <w:rPr>
          <w:rFonts w:ascii="Times New Roman" w:hAnsi="Times New Roman" w:cs="Times New Roman"/>
        </w:rPr>
        <w:t xml:space="preserve"> for growth, as the field has yet to be fully </w:t>
      </w:r>
      <w:r w:rsidR="00EA7B98">
        <w:rPr>
          <w:rFonts w:ascii="Times New Roman" w:hAnsi="Times New Roman" w:cs="Times New Roman"/>
        </w:rPr>
        <w:t>recognised</w:t>
      </w:r>
      <w:r w:rsidRPr="00391181">
        <w:rPr>
          <w:rFonts w:ascii="Times New Roman" w:hAnsi="Times New Roman" w:cs="Times New Roman"/>
        </w:rPr>
        <w:t xml:space="preserve"> as a profession. This presents an opportunity to increase awareness and familiarity with social work. Despite </w:t>
      </w:r>
      <w:r w:rsidR="0086422D">
        <w:rPr>
          <w:rFonts w:ascii="Times New Roman" w:hAnsi="Times New Roman" w:cs="Times New Roman"/>
        </w:rPr>
        <w:t>high smartphone ownership among the Sri Lankan population, limited internet access poses challenges to raising awareness of</w:t>
      </w:r>
      <w:r w:rsidRPr="00391181">
        <w:rPr>
          <w:rFonts w:ascii="Times New Roman" w:hAnsi="Times New Roman" w:cs="Times New Roman"/>
        </w:rPr>
        <w:t xml:space="preserve"> social work practices. Moreover, the number of individuals trained in </w:t>
      </w:r>
      <w:r w:rsidR="00EA7B98">
        <w:rPr>
          <w:rFonts w:ascii="Times New Roman" w:hAnsi="Times New Roman" w:cs="Times New Roman"/>
        </w:rPr>
        <w:t>specialised</w:t>
      </w:r>
      <w:r w:rsidRPr="00391181">
        <w:rPr>
          <w:rFonts w:ascii="Times New Roman" w:hAnsi="Times New Roman" w:cs="Times New Roman"/>
        </w:rPr>
        <w:t xml:space="preserve"> fields of social work is </w:t>
      </w:r>
      <w:r w:rsidR="00596F4F" w:rsidRPr="00391181">
        <w:rPr>
          <w:rFonts w:ascii="Times New Roman" w:hAnsi="Times New Roman" w:cs="Times New Roman"/>
        </w:rPr>
        <w:t>relatively</w:t>
      </w:r>
      <w:r w:rsidRPr="00391181">
        <w:rPr>
          <w:rFonts w:ascii="Times New Roman" w:hAnsi="Times New Roman" w:cs="Times New Roman"/>
        </w:rPr>
        <w:t xml:space="preserve"> low. However, professionals </w:t>
      </w:r>
      <w:r w:rsidR="0086422D">
        <w:rPr>
          <w:rFonts w:ascii="Times New Roman" w:hAnsi="Times New Roman" w:cs="Times New Roman"/>
        </w:rPr>
        <w:t>across sectors can leverage the short-term training and experience they have</w:t>
      </w:r>
      <w:r w:rsidRPr="00391181">
        <w:rPr>
          <w:rFonts w:ascii="Times New Roman" w:hAnsi="Times New Roman" w:cs="Times New Roman"/>
        </w:rPr>
        <w:t xml:space="preserve"> to enhance their practice. Fostering guidance and supervision in the field can lead to more impactful experiences and better outcomes for communities (Shamini Attanayake, 2016).</w:t>
      </w:r>
    </w:p>
    <w:p w14:paraId="43417821" w14:textId="66215B50" w:rsidR="00CD06D3" w:rsidRPr="00391181" w:rsidRDefault="006D4DC5" w:rsidP="00B94ABF">
      <w:pPr>
        <w:spacing w:after="0" w:line="360" w:lineRule="auto"/>
        <w:jc w:val="both"/>
        <w:rPr>
          <w:rFonts w:ascii="Times New Roman" w:hAnsi="Times New Roman" w:cs="Times New Roman"/>
        </w:rPr>
      </w:pPr>
      <w:r w:rsidRPr="00391181">
        <w:rPr>
          <w:rFonts w:ascii="Times New Roman" w:hAnsi="Times New Roman" w:cs="Times New Roman"/>
        </w:rPr>
        <w:t>In Sri Lanka, the opportunities for individuals to study specialised fields of social work remain limited. Although practitioners come from various backgrounds, they often rely on the short-term training and experience they acquire in different areas to navigate their roles effectively (</w:t>
      </w:r>
      <w:proofErr w:type="spellStart"/>
      <w:r w:rsidRPr="00391181">
        <w:rPr>
          <w:rFonts w:ascii="Times New Roman" w:hAnsi="Times New Roman" w:cs="Times New Roman"/>
        </w:rPr>
        <w:t>Varathagowry</w:t>
      </w:r>
      <w:proofErr w:type="spellEnd"/>
      <w:r w:rsidRPr="00391181">
        <w:rPr>
          <w:rFonts w:ascii="Times New Roman" w:hAnsi="Times New Roman" w:cs="Times New Roman"/>
        </w:rPr>
        <w:t xml:space="preserve"> Vasudevan, 2020). This reliance can shape their field experience, guidance, and supervision. In Malaysia, while fieldwork offers students invaluable practical experience, they face several challenges, including stress, limited resources, and cultural barriers. Additionally, issues such as inadequate supervision can hinder the establishment of a solid professional identity, the acquisition of practical skills, and the cultivation of trust within the community (</w:t>
      </w:r>
      <w:proofErr w:type="spellStart"/>
      <w:r w:rsidRPr="00391181">
        <w:rPr>
          <w:rFonts w:ascii="Times New Roman" w:hAnsi="Times New Roman" w:cs="Times New Roman"/>
        </w:rPr>
        <w:t>Apiwa</w:t>
      </w:r>
      <w:proofErr w:type="spellEnd"/>
      <w:r w:rsidRPr="00391181">
        <w:rPr>
          <w:rFonts w:ascii="Times New Roman" w:hAnsi="Times New Roman" w:cs="Times New Roman"/>
        </w:rPr>
        <w:t xml:space="preserve"> Singini, 2025). In Sri Lanka, societal perceptions of social work often carry a negative connotation, primarily due to concerns about integrating local cultural practices into the profession. Addressing these perceptions is crucial for enhancing the effectiveness of social work initiatives (Manjula </w:t>
      </w:r>
      <w:proofErr w:type="spellStart"/>
      <w:r w:rsidRPr="00391181">
        <w:rPr>
          <w:rFonts w:ascii="Times New Roman" w:hAnsi="Times New Roman" w:cs="Times New Roman"/>
        </w:rPr>
        <w:t>Vijesekera</w:t>
      </w:r>
      <w:proofErr w:type="spellEnd"/>
      <w:r w:rsidRPr="00391181">
        <w:rPr>
          <w:rFonts w:ascii="Times New Roman" w:hAnsi="Times New Roman" w:cs="Times New Roman"/>
        </w:rPr>
        <w:t xml:space="preserve">, 2020). In Nepal, aspiring social workers are required to complete </w:t>
      </w:r>
      <w:r w:rsidR="00A6249C" w:rsidRPr="00391181">
        <w:rPr>
          <w:rFonts w:ascii="Times New Roman" w:hAnsi="Times New Roman" w:cs="Times New Roman"/>
        </w:rPr>
        <w:t>an internship of 23</w:t>
      </w:r>
      <w:r w:rsidR="00A745AC" w:rsidRPr="00391181">
        <w:rPr>
          <w:rFonts w:ascii="Times New Roman" w:hAnsi="Times New Roman" w:cs="Times New Roman"/>
        </w:rPr>
        <w:t xml:space="preserve"> to 30 days to qualify for the social work examination</w:t>
      </w:r>
      <w:r w:rsidRPr="00391181">
        <w:rPr>
          <w:rFonts w:ascii="Times New Roman" w:hAnsi="Times New Roman" w:cs="Times New Roman"/>
        </w:rPr>
        <w:t xml:space="preserve">. This </w:t>
      </w:r>
      <w:r w:rsidRPr="00391181">
        <w:rPr>
          <w:rFonts w:ascii="Times New Roman" w:hAnsi="Times New Roman" w:cs="Times New Roman"/>
        </w:rPr>
        <w:lastRenderedPageBreak/>
        <w:t>fieldwork is comprehensive, encompassing service placements, Concurrent Fieldwork, Block placements, and Exposure visits tailored to the specific field of study. However, social work is still striving for recognition as a formal profession in Nepal, which presents an opportunity for advocacy and development. Through engaging in fieldwork, students can develop essential skills</w:t>
      </w:r>
      <w:r w:rsidR="00A6249C" w:rsidRPr="00391181">
        <w:rPr>
          <w:rFonts w:ascii="Times New Roman" w:hAnsi="Times New Roman" w:cs="Times New Roman"/>
        </w:rPr>
        <w:t>, including gathering factual data, maintaining professional relationships, managing administrative tasks, and</w:t>
      </w:r>
      <w:r w:rsidRPr="00391181">
        <w:rPr>
          <w:rFonts w:ascii="Times New Roman" w:hAnsi="Times New Roman" w:cs="Times New Roman"/>
        </w:rPr>
        <w:t xml:space="preserve"> planning and executing projects. This experience also fosters an environment where students can openly share their concerns and achievements, </w:t>
      </w:r>
      <w:r w:rsidR="0086422D">
        <w:rPr>
          <w:rFonts w:ascii="Times New Roman" w:hAnsi="Times New Roman" w:cs="Times New Roman"/>
        </w:rPr>
        <w:t>with support from the institution</w:t>
      </w:r>
      <w:r w:rsidRPr="00391181">
        <w:rPr>
          <w:rFonts w:ascii="Times New Roman" w:hAnsi="Times New Roman" w:cs="Times New Roman"/>
        </w:rPr>
        <w:t xml:space="preserve">, faculty, and field supervisors. Group supervision </w:t>
      </w:r>
      <w:r w:rsidR="00A6249C" w:rsidRPr="00391181">
        <w:rPr>
          <w:rFonts w:ascii="Times New Roman" w:hAnsi="Times New Roman" w:cs="Times New Roman"/>
        </w:rPr>
        <w:t>fosters collaboration, enabling students to share their concerns and celebrate progress together, while learning to document</w:t>
      </w:r>
      <w:r w:rsidRPr="00391181">
        <w:rPr>
          <w:rFonts w:ascii="Times New Roman" w:hAnsi="Times New Roman" w:cs="Times New Roman"/>
        </w:rPr>
        <w:t xml:space="preserve"> and report on their daily activities (Lokendra </w:t>
      </w:r>
      <w:proofErr w:type="spellStart"/>
      <w:r w:rsidRPr="00391181">
        <w:rPr>
          <w:rFonts w:ascii="Times New Roman" w:hAnsi="Times New Roman" w:cs="Times New Roman"/>
        </w:rPr>
        <w:t>Woli</w:t>
      </w:r>
      <w:proofErr w:type="spellEnd"/>
      <w:r w:rsidRPr="00391181">
        <w:rPr>
          <w:rFonts w:ascii="Times New Roman" w:hAnsi="Times New Roman" w:cs="Times New Roman"/>
        </w:rPr>
        <w:t xml:space="preserve">, 2023). Participation in field experiences enables students to </w:t>
      </w:r>
      <w:r w:rsidR="00A6249C" w:rsidRPr="00391181">
        <w:rPr>
          <w:rFonts w:ascii="Times New Roman" w:hAnsi="Times New Roman" w:cs="Times New Roman"/>
        </w:rPr>
        <w:t>gain a deeper understanding of social structures and apply community mapping techniques effectively</w:t>
      </w:r>
      <w:r w:rsidRPr="00391181">
        <w:rPr>
          <w:rFonts w:ascii="Times New Roman" w:hAnsi="Times New Roman" w:cs="Times New Roman"/>
        </w:rPr>
        <w:t>. They also encounter ethical values firsthand throughout their training. During challenging times, such as the pandemic, students have faced significant obstacles</w:t>
      </w:r>
      <w:r w:rsidR="00A6249C" w:rsidRPr="00391181">
        <w:rPr>
          <w:rFonts w:ascii="Times New Roman" w:hAnsi="Times New Roman" w:cs="Times New Roman"/>
        </w:rPr>
        <w:t>,</w:t>
      </w:r>
      <w:r w:rsidRPr="00391181">
        <w:rPr>
          <w:rFonts w:ascii="Times New Roman" w:hAnsi="Times New Roman" w:cs="Times New Roman"/>
        </w:rPr>
        <w:t xml:space="preserve"> including safety concerns</w:t>
      </w:r>
      <w:r w:rsidR="00A6249C" w:rsidRPr="00391181">
        <w:rPr>
          <w:rFonts w:ascii="Times New Roman" w:hAnsi="Times New Roman" w:cs="Times New Roman"/>
        </w:rPr>
        <w:t>, economic hardships, social isolation, and inadequate</w:t>
      </w:r>
      <w:r w:rsidRPr="00391181">
        <w:rPr>
          <w:rFonts w:ascii="Times New Roman" w:hAnsi="Times New Roman" w:cs="Times New Roman"/>
        </w:rPr>
        <w:t xml:space="preserve"> guidance. Effective communication between field coordinators and field institutions is </w:t>
      </w:r>
      <w:r w:rsidR="00A6249C" w:rsidRPr="00391181">
        <w:rPr>
          <w:rFonts w:ascii="Times New Roman" w:hAnsi="Times New Roman" w:cs="Times New Roman"/>
        </w:rPr>
        <w:t>crucial for mitigating</w:t>
      </w:r>
      <w:r w:rsidRPr="00391181">
        <w:rPr>
          <w:rFonts w:ascii="Times New Roman" w:hAnsi="Times New Roman" w:cs="Times New Roman"/>
        </w:rPr>
        <w:t xml:space="preserve"> these challenges. The impact of field exposure can also vary based on the distance between training institutions and students, highlighting areas for improvement in accessibility and support (</w:t>
      </w:r>
      <w:proofErr w:type="spellStart"/>
      <w:r w:rsidRPr="00391181">
        <w:rPr>
          <w:rFonts w:ascii="Times New Roman" w:hAnsi="Times New Roman" w:cs="Times New Roman"/>
        </w:rPr>
        <w:t>Guranam</w:t>
      </w:r>
      <w:proofErr w:type="spellEnd"/>
      <w:r w:rsidRPr="00391181">
        <w:rPr>
          <w:rFonts w:ascii="Times New Roman" w:hAnsi="Times New Roman" w:cs="Times New Roman"/>
        </w:rPr>
        <w:t xml:space="preserve"> Singh &amp; Neeti </w:t>
      </w:r>
      <w:proofErr w:type="spellStart"/>
      <w:r w:rsidRPr="00391181">
        <w:rPr>
          <w:rFonts w:ascii="Times New Roman" w:hAnsi="Times New Roman" w:cs="Times New Roman"/>
        </w:rPr>
        <w:t>Kushawaha</w:t>
      </w:r>
      <w:proofErr w:type="spellEnd"/>
      <w:r w:rsidRPr="00391181">
        <w:rPr>
          <w:rFonts w:ascii="Times New Roman" w:hAnsi="Times New Roman" w:cs="Times New Roman"/>
        </w:rPr>
        <w:t>, 2021).</w:t>
      </w:r>
      <w:r w:rsidR="00A6249C" w:rsidRPr="00391181">
        <w:rPr>
          <w:rFonts w:ascii="Times New Roman" w:hAnsi="Times New Roman" w:cs="Times New Roman"/>
        </w:rPr>
        <w:t xml:space="preserve"> Social work is a dynamic field that continually evolves to meet the diverse needs of the communities it serves. The insights gained through fieldwork are invaluable, fostering an intermediate level of practice that benefits both students and the profession as a whole (Kumbhar, Pankaj, Kamal, &amp; Shankar, 2024). At its core, social work promotes human rights while also </w:t>
      </w:r>
      <w:r w:rsidR="00465EA9">
        <w:rPr>
          <w:rFonts w:ascii="Times New Roman" w:hAnsi="Times New Roman" w:cs="Times New Roman"/>
        </w:rPr>
        <w:t>accounting for</w:t>
      </w:r>
      <w:r w:rsidR="00A6249C" w:rsidRPr="00391181">
        <w:rPr>
          <w:rFonts w:ascii="Times New Roman" w:hAnsi="Times New Roman" w:cs="Times New Roman"/>
        </w:rPr>
        <w:t xml:space="preserve"> the various stages of human development in its methodologies (Litwin Flex Dais, 2020). In Sri Lanka, the establishment of the Ceylon Social Work Association in 1952 marked a significant milestone in the profession's history. Since the introduction of social work in </w:t>
      </w:r>
      <w:r w:rsidR="00465EA9">
        <w:rPr>
          <w:rFonts w:ascii="Times New Roman" w:hAnsi="Times New Roman" w:cs="Times New Roman"/>
        </w:rPr>
        <w:t>England</w:t>
      </w:r>
      <w:r w:rsidR="00A6249C" w:rsidRPr="00391181">
        <w:rPr>
          <w:rFonts w:ascii="Times New Roman" w:hAnsi="Times New Roman" w:cs="Times New Roman"/>
        </w:rPr>
        <w:t xml:space="preserve">, fieldwork has been </w:t>
      </w:r>
      <w:r w:rsidR="00596F4F" w:rsidRPr="00391181">
        <w:rPr>
          <w:rFonts w:ascii="Times New Roman" w:hAnsi="Times New Roman" w:cs="Times New Roman"/>
        </w:rPr>
        <w:t xml:space="preserve">recognised as a crucial component of social work education, with its quality and structure evolving </w:t>
      </w:r>
      <w:r w:rsidR="00A6249C" w:rsidRPr="00391181">
        <w:rPr>
          <w:rFonts w:ascii="Times New Roman" w:hAnsi="Times New Roman" w:cs="Times New Roman"/>
        </w:rPr>
        <w:t>(Shamila &amp; Jeevasuthan, 2022). While challenges encountered during field experiences can sometimes lead to anxiety, they also provide valuable opportunities for reflection and growth. These experiences allow students to identify and learn from their mistakes, enhancing their ability to engage effectively in the field (Razaul Islam, 2024).</w:t>
      </w:r>
      <w:r w:rsidR="00AA2D05" w:rsidRPr="00391181">
        <w:rPr>
          <w:rFonts w:ascii="Times New Roman" w:hAnsi="Times New Roman" w:cs="Times New Roman"/>
        </w:rPr>
        <w:t xml:space="preserve"> </w:t>
      </w:r>
      <w:r w:rsidR="00A6249C" w:rsidRPr="00391181">
        <w:rPr>
          <w:rFonts w:ascii="Times New Roman" w:hAnsi="Times New Roman" w:cs="Times New Roman"/>
        </w:rPr>
        <w:t xml:space="preserve">Through structured field training, students learn to navigate their emotions and understand the alignment—or gaps—between their academic education and the job market. This training equips them to work competently under supervision. Additionally, the support provided by </w:t>
      </w:r>
      <w:r w:rsidR="00A6249C" w:rsidRPr="00391181">
        <w:rPr>
          <w:rFonts w:ascii="Times New Roman" w:hAnsi="Times New Roman" w:cs="Times New Roman"/>
        </w:rPr>
        <w:lastRenderedPageBreak/>
        <w:t>supervisors, including educational and administrative guidance, not only builds students' confidence but also nurtures their professional identity and interests (Litwin, 2020).</w:t>
      </w:r>
    </w:p>
    <w:p w14:paraId="5B7F98B0" w14:textId="77777777" w:rsidR="00193B22" w:rsidRPr="00391181" w:rsidRDefault="00193B22" w:rsidP="00B94ABF">
      <w:pPr>
        <w:spacing w:after="0" w:line="360" w:lineRule="auto"/>
        <w:jc w:val="both"/>
        <w:rPr>
          <w:rFonts w:ascii="Times New Roman" w:hAnsi="Times New Roman" w:cs="Times New Roman"/>
        </w:rPr>
      </w:pPr>
    </w:p>
    <w:p w14:paraId="4185EB81" w14:textId="785336AE" w:rsidR="00A03C78" w:rsidRPr="00243C5F" w:rsidRDefault="00A03C78" w:rsidP="00243C5F">
      <w:pPr>
        <w:pStyle w:val="ListParagraph"/>
        <w:numPr>
          <w:ilvl w:val="0"/>
          <w:numId w:val="5"/>
        </w:numPr>
        <w:spacing w:after="0" w:line="360" w:lineRule="auto"/>
        <w:jc w:val="both"/>
        <w:rPr>
          <w:rFonts w:ascii="Times New Roman" w:hAnsi="Times New Roman" w:cs="Times New Roman"/>
          <w:b/>
          <w:bCs/>
        </w:rPr>
      </w:pPr>
      <w:r w:rsidRPr="00243C5F">
        <w:rPr>
          <w:rFonts w:ascii="Times New Roman" w:hAnsi="Times New Roman" w:cs="Times New Roman"/>
          <w:b/>
          <w:bCs/>
        </w:rPr>
        <w:t xml:space="preserve">Aim of the study </w:t>
      </w:r>
    </w:p>
    <w:p w14:paraId="72447160" w14:textId="1E83F981" w:rsidR="00004DB8" w:rsidRPr="00391181" w:rsidRDefault="00004DB8" w:rsidP="00B94ABF">
      <w:pPr>
        <w:spacing w:after="0" w:line="360" w:lineRule="auto"/>
        <w:jc w:val="both"/>
        <w:rPr>
          <w:rFonts w:ascii="Times New Roman" w:hAnsi="Times New Roman" w:cs="Times New Roman"/>
        </w:rPr>
      </w:pPr>
      <w:r w:rsidRPr="00391181">
        <w:rPr>
          <w:rFonts w:ascii="Times New Roman" w:hAnsi="Times New Roman" w:cs="Times New Roman"/>
        </w:rPr>
        <w:t xml:space="preserve">To </w:t>
      </w:r>
      <w:r w:rsidR="008A7919">
        <w:rPr>
          <w:rFonts w:ascii="Times New Roman" w:hAnsi="Times New Roman" w:cs="Times New Roman"/>
        </w:rPr>
        <w:t xml:space="preserve">evaluate the </w:t>
      </w:r>
      <w:bookmarkStart w:id="0" w:name="_Hlk216737776"/>
      <w:r w:rsidR="00FF54DA">
        <w:rPr>
          <w:rFonts w:ascii="Times New Roman" w:hAnsi="Times New Roman" w:cs="Times New Roman"/>
        </w:rPr>
        <w:t xml:space="preserve">multiple challenges and regulations of Supervision faced by social work students </w:t>
      </w:r>
      <w:r w:rsidR="001307ED">
        <w:rPr>
          <w:rFonts w:ascii="Times New Roman" w:hAnsi="Times New Roman" w:cs="Times New Roman"/>
        </w:rPr>
        <w:t xml:space="preserve">during </w:t>
      </w:r>
      <w:r w:rsidR="00321E37">
        <w:rPr>
          <w:rFonts w:ascii="Times New Roman" w:hAnsi="Times New Roman" w:cs="Times New Roman"/>
        </w:rPr>
        <w:t xml:space="preserve">the </w:t>
      </w:r>
      <w:r w:rsidR="00321E37" w:rsidRPr="00391181">
        <w:rPr>
          <w:rFonts w:ascii="Times New Roman" w:hAnsi="Times New Roman" w:cs="Times New Roman"/>
        </w:rPr>
        <w:t>field</w:t>
      </w:r>
      <w:r w:rsidR="001307ED">
        <w:rPr>
          <w:rFonts w:ascii="Times New Roman" w:hAnsi="Times New Roman" w:cs="Times New Roman"/>
        </w:rPr>
        <w:t xml:space="preserve"> practice.</w:t>
      </w:r>
      <w:bookmarkEnd w:id="0"/>
    </w:p>
    <w:p w14:paraId="2E2EDCB2" w14:textId="75880B5E" w:rsidR="00A03C78" w:rsidRPr="00243C5F" w:rsidRDefault="00A03C78" w:rsidP="00243C5F">
      <w:pPr>
        <w:pStyle w:val="ListParagraph"/>
        <w:numPr>
          <w:ilvl w:val="0"/>
          <w:numId w:val="5"/>
        </w:numPr>
        <w:spacing w:after="0" w:line="360" w:lineRule="auto"/>
        <w:jc w:val="both"/>
        <w:rPr>
          <w:rFonts w:ascii="Times New Roman" w:hAnsi="Times New Roman" w:cs="Times New Roman"/>
          <w:b/>
          <w:bCs/>
        </w:rPr>
      </w:pPr>
      <w:r w:rsidRPr="00243C5F">
        <w:rPr>
          <w:rFonts w:ascii="Times New Roman" w:hAnsi="Times New Roman" w:cs="Times New Roman"/>
          <w:b/>
          <w:bCs/>
        </w:rPr>
        <w:t xml:space="preserve">Objective </w:t>
      </w:r>
    </w:p>
    <w:p w14:paraId="37723B96" w14:textId="47CB886A" w:rsidR="004131D4" w:rsidRPr="00391181" w:rsidRDefault="004131D4" w:rsidP="00B94ABF">
      <w:pPr>
        <w:pStyle w:val="ListParagraph"/>
        <w:numPr>
          <w:ilvl w:val="0"/>
          <w:numId w:val="4"/>
        </w:numPr>
        <w:spacing w:after="0" w:line="360" w:lineRule="auto"/>
        <w:jc w:val="both"/>
        <w:rPr>
          <w:rFonts w:ascii="Times New Roman" w:hAnsi="Times New Roman" w:cs="Times New Roman"/>
        </w:rPr>
      </w:pPr>
      <w:r w:rsidRPr="00391181">
        <w:rPr>
          <w:rFonts w:ascii="Times New Roman" w:hAnsi="Times New Roman" w:cs="Times New Roman"/>
        </w:rPr>
        <w:t xml:space="preserve">To </w:t>
      </w:r>
      <w:r w:rsidR="00954F47" w:rsidRPr="00391181">
        <w:rPr>
          <w:rFonts w:ascii="Times New Roman" w:hAnsi="Times New Roman" w:cs="Times New Roman"/>
        </w:rPr>
        <w:t>explore</w:t>
      </w:r>
      <w:r w:rsidRPr="00391181">
        <w:rPr>
          <w:rFonts w:ascii="Times New Roman" w:hAnsi="Times New Roman" w:cs="Times New Roman"/>
        </w:rPr>
        <w:t xml:space="preserve"> the key factors that contribute to the </w:t>
      </w:r>
      <w:r w:rsidR="00FF54DA">
        <w:rPr>
          <w:rFonts w:ascii="Times New Roman" w:hAnsi="Times New Roman" w:cs="Times New Roman"/>
        </w:rPr>
        <w:t>multiple</w:t>
      </w:r>
      <w:r w:rsidR="004505F0">
        <w:rPr>
          <w:rFonts w:ascii="Times New Roman" w:hAnsi="Times New Roman" w:cs="Times New Roman"/>
        </w:rPr>
        <w:t xml:space="preserve"> </w:t>
      </w:r>
      <w:r w:rsidRPr="00391181">
        <w:rPr>
          <w:rFonts w:ascii="Times New Roman" w:hAnsi="Times New Roman" w:cs="Times New Roman"/>
        </w:rPr>
        <w:t>challenges experienced by social work students during their field</w:t>
      </w:r>
      <w:r w:rsidR="001307ED">
        <w:rPr>
          <w:rFonts w:ascii="Times New Roman" w:hAnsi="Times New Roman" w:cs="Times New Roman"/>
        </w:rPr>
        <w:t xml:space="preserve"> practice.</w:t>
      </w:r>
      <w:r w:rsidRPr="00391181">
        <w:rPr>
          <w:rFonts w:ascii="Times New Roman" w:hAnsi="Times New Roman" w:cs="Times New Roman"/>
        </w:rPr>
        <w:t xml:space="preserve">  </w:t>
      </w:r>
    </w:p>
    <w:p w14:paraId="1492F480" w14:textId="216EDDA3" w:rsidR="004131D4" w:rsidRPr="00391181" w:rsidRDefault="00954F47" w:rsidP="00B94ABF">
      <w:pPr>
        <w:pStyle w:val="ListParagraph"/>
        <w:numPr>
          <w:ilvl w:val="0"/>
          <w:numId w:val="4"/>
        </w:numPr>
        <w:spacing w:after="0" w:line="360" w:lineRule="auto"/>
        <w:jc w:val="both"/>
        <w:rPr>
          <w:rFonts w:ascii="Times New Roman" w:hAnsi="Times New Roman" w:cs="Times New Roman"/>
        </w:rPr>
      </w:pPr>
      <w:r w:rsidRPr="00391181">
        <w:rPr>
          <w:rFonts w:ascii="Times New Roman" w:hAnsi="Times New Roman" w:cs="Times New Roman"/>
        </w:rPr>
        <w:t>To evaluate</w:t>
      </w:r>
      <w:r w:rsidR="004131D4" w:rsidRPr="00391181">
        <w:rPr>
          <w:rFonts w:ascii="Times New Roman" w:hAnsi="Times New Roman" w:cs="Times New Roman"/>
        </w:rPr>
        <w:t xml:space="preserve"> the </w:t>
      </w:r>
      <w:r w:rsidR="00321E37">
        <w:rPr>
          <w:rFonts w:ascii="Times New Roman" w:hAnsi="Times New Roman" w:cs="Times New Roman"/>
        </w:rPr>
        <w:t xml:space="preserve">Regulation of </w:t>
      </w:r>
      <w:r w:rsidR="00F10BD5">
        <w:rPr>
          <w:rFonts w:ascii="Times New Roman" w:hAnsi="Times New Roman" w:cs="Times New Roman"/>
        </w:rPr>
        <w:t>supervision</w:t>
      </w:r>
      <w:r w:rsidR="004131D4" w:rsidRPr="00391181">
        <w:rPr>
          <w:rFonts w:ascii="Times New Roman" w:hAnsi="Times New Roman" w:cs="Times New Roman"/>
        </w:rPr>
        <w:t xml:space="preserve"> that social work students face while engaged in their field</w:t>
      </w:r>
      <w:r w:rsidR="001307ED">
        <w:rPr>
          <w:rFonts w:ascii="Times New Roman" w:hAnsi="Times New Roman" w:cs="Times New Roman"/>
        </w:rPr>
        <w:t xml:space="preserve"> practice.</w:t>
      </w:r>
    </w:p>
    <w:p w14:paraId="5755C246" w14:textId="70C90B31" w:rsidR="004655E2" w:rsidRPr="00243C5F" w:rsidRDefault="004655E2" w:rsidP="00243C5F">
      <w:pPr>
        <w:pStyle w:val="ListParagraph"/>
        <w:numPr>
          <w:ilvl w:val="0"/>
          <w:numId w:val="5"/>
        </w:numPr>
        <w:spacing w:after="0" w:line="360" w:lineRule="auto"/>
        <w:jc w:val="both"/>
        <w:rPr>
          <w:rFonts w:ascii="Times New Roman" w:hAnsi="Times New Roman" w:cs="Times New Roman"/>
          <w:b/>
          <w:bCs/>
        </w:rPr>
      </w:pPr>
      <w:r w:rsidRPr="00243C5F">
        <w:rPr>
          <w:rFonts w:ascii="Times New Roman" w:hAnsi="Times New Roman" w:cs="Times New Roman"/>
          <w:b/>
          <w:bCs/>
        </w:rPr>
        <w:t xml:space="preserve">Methodology </w:t>
      </w:r>
    </w:p>
    <w:p w14:paraId="212809C6" w14:textId="649F2A69" w:rsidR="004655E2" w:rsidRDefault="00893D54" w:rsidP="00B94ABF">
      <w:pPr>
        <w:spacing w:after="0" w:line="360" w:lineRule="auto"/>
        <w:jc w:val="both"/>
        <w:rPr>
          <w:rFonts w:ascii="Times New Roman" w:hAnsi="Times New Roman" w:cs="Times New Roman"/>
        </w:rPr>
      </w:pPr>
      <w:r w:rsidRPr="00391181">
        <w:rPr>
          <w:rFonts w:ascii="Times New Roman" w:hAnsi="Times New Roman" w:cs="Times New Roman"/>
        </w:rPr>
        <w:t xml:space="preserve">A descriptive research design was effectively employed, integrating various qualitative research approaches. Data collection was conducted with a sample of 30 out of 150 students who completed the field practice, </w:t>
      </w:r>
      <w:r w:rsidR="00CB0682" w:rsidRPr="00391181">
        <w:rPr>
          <w:rFonts w:ascii="Times New Roman" w:hAnsi="Times New Roman" w:cs="Times New Roman"/>
        </w:rPr>
        <w:t>utilising</w:t>
      </w:r>
      <w:r w:rsidRPr="00391181">
        <w:rPr>
          <w:rFonts w:ascii="Times New Roman" w:hAnsi="Times New Roman" w:cs="Times New Roman"/>
        </w:rPr>
        <w:t xml:space="preserve"> semi-structured interviews to gather insights. Participants were chosen through a simple random sampling method, ensuring a fair representation. Furthermore, interviews were conducted with six key individuals, including the field coordinator, faculty supervisor, field supervisor, agency supervisor, mentor, and director of NISD, thereby enriching the data collection process. In addition to primary data, secondary sources</w:t>
      </w:r>
      <w:r w:rsidR="00CB0682" w:rsidRPr="00391181">
        <w:rPr>
          <w:rFonts w:ascii="Times New Roman" w:hAnsi="Times New Roman" w:cs="Times New Roman"/>
        </w:rPr>
        <w:t>, including research reports, books, and journals,</w:t>
      </w:r>
      <w:r w:rsidRPr="00391181">
        <w:rPr>
          <w:rFonts w:ascii="Times New Roman" w:hAnsi="Times New Roman" w:cs="Times New Roman"/>
        </w:rPr>
        <w:t xml:space="preserve"> were reviewed to provide a comprehensive perspective. The </w:t>
      </w:r>
      <w:r w:rsidR="00CB0682" w:rsidRPr="00391181">
        <w:rPr>
          <w:rFonts w:ascii="Times New Roman" w:hAnsi="Times New Roman" w:cs="Times New Roman"/>
        </w:rPr>
        <w:t>analysed</w:t>
      </w:r>
      <w:r w:rsidRPr="00391181">
        <w:rPr>
          <w:rFonts w:ascii="Times New Roman" w:hAnsi="Times New Roman" w:cs="Times New Roman"/>
        </w:rPr>
        <w:t xml:space="preserve"> data were rigorously examined through thematic analysis, </w:t>
      </w:r>
      <w:r w:rsidR="0086422D">
        <w:rPr>
          <w:rFonts w:ascii="Times New Roman" w:hAnsi="Times New Roman" w:cs="Times New Roman"/>
        </w:rPr>
        <w:t>which highlighted the study's key themes and findings</w:t>
      </w:r>
      <w:r w:rsidRPr="00391181">
        <w:rPr>
          <w:rFonts w:ascii="Times New Roman" w:hAnsi="Times New Roman" w:cs="Times New Roman"/>
        </w:rPr>
        <w:t>.</w:t>
      </w:r>
    </w:p>
    <w:p w14:paraId="024598A8" w14:textId="02F48C13" w:rsidR="00977A08" w:rsidRPr="00243C5F" w:rsidRDefault="00977A08" w:rsidP="00243C5F">
      <w:pPr>
        <w:pStyle w:val="ListParagraph"/>
        <w:numPr>
          <w:ilvl w:val="0"/>
          <w:numId w:val="5"/>
        </w:numPr>
        <w:spacing w:after="0" w:line="360" w:lineRule="auto"/>
        <w:jc w:val="both"/>
        <w:rPr>
          <w:rFonts w:ascii="Times New Roman" w:hAnsi="Times New Roman" w:cs="Times New Roman"/>
          <w:b/>
          <w:bCs/>
        </w:rPr>
      </w:pPr>
      <w:r w:rsidRPr="00243C5F">
        <w:rPr>
          <w:rFonts w:ascii="Times New Roman" w:hAnsi="Times New Roman" w:cs="Times New Roman"/>
          <w:b/>
          <w:bCs/>
        </w:rPr>
        <w:t>Justification</w:t>
      </w:r>
    </w:p>
    <w:p w14:paraId="07800B01" w14:textId="1152BEEE" w:rsidR="00732853" w:rsidRPr="00391181" w:rsidRDefault="003012DD" w:rsidP="00B94ABF">
      <w:pPr>
        <w:spacing w:after="0" w:line="360" w:lineRule="auto"/>
        <w:jc w:val="both"/>
        <w:rPr>
          <w:rFonts w:ascii="Times New Roman" w:hAnsi="Times New Roman" w:cs="Times New Roman"/>
        </w:rPr>
      </w:pPr>
      <w:r w:rsidRPr="003012DD">
        <w:rPr>
          <w:rFonts w:ascii="Times New Roman" w:hAnsi="Times New Roman" w:cs="Times New Roman"/>
        </w:rPr>
        <w:t>The National Institute of Social Development, a pioneer institution, is one of the two institutions in Sri Lanka that offer social work degrees</w:t>
      </w:r>
      <w:r>
        <w:rPr>
          <w:rFonts w:ascii="Times New Roman" w:hAnsi="Times New Roman" w:cs="Times New Roman"/>
        </w:rPr>
        <w:t xml:space="preserve">. </w:t>
      </w:r>
      <w:r w:rsidR="00977A08" w:rsidRPr="00977A08">
        <w:rPr>
          <w:rFonts w:ascii="Times New Roman" w:hAnsi="Times New Roman" w:cs="Times New Roman"/>
        </w:rPr>
        <w:t xml:space="preserve">Every year, students are invited to participate in field </w:t>
      </w:r>
      <w:r>
        <w:rPr>
          <w:rFonts w:ascii="Times New Roman" w:hAnsi="Times New Roman" w:cs="Times New Roman"/>
        </w:rPr>
        <w:t>practice</w:t>
      </w:r>
      <w:r w:rsidR="00977A08" w:rsidRPr="00977A08">
        <w:rPr>
          <w:rFonts w:ascii="Times New Roman" w:hAnsi="Times New Roman" w:cs="Times New Roman"/>
        </w:rPr>
        <w:t>.</w:t>
      </w:r>
      <w:r w:rsidR="00977A08">
        <w:rPr>
          <w:rFonts w:ascii="Times New Roman" w:hAnsi="Times New Roman" w:cs="Times New Roman"/>
        </w:rPr>
        <w:t xml:space="preserve"> </w:t>
      </w:r>
      <w:r w:rsidR="00977A08" w:rsidRPr="00977A08">
        <w:rPr>
          <w:rFonts w:ascii="Times New Roman" w:hAnsi="Times New Roman" w:cs="Times New Roman"/>
        </w:rPr>
        <w:t xml:space="preserve">However, feedback </w:t>
      </w:r>
      <w:r w:rsidR="0086422D">
        <w:rPr>
          <w:rFonts w:ascii="Times New Roman" w:hAnsi="Times New Roman" w:cs="Times New Roman"/>
        </w:rPr>
        <w:t xml:space="preserve">from the students is collected </w:t>
      </w:r>
      <w:r w:rsidR="00977A08" w:rsidRPr="00977A08">
        <w:rPr>
          <w:rFonts w:ascii="Times New Roman" w:hAnsi="Times New Roman" w:cs="Times New Roman"/>
        </w:rPr>
        <w:t>at the end of the field trip. Changes are not made during the next field trip based on the feedback received</w:t>
      </w:r>
      <w:r w:rsidR="00977A08">
        <w:rPr>
          <w:rFonts w:ascii="Times New Roman" w:hAnsi="Times New Roman" w:cs="Times New Roman"/>
        </w:rPr>
        <w:t xml:space="preserve">. </w:t>
      </w:r>
      <w:r w:rsidR="00977A08" w:rsidRPr="00977A08">
        <w:rPr>
          <w:rFonts w:ascii="Times New Roman" w:hAnsi="Times New Roman" w:cs="Times New Roman"/>
        </w:rPr>
        <w:t xml:space="preserve">As a result, each </w:t>
      </w:r>
      <w:r>
        <w:rPr>
          <w:rFonts w:ascii="Times New Roman" w:hAnsi="Times New Roman" w:cs="Times New Roman"/>
        </w:rPr>
        <w:t>Batch</w:t>
      </w:r>
      <w:r w:rsidR="00977A08" w:rsidRPr="00977A08">
        <w:rPr>
          <w:rFonts w:ascii="Times New Roman" w:hAnsi="Times New Roman" w:cs="Times New Roman"/>
        </w:rPr>
        <w:t xml:space="preserve"> of student </w:t>
      </w:r>
      <w:r w:rsidR="00977A08">
        <w:rPr>
          <w:rFonts w:ascii="Times New Roman" w:hAnsi="Times New Roman" w:cs="Times New Roman"/>
        </w:rPr>
        <w:t>teams</w:t>
      </w:r>
      <w:r w:rsidR="00977A08" w:rsidRPr="00977A08">
        <w:rPr>
          <w:rFonts w:ascii="Times New Roman" w:hAnsi="Times New Roman" w:cs="Times New Roman"/>
        </w:rPr>
        <w:t xml:space="preserve"> continues to face the same challenges, making it impossible to complete the field </w:t>
      </w:r>
      <w:r>
        <w:rPr>
          <w:rFonts w:ascii="Times New Roman" w:hAnsi="Times New Roman" w:cs="Times New Roman"/>
        </w:rPr>
        <w:t>practice</w:t>
      </w:r>
      <w:r w:rsidR="00977A08" w:rsidRPr="00977A08">
        <w:rPr>
          <w:rFonts w:ascii="Times New Roman" w:hAnsi="Times New Roman" w:cs="Times New Roman"/>
        </w:rPr>
        <w:t xml:space="preserve"> </w:t>
      </w:r>
      <w:r w:rsidR="0086422D">
        <w:rPr>
          <w:rFonts w:ascii="Times New Roman" w:hAnsi="Times New Roman" w:cs="Times New Roman"/>
        </w:rPr>
        <w:t>to the required standard</w:t>
      </w:r>
      <w:r w:rsidRPr="00977A08">
        <w:rPr>
          <w:rFonts w:ascii="Times New Roman" w:hAnsi="Times New Roman" w:cs="Times New Roman"/>
        </w:rPr>
        <w:t>.</w:t>
      </w:r>
      <w:r w:rsidRPr="003012DD">
        <w:rPr>
          <w:rFonts w:ascii="Times New Roman" w:hAnsi="Times New Roman" w:cs="Times New Roman"/>
        </w:rPr>
        <w:t xml:space="preserve"> Therefore, the evidence-based recommendations </w:t>
      </w:r>
      <w:r w:rsidR="0086422D">
        <w:rPr>
          <w:rFonts w:ascii="Times New Roman" w:hAnsi="Times New Roman" w:cs="Times New Roman"/>
        </w:rPr>
        <w:t xml:space="preserve">from this study will facilitate strengthening </w:t>
      </w:r>
      <w:r w:rsidR="0054059A">
        <w:rPr>
          <w:rFonts w:ascii="Times New Roman" w:hAnsi="Times New Roman" w:cs="Times New Roman"/>
        </w:rPr>
        <w:t>field experience and the implementation of</w:t>
      </w:r>
      <w:r w:rsidRPr="003012DD">
        <w:rPr>
          <w:rFonts w:ascii="Times New Roman" w:hAnsi="Times New Roman" w:cs="Times New Roman"/>
        </w:rPr>
        <w:t xml:space="preserve"> new practices.</w:t>
      </w:r>
    </w:p>
    <w:p w14:paraId="78DE9C08" w14:textId="064E4656" w:rsidR="0002296C" w:rsidRPr="00D46E31" w:rsidRDefault="00A15506" w:rsidP="00D46E31">
      <w:pPr>
        <w:pStyle w:val="ListParagraph"/>
        <w:numPr>
          <w:ilvl w:val="0"/>
          <w:numId w:val="5"/>
        </w:numPr>
        <w:spacing w:after="0" w:line="360" w:lineRule="auto"/>
        <w:jc w:val="both"/>
        <w:rPr>
          <w:rFonts w:ascii="Times New Roman" w:hAnsi="Times New Roman" w:cs="Times New Roman"/>
          <w:b/>
          <w:bCs/>
          <w:sz w:val="28"/>
          <w:szCs w:val="28"/>
        </w:rPr>
      </w:pPr>
      <w:r w:rsidRPr="00243C5F">
        <w:rPr>
          <w:rFonts w:ascii="Times New Roman" w:hAnsi="Times New Roman" w:cs="Times New Roman"/>
          <w:b/>
          <w:bCs/>
          <w:sz w:val="28"/>
          <w:szCs w:val="28"/>
        </w:rPr>
        <w:t xml:space="preserve">Data analysis </w:t>
      </w:r>
    </w:p>
    <w:p w14:paraId="0F14DF56" w14:textId="23FDF75F" w:rsidR="0002296C" w:rsidRPr="001307ED" w:rsidRDefault="00243C5F" w:rsidP="001307ED">
      <w:pPr>
        <w:spacing w:after="0" w:line="360" w:lineRule="auto"/>
        <w:jc w:val="both"/>
        <w:rPr>
          <w:rFonts w:ascii="Times New Roman" w:hAnsi="Times New Roman" w:cs="Times New Roman"/>
          <w:b/>
          <w:bCs/>
        </w:rPr>
      </w:pPr>
      <w:r>
        <w:rPr>
          <w:rFonts w:ascii="Times New Roman" w:hAnsi="Times New Roman" w:cs="Times New Roman"/>
          <w:b/>
          <w:bCs/>
        </w:rPr>
        <w:t xml:space="preserve">7.1 </w:t>
      </w:r>
      <w:r w:rsidR="0002296C" w:rsidRPr="001307ED">
        <w:rPr>
          <w:rFonts w:ascii="Times New Roman" w:hAnsi="Times New Roman" w:cs="Times New Roman"/>
          <w:b/>
          <w:bCs/>
        </w:rPr>
        <w:t xml:space="preserve">Physical Challenges </w:t>
      </w:r>
    </w:p>
    <w:p w14:paraId="2852CDBB" w14:textId="198E144B" w:rsidR="0002296C" w:rsidRPr="001F7D05" w:rsidRDefault="0002296C" w:rsidP="0002296C">
      <w:pPr>
        <w:spacing w:after="0" w:line="360" w:lineRule="auto"/>
        <w:jc w:val="both"/>
        <w:rPr>
          <w:rFonts w:ascii="Times New Roman" w:hAnsi="Times New Roman" w:cs="Times New Roman"/>
        </w:rPr>
      </w:pPr>
      <w:r w:rsidRPr="001F7D05">
        <w:rPr>
          <w:rFonts w:ascii="Times New Roman" w:hAnsi="Times New Roman" w:cs="Times New Roman"/>
        </w:rPr>
        <w:lastRenderedPageBreak/>
        <w:t xml:space="preserve">To support the physically weaker individuals in our community, it is essential to address the influences of malnutrition, water quality, and environmental conditions on their health. Enhancing awareness and resources can also mitigate the strain caused by long walks and high temperatures. Women, in particular, may benefit from increased support during menstruation and by recognising the physical demands of their fieldwork. Improving sanitation facilities can create a more comfortable environment for everyone, encouraging healthier eating habits. Additionally, establishing regular meal times can significantly </w:t>
      </w:r>
      <w:r w:rsidR="00D46E31">
        <w:rPr>
          <w:rFonts w:ascii="Times New Roman" w:hAnsi="Times New Roman" w:cs="Times New Roman"/>
        </w:rPr>
        <w:t>improve</w:t>
      </w:r>
      <w:r w:rsidRPr="001F7D05">
        <w:rPr>
          <w:rFonts w:ascii="Times New Roman" w:hAnsi="Times New Roman" w:cs="Times New Roman"/>
        </w:rPr>
        <w:t xml:space="preserve"> physical well-being. Students striving to complete their field tests efficiently must be equipped with </w:t>
      </w:r>
      <w:r w:rsidR="00D46E31">
        <w:rPr>
          <w:rFonts w:ascii="Times New Roman" w:hAnsi="Times New Roman" w:cs="Times New Roman"/>
        </w:rPr>
        <w:t>tools for self-care</w:t>
      </w:r>
      <w:r w:rsidRPr="001F7D05">
        <w:rPr>
          <w:rFonts w:ascii="Times New Roman" w:hAnsi="Times New Roman" w:cs="Times New Roman"/>
        </w:rPr>
        <w:t xml:space="preserve"> to manage their health effectively. By addressing these challenges, we can create a more supportive environment for all, enabling stronger physical resilience and success in their endeavours</w:t>
      </w:r>
    </w:p>
    <w:p w14:paraId="7910B397" w14:textId="2801735B" w:rsidR="0075298A" w:rsidRPr="006A79E1" w:rsidRDefault="00243C5F" w:rsidP="001F7D05">
      <w:pPr>
        <w:spacing w:after="0" w:line="360" w:lineRule="auto"/>
        <w:jc w:val="both"/>
        <w:rPr>
          <w:rFonts w:ascii="Times New Roman" w:hAnsi="Times New Roman" w:cs="Times New Roman"/>
          <w:b/>
          <w:bCs/>
        </w:rPr>
      </w:pPr>
      <w:r>
        <w:rPr>
          <w:rFonts w:ascii="Times New Roman" w:hAnsi="Times New Roman" w:cs="Times New Roman"/>
          <w:b/>
          <w:bCs/>
        </w:rPr>
        <w:t xml:space="preserve">7.2 </w:t>
      </w:r>
      <w:r w:rsidR="0075298A" w:rsidRPr="006A79E1">
        <w:rPr>
          <w:rFonts w:ascii="Times New Roman" w:hAnsi="Times New Roman" w:cs="Times New Roman"/>
          <w:b/>
          <w:bCs/>
        </w:rPr>
        <w:t xml:space="preserve">Psychological Challenges </w:t>
      </w:r>
    </w:p>
    <w:p w14:paraId="10C6AFB4" w14:textId="054B9FB6" w:rsidR="0075298A" w:rsidRPr="00061FDC" w:rsidRDefault="0075298A" w:rsidP="001F7D05">
      <w:pPr>
        <w:spacing w:after="0" w:line="360" w:lineRule="auto"/>
        <w:jc w:val="both"/>
        <w:rPr>
          <w:rFonts w:ascii="Times New Roman" w:hAnsi="Times New Roman" w:cs="Times New Roman"/>
        </w:rPr>
      </w:pPr>
      <w:r w:rsidRPr="00061FDC">
        <w:rPr>
          <w:rFonts w:ascii="Times New Roman" w:hAnsi="Times New Roman" w:cs="Times New Roman"/>
        </w:rPr>
        <w:t xml:space="preserve">Many students are enthusiastic about the opportunity to apply their classroom knowledge in real-world settings. While </w:t>
      </w:r>
      <w:r w:rsidR="00D46E31">
        <w:rPr>
          <w:rFonts w:ascii="Times New Roman" w:hAnsi="Times New Roman" w:cs="Times New Roman"/>
        </w:rPr>
        <w:t>access to the service industry's collaboration and support from field organisations can sometimes be challenging</w:t>
      </w:r>
      <w:r w:rsidRPr="00061FDC">
        <w:rPr>
          <w:rFonts w:ascii="Times New Roman" w:hAnsi="Times New Roman" w:cs="Times New Roman"/>
        </w:rPr>
        <w:t xml:space="preserve">, this situation presents an opportunity for growth. Students may experience concerns about meeting </w:t>
      </w:r>
      <w:r w:rsidR="00D46E31">
        <w:rPr>
          <w:rFonts w:ascii="Times New Roman" w:hAnsi="Times New Roman" w:cs="Times New Roman"/>
        </w:rPr>
        <w:t xml:space="preserve">their field supervisors' expectations, but these feelings can motivate them to engage more deeply with their learning and </w:t>
      </w:r>
      <w:r w:rsidRPr="00061FDC">
        <w:rPr>
          <w:rFonts w:ascii="Times New Roman" w:hAnsi="Times New Roman" w:cs="Times New Roman"/>
        </w:rPr>
        <w:t>experiences. Each student brings a unique emotional perspective, reflecting on their experiences and life stories, which can enrich their field experience and enhance their understanding of the subject matter they are studying.</w:t>
      </w:r>
    </w:p>
    <w:p w14:paraId="4A23A45F" w14:textId="0C9E1721" w:rsidR="0075298A" w:rsidRPr="001A1DB6" w:rsidRDefault="00955955" w:rsidP="001F7D05">
      <w:pPr>
        <w:spacing w:after="0" w:line="360" w:lineRule="auto"/>
        <w:jc w:val="both"/>
        <w:rPr>
          <w:rFonts w:ascii="Times New Roman" w:hAnsi="Times New Roman" w:cs="Times New Roman"/>
          <w:b/>
          <w:bCs/>
        </w:rPr>
      </w:pPr>
      <w:r w:rsidRPr="001A1DB6">
        <w:rPr>
          <w:rFonts w:ascii="Times New Roman" w:hAnsi="Times New Roman" w:cs="Times New Roman"/>
          <w:b/>
          <w:bCs/>
        </w:rPr>
        <w:t>Table 1.1</w:t>
      </w:r>
      <w:r w:rsidR="00D274E7" w:rsidRPr="001A1DB6">
        <w:rPr>
          <w:rFonts w:ascii="Times New Roman" w:hAnsi="Times New Roman" w:cs="Times New Roman"/>
          <w:b/>
          <w:bCs/>
        </w:rPr>
        <w:t>:</w:t>
      </w:r>
      <w:r w:rsidR="0075298A" w:rsidRPr="001A1DB6">
        <w:rPr>
          <w:rFonts w:ascii="Times New Roman" w:hAnsi="Times New Roman" w:cs="Times New Roman"/>
          <w:b/>
          <w:bCs/>
        </w:rPr>
        <w:t xml:space="preserve"> Psychological Challenges</w:t>
      </w:r>
    </w:p>
    <w:tbl>
      <w:tblPr>
        <w:tblStyle w:val="TableGrid"/>
        <w:tblW w:w="0" w:type="auto"/>
        <w:tblInd w:w="360" w:type="dxa"/>
        <w:tblLook w:val="04A0" w:firstRow="1" w:lastRow="0" w:firstColumn="1" w:lastColumn="0" w:noHBand="0" w:noVBand="1"/>
      </w:tblPr>
      <w:tblGrid>
        <w:gridCol w:w="769"/>
        <w:gridCol w:w="4678"/>
        <w:gridCol w:w="2410"/>
      </w:tblGrid>
      <w:tr w:rsidR="0075298A" w:rsidRPr="00391181" w14:paraId="4E3B745F" w14:textId="77777777" w:rsidTr="00FE4505">
        <w:tc>
          <w:tcPr>
            <w:tcW w:w="769" w:type="dxa"/>
          </w:tcPr>
          <w:p w14:paraId="54659A77" w14:textId="77777777" w:rsidR="0075298A" w:rsidRPr="00061FDC" w:rsidRDefault="0075298A" w:rsidP="001362F6">
            <w:pPr>
              <w:spacing w:line="360" w:lineRule="auto"/>
              <w:jc w:val="both"/>
              <w:rPr>
                <w:rFonts w:ascii="Times New Roman" w:hAnsi="Times New Roman" w:cs="Times New Roman"/>
                <w:b/>
                <w:bCs/>
              </w:rPr>
            </w:pPr>
            <w:proofErr w:type="spellStart"/>
            <w:r w:rsidRPr="00061FDC">
              <w:rPr>
                <w:rFonts w:ascii="Times New Roman" w:hAnsi="Times New Roman" w:cs="Times New Roman"/>
                <w:b/>
                <w:bCs/>
              </w:rPr>
              <w:t>Sl</w:t>
            </w:r>
            <w:proofErr w:type="spellEnd"/>
            <w:r w:rsidRPr="00061FDC">
              <w:rPr>
                <w:rFonts w:ascii="Times New Roman" w:hAnsi="Times New Roman" w:cs="Times New Roman"/>
                <w:b/>
                <w:bCs/>
              </w:rPr>
              <w:t xml:space="preserve"> No</w:t>
            </w:r>
          </w:p>
        </w:tc>
        <w:tc>
          <w:tcPr>
            <w:tcW w:w="4678" w:type="dxa"/>
          </w:tcPr>
          <w:p w14:paraId="58E3ABC8" w14:textId="0FB6ADF7" w:rsidR="0075298A" w:rsidRPr="00061FDC" w:rsidRDefault="0054059A" w:rsidP="001362F6">
            <w:pPr>
              <w:spacing w:line="360" w:lineRule="auto"/>
              <w:jc w:val="both"/>
              <w:rPr>
                <w:rFonts w:ascii="Times New Roman" w:hAnsi="Times New Roman" w:cs="Times New Roman"/>
                <w:b/>
                <w:bCs/>
              </w:rPr>
            </w:pPr>
            <w:r>
              <w:rPr>
                <w:rFonts w:ascii="Times New Roman" w:hAnsi="Times New Roman" w:cs="Times New Roman"/>
                <w:b/>
                <w:bCs/>
              </w:rPr>
              <w:t>Types</w:t>
            </w:r>
            <w:r w:rsidR="00955955">
              <w:rPr>
                <w:rFonts w:ascii="Times New Roman" w:hAnsi="Times New Roman" w:cs="Times New Roman"/>
                <w:b/>
                <w:bCs/>
              </w:rPr>
              <w:t xml:space="preserve"> of Psychological </w:t>
            </w:r>
            <w:r>
              <w:rPr>
                <w:rFonts w:ascii="Times New Roman" w:hAnsi="Times New Roman" w:cs="Times New Roman"/>
                <w:b/>
                <w:bCs/>
              </w:rPr>
              <w:t>Challenges</w:t>
            </w:r>
          </w:p>
        </w:tc>
        <w:tc>
          <w:tcPr>
            <w:tcW w:w="2410" w:type="dxa"/>
          </w:tcPr>
          <w:p w14:paraId="31420EB8" w14:textId="77777777" w:rsidR="0075298A" w:rsidRPr="00061FDC" w:rsidRDefault="0075298A" w:rsidP="001362F6">
            <w:pPr>
              <w:spacing w:line="360" w:lineRule="auto"/>
              <w:jc w:val="both"/>
              <w:rPr>
                <w:rFonts w:ascii="Times New Roman" w:hAnsi="Times New Roman" w:cs="Times New Roman"/>
                <w:b/>
                <w:bCs/>
              </w:rPr>
            </w:pPr>
            <w:r w:rsidRPr="00061FDC">
              <w:rPr>
                <w:rFonts w:ascii="Times New Roman" w:hAnsi="Times New Roman" w:cs="Times New Roman"/>
                <w:b/>
                <w:bCs/>
              </w:rPr>
              <w:t xml:space="preserve">Number of students </w:t>
            </w:r>
          </w:p>
        </w:tc>
      </w:tr>
      <w:tr w:rsidR="0075298A" w:rsidRPr="00391181" w14:paraId="13DDB918" w14:textId="77777777" w:rsidTr="00FE4505">
        <w:tc>
          <w:tcPr>
            <w:tcW w:w="769" w:type="dxa"/>
          </w:tcPr>
          <w:p w14:paraId="59EC3DF2"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01</w:t>
            </w:r>
          </w:p>
        </w:tc>
        <w:tc>
          <w:tcPr>
            <w:tcW w:w="4678" w:type="dxa"/>
          </w:tcPr>
          <w:p w14:paraId="57115A29"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Feelings of loneliness</w:t>
            </w:r>
          </w:p>
        </w:tc>
        <w:tc>
          <w:tcPr>
            <w:tcW w:w="2410" w:type="dxa"/>
          </w:tcPr>
          <w:p w14:paraId="4FBCAA4A"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03</w:t>
            </w:r>
          </w:p>
        </w:tc>
      </w:tr>
      <w:tr w:rsidR="0075298A" w:rsidRPr="00391181" w14:paraId="4A432919" w14:textId="77777777" w:rsidTr="00FE4505">
        <w:tc>
          <w:tcPr>
            <w:tcW w:w="769" w:type="dxa"/>
          </w:tcPr>
          <w:p w14:paraId="3C1289E3"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02</w:t>
            </w:r>
          </w:p>
        </w:tc>
        <w:tc>
          <w:tcPr>
            <w:tcW w:w="4678" w:type="dxa"/>
          </w:tcPr>
          <w:p w14:paraId="2E409DD6"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Psychological challenges (Feel Stress)</w:t>
            </w:r>
          </w:p>
        </w:tc>
        <w:tc>
          <w:tcPr>
            <w:tcW w:w="2410" w:type="dxa"/>
          </w:tcPr>
          <w:p w14:paraId="7FF3E272"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04</w:t>
            </w:r>
          </w:p>
        </w:tc>
      </w:tr>
      <w:tr w:rsidR="0075298A" w:rsidRPr="00391181" w14:paraId="1B6D8F97" w14:textId="77777777" w:rsidTr="00FE4505">
        <w:tc>
          <w:tcPr>
            <w:tcW w:w="769" w:type="dxa"/>
          </w:tcPr>
          <w:p w14:paraId="0D8C7D53"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03</w:t>
            </w:r>
          </w:p>
        </w:tc>
        <w:tc>
          <w:tcPr>
            <w:tcW w:w="4678" w:type="dxa"/>
          </w:tcPr>
          <w:p w14:paraId="61B09970"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Anxiety about completing the fieldwork</w:t>
            </w:r>
          </w:p>
        </w:tc>
        <w:tc>
          <w:tcPr>
            <w:tcW w:w="2410" w:type="dxa"/>
          </w:tcPr>
          <w:p w14:paraId="4EFB580B"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03</w:t>
            </w:r>
          </w:p>
        </w:tc>
      </w:tr>
      <w:tr w:rsidR="0075298A" w:rsidRPr="00391181" w14:paraId="3AD4EE62" w14:textId="77777777" w:rsidTr="00FE4505">
        <w:tc>
          <w:tcPr>
            <w:tcW w:w="769" w:type="dxa"/>
          </w:tcPr>
          <w:p w14:paraId="552A556B"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04</w:t>
            </w:r>
          </w:p>
        </w:tc>
        <w:tc>
          <w:tcPr>
            <w:tcW w:w="4678" w:type="dxa"/>
          </w:tcPr>
          <w:p w14:paraId="541BC13D"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Fear of going to the field alone</w:t>
            </w:r>
          </w:p>
        </w:tc>
        <w:tc>
          <w:tcPr>
            <w:tcW w:w="2410" w:type="dxa"/>
          </w:tcPr>
          <w:p w14:paraId="47D1130E" w14:textId="77777777" w:rsidR="0075298A" w:rsidRPr="00061FDC" w:rsidRDefault="0075298A" w:rsidP="001362F6">
            <w:pPr>
              <w:spacing w:line="360" w:lineRule="auto"/>
              <w:jc w:val="both"/>
              <w:rPr>
                <w:rFonts w:ascii="Times New Roman" w:hAnsi="Times New Roman" w:cs="Times New Roman"/>
              </w:rPr>
            </w:pPr>
            <w:r w:rsidRPr="00061FDC">
              <w:rPr>
                <w:rFonts w:ascii="Times New Roman" w:hAnsi="Times New Roman" w:cs="Times New Roman"/>
              </w:rPr>
              <w:t>01</w:t>
            </w:r>
          </w:p>
        </w:tc>
      </w:tr>
    </w:tbl>
    <w:p w14:paraId="15C9E777" w14:textId="77777777" w:rsidR="0075298A" w:rsidRPr="00D274E7" w:rsidRDefault="0075298A" w:rsidP="0075298A">
      <w:pPr>
        <w:spacing w:after="0" w:line="360" w:lineRule="auto"/>
        <w:jc w:val="both"/>
        <w:rPr>
          <w:rFonts w:ascii="Times New Roman" w:hAnsi="Times New Roman" w:cs="Times New Roman"/>
        </w:rPr>
      </w:pPr>
      <w:r w:rsidRPr="00D274E7">
        <w:rPr>
          <w:rFonts w:ascii="Times New Roman" w:hAnsi="Times New Roman" w:cs="Times New Roman"/>
        </w:rPr>
        <w:t>(Field Data,2025)</w:t>
      </w:r>
    </w:p>
    <w:p w14:paraId="7DC18D1A" w14:textId="77777777" w:rsidR="0075298A" w:rsidRPr="00061FDC" w:rsidRDefault="0075298A" w:rsidP="0075298A">
      <w:pPr>
        <w:spacing w:after="0" w:line="360" w:lineRule="auto"/>
        <w:jc w:val="both"/>
        <w:rPr>
          <w:rFonts w:ascii="Times New Roman" w:hAnsi="Times New Roman" w:cs="Times New Roman"/>
        </w:rPr>
      </w:pPr>
      <w:r w:rsidRPr="00061FDC">
        <w:rPr>
          <w:rFonts w:ascii="Times New Roman" w:hAnsi="Times New Roman" w:cs="Times New Roman"/>
        </w:rPr>
        <w:t>During the field trip, 11 students faced psychological challenges such as fear, anxiety, loneliness, and stress. They faced psychological challenges due to isolation, going to the field alone, and fear of not being able to complete the fieldwork. As the interviewee stated:</w:t>
      </w:r>
    </w:p>
    <w:p w14:paraId="054F2C97" w14:textId="1D63E91F" w:rsidR="0075298A" w:rsidRPr="00061FDC" w:rsidRDefault="0075298A" w:rsidP="0075298A">
      <w:pPr>
        <w:spacing w:after="0" w:line="360" w:lineRule="auto"/>
        <w:ind w:left="720"/>
        <w:jc w:val="both"/>
        <w:rPr>
          <w:rFonts w:ascii="Times New Roman" w:hAnsi="Times New Roman" w:cs="Times New Roman"/>
        </w:rPr>
      </w:pPr>
      <w:r w:rsidRPr="00061FDC">
        <w:rPr>
          <w:rFonts w:ascii="Times New Roman" w:hAnsi="Times New Roman" w:cs="Times New Roman"/>
          <w:i/>
          <w:iCs/>
        </w:rPr>
        <w:t xml:space="preserve">“It has been noted that brides who are engaged often face challenges in continuing their studies due to their husbands' hesitations about their </w:t>
      </w:r>
      <w:r w:rsidR="007C1D2B">
        <w:rPr>
          <w:rFonts w:ascii="Times New Roman" w:hAnsi="Times New Roman" w:cs="Times New Roman"/>
          <w:i/>
          <w:iCs/>
        </w:rPr>
        <w:t>fieldwork participation</w:t>
      </w:r>
      <w:r w:rsidRPr="00061FDC">
        <w:rPr>
          <w:rFonts w:ascii="Times New Roman" w:hAnsi="Times New Roman" w:cs="Times New Roman"/>
          <w:i/>
          <w:iCs/>
        </w:rPr>
        <w:t>,”</w:t>
      </w:r>
      <w:r w:rsidRPr="00061FDC">
        <w:rPr>
          <w:rFonts w:ascii="Times New Roman" w:hAnsi="Times New Roman" w:cs="Times New Roman"/>
        </w:rPr>
        <w:t xml:space="preserve"> as indicated in the KII. </w:t>
      </w:r>
    </w:p>
    <w:p w14:paraId="496E3FFF" w14:textId="152C290D" w:rsidR="0075298A" w:rsidRPr="00061FDC" w:rsidRDefault="0075298A" w:rsidP="0075298A">
      <w:pPr>
        <w:spacing w:after="0" w:line="360" w:lineRule="auto"/>
        <w:jc w:val="both"/>
        <w:rPr>
          <w:rFonts w:ascii="Times New Roman" w:hAnsi="Times New Roman" w:cs="Times New Roman"/>
        </w:rPr>
      </w:pPr>
      <w:r w:rsidRPr="00061FDC">
        <w:rPr>
          <w:rFonts w:ascii="Times New Roman" w:hAnsi="Times New Roman" w:cs="Times New Roman"/>
        </w:rPr>
        <w:lastRenderedPageBreak/>
        <w:t xml:space="preserve">Married female students face pressure from their husbands to pursue independent fieldwork. This has created limitations for them in </w:t>
      </w:r>
      <w:r w:rsidR="00D46E31">
        <w:rPr>
          <w:rFonts w:ascii="Times New Roman" w:hAnsi="Times New Roman" w:cs="Times New Roman"/>
        </w:rPr>
        <w:t>visiting field sites with fellow male students and in seeking support from</w:t>
      </w:r>
      <w:r w:rsidRPr="00061FDC">
        <w:rPr>
          <w:rFonts w:ascii="Times New Roman" w:hAnsi="Times New Roman" w:cs="Times New Roman"/>
        </w:rPr>
        <w:t xml:space="preserve"> fellow students to conduct fieldwork</w:t>
      </w:r>
      <w:r w:rsidR="007C1D2B">
        <w:rPr>
          <w:rFonts w:ascii="Times New Roman" w:hAnsi="Times New Roman" w:cs="Times New Roman"/>
        </w:rPr>
        <w:t>.</w:t>
      </w:r>
    </w:p>
    <w:p w14:paraId="75C3D7CE" w14:textId="77777777" w:rsidR="000A36E5" w:rsidRPr="00FF54DA" w:rsidRDefault="000A36E5" w:rsidP="000A36E5">
      <w:pPr>
        <w:spacing w:after="0" w:line="360" w:lineRule="auto"/>
        <w:jc w:val="both"/>
        <w:rPr>
          <w:rFonts w:ascii="Times New Roman" w:hAnsi="Times New Roman" w:cs="Times New Roman"/>
          <w:b/>
          <w:bCs/>
        </w:rPr>
      </w:pPr>
    </w:p>
    <w:p w14:paraId="4F01D62F" w14:textId="122B51BB" w:rsidR="00A134F3" w:rsidRPr="00FF54DA" w:rsidRDefault="00243C5F" w:rsidP="000A36E5">
      <w:pPr>
        <w:spacing w:after="0" w:line="360" w:lineRule="auto"/>
        <w:jc w:val="both"/>
        <w:rPr>
          <w:rFonts w:ascii="Times New Roman" w:hAnsi="Times New Roman" w:cs="Times New Roman"/>
          <w:b/>
          <w:bCs/>
        </w:rPr>
      </w:pPr>
      <w:r>
        <w:rPr>
          <w:rFonts w:ascii="Times New Roman" w:hAnsi="Times New Roman" w:cs="Times New Roman"/>
          <w:b/>
          <w:bCs/>
        </w:rPr>
        <w:t xml:space="preserve">7.3 </w:t>
      </w:r>
      <w:r w:rsidR="00A134F3" w:rsidRPr="00FF54DA">
        <w:rPr>
          <w:rFonts w:ascii="Times New Roman" w:hAnsi="Times New Roman" w:cs="Times New Roman"/>
          <w:b/>
          <w:bCs/>
        </w:rPr>
        <w:t xml:space="preserve">Financial Challenges </w:t>
      </w:r>
    </w:p>
    <w:p w14:paraId="14829C06" w14:textId="43C91783" w:rsidR="00A134F3" w:rsidRPr="00FF54DA" w:rsidRDefault="00A134F3" w:rsidP="000A36E5">
      <w:pPr>
        <w:spacing w:after="0" w:line="360" w:lineRule="auto"/>
        <w:jc w:val="both"/>
        <w:rPr>
          <w:rFonts w:ascii="Times New Roman" w:hAnsi="Times New Roman" w:cs="Times New Roman"/>
        </w:rPr>
      </w:pPr>
      <w:r w:rsidRPr="00FF54DA">
        <w:rPr>
          <w:rFonts w:ascii="Times New Roman" w:hAnsi="Times New Roman" w:cs="Times New Roman"/>
        </w:rPr>
        <w:t xml:space="preserve">Field agencies have an opportunity to improve the selection process for institutions that provide stipends to students during their field </w:t>
      </w:r>
      <w:r w:rsidR="000A36E5" w:rsidRPr="00FF54DA">
        <w:rPr>
          <w:rFonts w:ascii="Times New Roman" w:hAnsi="Times New Roman" w:cs="Times New Roman"/>
        </w:rPr>
        <w:t>practice</w:t>
      </w:r>
      <w:r w:rsidRPr="00FF54DA">
        <w:rPr>
          <w:rFonts w:ascii="Times New Roman" w:hAnsi="Times New Roman" w:cs="Times New Roman"/>
        </w:rPr>
        <w:t xml:space="preserve">. Currently, while government institutions are eligible </w:t>
      </w:r>
      <w:r w:rsidR="00D46E31">
        <w:rPr>
          <w:rFonts w:ascii="Times New Roman" w:hAnsi="Times New Roman" w:cs="Times New Roman"/>
        </w:rPr>
        <w:t>to pay stipends to</w:t>
      </w:r>
      <w:r w:rsidRPr="00FF54DA">
        <w:rPr>
          <w:rFonts w:ascii="Times New Roman" w:hAnsi="Times New Roman" w:cs="Times New Roman"/>
        </w:rPr>
        <w:t xml:space="preserve"> students undertaking field</w:t>
      </w:r>
      <w:r w:rsidR="000A36E5" w:rsidRPr="00FF54DA">
        <w:rPr>
          <w:rFonts w:ascii="Times New Roman" w:hAnsi="Times New Roman" w:cs="Times New Roman"/>
        </w:rPr>
        <w:t xml:space="preserve"> practice</w:t>
      </w:r>
      <w:r w:rsidRPr="00FF54DA">
        <w:rPr>
          <w:rFonts w:ascii="Times New Roman" w:hAnsi="Times New Roman" w:cs="Times New Roman"/>
        </w:rPr>
        <w:t xml:space="preserve">—contingent upon prior approval from the department head—this process often faces challenges due to staffing shortages. As a result, social work students may miss out on financial support due to insufficient planning. Students placed in settings such as orphanages, cancer treatment centres, disability homes, eldercare facilities, and alcohol rehabilitation centres often incur food and accommodation expenses that these institutions cannot cover. Additionally, students assigned to government or </w:t>
      </w:r>
      <w:r w:rsidR="00451464">
        <w:rPr>
          <w:rFonts w:ascii="Times New Roman" w:hAnsi="Times New Roman" w:cs="Times New Roman"/>
        </w:rPr>
        <w:t>non-governmental organisations frequently incur additional costs for</w:t>
      </w:r>
      <w:r w:rsidRPr="00FF54DA">
        <w:rPr>
          <w:rFonts w:ascii="Times New Roman" w:hAnsi="Times New Roman" w:cs="Times New Roman"/>
        </w:rPr>
        <w:t xml:space="preserve"> transportation, housing, and meals. The demands of a corporate environment during field practice also mean that students often need to invest in appropriate clothing and footwear, as well as cover </w:t>
      </w:r>
      <w:r w:rsidR="00451464">
        <w:rPr>
          <w:rFonts w:ascii="Times New Roman" w:hAnsi="Times New Roman" w:cs="Times New Roman"/>
        </w:rPr>
        <w:t>the costs of document photocopying and medical expenses</w:t>
      </w:r>
      <w:r w:rsidRPr="00FF54DA">
        <w:rPr>
          <w:rFonts w:ascii="Times New Roman" w:hAnsi="Times New Roman" w:cs="Times New Roman"/>
        </w:rPr>
        <w:t xml:space="preserve">. Those benefiting from scholarship programs through the National Institution of Social Development may experience setbacks that lead to financial difficulties, including the need to borrow from friends or family. Some students are proactively taking on part-time work with relatives or local businesses to help manage these challenges. Furthermore, there is </w:t>
      </w:r>
      <w:r w:rsidR="00451464">
        <w:rPr>
          <w:rFonts w:ascii="Times New Roman" w:hAnsi="Times New Roman" w:cs="Times New Roman"/>
        </w:rPr>
        <w:t>concern that some students, particularly young women, may struggle with financial management, leading them to spend</w:t>
      </w:r>
      <w:r w:rsidR="00F41CBA">
        <w:rPr>
          <w:rFonts w:ascii="Times New Roman" w:hAnsi="Times New Roman" w:cs="Times New Roman"/>
        </w:rPr>
        <w:t xml:space="preserve"> funds on personal items to maintain social status at the expense of essentials,</w:t>
      </w:r>
      <w:r w:rsidRPr="00FF54DA">
        <w:rPr>
          <w:rFonts w:ascii="Times New Roman" w:hAnsi="Times New Roman" w:cs="Times New Roman"/>
        </w:rPr>
        <w:t xml:space="preserve"> such as food. By fostering better financial planning and support systems, institutions can enhance </w:t>
      </w:r>
      <w:r w:rsidR="00451464">
        <w:rPr>
          <w:rFonts w:ascii="Times New Roman" w:hAnsi="Times New Roman" w:cs="Times New Roman"/>
        </w:rPr>
        <w:t xml:space="preserve">students' overall experience </w:t>
      </w:r>
      <w:r w:rsidRPr="00FF54DA">
        <w:rPr>
          <w:rFonts w:ascii="Times New Roman" w:hAnsi="Times New Roman" w:cs="Times New Roman"/>
        </w:rPr>
        <w:t xml:space="preserve">in the </w:t>
      </w:r>
      <w:r w:rsidR="00612EDD" w:rsidRPr="00FF54DA">
        <w:rPr>
          <w:rFonts w:ascii="Times New Roman" w:hAnsi="Times New Roman" w:cs="Times New Roman"/>
        </w:rPr>
        <w:t>field. Forever mentioned</w:t>
      </w:r>
      <w:r w:rsidR="000A36E5" w:rsidRPr="00FF54DA">
        <w:rPr>
          <w:rFonts w:ascii="Times New Roman" w:hAnsi="Times New Roman" w:cs="Times New Roman"/>
        </w:rPr>
        <w:t xml:space="preserve"> </w:t>
      </w:r>
      <w:r w:rsidR="00F41CBA">
        <w:rPr>
          <w:rFonts w:ascii="Times New Roman" w:hAnsi="Times New Roman" w:cs="Times New Roman"/>
        </w:rPr>
        <w:t xml:space="preserve">the </w:t>
      </w:r>
      <w:r w:rsidR="000A36E5" w:rsidRPr="00FF54DA">
        <w:rPr>
          <w:rFonts w:ascii="Times New Roman" w:hAnsi="Times New Roman" w:cs="Times New Roman"/>
        </w:rPr>
        <w:t>faculty supervisor</w:t>
      </w:r>
      <w:r w:rsidR="00F41CBA">
        <w:rPr>
          <w:rFonts w:ascii="Times New Roman" w:hAnsi="Times New Roman" w:cs="Times New Roman"/>
        </w:rPr>
        <w:t>.</w:t>
      </w:r>
      <w:r w:rsidR="000A36E5" w:rsidRPr="00FF54DA">
        <w:rPr>
          <w:rFonts w:ascii="Times New Roman" w:hAnsi="Times New Roman" w:cs="Times New Roman"/>
        </w:rPr>
        <w:t xml:space="preserve"> </w:t>
      </w:r>
    </w:p>
    <w:p w14:paraId="71A84893" w14:textId="62E79C31" w:rsidR="00A134F3" w:rsidRPr="00FF54DA" w:rsidRDefault="000A36E5" w:rsidP="00612EDD">
      <w:pPr>
        <w:spacing w:after="0" w:line="360" w:lineRule="auto"/>
        <w:ind w:left="1440"/>
        <w:jc w:val="both"/>
        <w:rPr>
          <w:rFonts w:ascii="Times New Roman" w:hAnsi="Times New Roman" w:cs="Times New Roman"/>
        </w:rPr>
      </w:pPr>
      <w:r w:rsidRPr="00FF54DA">
        <w:rPr>
          <w:rFonts w:ascii="Times New Roman" w:hAnsi="Times New Roman" w:cs="Times New Roman"/>
          <w:i/>
          <w:iCs/>
        </w:rPr>
        <w:t>“</w:t>
      </w:r>
      <w:r w:rsidR="00A134F3" w:rsidRPr="00FF54DA">
        <w:rPr>
          <w:rFonts w:ascii="Times New Roman" w:hAnsi="Times New Roman" w:cs="Times New Roman"/>
          <w:i/>
          <w:iCs/>
        </w:rPr>
        <w:t xml:space="preserve">While some field institutions provide minimal allowances to support students during their field </w:t>
      </w:r>
      <w:r w:rsidR="00612EDD" w:rsidRPr="00FF54DA">
        <w:rPr>
          <w:rFonts w:ascii="Times New Roman" w:hAnsi="Times New Roman" w:cs="Times New Roman"/>
          <w:i/>
          <w:iCs/>
        </w:rPr>
        <w:t>practice</w:t>
      </w:r>
      <w:r w:rsidR="00A134F3" w:rsidRPr="00FF54DA">
        <w:rPr>
          <w:rFonts w:ascii="Times New Roman" w:hAnsi="Times New Roman" w:cs="Times New Roman"/>
          <w:i/>
          <w:iCs/>
        </w:rPr>
        <w:t>, these financial resources are not consistently available, leading to difficulties for the students</w:t>
      </w:r>
      <w:r w:rsidR="00612EDD" w:rsidRPr="00FF54DA">
        <w:rPr>
          <w:rFonts w:ascii="Times New Roman" w:hAnsi="Times New Roman" w:cs="Times New Roman"/>
          <w:i/>
          <w:iCs/>
        </w:rPr>
        <w:t>”</w:t>
      </w:r>
      <w:r w:rsidR="007C1D2B">
        <w:rPr>
          <w:rFonts w:ascii="Times New Roman" w:hAnsi="Times New Roman" w:cs="Times New Roman"/>
          <w:i/>
          <w:iCs/>
        </w:rPr>
        <w:t>,</w:t>
      </w:r>
      <w:r w:rsidR="00A134F3" w:rsidRPr="00FF54DA">
        <w:rPr>
          <w:rFonts w:ascii="Times New Roman" w:hAnsi="Times New Roman" w:cs="Times New Roman"/>
        </w:rPr>
        <w:t xml:space="preserve"> as mentioned in the KII</w:t>
      </w:r>
      <w:r w:rsidR="00612EDD" w:rsidRPr="00FF54DA">
        <w:rPr>
          <w:rFonts w:ascii="Times New Roman" w:hAnsi="Times New Roman" w:cs="Times New Roman"/>
        </w:rPr>
        <w:t>04</w:t>
      </w:r>
      <w:r w:rsidR="00A134F3" w:rsidRPr="00FF54DA">
        <w:rPr>
          <w:rFonts w:ascii="Times New Roman" w:hAnsi="Times New Roman" w:cs="Times New Roman"/>
        </w:rPr>
        <w:t>.</w:t>
      </w:r>
    </w:p>
    <w:p w14:paraId="31736C01" w14:textId="509D4BCE" w:rsidR="00612EDD" w:rsidRPr="00451464" w:rsidRDefault="00612EDD" w:rsidP="00451464">
      <w:pPr>
        <w:spacing w:after="0" w:line="360" w:lineRule="auto"/>
        <w:ind w:left="360"/>
        <w:jc w:val="both"/>
        <w:rPr>
          <w:rFonts w:ascii="Times New Roman" w:hAnsi="Times New Roman" w:cs="Times New Roman"/>
        </w:rPr>
      </w:pPr>
      <w:r w:rsidRPr="00FF54DA">
        <w:rPr>
          <w:rFonts w:ascii="Times New Roman" w:hAnsi="Times New Roman" w:cs="Times New Roman"/>
        </w:rPr>
        <w:t xml:space="preserve">Some </w:t>
      </w:r>
      <w:r w:rsidR="003C1C48">
        <w:rPr>
          <w:rFonts w:ascii="Times New Roman" w:hAnsi="Times New Roman" w:cs="Times New Roman"/>
        </w:rPr>
        <w:t>institutes expect students to demonstrate their hard work and commitment, but do not provide financial support. In contrast, a few institutes offer an allowance for food and transportation</w:t>
      </w:r>
      <w:r w:rsidRPr="00FF54DA">
        <w:rPr>
          <w:rFonts w:ascii="Times New Roman" w:hAnsi="Times New Roman" w:cs="Times New Roman"/>
        </w:rPr>
        <w:t xml:space="preserve">. </w:t>
      </w:r>
      <w:r w:rsidR="00A134F3" w:rsidRPr="00FF54DA">
        <w:rPr>
          <w:rFonts w:ascii="Times New Roman" w:hAnsi="Times New Roman" w:cs="Times New Roman"/>
        </w:rPr>
        <w:t xml:space="preserve">On a positive note, those who have recently gained field experience have developed effective strategies to address economic challenges. </w:t>
      </w:r>
    </w:p>
    <w:p w14:paraId="7968FCBC" w14:textId="28530089" w:rsidR="00612EDD" w:rsidRPr="00367CF4" w:rsidRDefault="00612EDD" w:rsidP="00A134F3">
      <w:pPr>
        <w:spacing w:after="0" w:line="360" w:lineRule="auto"/>
        <w:ind w:left="360"/>
        <w:jc w:val="both"/>
        <w:rPr>
          <w:rFonts w:ascii="Times New Roman" w:hAnsi="Times New Roman" w:cs="Times New Roman"/>
          <w:b/>
          <w:bCs/>
        </w:rPr>
      </w:pPr>
      <w:r w:rsidRPr="00367CF4">
        <w:rPr>
          <w:rFonts w:ascii="Times New Roman" w:hAnsi="Times New Roman" w:cs="Times New Roman"/>
          <w:b/>
          <w:bCs/>
        </w:rPr>
        <w:t>Table</w:t>
      </w:r>
      <w:r w:rsidR="0094352D">
        <w:rPr>
          <w:rFonts w:ascii="Times New Roman" w:hAnsi="Times New Roman" w:cs="Times New Roman"/>
          <w:b/>
          <w:bCs/>
        </w:rPr>
        <w:t xml:space="preserve"> </w:t>
      </w:r>
      <w:r w:rsidR="00134E93">
        <w:rPr>
          <w:rFonts w:ascii="Times New Roman" w:hAnsi="Times New Roman" w:cs="Times New Roman"/>
          <w:b/>
          <w:bCs/>
        </w:rPr>
        <w:t>1.2</w:t>
      </w:r>
      <w:r w:rsidR="00134E93" w:rsidRPr="00367CF4">
        <w:rPr>
          <w:rFonts w:ascii="Times New Roman" w:hAnsi="Times New Roman" w:cs="Times New Roman"/>
          <w:b/>
          <w:bCs/>
        </w:rPr>
        <w:t>:</w:t>
      </w:r>
      <w:r w:rsidRPr="00367CF4">
        <w:rPr>
          <w:rFonts w:ascii="Times New Roman" w:hAnsi="Times New Roman" w:cs="Times New Roman"/>
          <w:b/>
          <w:bCs/>
        </w:rPr>
        <w:t xml:space="preserve"> </w:t>
      </w:r>
      <w:r w:rsidR="00F25E77" w:rsidRPr="00367CF4">
        <w:rPr>
          <w:rFonts w:ascii="Times New Roman" w:hAnsi="Times New Roman" w:cs="Times New Roman"/>
          <w:b/>
          <w:bCs/>
        </w:rPr>
        <w:t>F</w:t>
      </w:r>
      <w:r w:rsidRPr="00367CF4">
        <w:rPr>
          <w:rFonts w:ascii="Times New Roman" w:hAnsi="Times New Roman" w:cs="Times New Roman"/>
          <w:b/>
          <w:bCs/>
        </w:rPr>
        <w:t xml:space="preserve">inancial </w:t>
      </w:r>
      <w:r w:rsidR="00134E93" w:rsidRPr="00367CF4">
        <w:rPr>
          <w:rFonts w:ascii="Times New Roman" w:hAnsi="Times New Roman" w:cs="Times New Roman"/>
          <w:b/>
          <w:bCs/>
        </w:rPr>
        <w:t xml:space="preserve">challenges </w:t>
      </w:r>
      <w:r w:rsidR="00134E93">
        <w:rPr>
          <w:rFonts w:ascii="Times New Roman" w:hAnsi="Times New Roman" w:cs="Times New Roman"/>
          <w:b/>
          <w:bCs/>
        </w:rPr>
        <w:t>(</w:t>
      </w:r>
      <w:r w:rsidR="00367CF4">
        <w:rPr>
          <w:rFonts w:ascii="Times New Roman" w:hAnsi="Times New Roman" w:cs="Times New Roman"/>
          <w:b/>
          <w:bCs/>
        </w:rPr>
        <w:t>Multiple choice)</w:t>
      </w:r>
    </w:p>
    <w:tbl>
      <w:tblPr>
        <w:tblStyle w:val="TableGrid"/>
        <w:tblW w:w="0" w:type="auto"/>
        <w:tblInd w:w="360" w:type="dxa"/>
        <w:tblLook w:val="04A0" w:firstRow="1" w:lastRow="0" w:firstColumn="1" w:lastColumn="0" w:noHBand="0" w:noVBand="1"/>
      </w:tblPr>
      <w:tblGrid>
        <w:gridCol w:w="769"/>
        <w:gridCol w:w="4820"/>
        <w:gridCol w:w="2268"/>
      </w:tblGrid>
      <w:tr w:rsidR="00367CF4" w:rsidRPr="00367CF4" w14:paraId="0E065719" w14:textId="77777777" w:rsidTr="00FE4505">
        <w:tc>
          <w:tcPr>
            <w:tcW w:w="769" w:type="dxa"/>
          </w:tcPr>
          <w:p w14:paraId="4EFCEFA9" w14:textId="77777777" w:rsidR="00F25E77" w:rsidRPr="00367CF4" w:rsidRDefault="00F25E77" w:rsidP="001362F6">
            <w:pPr>
              <w:spacing w:line="360" w:lineRule="auto"/>
              <w:jc w:val="both"/>
              <w:rPr>
                <w:rFonts w:ascii="Times New Roman" w:hAnsi="Times New Roman" w:cs="Times New Roman"/>
                <w:b/>
                <w:bCs/>
              </w:rPr>
            </w:pPr>
            <w:proofErr w:type="spellStart"/>
            <w:r w:rsidRPr="00367CF4">
              <w:rPr>
                <w:rFonts w:ascii="Times New Roman" w:hAnsi="Times New Roman" w:cs="Times New Roman"/>
                <w:b/>
                <w:bCs/>
              </w:rPr>
              <w:lastRenderedPageBreak/>
              <w:t>Sl</w:t>
            </w:r>
            <w:proofErr w:type="spellEnd"/>
            <w:r w:rsidRPr="00367CF4">
              <w:rPr>
                <w:rFonts w:ascii="Times New Roman" w:hAnsi="Times New Roman" w:cs="Times New Roman"/>
                <w:b/>
                <w:bCs/>
              </w:rPr>
              <w:t xml:space="preserve"> No</w:t>
            </w:r>
          </w:p>
        </w:tc>
        <w:tc>
          <w:tcPr>
            <w:tcW w:w="4820" w:type="dxa"/>
          </w:tcPr>
          <w:p w14:paraId="5882FE22"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Students’ opinion</w:t>
            </w:r>
          </w:p>
        </w:tc>
        <w:tc>
          <w:tcPr>
            <w:tcW w:w="2268" w:type="dxa"/>
          </w:tcPr>
          <w:p w14:paraId="54EC730B"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 xml:space="preserve">Number of students </w:t>
            </w:r>
          </w:p>
        </w:tc>
      </w:tr>
      <w:tr w:rsidR="00367CF4" w:rsidRPr="00367CF4" w14:paraId="4F5647B1" w14:textId="77777777" w:rsidTr="00FE4505">
        <w:tc>
          <w:tcPr>
            <w:tcW w:w="769" w:type="dxa"/>
          </w:tcPr>
          <w:p w14:paraId="2448155A"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01</w:t>
            </w:r>
          </w:p>
        </w:tc>
        <w:tc>
          <w:tcPr>
            <w:tcW w:w="4820" w:type="dxa"/>
          </w:tcPr>
          <w:p w14:paraId="7C67EB2B" w14:textId="77777777" w:rsidR="00F25E77" w:rsidRPr="00367CF4" w:rsidRDefault="00F25E77" w:rsidP="001362F6">
            <w:pPr>
              <w:spacing w:line="360" w:lineRule="auto"/>
              <w:jc w:val="both"/>
              <w:rPr>
                <w:rFonts w:ascii="Times New Roman" w:hAnsi="Times New Roman" w:cs="Times New Roman"/>
              </w:rPr>
            </w:pPr>
            <w:r w:rsidRPr="00367CF4">
              <w:rPr>
                <w:rFonts w:ascii="Times New Roman" w:hAnsi="Times New Roman" w:cs="Times New Roman"/>
              </w:rPr>
              <w:t>Transportation costs</w:t>
            </w:r>
          </w:p>
        </w:tc>
        <w:tc>
          <w:tcPr>
            <w:tcW w:w="2268" w:type="dxa"/>
          </w:tcPr>
          <w:p w14:paraId="0E0ACC8F"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13</w:t>
            </w:r>
          </w:p>
        </w:tc>
      </w:tr>
      <w:tr w:rsidR="00367CF4" w:rsidRPr="00367CF4" w14:paraId="511EAD19" w14:textId="77777777" w:rsidTr="00FE4505">
        <w:tc>
          <w:tcPr>
            <w:tcW w:w="769" w:type="dxa"/>
          </w:tcPr>
          <w:p w14:paraId="3C091E8D"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02</w:t>
            </w:r>
          </w:p>
        </w:tc>
        <w:tc>
          <w:tcPr>
            <w:tcW w:w="4820" w:type="dxa"/>
          </w:tcPr>
          <w:p w14:paraId="44E5EB7A" w14:textId="77777777" w:rsidR="00F25E77" w:rsidRPr="00367CF4" w:rsidRDefault="00F25E77" w:rsidP="001362F6">
            <w:pPr>
              <w:spacing w:line="360" w:lineRule="auto"/>
              <w:jc w:val="both"/>
              <w:rPr>
                <w:rFonts w:ascii="Times New Roman" w:hAnsi="Times New Roman" w:cs="Times New Roman"/>
              </w:rPr>
            </w:pPr>
            <w:r w:rsidRPr="00367CF4">
              <w:rPr>
                <w:rFonts w:ascii="Times New Roman" w:hAnsi="Times New Roman" w:cs="Times New Roman"/>
              </w:rPr>
              <w:t>Costs of preparing reports</w:t>
            </w:r>
          </w:p>
        </w:tc>
        <w:tc>
          <w:tcPr>
            <w:tcW w:w="2268" w:type="dxa"/>
          </w:tcPr>
          <w:p w14:paraId="40A6913D"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10</w:t>
            </w:r>
          </w:p>
        </w:tc>
      </w:tr>
      <w:tr w:rsidR="00367CF4" w:rsidRPr="00367CF4" w14:paraId="21839563" w14:textId="77777777" w:rsidTr="00FE4505">
        <w:tc>
          <w:tcPr>
            <w:tcW w:w="769" w:type="dxa"/>
          </w:tcPr>
          <w:p w14:paraId="20E36D0E"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03</w:t>
            </w:r>
          </w:p>
        </w:tc>
        <w:tc>
          <w:tcPr>
            <w:tcW w:w="4820" w:type="dxa"/>
          </w:tcPr>
          <w:p w14:paraId="4FDB64D0" w14:textId="5066E958" w:rsidR="00F25E77" w:rsidRPr="00367CF4" w:rsidRDefault="002704D9" w:rsidP="001362F6">
            <w:pPr>
              <w:spacing w:line="360" w:lineRule="auto"/>
              <w:jc w:val="both"/>
              <w:rPr>
                <w:rFonts w:ascii="Times New Roman" w:hAnsi="Times New Roman" w:cs="Times New Roman"/>
              </w:rPr>
            </w:pPr>
            <w:r w:rsidRPr="00367CF4">
              <w:rPr>
                <w:rFonts w:ascii="Times New Roman" w:hAnsi="Times New Roman" w:cs="Times New Roman"/>
              </w:rPr>
              <w:t xml:space="preserve">Communication charges </w:t>
            </w:r>
          </w:p>
        </w:tc>
        <w:tc>
          <w:tcPr>
            <w:tcW w:w="2268" w:type="dxa"/>
          </w:tcPr>
          <w:p w14:paraId="4AC27808" w14:textId="4A5D1AF3" w:rsidR="00F25E77" w:rsidRPr="00367CF4" w:rsidRDefault="00367CF4" w:rsidP="001362F6">
            <w:pPr>
              <w:spacing w:line="360" w:lineRule="auto"/>
              <w:jc w:val="both"/>
              <w:rPr>
                <w:rFonts w:ascii="Times New Roman" w:hAnsi="Times New Roman" w:cs="Times New Roman"/>
                <w:b/>
                <w:bCs/>
              </w:rPr>
            </w:pPr>
            <w:r>
              <w:rPr>
                <w:rFonts w:ascii="Times New Roman" w:hAnsi="Times New Roman" w:cs="Times New Roman"/>
                <w:b/>
                <w:bCs/>
              </w:rPr>
              <w:t>26</w:t>
            </w:r>
          </w:p>
        </w:tc>
      </w:tr>
      <w:tr w:rsidR="00367CF4" w:rsidRPr="00367CF4" w14:paraId="10262A29" w14:textId="77777777" w:rsidTr="00FE4505">
        <w:tc>
          <w:tcPr>
            <w:tcW w:w="769" w:type="dxa"/>
          </w:tcPr>
          <w:p w14:paraId="5006BF92"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04</w:t>
            </w:r>
          </w:p>
        </w:tc>
        <w:tc>
          <w:tcPr>
            <w:tcW w:w="4820" w:type="dxa"/>
          </w:tcPr>
          <w:p w14:paraId="2DF01E41" w14:textId="77777777" w:rsidR="00F25E77" w:rsidRPr="00367CF4" w:rsidRDefault="00F25E77" w:rsidP="001362F6">
            <w:pPr>
              <w:spacing w:line="360" w:lineRule="auto"/>
              <w:jc w:val="both"/>
              <w:rPr>
                <w:rFonts w:ascii="Times New Roman" w:hAnsi="Times New Roman" w:cs="Times New Roman"/>
              </w:rPr>
            </w:pPr>
            <w:r w:rsidRPr="00367CF4">
              <w:rPr>
                <w:rFonts w:ascii="Times New Roman" w:hAnsi="Times New Roman" w:cs="Times New Roman"/>
              </w:rPr>
              <w:t>Difficulty in meeting daily expenses</w:t>
            </w:r>
          </w:p>
        </w:tc>
        <w:tc>
          <w:tcPr>
            <w:tcW w:w="2268" w:type="dxa"/>
          </w:tcPr>
          <w:p w14:paraId="04AA30FE" w14:textId="77777777" w:rsidR="00F25E77" w:rsidRPr="00367CF4" w:rsidRDefault="00F25E77" w:rsidP="001362F6">
            <w:pPr>
              <w:spacing w:line="360" w:lineRule="auto"/>
              <w:jc w:val="both"/>
              <w:rPr>
                <w:rFonts w:ascii="Times New Roman" w:hAnsi="Times New Roman" w:cs="Times New Roman"/>
                <w:b/>
                <w:bCs/>
              </w:rPr>
            </w:pPr>
            <w:r w:rsidRPr="00367CF4">
              <w:rPr>
                <w:rFonts w:ascii="Times New Roman" w:hAnsi="Times New Roman" w:cs="Times New Roman"/>
                <w:b/>
                <w:bCs/>
              </w:rPr>
              <w:t>07</w:t>
            </w:r>
          </w:p>
        </w:tc>
      </w:tr>
    </w:tbl>
    <w:p w14:paraId="232C2EFA" w14:textId="77777777" w:rsidR="00A134F3" w:rsidRPr="00367CF4" w:rsidRDefault="00A134F3" w:rsidP="00A134F3">
      <w:pPr>
        <w:spacing w:after="0" w:line="360" w:lineRule="auto"/>
        <w:ind w:left="360"/>
        <w:jc w:val="both"/>
        <w:rPr>
          <w:rFonts w:ascii="Times New Roman" w:hAnsi="Times New Roman" w:cs="Times New Roman"/>
          <w:b/>
          <w:bCs/>
        </w:rPr>
      </w:pPr>
      <w:r w:rsidRPr="00367CF4">
        <w:rPr>
          <w:rFonts w:ascii="Times New Roman" w:hAnsi="Times New Roman" w:cs="Times New Roman"/>
          <w:b/>
          <w:bCs/>
        </w:rPr>
        <w:t>(Field Data,2025)</w:t>
      </w:r>
    </w:p>
    <w:p w14:paraId="2EE63DEE" w14:textId="65C5C91B" w:rsidR="00D143A9" w:rsidRPr="00612EDD" w:rsidRDefault="00367CF4" w:rsidP="00367CF4">
      <w:pPr>
        <w:spacing w:after="0" w:line="360" w:lineRule="auto"/>
        <w:jc w:val="both"/>
        <w:rPr>
          <w:rFonts w:ascii="Times New Roman" w:hAnsi="Times New Roman" w:cs="Times New Roman"/>
        </w:rPr>
      </w:pPr>
      <w:r w:rsidRPr="00367CF4">
        <w:rPr>
          <w:rFonts w:ascii="Times New Roman" w:hAnsi="Times New Roman" w:cs="Times New Roman"/>
        </w:rPr>
        <w:t>More students reported that the cost of communication was a challenge, while fewer students reported that the cost of preparing reports was a challenge.</w:t>
      </w:r>
      <w:r>
        <w:rPr>
          <w:rFonts w:ascii="Times New Roman" w:hAnsi="Times New Roman" w:cs="Times New Roman"/>
        </w:rPr>
        <w:t xml:space="preserve"> </w:t>
      </w:r>
      <w:r w:rsidRPr="00367CF4">
        <w:rPr>
          <w:rFonts w:ascii="Times New Roman" w:hAnsi="Times New Roman" w:cs="Times New Roman"/>
        </w:rPr>
        <w:t xml:space="preserve">Those who reported communication expenses stated </w:t>
      </w:r>
      <w:r w:rsidR="00D46E31">
        <w:rPr>
          <w:rFonts w:ascii="Times New Roman" w:hAnsi="Times New Roman" w:cs="Times New Roman"/>
        </w:rPr>
        <w:t>they were not charged for using the telephone for fieldwork</w:t>
      </w:r>
      <w:r w:rsidRPr="00367CF4">
        <w:rPr>
          <w:rFonts w:ascii="Times New Roman" w:hAnsi="Times New Roman" w:cs="Times New Roman"/>
        </w:rPr>
        <w:t>.</w:t>
      </w:r>
      <w:r>
        <w:rPr>
          <w:rFonts w:ascii="Times New Roman" w:hAnsi="Times New Roman" w:cs="Times New Roman"/>
        </w:rPr>
        <w:t xml:space="preserve"> </w:t>
      </w:r>
      <w:r w:rsidR="00D143A9" w:rsidRPr="00612EDD">
        <w:rPr>
          <w:rFonts w:ascii="Times New Roman" w:hAnsi="Times New Roman" w:cs="Times New Roman"/>
        </w:rPr>
        <w:t xml:space="preserve">While some field agencies generously offer travel allowances for corporate activities, there are opportunities to enhance support for students who cover their own travel expenses. For those engaged in fieldwork within government institutions, addressing the transportation costs for commuting to the office can significantly alleviate financial pressure. Moreover, the limited availability of transportation to rural areas poses challenges for practical fieldwork. This situation can create time constraints that may affect the quality of research and data collection. Female students, in particular, may face security concerns while travelling in </w:t>
      </w:r>
      <w:r w:rsidR="00D46E31">
        <w:rPr>
          <w:rFonts w:ascii="Times New Roman" w:hAnsi="Times New Roman" w:cs="Times New Roman"/>
        </w:rPr>
        <w:t>less-populated areas, underscoring</w:t>
      </w:r>
      <w:r w:rsidR="00D143A9" w:rsidRPr="00612EDD">
        <w:rPr>
          <w:rFonts w:ascii="Times New Roman" w:hAnsi="Times New Roman" w:cs="Times New Roman"/>
        </w:rPr>
        <w:t xml:space="preserve"> the need for safe and reliable transportation options. On the other hand, male students often have to rely on borrowing bicycles from villagers during their field practice, which can lead to delays due to waiting for buses. By improving access to reliable transportation, we can help students better plan their work schedules and enhance their overall field experience. Ultimately, by recognising and addressing these transportation challenges, we can create a more supportive and efficient environment for all students engaged in fieldwork, fostering a better overall learning experience.</w:t>
      </w:r>
      <w:r w:rsidR="00612EDD">
        <w:rPr>
          <w:rFonts w:ascii="Times New Roman" w:hAnsi="Times New Roman" w:cs="Times New Roman"/>
        </w:rPr>
        <w:t xml:space="preserve"> Forever mentioned </w:t>
      </w:r>
      <w:r w:rsidR="007C1D2B">
        <w:rPr>
          <w:rFonts w:ascii="Times New Roman" w:hAnsi="Times New Roman" w:cs="Times New Roman"/>
        </w:rPr>
        <w:t xml:space="preserve">the </w:t>
      </w:r>
      <w:r w:rsidR="00612EDD">
        <w:rPr>
          <w:rFonts w:ascii="Times New Roman" w:hAnsi="Times New Roman" w:cs="Times New Roman"/>
        </w:rPr>
        <w:t>field supervisor</w:t>
      </w:r>
      <w:r w:rsidR="00D90B79">
        <w:rPr>
          <w:rFonts w:ascii="Times New Roman" w:hAnsi="Times New Roman" w:cs="Times New Roman"/>
        </w:rPr>
        <w:t>.</w:t>
      </w:r>
      <w:r w:rsidR="00612EDD">
        <w:rPr>
          <w:rFonts w:ascii="Times New Roman" w:hAnsi="Times New Roman" w:cs="Times New Roman"/>
        </w:rPr>
        <w:t xml:space="preserve"> </w:t>
      </w:r>
    </w:p>
    <w:p w14:paraId="004492F8" w14:textId="2E3200DC" w:rsidR="00D143A9" w:rsidRDefault="00612EDD" w:rsidP="00612EDD">
      <w:pPr>
        <w:spacing w:after="0" w:line="360" w:lineRule="auto"/>
        <w:ind w:left="1440"/>
        <w:jc w:val="both"/>
        <w:rPr>
          <w:rFonts w:ascii="Times New Roman" w:hAnsi="Times New Roman" w:cs="Times New Roman"/>
          <w:b/>
          <w:bCs/>
          <w:color w:val="EE0000"/>
        </w:rPr>
      </w:pPr>
      <w:r w:rsidRPr="00612EDD">
        <w:rPr>
          <w:rFonts w:ascii="Times New Roman" w:hAnsi="Times New Roman" w:cs="Times New Roman"/>
          <w:i/>
          <w:iCs/>
        </w:rPr>
        <w:t>“</w:t>
      </w:r>
      <w:r w:rsidR="00D143A9" w:rsidRPr="00612EDD">
        <w:rPr>
          <w:rFonts w:ascii="Times New Roman" w:hAnsi="Times New Roman" w:cs="Times New Roman"/>
          <w:i/>
          <w:iCs/>
        </w:rPr>
        <w:t xml:space="preserve">Many individuals find ways to balance their finances during their field </w:t>
      </w:r>
      <w:r>
        <w:rPr>
          <w:rFonts w:ascii="Times New Roman" w:hAnsi="Times New Roman" w:cs="Times New Roman"/>
          <w:i/>
          <w:iCs/>
        </w:rPr>
        <w:t xml:space="preserve">practice </w:t>
      </w:r>
      <w:r w:rsidR="00D143A9" w:rsidRPr="00612EDD">
        <w:rPr>
          <w:rFonts w:ascii="Times New Roman" w:hAnsi="Times New Roman" w:cs="Times New Roman"/>
          <w:i/>
          <w:iCs/>
        </w:rPr>
        <w:t xml:space="preserve">period, with some opting for part-time </w:t>
      </w:r>
      <w:r w:rsidR="004C74BB" w:rsidRPr="00612EDD">
        <w:rPr>
          <w:rFonts w:ascii="Times New Roman" w:hAnsi="Times New Roman" w:cs="Times New Roman"/>
          <w:i/>
          <w:iCs/>
        </w:rPr>
        <w:t>work”</w:t>
      </w:r>
      <w:r w:rsidR="007C1D2B">
        <w:rPr>
          <w:rFonts w:ascii="Times New Roman" w:hAnsi="Times New Roman" w:cs="Times New Roman"/>
          <w:i/>
          <w:iCs/>
        </w:rPr>
        <w:t>,</w:t>
      </w:r>
      <w:r w:rsidR="004C74BB" w:rsidRPr="00612EDD">
        <w:rPr>
          <w:rFonts w:ascii="Times New Roman" w:hAnsi="Times New Roman" w:cs="Times New Roman"/>
        </w:rPr>
        <w:t xml:space="preserve"> as</w:t>
      </w:r>
      <w:r w:rsidR="00D143A9" w:rsidRPr="00612EDD">
        <w:rPr>
          <w:rFonts w:ascii="Times New Roman" w:hAnsi="Times New Roman" w:cs="Times New Roman"/>
        </w:rPr>
        <w:t xml:space="preserve"> noted by KII.</w:t>
      </w:r>
      <w:r w:rsidR="00D143A9" w:rsidRPr="00612EDD">
        <w:rPr>
          <w:rFonts w:ascii="Times New Roman" w:hAnsi="Times New Roman" w:cs="Times New Roman"/>
          <w:b/>
          <w:bCs/>
        </w:rPr>
        <w:t xml:space="preserve"> </w:t>
      </w:r>
    </w:p>
    <w:p w14:paraId="0EB9BDBA" w14:textId="1A7BAAC3" w:rsidR="00A134F3" w:rsidRPr="004C74BB" w:rsidRDefault="00612EDD" w:rsidP="00D143A9">
      <w:pPr>
        <w:spacing w:after="0" w:line="360" w:lineRule="auto"/>
        <w:ind w:left="360"/>
        <w:jc w:val="both"/>
        <w:rPr>
          <w:rFonts w:ascii="Times New Roman" w:hAnsi="Times New Roman" w:cs="Times New Roman"/>
        </w:rPr>
      </w:pPr>
      <w:r w:rsidRPr="004C74BB">
        <w:rPr>
          <w:rFonts w:ascii="Times New Roman" w:hAnsi="Times New Roman" w:cs="Times New Roman"/>
        </w:rPr>
        <w:t xml:space="preserve">Many </w:t>
      </w:r>
      <w:r w:rsidR="004C74BB" w:rsidRPr="004C74BB">
        <w:rPr>
          <w:rFonts w:ascii="Times New Roman" w:hAnsi="Times New Roman" w:cs="Times New Roman"/>
        </w:rPr>
        <w:t>students</w:t>
      </w:r>
      <w:r w:rsidRPr="004C74BB">
        <w:rPr>
          <w:rFonts w:ascii="Times New Roman" w:hAnsi="Times New Roman" w:cs="Times New Roman"/>
        </w:rPr>
        <w:t xml:space="preserve"> </w:t>
      </w:r>
      <w:r w:rsidR="007C1D2B">
        <w:rPr>
          <w:rFonts w:ascii="Times New Roman" w:hAnsi="Times New Roman" w:cs="Times New Roman"/>
        </w:rPr>
        <w:t xml:space="preserve">hold part-time jobs in various industries, shops, and on </w:t>
      </w:r>
      <w:r w:rsidR="00367CF4">
        <w:rPr>
          <w:rFonts w:ascii="Times New Roman" w:hAnsi="Times New Roman" w:cs="Times New Roman"/>
        </w:rPr>
        <w:t>farms because their siblings are also attending school</w:t>
      </w:r>
      <w:r w:rsidR="004C74BB" w:rsidRPr="004C74BB">
        <w:rPr>
          <w:rFonts w:ascii="Times New Roman" w:hAnsi="Times New Roman" w:cs="Times New Roman"/>
        </w:rPr>
        <w:t xml:space="preserve">. So </w:t>
      </w:r>
      <w:r w:rsidR="00367CF4">
        <w:rPr>
          <w:rFonts w:ascii="Times New Roman" w:hAnsi="Times New Roman" w:cs="Times New Roman"/>
        </w:rPr>
        <w:t xml:space="preserve">as </w:t>
      </w:r>
      <w:r w:rsidR="004C74BB" w:rsidRPr="004C74BB">
        <w:rPr>
          <w:rFonts w:ascii="Times New Roman" w:hAnsi="Times New Roman" w:cs="Times New Roman"/>
        </w:rPr>
        <w:t xml:space="preserve">not </w:t>
      </w:r>
      <w:r w:rsidR="00367CF4">
        <w:rPr>
          <w:rFonts w:ascii="Times New Roman" w:hAnsi="Times New Roman" w:cs="Times New Roman"/>
        </w:rPr>
        <w:t>to interfere with</w:t>
      </w:r>
      <w:r w:rsidR="004C74BB" w:rsidRPr="004C74BB">
        <w:rPr>
          <w:rFonts w:ascii="Times New Roman" w:hAnsi="Times New Roman" w:cs="Times New Roman"/>
        </w:rPr>
        <w:t xml:space="preserve"> the family income.</w:t>
      </w:r>
      <w:r w:rsidRPr="004C74BB">
        <w:rPr>
          <w:rFonts w:ascii="Times New Roman" w:hAnsi="Times New Roman" w:cs="Times New Roman"/>
        </w:rPr>
        <w:t xml:space="preserve"> </w:t>
      </w:r>
      <w:r w:rsidR="00D143A9" w:rsidRPr="004C74BB">
        <w:rPr>
          <w:rFonts w:ascii="Times New Roman" w:hAnsi="Times New Roman" w:cs="Times New Roman"/>
        </w:rPr>
        <w:t xml:space="preserve">Additionally, some students collaborate in groups to engage in rituals while also managing their financial responsibilities. Others choose to support orphanages and nursing homes as a </w:t>
      </w:r>
      <w:r w:rsidR="00D46E31">
        <w:rPr>
          <w:rFonts w:ascii="Times New Roman" w:hAnsi="Times New Roman" w:cs="Times New Roman"/>
        </w:rPr>
        <w:t>way to contribute to their communities and effectively manage their finances</w:t>
      </w:r>
      <w:r w:rsidRPr="004C74BB">
        <w:rPr>
          <w:rFonts w:ascii="Times New Roman" w:hAnsi="Times New Roman" w:cs="Times New Roman"/>
        </w:rPr>
        <w:t>.</w:t>
      </w:r>
    </w:p>
    <w:p w14:paraId="2599FABF" w14:textId="6BC03384" w:rsidR="0075298A" w:rsidRPr="006A79E1" w:rsidRDefault="00243C5F" w:rsidP="0075298A">
      <w:pPr>
        <w:spacing w:after="0" w:line="360" w:lineRule="auto"/>
        <w:ind w:left="360"/>
        <w:jc w:val="both"/>
        <w:rPr>
          <w:rFonts w:ascii="Times New Roman" w:hAnsi="Times New Roman" w:cs="Times New Roman"/>
          <w:b/>
          <w:bCs/>
        </w:rPr>
      </w:pPr>
      <w:r>
        <w:rPr>
          <w:rFonts w:ascii="Times New Roman" w:hAnsi="Times New Roman" w:cs="Times New Roman"/>
          <w:b/>
          <w:bCs/>
        </w:rPr>
        <w:t xml:space="preserve">7.4 </w:t>
      </w:r>
      <w:r w:rsidR="0075298A" w:rsidRPr="006A79E1">
        <w:rPr>
          <w:rFonts w:ascii="Times New Roman" w:hAnsi="Times New Roman" w:cs="Times New Roman"/>
          <w:b/>
          <w:bCs/>
        </w:rPr>
        <w:t>Challenges of Family</w:t>
      </w:r>
    </w:p>
    <w:p w14:paraId="1F353473" w14:textId="169C1A9E" w:rsidR="0075298A" w:rsidRPr="006A79E1" w:rsidRDefault="0075298A" w:rsidP="0075298A">
      <w:pPr>
        <w:spacing w:after="0" w:line="360" w:lineRule="auto"/>
        <w:ind w:left="360"/>
        <w:jc w:val="both"/>
        <w:rPr>
          <w:rFonts w:ascii="Times New Roman" w:hAnsi="Times New Roman" w:cs="Times New Roman"/>
        </w:rPr>
      </w:pPr>
      <w:r w:rsidRPr="006A79E1">
        <w:rPr>
          <w:rFonts w:ascii="Times New Roman" w:hAnsi="Times New Roman" w:cs="Times New Roman"/>
        </w:rPr>
        <w:t xml:space="preserve">Many students from the Eastern Province, primarily from Muslim backgrounds, have family members working in Middle Eastern countries. As the eldest child, there is often an </w:t>
      </w:r>
      <w:r w:rsidRPr="006A79E1">
        <w:rPr>
          <w:rFonts w:ascii="Times New Roman" w:hAnsi="Times New Roman" w:cs="Times New Roman"/>
        </w:rPr>
        <w:lastRenderedPageBreak/>
        <w:t xml:space="preserve">expectation to manage household responsibilities, particularly when family members have migrated for economic opportunities. This dynamic can lead to emotional strain, especially when students navigate the challenges of requesting vacation time for academic or fieldwork commitments. For those who conduct field surveys close to home, there can be </w:t>
      </w:r>
      <w:r w:rsidR="00D46E31">
        <w:rPr>
          <w:rFonts w:ascii="Times New Roman" w:hAnsi="Times New Roman" w:cs="Times New Roman"/>
        </w:rPr>
        <w:t>both</w:t>
      </w:r>
      <w:r w:rsidRPr="006A79E1">
        <w:rPr>
          <w:rFonts w:ascii="Times New Roman" w:hAnsi="Times New Roman" w:cs="Times New Roman"/>
        </w:rPr>
        <w:t xml:space="preserve"> support and pressure from family members. While some families take pride in their children's involvement in fieldwork, particularly with government institutions, they may also inadvertently create high expectations that can complicate time management. Balancing family honour and personal academic goals can be tough, often resulting in students feeling overwhelmed. Additionally, conflicts at home can affect students' mental health, leading to tough decisions about whether to </w:t>
      </w:r>
      <w:r w:rsidR="00367CF4">
        <w:rPr>
          <w:rFonts w:ascii="Times New Roman" w:hAnsi="Times New Roman" w:cs="Times New Roman"/>
        </w:rPr>
        <w:t>prioritise</w:t>
      </w:r>
      <w:r w:rsidRPr="006A79E1">
        <w:rPr>
          <w:rFonts w:ascii="Times New Roman" w:hAnsi="Times New Roman" w:cs="Times New Roman"/>
        </w:rPr>
        <w:t xml:space="preserve"> their studies or take on work to support their siblings' education. Despite these challenges, students can seek constructive ways to communicate with their families about their educational aspirations, thereby enabling a shared understanding that can help foster a supportive environment.</w:t>
      </w:r>
    </w:p>
    <w:p w14:paraId="5729E90E" w14:textId="027308F7" w:rsidR="0075298A" w:rsidRPr="001A1DB6" w:rsidRDefault="00E25BDC" w:rsidP="0075298A">
      <w:pPr>
        <w:spacing w:after="0" w:line="360" w:lineRule="auto"/>
        <w:ind w:left="360"/>
        <w:jc w:val="both"/>
        <w:rPr>
          <w:rFonts w:ascii="Times New Roman" w:hAnsi="Times New Roman" w:cs="Times New Roman"/>
          <w:b/>
          <w:bCs/>
          <w:color w:val="EE0000"/>
        </w:rPr>
      </w:pPr>
      <w:r w:rsidRPr="001A1DB6">
        <w:rPr>
          <w:rFonts w:ascii="Times New Roman" w:hAnsi="Times New Roman" w:cs="Times New Roman"/>
          <w:b/>
          <w:bCs/>
        </w:rPr>
        <w:t>Table 1.3:</w:t>
      </w:r>
      <w:r w:rsidR="0075298A" w:rsidRPr="001A1DB6">
        <w:rPr>
          <w:rFonts w:ascii="Times New Roman" w:hAnsi="Times New Roman" w:cs="Times New Roman"/>
          <w:b/>
          <w:bCs/>
        </w:rPr>
        <w:t xml:space="preserve"> challenges of family support</w:t>
      </w:r>
    </w:p>
    <w:tbl>
      <w:tblPr>
        <w:tblStyle w:val="TableGrid"/>
        <w:tblW w:w="0" w:type="auto"/>
        <w:tblInd w:w="360" w:type="dxa"/>
        <w:tblLook w:val="04A0" w:firstRow="1" w:lastRow="0" w:firstColumn="1" w:lastColumn="0" w:noHBand="0" w:noVBand="1"/>
      </w:tblPr>
      <w:tblGrid>
        <w:gridCol w:w="911"/>
        <w:gridCol w:w="5103"/>
        <w:gridCol w:w="2410"/>
      </w:tblGrid>
      <w:tr w:rsidR="0075298A" w:rsidRPr="00B33438" w14:paraId="46EDBE24" w14:textId="77777777" w:rsidTr="004B6FAA">
        <w:tc>
          <w:tcPr>
            <w:tcW w:w="911" w:type="dxa"/>
          </w:tcPr>
          <w:p w14:paraId="7DDEB0A6" w14:textId="77777777" w:rsidR="0075298A" w:rsidRPr="00B33438" w:rsidRDefault="0075298A" w:rsidP="001362F6">
            <w:pPr>
              <w:spacing w:line="360" w:lineRule="auto"/>
              <w:jc w:val="both"/>
              <w:rPr>
                <w:rFonts w:ascii="Times New Roman" w:hAnsi="Times New Roman" w:cs="Times New Roman"/>
                <w:b/>
                <w:bCs/>
              </w:rPr>
            </w:pPr>
            <w:proofErr w:type="spellStart"/>
            <w:r w:rsidRPr="00B33438">
              <w:rPr>
                <w:rFonts w:ascii="Times New Roman" w:hAnsi="Times New Roman" w:cs="Times New Roman"/>
                <w:b/>
                <w:bCs/>
              </w:rPr>
              <w:t>Sl</w:t>
            </w:r>
            <w:proofErr w:type="spellEnd"/>
            <w:r w:rsidRPr="00B33438">
              <w:rPr>
                <w:rFonts w:ascii="Times New Roman" w:hAnsi="Times New Roman" w:cs="Times New Roman"/>
                <w:b/>
                <w:bCs/>
              </w:rPr>
              <w:t xml:space="preserve"> No</w:t>
            </w:r>
          </w:p>
        </w:tc>
        <w:tc>
          <w:tcPr>
            <w:tcW w:w="5103" w:type="dxa"/>
          </w:tcPr>
          <w:p w14:paraId="632BC617" w14:textId="636DFEBB" w:rsidR="0075298A" w:rsidRPr="00B33438" w:rsidRDefault="00E25BDC" w:rsidP="001362F6">
            <w:pPr>
              <w:spacing w:line="360" w:lineRule="auto"/>
              <w:jc w:val="both"/>
              <w:rPr>
                <w:rFonts w:ascii="Times New Roman" w:hAnsi="Times New Roman" w:cs="Times New Roman"/>
                <w:b/>
                <w:bCs/>
              </w:rPr>
            </w:pPr>
            <w:r>
              <w:rPr>
                <w:rFonts w:ascii="Times New Roman" w:hAnsi="Times New Roman" w:cs="Times New Roman"/>
                <w:b/>
                <w:bCs/>
              </w:rPr>
              <w:t>Types</w:t>
            </w:r>
            <w:r w:rsidR="00955955">
              <w:rPr>
                <w:rFonts w:ascii="Times New Roman" w:hAnsi="Times New Roman" w:cs="Times New Roman"/>
                <w:b/>
                <w:bCs/>
              </w:rPr>
              <w:t xml:space="preserve"> of Challenges of Family Support</w:t>
            </w:r>
          </w:p>
        </w:tc>
        <w:tc>
          <w:tcPr>
            <w:tcW w:w="2410" w:type="dxa"/>
          </w:tcPr>
          <w:p w14:paraId="215B4EE0" w14:textId="77777777" w:rsidR="0075298A" w:rsidRPr="00B33438" w:rsidRDefault="0075298A" w:rsidP="001362F6">
            <w:pPr>
              <w:spacing w:line="360" w:lineRule="auto"/>
              <w:jc w:val="both"/>
              <w:rPr>
                <w:rFonts w:ascii="Times New Roman" w:hAnsi="Times New Roman" w:cs="Times New Roman"/>
                <w:b/>
                <w:bCs/>
              </w:rPr>
            </w:pPr>
            <w:r w:rsidRPr="00B33438">
              <w:rPr>
                <w:rFonts w:ascii="Times New Roman" w:hAnsi="Times New Roman" w:cs="Times New Roman"/>
                <w:b/>
                <w:bCs/>
              </w:rPr>
              <w:t xml:space="preserve">Number of students </w:t>
            </w:r>
          </w:p>
        </w:tc>
      </w:tr>
      <w:tr w:rsidR="0075298A" w:rsidRPr="00B33438" w14:paraId="0BC9AF7A" w14:textId="77777777" w:rsidTr="004B6FAA">
        <w:tc>
          <w:tcPr>
            <w:tcW w:w="911" w:type="dxa"/>
          </w:tcPr>
          <w:p w14:paraId="29A451F5"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01</w:t>
            </w:r>
          </w:p>
        </w:tc>
        <w:tc>
          <w:tcPr>
            <w:tcW w:w="5103" w:type="dxa"/>
          </w:tcPr>
          <w:p w14:paraId="1FE8E68B"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Lack of support from family members.</w:t>
            </w:r>
          </w:p>
        </w:tc>
        <w:tc>
          <w:tcPr>
            <w:tcW w:w="2410" w:type="dxa"/>
          </w:tcPr>
          <w:p w14:paraId="44E1215C"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04</w:t>
            </w:r>
          </w:p>
        </w:tc>
      </w:tr>
      <w:tr w:rsidR="0075298A" w:rsidRPr="00B33438" w14:paraId="12D5E24E" w14:textId="77777777" w:rsidTr="004B6FAA">
        <w:tc>
          <w:tcPr>
            <w:tcW w:w="911" w:type="dxa"/>
          </w:tcPr>
          <w:p w14:paraId="535D81C2"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02</w:t>
            </w:r>
          </w:p>
        </w:tc>
        <w:tc>
          <w:tcPr>
            <w:tcW w:w="5103" w:type="dxa"/>
          </w:tcPr>
          <w:p w14:paraId="4547D049"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Inability to communicate appropriately with family members due to a lack of telephone and internet access</w:t>
            </w:r>
          </w:p>
        </w:tc>
        <w:tc>
          <w:tcPr>
            <w:tcW w:w="2410" w:type="dxa"/>
          </w:tcPr>
          <w:p w14:paraId="6F0E4E11"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04</w:t>
            </w:r>
          </w:p>
        </w:tc>
      </w:tr>
      <w:tr w:rsidR="0075298A" w:rsidRPr="00B33438" w14:paraId="239EEFEE" w14:textId="77777777" w:rsidTr="004B6FAA">
        <w:tc>
          <w:tcPr>
            <w:tcW w:w="911" w:type="dxa"/>
          </w:tcPr>
          <w:p w14:paraId="32579531"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03</w:t>
            </w:r>
          </w:p>
        </w:tc>
        <w:tc>
          <w:tcPr>
            <w:tcW w:w="5103" w:type="dxa"/>
          </w:tcPr>
          <w:p w14:paraId="65033DE2"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Unwillingness of family members to go to field visits</w:t>
            </w:r>
          </w:p>
        </w:tc>
        <w:tc>
          <w:tcPr>
            <w:tcW w:w="2410" w:type="dxa"/>
          </w:tcPr>
          <w:p w14:paraId="4869F313"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05</w:t>
            </w:r>
          </w:p>
        </w:tc>
      </w:tr>
      <w:tr w:rsidR="0075298A" w:rsidRPr="00B33438" w14:paraId="2E0B6F7A" w14:textId="77777777" w:rsidTr="004B6FAA">
        <w:tc>
          <w:tcPr>
            <w:tcW w:w="911" w:type="dxa"/>
          </w:tcPr>
          <w:p w14:paraId="236730A4"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04</w:t>
            </w:r>
          </w:p>
        </w:tc>
        <w:tc>
          <w:tcPr>
            <w:tcW w:w="5103" w:type="dxa"/>
          </w:tcPr>
          <w:p w14:paraId="48C1B960"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Insufficient family income</w:t>
            </w:r>
          </w:p>
        </w:tc>
        <w:tc>
          <w:tcPr>
            <w:tcW w:w="2410" w:type="dxa"/>
          </w:tcPr>
          <w:p w14:paraId="4AF181C0" w14:textId="77777777" w:rsidR="0075298A" w:rsidRPr="00B33438" w:rsidRDefault="0075298A" w:rsidP="001362F6">
            <w:pPr>
              <w:spacing w:line="360" w:lineRule="auto"/>
              <w:jc w:val="both"/>
              <w:rPr>
                <w:rFonts w:ascii="Times New Roman" w:hAnsi="Times New Roman" w:cs="Times New Roman"/>
              </w:rPr>
            </w:pPr>
            <w:r w:rsidRPr="00B33438">
              <w:rPr>
                <w:rFonts w:ascii="Times New Roman" w:hAnsi="Times New Roman" w:cs="Times New Roman"/>
              </w:rPr>
              <w:t>07</w:t>
            </w:r>
          </w:p>
        </w:tc>
      </w:tr>
    </w:tbl>
    <w:p w14:paraId="07C0752A" w14:textId="77777777" w:rsidR="0075298A" w:rsidRPr="00B33438" w:rsidRDefault="0075298A" w:rsidP="0075298A">
      <w:pPr>
        <w:spacing w:after="0" w:line="360" w:lineRule="auto"/>
        <w:ind w:left="360"/>
        <w:jc w:val="both"/>
        <w:rPr>
          <w:rFonts w:ascii="Times New Roman" w:hAnsi="Times New Roman" w:cs="Times New Roman"/>
        </w:rPr>
      </w:pPr>
      <w:r w:rsidRPr="00B33438">
        <w:rPr>
          <w:rFonts w:ascii="Times New Roman" w:hAnsi="Times New Roman" w:cs="Times New Roman"/>
        </w:rPr>
        <w:t>(Field Data,2025)</w:t>
      </w:r>
    </w:p>
    <w:p w14:paraId="7D5B7790" w14:textId="6954BD4F" w:rsidR="0075298A" w:rsidRPr="00B33438" w:rsidRDefault="0075298A" w:rsidP="004C74BB">
      <w:pPr>
        <w:spacing w:after="0" w:line="360" w:lineRule="auto"/>
        <w:jc w:val="both"/>
        <w:rPr>
          <w:rFonts w:ascii="Times New Roman" w:hAnsi="Times New Roman" w:cs="Times New Roman"/>
        </w:rPr>
      </w:pPr>
      <w:r w:rsidRPr="00B33438">
        <w:rPr>
          <w:rFonts w:ascii="Times New Roman" w:hAnsi="Times New Roman" w:cs="Times New Roman"/>
        </w:rPr>
        <w:t xml:space="preserve">Many students face family challenges during the </w:t>
      </w:r>
      <w:r>
        <w:rPr>
          <w:rFonts w:ascii="Times New Roman" w:hAnsi="Times New Roman" w:cs="Times New Roman"/>
        </w:rPr>
        <w:t>Field practicum</w:t>
      </w:r>
      <w:r w:rsidRPr="00B33438">
        <w:rPr>
          <w:rFonts w:ascii="Times New Roman" w:hAnsi="Times New Roman" w:cs="Times New Roman"/>
        </w:rPr>
        <w:t xml:space="preserve">. They expressed reasons such as unwillingness to go out for fieldwork, lack of internet access for communication, and a lack of family support. </w:t>
      </w:r>
      <w:r w:rsidR="00367CF4">
        <w:rPr>
          <w:rFonts w:ascii="Times New Roman" w:hAnsi="Times New Roman" w:cs="Times New Roman"/>
        </w:rPr>
        <w:t>Whomever</w:t>
      </w:r>
      <w:r w:rsidRPr="00B33438">
        <w:rPr>
          <w:rFonts w:ascii="Times New Roman" w:hAnsi="Times New Roman" w:cs="Times New Roman"/>
        </w:rPr>
        <w:t xml:space="preserve"> the agency supervisor mentioned: </w:t>
      </w:r>
    </w:p>
    <w:p w14:paraId="3906CF11" w14:textId="77777777" w:rsidR="0075298A" w:rsidRPr="00B33438" w:rsidRDefault="0075298A" w:rsidP="0075298A">
      <w:pPr>
        <w:spacing w:after="0" w:line="360" w:lineRule="auto"/>
        <w:ind w:left="1440"/>
        <w:jc w:val="both"/>
        <w:rPr>
          <w:rFonts w:ascii="Times New Roman" w:hAnsi="Times New Roman" w:cs="Times New Roman"/>
        </w:rPr>
      </w:pPr>
      <w:r w:rsidRPr="00B33438">
        <w:rPr>
          <w:rFonts w:ascii="Times New Roman" w:hAnsi="Times New Roman" w:cs="Times New Roman"/>
          <w:i/>
          <w:iCs/>
        </w:rPr>
        <w:t xml:space="preserve">“Some parents involve their children in household tasks, fostering a sense of responsibility and teamwork within the family”, </w:t>
      </w:r>
      <w:r w:rsidRPr="00B33438">
        <w:rPr>
          <w:rFonts w:ascii="Times New Roman" w:hAnsi="Times New Roman" w:cs="Times New Roman"/>
        </w:rPr>
        <w:t xml:space="preserve">as noted in the KII. </w:t>
      </w:r>
    </w:p>
    <w:p w14:paraId="753A540A" w14:textId="5F46B25E" w:rsidR="0075298A" w:rsidRPr="003B4EB2" w:rsidRDefault="0075298A" w:rsidP="0075298A">
      <w:pPr>
        <w:spacing w:after="0" w:line="360" w:lineRule="auto"/>
        <w:jc w:val="both"/>
        <w:rPr>
          <w:rFonts w:ascii="Times New Roman" w:hAnsi="Times New Roman" w:cs="Times New Roman"/>
        </w:rPr>
      </w:pPr>
      <w:r w:rsidRPr="00B33438">
        <w:rPr>
          <w:rFonts w:ascii="Times New Roman" w:hAnsi="Times New Roman" w:cs="Times New Roman"/>
        </w:rPr>
        <w:t>Sometimes parents pressure their children to take care of family chores during their school holidays. This results in less attention being paid to field-related matters.</w:t>
      </w:r>
    </w:p>
    <w:p w14:paraId="59B6F1DA" w14:textId="4E1E5457" w:rsidR="0075298A" w:rsidRPr="003B4EB2" w:rsidRDefault="00243C5F" w:rsidP="004C74BB">
      <w:pPr>
        <w:spacing w:after="0" w:line="360" w:lineRule="auto"/>
        <w:jc w:val="both"/>
        <w:rPr>
          <w:rFonts w:ascii="Times New Roman" w:hAnsi="Times New Roman" w:cs="Times New Roman"/>
          <w:b/>
          <w:bCs/>
        </w:rPr>
      </w:pPr>
      <w:r>
        <w:rPr>
          <w:rFonts w:ascii="Times New Roman" w:hAnsi="Times New Roman" w:cs="Times New Roman"/>
          <w:b/>
          <w:bCs/>
        </w:rPr>
        <w:t xml:space="preserve">7.5 </w:t>
      </w:r>
      <w:r w:rsidR="0075298A" w:rsidRPr="003B4EB2">
        <w:rPr>
          <w:rFonts w:ascii="Times New Roman" w:hAnsi="Times New Roman" w:cs="Times New Roman"/>
          <w:b/>
          <w:bCs/>
        </w:rPr>
        <w:t xml:space="preserve">Social Challenges </w:t>
      </w:r>
    </w:p>
    <w:p w14:paraId="5A691987" w14:textId="66037E8C" w:rsidR="0075298A" w:rsidRPr="003B4EB2" w:rsidRDefault="0075298A" w:rsidP="004C74BB">
      <w:pPr>
        <w:spacing w:after="0" w:line="360" w:lineRule="auto"/>
        <w:jc w:val="both"/>
        <w:rPr>
          <w:rFonts w:ascii="Times New Roman" w:hAnsi="Times New Roman" w:cs="Times New Roman"/>
        </w:rPr>
      </w:pPr>
      <w:r w:rsidRPr="003B4EB2">
        <w:rPr>
          <w:rFonts w:ascii="Times New Roman" w:hAnsi="Times New Roman" w:cs="Times New Roman"/>
        </w:rPr>
        <w:t xml:space="preserve">In situations where navigating societal contradictions presents challenges, it is essential to foster resilience within the field. When selecting a service user for training, it is beneficial to </w:t>
      </w:r>
      <w:r w:rsidRPr="003B4EB2">
        <w:rPr>
          <w:rFonts w:ascii="Times New Roman" w:hAnsi="Times New Roman" w:cs="Times New Roman"/>
        </w:rPr>
        <w:lastRenderedPageBreak/>
        <w:t xml:space="preserve">choose someone open to collaboration, as this enhances the learning experience for both the service user and the trainer. There is </w:t>
      </w:r>
      <w:r w:rsidR="00D46E31">
        <w:rPr>
          <w:rFonts w:ascii="Times New Roman" w:hAnsi="Times New Roman" w:cs="Times New Roman"/>
        </w:rPr>
        <w:t>growing awareness of the complexities involved in integrating and working with diverse socio-cultural groups, underscoring</w:t>
      </w:r>
      <w:r w:rsidRPr="003B4EB2">
        <w:rPr>
          <w:rFonts w:ascii="Times New Roman" w:hAnsi="Times New Roman" w:cs="Times New Roman"/>
        </w:rPr>
        <w:t xml:space="preserve"> the need for ongoing social critique and improvement. Trainers are encouraged to develop strategies that mitigate perceived biases and enhance their capacity to address these challenges. Furthermore, enhancing social support can empower community-level organisations, enabling them to advance their initiatives and prioritise economic interests more effectively.</w:t>
      </w:r>
    </w:p>
    <w:p w14:paraId="0D052803" w14:textId="4D7A20A5" w:rsidR="0075298A" w:rsidRPr="001A1DB6" w:rsidRDefault="0075298A" w:rsidP="004C74BB">
      <w:pPr>
        <w:spacing w:after="0" w:line="360" w:lineRule="auto"/>
        <w:jc w:val="both"/>
        <w:rPr>
          <w:rFonts w:ascii="Times New Roman" w:hAnsi="Times New Roman" w:cs="Times New Roman"/>
          <w:b/>
          <w:bCs/>
        </w:rPr>
      </w:pPr>
      <w:r w:rsidRPr="001A1DB6">
        <w:rPr>
          <w:rFonts w:ascii="Times New Roman" w:hAnsi="Times New Roman" w:cs="Times New Roman"/>
          <w:b/>
          <w:bCs/>
        </w:rPr>
        <w:t>Table</w:t>
      </w:r>
      <w:r w:rsidR="00E25BDC" w:rsidRPr="001A1DB6">
        <w:rPr>
          <w:rFonts w:ascii="Times New Roman" w:hAnsi="Times New Roman" w:cs="Times New Roman"/>
          <w:b/>
          <w:bCs/>
        </w:rPr>
        <w:t xml:space="preserve"> 1.4</w:t>
      </w:r>
      <w:r w:rsidRPr="001A1DB6">
        <w:rPr>
          <w:rFonts w:ascii="Times New Roman" w:hAnsi="Times New Roman" w:cs="Times New Roman"/>
          <w:b/>
          <w:bCs/>
        </w:rPr>
        <w:t>: Social Challenges</w:t>
      </w:r>
    </w:p>
    <w:tbl>
      <w:tblPr>
        <w:tblStyle w:val="TableGrid"/>
        <w:tblW w:w="8991" w:type="dxa"/>
        <w:tblInd w:w="360" w:type="dxa"/>
        <w:tblLook w:val="04A0" w:firstRow="1" w:lastRow="0" w:firstColumn="1" w:lastColumn="0" w:noHBand="0" w:noVBand="1"/>
      </w:tblPr>
      <w:tblGrid>
        <w:gridCol w:w="628"/>
        <w:gridCol w:w="6378"/>
        <w:gridCol w:w="1985"/>
      </w:tblGrid>
      <w:tr w:rsidR="0075298A" w:rsidRPr="003B4EB2" w14:paraId="0CF065FC" w14:textId="77777777" w:rsidTr="00FE4505">
        <w:tc>
          <w:tcPr>
            <w:tcW w:w="628" w:type="dxa"/>
          </w:tcPr>
          <w:p w14:paraId="19DCB802" w14:textId="77777777" w:rsidR="0075298A" w:rsidRPr="003B4EB2" w:rsidRDefault="0075298A" w:rsidP="001362F6">
            <w:pPr>
              <w:spacing w:line="360" w:lineRule="auto"/>
              <w:jc w:val="both"/>
              <w:rPr>
                <w:rFonts w:ascii="Times New Roman" w:hAnsi="Times New Roman" w:cs="Times New Roman"/>
                <w:b/>
                <w:bCs/>
              </w:rPr>
            </w:pPr>
            <w:proofErr w:type="spellStart"/>
            <w:r w:rsidRPr="003B4EB2">
              <w:rPr>
                <w:rFonts w:ascii="Times New Roman" w:hAnsi="Times New Roman" w:cs="Times New Roman"/>
                <w:b/>
                <w:bCs/>
              </w:rPr>
              <w:t>Sl</w:t>
            </w:r>
            <w:proofErr w:type="spellEnd"/>
            <w:r w:rsidRPr="003B4EB2">
              <w:rPr>
                <w:rFonts w:ascii="Times New Roman" w:hAnsi="Times New Roman" w:cs="Times New Roman"/>
                <w:b/>
                <w:bCs/>
              </w:rPr>
              <w:t xml:space="preserve"> No</w:t>
            </w:r>
          </w:p>
        </w:tc>
        <w:tc>
          <w:tcPr>
            <w:tcW w:w="6378" w:type="dxa"/>
          </w:tcPr>
          <w:p w14:paraId="438BF20D" w14:textId="31A746A3" w:rsidR="0075298A" w:rsidRPr="003B4EB2" w:rsidRDefault="00367CF4" w:rsidP="001362F6">
            <w:pPr>
              <w:spacing w:line="360" w:lineRule="auto"/>
              <w:jc w:val="both"/>
              <w:rPr>
                <w:rFonts w:ascii="Times New Roman" w:hAnsi="Times New Roman" w:cs="Times New Roman"/>
                <w:b/>
                <w:bCs/>
              </w:rPr>
            </w:pPr>
            <w:r>
              <w:rPr>
                <w:rFonts w:ascii="Times New Roman" w:hAnsi="Times New Roman" w:cs="Times New Roman"/>
                <w:b/>
                <w:bCs/>
              </w:rPr>
              <w:t>Types</w:t>
            </w:r>
            <w:r w:rsidR="00955955">
              <w:rPr>
                <w:rFonts w:ascii="Times New Roman" w:hAnsi="Times New Roman" w:cs="Times New Roman"/>
                <w:b/>
                <w:bCs/>
              </w:rPr>
              <w:t xml:space="preserve"> of Social Challenges</w:t>
            </w:r>
          </w:p>
        </w:tc>
        <w:tc>
          <w:tcPr>
            <w:tcW w:w="1985" w:type="dxa"/>
          </w:tcPr>
          <w:p w14:paraId="6AD1C7F1" w14:textId="77777777" w:rsidR="0075298A" w:rsidRPr="003B4EB2" w:rsidRDefault="0075298A" w:rsidP="001362F6">
            <w:pPr>
              <w:spacing w:line="360" w:lineRule="auto"/>
              <w:jc w:val="both"/>
              <w:rPr>
                <w:rFonts w:ascii="Times New Roman" w:hAnsi="Times New Roman" w:cs="Times New Roman"/>
                <w:b/>
                <w:bCs/>
              </w:rPr>
            </w:pPr>
            <w:r w:rsidRPr="003B4EB2">
              <w:rPr>
                <w:rFonts w:ascii="Times New Roman" w:hAnsi="Times New Roman" w:cs="Times New Roman"/>
                <w:b/>
                <w:bCs/>
              </w:rPr>
              <w:t xml:space="preserve">Number of students </w:t>
            </w:r>
          </w:p>
        </w:tc>
      </w:tr>
      <w:tr w:rsidR="0075298A" w:rsidRPr="003B4EB2" w14:paraId="0CBEBAD6" w14:textId="77777777" w:rsidTr="00FE4505">
        <w:tc>
          <w:tcPr>
            <w:tcW w:w="628" w:type="dxa"/>
          </w:tcPr>
          <w:p w14:paraId="7D852AB7"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01</w:t>
            </w:r>
          </w:p>
        </w:tc>
        <w:tc>
          <w:tcPr>
            <w:tcW w:w="6378" w:type="dxa"/>
          </w:tcPr>
          <w:p w14:paraId="78C4BB31"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Social misogyny.</w:t>
            </w:r>
          </w:p>
        </w:tc>
        <w:tc>
          <w:tcPr>
            <w:tcW w:w="1985" w:type="dxa"/>
          </w:tcPr>
          <w:p w14:paraId="2E4E4BCD" w14:textId="77777777" w:rsidR="0075298A" w:rsidRPr="003B4EB2" w:rsidRDefault="0075298A" w:rsidP="001362F6">
            <w:pPr>
              <w:spacing w:line="360" w:lineRule="auto"/>
              <w:jc w:val="both"/>
              <w:rPr>
                <w:rFonts w:ascii="Times New Roman" w:hAnsi="Times New Roman" w:cs="Times New Roman"/>
                <w:b/>
                <w:bCs/>
              </w:rPr>
            </w:pPr>
            <w:r w:rsidRPr="003B4EB2">
              <w:rPr>
                <w:rFonts w:ascii="Times New Roman" w:hAnsi="Times New Roman" w:cs="Times New Roman"/>
                <w:b/>
                <w:bCs/>
              </w:rPr>
              <w:t>03</w:t>
            </w:r>
          </w:p>
        </w:tc>
      </w:tr>
      <w:tr w:rsidR="0075298A" w:rsidRPr="003B4EB2" w14:paraId="08441423" w14:textId="77777777" w:rsidTr="00FE4505">
        <w:tc>
          <w:tcPr>
            <w:tcW w:w="628" w:type="dxa"/>
          </w:tcPr>
          <w:p w14:paraId="0C126289"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02</w:t>
            </w:r>
          </w:p>
        </w:tc>
        <w:tc>
          <w:tcPr>
            <w:tcW w:w="6378" w:type="dxa"/>
          </w:tcPr>
          <w:p w14:paraId="10EFD556"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Social prejudice towards the service user.</w:t>
            </w:r>
          </w:p>
        </w:tc>
        <w:tc>
          <w:tcPr>
            <w:tcW w:w="1985" w:type="dxa"/>
          </w:tcPr>
          <w:p w14:paraId="5BD7FE4F" w14:textId="77777777" w:rsidR="0075298A" w:rsidRPr="003B4EB2" w:rsidRDefault="0075298A" w:rsidP="001362F6">
            <w:pPr>
              <w:spacing w:line="360" w:lineRule="auto"/>
              <w:jc w:val="both"/>
              <w:rPr>
                <w:rFonts w:ascii="Times New Roman" w:hAnsi="Times New Roman" w:cs="Times New Roman"/>
                <w:b/>
                <w:bCs/>
              </w:rPr>
            </w:pPr>
            <w:r w:rsidRPr="003B4EB2">
              <w:rPr>
                <w:rFonts w:ascii="Times New Roman" w:hAnsi="Times New Roman" w:cs="Times New Roman"/>
                <w:b/>
                <w:bCs/>
              </w:rPr>
              <w:t>03</w:t>
            </w:r>
          </w:p>
        </w:tc>
      </w:tr>
      <w:tr w:rsidR="0075298A" w:rsidRPr="003B4EB2" w14:paraId="786E6A1D" w14:textId="77777777" w:rsidTr="00FE4505">
        <w:tc>
          <w:tcPr>
            <w:tcW w:w="628" w:type="dxa"/>
          </w:tcPr>
          <w:p w14:paraId="36C54AB9"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03</w:t>
            </w:r>
          </w:p>
        </w:tc>
        <w:tc>
          <w:tcPr>
            <w:tcW w:w="6378" w:type="dxa"/>
          </w:tcPr>
          <w:p w14:paraId="49D06409"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Lack of awareness regarding social work</w:t>
            </w:r>
          </w:p>
        </w:tc>
        <w:tc>
          <w:tcPr>
            <w:tcW w:w="1985" w:type="dxa"/>
          </w:tcPr>
          <w:p w14:paraId="5A9A9C63" w14:textId="77777777" w:rsidR="0075298A" w:rsidRPr="003B4EB2" w:rsidRDefault="0075298A" w:rsidP="001362F6">
            <w:pPr>
              <w:spacing w:line="360" w:lineRule="auto"/>
              <w:jc w:val="both"/>
              <w:rPr>
                <w:rFonts w:ascii="Times New Roman" w:hAnsi="Times New Roman" w:cs="Times New Roman"/>
                <w:b/>
                <w:bCs/>
              </w:rPr>
            </w:pPr>
            <w:r w:rsidRPr="003B4EB2">
              <w:rPr>
                <w:rFonts w:ascii="Times New Roman" w:hAnsi="Times New Roman" w:cs="Times New Roman"/>
                <w:b/>
                <w:bCs/>
              </w:rPr>
              <w:t>05</w:t>
            </w:r>
          </w:p>
        </w:tc>
      </w:tr>
      <w:tr w:rsidR="0075298A" w:rsidRPr="003B4EB2" w14:paraId="6A643D3E" w14:textId="77777777" w:rsidTr="00FE4505">
        <w:tc>
          <w:tcPr>
            <w:tcW w:w="628" w:type="dxa"/>
          </w:tcPr>
          <w:p w14:paraId="3EE9C6CF"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04</w:t>
            </w:r>
          </w:p>
        </w:tc>
        <w:tc>
          <w:tcPr>
            <w:tcW w:w="6378" w:type="dxa"/>
          </w:tcPr>
          <w:p w14:paraId="297CB8CF"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Social discrimination.</w:t>
            </w:r>
          </w:p>
        </w:tc>
        <w:tc>
          <w:tcPr>
            <w:tcW w:w="1985" w:type="dxa"/>
          </w:tcPr>
          <w:p w14:paraId="30CAAD39" w14:textId="77777777" w:rsidR="0075298A" w:rsidRPr="003B4EB2" w:rsidRDefault="0075298A" w:rsidP="001362F6">
            <w:pPr>
              <w:spacing w:line="360" w:lineRule="auto"/>
              <w:jc w:val="both"/>
              <w:rPr>
                <w:rFonts w:ascii="Times New Roman" w:hAnsi="Times New Roman" w:cs="Times New Roman"/>
                <w:b/>
                <w:bCs/>
              </w:rPr>
            </w:pPr>
            <w:r w:rsidRPr="003B4EB2">
              <w:rPr>
                <w:rFonts w:ascii="Times New Roman" w:hAnsi="Times New Roman" w:cs="Times New Roman"/>
                <w:b/>
                <w:bCs/>
              </w:rPr>
              <w:t>03</w:t>
            </w:r>
          </w:p>
        </w:tc>
      </w:tr>
      <w:tr w:rsidR="0075298A" w:rsidRPr="003B4EB2" w14:paraId="4DEA8485" w14:textId="77777777" w:rsidTr="00FE4505">
        <w:tc>
          <w:tcPr>
            <w:tcW w:w="628" w:type="dxa"/>
          </w:tcPr>
          <w:p w14:paraId="228E760D"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05</w:t>
            </w:r>
          </w:p>
        </w:tc>
        <w:tc>
          <w:tcPr>
            <w:tcW w:w="6378" w:type="dxa"/>
          </w:tcPr>
          <w:p w14:paraId="4E53943C" w14:textId="77777777" w:rsidR="0075298A" w:rsidRPr="003B4EB2" w:rsidRDefault="0075298A" w:rsidP="001362F6">
            <w:pPr>
              <w:spacing w:line="360" w:lineRule="auto"/>
              <w:jc w:val="both"/>
              <w:rPr>
                <w:rFonts w:ascii="Times New Roman" w:hAnsi="Times New Roman" w:cs="Times New Roman"/>
              </w:rPr>
            </w:pPr>
            <w:r w:rsidRPr="003B4EB2">
              <w:rPr>
                <w:rFonts w:ascii="Times New Roman" w:hAnsi="Times New Roman" w:cs="Times New Roman"/>
              </w:rPr>
              <w:t>Inadequate social support</w:t>
            </w:r>
          </w:p>
        </w:tc>
        <w:tc>
          <w:tcPr>
            <w:tcW w:w="1985" w:type="dxa"/>
          </w:tcPr>
          <w:p w14:paraId="776A8E85" w14:textId="77777777" w:rsidR="0075298A" w:rsidRPr="003B4EB2" w:rsidRDefault="0075298A" w:rsidP="001362F6">
            <w:pPr>
              <w:spacing w:line="360" w:lineRule="auto"/>
              <w:jc w:val="both"/>
              <w:rPr>
                <w:rFonts w:ascii="Times New Roman" w:hAnsi="Times New Roman" w:cs="Times New Roman"/>
                <w:b/>
                <w:bCs/>
              </w:rPr>
            </w:pPr>
            <w:r w:rsidRPr="003B4EB2">
              <w:rPr>
                <w:rFonts w:ascii="Times New Roman" w:hAnsi="Times New Roman" w:cs="Times New Roman"/>
                <w:b/>
                <w:bCs/>
              </w:rPr>
              <w:t>02</w:t>
            </w:r>
          </w:p>
        </w:tc>
      </w:tr>
    </w:tbl>
    <w:p w14:paraId="38EAB410" w14:textId="77777777" w:rsidR="0075298A" w:rsidRPr="003B4EB2" w:rsidRDefault="0075298A" w:rsidP="0075298A">
      <w:pPr>
        <w:spacing w:after="0" w:line="360" w:lineRule="auto"/>
        <w:ind w:left="360"/>
        <w:jc w:val="both"/>
        <w:rPr>
          <w:rFonts w:ascii="Times New Roman" w:hAnsi="Times New Roman" w:cs="Times New Roman"/>
          <w:b/>
          <w:bCs/>
        </w:rPr>
      </w:pPr>
      <w:r w:rsidRPr="003B4EB2">
        <w:rPr>
          <w:rFonts w:ascii="Times New Roman" w:hAnsi="Times New Roman" w:cs="Times New Roman"/>
          <w:b/>
          <w:bCs/>
        </w:rPr>
        <w:t>(Field Data,2025)</w:t>
      </w:r>
    </w:p>
    <w:p w14:paraId="1F0AAA2C" w14:textId="00058C40" w:rsidR="0075298A" w:rsidRPr="003B4EB2" w:rsidRDefault="0075298A" w:rsidP="0075298A">
      <w:pPr>
        <w:spacing w:after="0" w:line="360" w:lineRule="auto"/>
        <w:ind w:left="360"/>
        <w:jc w:val="both"/>
        <w:rPr>
          <w:rFonts w:ascii="Times New Roman" w:hAnsi="Times New Roman" w:cs="Times New Roman"/>
        </w:rPr>
      </w:pPr>
      <w:r w:rsidRPr="003B4EB2">
        <w:rPr>
          <w:rFonts w:ascii="Times New Roman" w:hAnsi="Times New Roman" w:cs="Times New Roman"/>
        </w:rPr>
        <w:t xml:space="preserve">Many students face social challenges during their field trips. People's lack of trust in social work and their preconceived notions of what it means to be a social worker were seen as challenges. Furthermore, discrimination among communities with low levels of social support was seen as a social challenge. </w:t>
      </w:r>
      <w:r w:rsidR="00367CF4">
        <w:rPr>
          <w:rFonts w:ascii="Times New Roman" w:hAnsi="Times New Roman" w:cs="Times New Roman"/>
        </w:rPr>
        <w:t>Whomever</w:t>
      </w:r>
      <w:r w:rsidRPr="003B4EB2">
        <w:rPr>
          <w:rFonts w:ascii="Times New Roman" w:hAnsi="Times New Roman" w:cs="Times New Roman"/>
        </w:rPr>
        <w:t xml:space="preserve"> Menter mentioned </w:t>
      </w:r>
    </w:p>
    <w:p w14:paraId="772F2416" w14:textId="26647097" w:rsidR="0075298A" w:rsidRPr="003B4EB2" w:rsidRDefault="0075298A" w:rsidP="004C74BB">
      <w:pPr>
        <w:spacing w:after="0" w:line="360" w:lineRule="auto"/>
        <w:ind w:left="1440"/>
        <w:jc w:val="both"/>
        <w:rPr>
          <w:rFonts w:ascii="Times New Roman" w:hAnsi="Times New Roman" w:cs="Times New Roman"/>
        </w:rPr>
      </w:pPr>
      <w:r w:rsidRPr="004C74BB">
        <w:rPr>
          <w:rFonts w:ascii="Times New Roman" w:hAnsi="Times New Roman" w:cs="Times New Roman"/>
          <w:i/>
          <w:iCs/>
        </w:rPr>
        <w:t xml:space="preserve">Some students express a preference for undertaking field </w:t>
      </w:r>
      <w:r w:rsidR="004C74BB">
        <w:rPr>
          <w:rFonts w:ascii="Times New Roman" w:hAnsi="Times New Roman" w:cs="Times New Roman"/>
          <w:i/>
          <w:iCs/>
        </w:rPr>
        <w:t>practice</w:t>
      </w:r>
      <w:r w:rsidRPr="004C74BB">
        <w:rPr>
          <w:rFonts w:ascii="Times New Roman" w:hAnsi="Times New Roman" w:cs="Times New Roman"/>
          <w:i/>
          <w:iCs/>
        </w:rPr>
        <w:t xml:space="preserve"> in different districts rather than their local areas. This choice can stem from a desire for a diverse experience and a reduced impact from societal perceptions. It has been noted that some students encounter challenges related to societal views, particularly when they perceive criticism aimed at social work students based on </w:t>
      </w:r>
      <w:r w:rsidR="00134E93">
        <w:rPr>
          <w:rFonts w:ascii="Times New Roman" w:hAnsi="Times New Roman" w:cs="Times New Roman"/>
          <w:i/>
          <w:iCs/>
        </w:rPr>
        <w:t xml:space="preserve">their </w:t>
      </w:r>
      <w:r w:rsidRPr="004C74BB">
        <w:rPr>
          <w:rFonts w:ascii="Times New Roman" w:hAnsi="Times New Roman" w:cs="Times New Roman"/>
          <w:i/>
          <w:iCs/>
        </w:rPr>
        <w:t>family backgrounds</w:t>
      </w:r>
      <w:r w:rsidR="00367CF4">
        <w:rPr>
          <w:rFonts w:ascii="Times New Roman" w:hAnsi="Times New Roman" w:cs="Times New Roman"/>
          <w:i/>
          <w:iCs/>
        </w:rPr>
        <w:t>,</w:t>
      </w:r>
      <w:r w:rsidRPr="003B4EB2">
        <w:rPr>
          <w:rFonts w:ascii="Times New Roman" w:hAnsi="Times New Roman" w:cs="Times New Roman"/>
        </w:rPr>
        <w:t xml:space="preserve"> as highlighted in the K</w:t>
      </w:r>
      <w:r w:rsidR="004C74BB">
        <w:rPr>
          <w:rFonts w:ascii="Times New Roman" w:hAnsi="Times New Roman" w:cs="Times New Roman"/>
        </w:rPr>
        <w:t>II02</w:t>
      </w:r>
      <w:r w:rsidRPr="003B4EB2">
        <w:rPr>
          <w:rFonts w:ascii="Times New Roman" w:hAnsi="Times New Roman" w:cs="Times New Roman"/>
        </w:rPr>
        <w:t xml:space="preserve">. </w:t>
      </w:r>
    </w:p>
    <w:p w14:paraId="3DDD947F" w14:textId="73FC4D74" w:rsidR="00755612" w:rsidRPr="004C74BB" w:rsidRDefault="0075298A" w:rsidP="004C74BB">
      <w:pPr>
        <w:spacing w:after="0" w:line="360" w:lineRule="auto"/>
        <w:ind w:left="360"/>
        <w:jc w:val="both"/>
        <w:rPr>
          <w:rFonts w:ascii="Times New Roman" w:hAnsi="Times New Roman" w:cs="Times New Roman"/>
        </w:rPr>
      </w:pPr>
      <w:r w:rsidRPr="003B4EB2">
        <w:rPr>
          <w:rFonts w:ascii="Times New Roman" w:hAnsi="Times New Roman" w:cs="Times New Roman"/>
        </w:rPr>
        <w:t>During the field trip, students are observed choosing new areas, rather than their home areas.</w:t>
      </w:r>
      <w:r w:rsidR="004C74BB">
        <w:rPr>
          <w:rFonts w:ascii="Times New Roman" w:hAnsi="Times New Roman" w:cs="Times New Roman"/>
        </w:rPr>
        <w:t xml:space="preserve"> </w:t>
      </w:r>
      <w:r w:rsidRPr="003B4EB2">
        <w:rPr>
          <w:rFonts w:ascii="Times New Roman" w:hAnsi="Times New Roman" w:cs="Times New Roman"/>
        </w:rPr>
        <w:t xml:space="preserve">This can be attributed to </w:t>
      </w:r>
      <w:r w:rsidR="00D46E31">
        <w:rPr>
          <w:rFonts w:ascii="Times New Roman" w:hAnsi="Times New Roman" w:cs="Times New Roman"/>
        </w:rPr>
        <w:t>societal inequalities and social criticism</w:t>
      </w:r>
      <w:r w:rsidRPr="003B4EB2">
        <w:rPr>
          <w:rFonts w:ascii="Times New Roman" w:hAnsi="Times New Roman" w:cs="Times New Roman"/>
        </w:rPr>
        <w:t xml:space="preserve">. </w:t>
      </w:r>
      <w:r w:rsidR="00367CF4">
        <w:rPr>
          <w:rFonts w:ascii="Times New Roman" w:hAnsi="Times New Roman" w:cs="Times New Roman"/>
        </w:rPr>
        <w:t xml:space="preserve">Female students in fieldwork may face </w:t>
      </w:r>
      <w:r w:rsidR="00D46E31">
        <w:rPr>
          <w:rFonts w:ascii="Times New Roman" w:hAnsi="Times New Roman" w:cs="Times New Roman"/>
        </w:rPr>
        <w:t xml:space="preserve">pressure from traditional expectations, with some advocating </w:t>
      </w:r>
      <w:r w:rsidR="00367CF4">
        <w:rPr>
          <w:rFonts w:ascii="Times New Roman" w:hAnsi="Times New Roman" w:cs="Times New Roman"/>
        </w:rPr>
        <w:t>a more open-minded approach</w:t>
      </w:r>
      <w:r w:rsidRPr="003B4EB2">
        <w:rPr>
          <w:rFonts w:ascii="Times New Roman" w:hAnsi="Times New Roman" w:cs="Times New Roman"/>
        </w:rPr>
        <w:t xml:space="preserve"> that embraces their contributions. On the other hand, many community members are supportive and provide various resources to students, recognising their commitment to community service. However, a few individuals may harbour scepticism due to past experiences with certain officials, leading them to question the </w:t>
      </w:r>
      <w:r w:rsidRPr="003B4EB2">
        <w:rPr>
          <w:rFonts w:ascii="Times New Roman" w:hAnsi="Times New Roman" w:cs="Times New Roman"/>
        </w:rPr>
        <w:lastRenderedPageBreak/>
        <w:t>intentions of these students. Overall, fostering an encouraging environment that values the contributions of all students while addressing these challenges could enhance the learning experience for everyone involved.</w:t>
      </w:r>
    </w:p>
    <w:p w14:paraId="7896A692" w14:textId="7164C1B5" w:rsidR="00755612" w:rsidRPr="00B06CB8" w:rsidRDefault="00243C5F" w:rsidP="00755612">
      <w:pPr>
        <w:spacing w:after="0" w:line="360" w:lineRule="auto"/>
        <w:jc w:val="both"/>
        <w:rPr>
          <w:rFonts w:ascii="Times New Roman" w:hAnsi="Times New Roman" w:cs="Times New Roman"/>
          <w:b/>
          <w:bCs/>
        </w:rPr>
      </w:pPr>
      <w:r>
        <w:rPr>
          <w:rFonts w:ascii="Times New Roman" w:hAnsi="Times New Roman" w:cs="Times New Roman"/>
          <w:b/>
          <w:bCs/>
        </w:rPr>
        <w:t xml:space="preserve">7.6 </w:t>
      </w:r>
      <w:r w:rsidR="00755612" w:rsidRPr="00B06CB8">
        <w:rPr>
          <w:rFonts w:ascii="Times New Roman" w:hAnsi="Times New Roman" w:cs="Times New Roman"/>
          <w:b/>
          <w:bCs/>
        </w:rPr>
        <w:t xml:space="preserve">Number of field supervision </w:t>
      </w:r>
    </w:p>
    <w:p w14:paraId="4F8B824A" w14:textId="52AE833F" w:rsidR="00E25BDC" w:rsidRDefault="00755612" w:rsidP="00755612">
      <w:pPr>
        <w:spacing w:after="0" w:line="360" w:lineRule="auto"/>
        <w:jc w:val="both"/>
        <w:rPr>
          <w:rFonts w:ascii="Times New Roman" w:hAnsi="Times New Roman" w:cs="Times New Roman"/>
        </w:rPr>
      </w:pPr>
      <w:r w:rsidRPr="00B06CB8">
        <w:rPr>
          <w:rFonts w:ascii="Times New Roman" w:hAnsi="Times New Roman" w:cs="Times New Roman"/>
        </w:rPr>
        <w:t xml:space="preserve">The primary expectation of fieldwork is not whether students complete it as anticipated, but whether they approach the assigned tasks and group work </w:t>
      </w:r>
      <w:r w:rsidR="00367CF4">
        <w:rPr>
          <w:rFonts w:ascii="Times New Roman" w:hAnsi="Times New Roman" w:cs="Times New Roman"/>
        </w:rPr>
        <w:t>professionally</w:t>
      </w:r>
      <w:r w:rsidRPr="00B06CB8">
        <w:rPr>
          <w:rFonts w:ascii="Times New Roman" w:hAnsi="Times New Roman" w:cs="Times New Roman"/>
        </w:rPr>
        <w:t xml:space="preserve">. Therefore, during field trips, having the field supervisor's guidance at each stage of the social work process enhances the </w:t>
      </w:r>
      <w:r w:rsidR="00D46E31">
        <w:rPr>
          <w:rFonts w:ascii="Times New Roman" w:hAnsi="Times New Roman" w:cs="Times New Roman"/>
        </w:rPr>
        <w:t>field experience's outcomes</w:t>
      </w:r>
      <w:r w:rsidRPr="00B06CB8">
        <w:rPr>
          <w:rFonts w:ascii="Times New Roman" w:hAnsi="Times New Roman" w:cs="Times New Roman"/>
        </w:rPr>
        <w:t>. However, students do not need to seek approval from the field supervisor for the effort they put into completing the field experience.</w:t>
      </w:r>
    </w:p>
    <w:p w14:paraId="1754A9AE" w14:textId="36122D1F" w:rsidR="004C74BB" w:rsidRPr="00FF54DA" w:rsidRDefault="004C74BB" w:rsidP="00755612">
      <w:pPr>
        <w:spacing w:after="0" w:line="360" w:lineRule="auto"/>
        <w:jc w:val="both"/>
        <w:rPr>
          <w:rFonts w:ascii="Times New Roman" w:hAnsi="Times New Roman" w:cs="Times New Roman"/>
          <w:b/>
          <w:bCs/>
        </w:rPr>
      </w:pPr>
      <w:r w:rsidRPr="00FF54DA">
        <w:rPr>
          <w:rFonts w:ascii="Times New Roman" w:hAnsi="Times New Roman" w:cs="Times New Roman"/>
          <w:b/>
          <w:bCs/>
        </w:rPr>
        <w:t>Table</w:t>
      </w:r>
      <w:r w:rsidR="00E25BDC">
        <w:rPr>
          <w:rFonts w:ascii="Times New Roman" w:hAnsi="Times New Roman" w:cs="Times New Roman"/>
          <w:b/>
          <w:bCs/>
        </w:rPr>
        <w:t xml:space="preserve"> 1.5</w:t>
      </w:r>
      <w:r w:rsidRPr="00FF54DA">
        <w:rPr>
          <w:rFonts w:ascii="Times New Roman" w:hAnsi="Times New Roman" w:cs="Times New Roman"/>
          <w:b/>
          <w:bCs/>
        </w:rPr>
        <w:t>: Frequency of faculty supervision</w:t>
      </w:r>
    </w:p>
    <w:tbl>
      <w:tblPr>
        <w:tblStyle w:val="TableGrid"/>
        <w:tblW w:w="0" w:type="auto"/>
        <w:tblLook w:val="04A0" w:firstRow="1" w:lastRow="0" w:firstColumn="1" w:lastColumn="0" w:noHBand="0" w:noVBand="1"/>
      </w:tblPr>
      <w:tblGrid>
        <w:gridCol w:w="846"/>
        <w:gridCol w:w="3260"/>
        <w:gridCol w:w="1404"/>
      </w:tblGrid>
      <w:tr w:rsidR="00755612" w:rsidRPr="00B06CB8" w14:paraId="322E24B6" w14:textId="77777777" w:rsidTr="001362F6">
        <w:tc>
          <w:tcPr>
            <w:tcW w:w="846" w:type="dxa"/>
          </w:tcPr>
          <w:p w14:paraId="02400ADA" w14:textId="77777777" w:rsidR="00755612" w:rsidRPr="00B06CB8" w:rsidRDefault="00755612" w:rsidP="001362F6">
            <w:pPr>
              <w:spacing w:line="360" w:lineRule="auto"/>
              <w:jc w:val="both"/>
              <w:rPr>
                <w:rFonts w:ascii="Times New Roman" w:hAnsi="Times New Roman" w:cs="Times New Roman"/>
                <w:b/>
                <w:bCs/>
              </w:rPr>
            </w:pPr>
            <w:proofErr w:type="spellStart"/>
            <w:r w:rsidRPr="00B06CB8">
              <w:rPr>
                <w:rFonts w:ascii="Times New Roman" w:hAnsi="Times New Roman" w:cs="Times New Roman"/>
                <w:b/>
                <w:bCs/>
              </w:rPr>
              <w:t>Sl</w:t>
            </w:r>
            <w:proofErr w:type="spellEnd"/>
            <w:r w:rsidRPr="00B06CB8">
              <w:rPr>
                <w:rFonts w:ascii="Times New Roman" w:hAnsi="Times New Roman" w:cs="Times New Roman"/>
                <w:b/>
                <w:bCs/>
              </w:rPr>
              <w:t xml:space="preserve"> No</w:t>
            </w:r>
          </w:p>
        </w:tc>
        <w:tc>
          <w:tcPr>
            <w:tcW w:w="3260" w:type="dxa"/>
          </w:tcPr>
          <w:p w14:paraId="6DECF488" w14:textId="4770AE89" w:rsidR="00755612" w:rsidRPr="00B06CB8" w:rsidRDefault="00367CF4" w:rsidP="001362F6">
            <w:pPr>
              <w:spacing w:line="360" w:lineRule="auto"/>
              <w:jc w:val="both"/>
              <w:rPr>
                <w:rFonts w:ascii="Times New Roman" w:hAnsi="Times New Roman" w:cs="Times New Roman"/>
                <w:b/>
                <w:bCs/>
              </w:rPr>
            </w:pPr>
            <w:r>
              <w:rPr>
                <w:rFonts w:ascii="Times New Roman" w:hAnsi="Times New Roman" w:cs="Times New Roman"/>
                <w:b/>
                <w:bCs/>
              </w:rPr>
              <w:t>In-person</w:t>
            </w:r>
            <w:r w:rsidR="00755612" w:rsidRPr="00B06CB8">
              <w:rPr>
                <w:rFonts w:ascii="Times New Roman" w:hAnsi="Times New Roman" w:cs="Times New Roman"/>
                <w:b/>
                <w:bCs/>
              </w:rPr>
              <w:t xml:space="preserve"> Faculty supervision frequency of Students</w:t>
            </w:r>
          </w:p>
        </w:tc>
        <w:tc>
          <w:tcPr>
            <w:tcW w:w="1404" w:type="dxa"/>
          </w:tcPr>
          <w:p w14:paraId="366DED1C" w14:textId="77777777" w:rsidR="00755612" w:rsidRPr="00B06CB8" w:rsidRDefault="00755612" w:rsidP="001362F6">
            <w:pPr>
              <w:spacing w:line="360" w:lineRule="auto"/>
              <w:jc w:val="both"/>
              <w:rPr>
                <w:rFonts w:ascii="Times New Roman" w:hAnsi="Times New Roman" w:cs="Times New Roman"/>
                <w:b/>
                <w:bCs/>
              </w:rPr>
            </w:pPr>
            <w:r w:rsidRPr="00B06CB8">
              <w:rPr>
                <w:rFonts w:ascii="Times New Roman" w:hAnsi="Times New Roman" w:cs="Times New Roman"/>
                <w:b/>
                <w:bCs/>
              </w:rPr>
              <w:t xml:space="preserve">Number of students </w:t>
            </w:r>
          </w:p>
        </w:tc>
      </w:tr>
      <w:tr w:rsidR="00755612" w:rsidRPr="00B06CB8" w14:paraId="78415DAB" w14:textId="77777777" w:rsidTr="001362F6">
        <w:tc>
          <w:tcPr>
            <w:tcW w:w="846" w:type="dxa"/>
          </w:tcPr>
          <w:p w14:paraId="2F433648"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01</w:t>
            </w:r>
          </w:p>
        </w:tc>
        <w:tc>
          <w:tcPr>
            <w:tcW w:w="3260" w:type="dxa"/>
          </w:tcPr>
          <w:p w14:paraId="40862BAB"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 xml:space="preserve">Twice  </w:t>
            </w:r>
          </w:p>
        </w:tc>
        <w:tc>
          <w:tcPr>
            <w:tcW w:w="1404" w:type="dxa"/>
          </w:tcPr>
          <w:p w14:paraId="76460BD8"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03</w:t>
            </w:r>
          </w:p>
        </w:tc>
      </w:tr>
      <w:tr w:rsidR="00755612" w:rsidRPr="00B06CB8" w14:paraId="37779616" w14:textId="77777777" w:rsidTr="001362F6">
        <w:tc>
          <w:tcPr>
            <w:tcW w:w="846" w:type="dxa"/>
          </w:tcPr>
          <w:p w14:paraId="7EB3613A"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02</w:t>
            </w:r>
          </w:p>
        </w:tc>
        <w:tc>
          <w:tcPr>
            <w:tcW w:w="3260" w:type="dxa"/>
          </w:tcPr>
          <w:p w14:paraId="42A5F4DE"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 xml:space="preserve">Three times  </w:t>
            </w:r>
          </w:p>
        </w:tc>
        <w:tc>
          <w:tcPr>
            <w:tcW w:w="1404" w:type="dxa"/>
          </w:tcPr>
          <w:p w14:paraId="73AFB9CB"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06</w:t>
            </w:r>
          </w:p>
        </w:tc>
      </w:tr>
      <w:tr w:rsidR="00755612" w:rsidRPr="00B06CB8" w14:paraId="301F34FD" w14:textId="77777777" w:rsidTr="001362F6">
        <w:tc>
          <w:tcPr>
            <w:tcW w:w="846" w:type="dxa"/>
          </w:tcPr>
          <w:p w14:paraId="01C58EDB"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03</w:t>
            </w:r>
          </w:p>
        </w:tc>
        <w:tc>
          <w:tcPr>
            <w:tcW w:w="3260" w:type="dxa"/>
          </w:tcPr>
          <w:p w14:paraId="13061844"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 xml:space="preserve">Four times  </w:t>
            </w:r>
          </w:p>
        </w:tc>
        <w:tc>
          <w:tcPr>
            <w:tcW w:w="1404" w:type="dxa"/>
          </w:tcPr>
          <w:p w14:paraId="6BDD9EBA"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15</w:t>
            </w:r>
          </w:p>
        </w:tc>
      </w:tr>
      <w:tr w:rsidR="00755612" w:rsidRPr="00B06CB8" w14:paraId="613ECCE4" w14:textId="77777777" w:rsidTr="001362F6">
        <w:tc>
          <w:tcPr>
            <w:tcW w:w="846" w:type="dxa"/>
          </w:tcPr>
          <w:p w14:paraId="3840ABA5"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04</w:t>
            </w:r>
          </w:p>
        </w:tc>
        <w:tc>
          <w:tcPr>
            <w:tcW w:w="3260" w:type="dxa"/>
          </w:tcPr>
          <w:p w14:paraId="2405BBB3"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 xml:space="preserve">Five times  </w:t>
            </w:r>
          </w:p>
        </w:tc>
        <w:tc>
          <w:tcPr>
            <w:tcW w:w="1404" w:type="dxa"/>
          </w:tcPr>
          <w:p w14:paraId="0AFE84F1"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06</w:t>
            </w:r>
          </w:p>
        </w:tc>
      </w:tr>
      <w:tr w:rsidR="00755612" w:rsidRPr="00B06CB8" w14:paraId="4A315028" w14:textId="77777777" w:rsidTr="001362F6">
        <w:tc>
          <w:tcPr>
            <w:tcW w:w="846" w:type="dxa"/>
          </w:tcPr>
          <w:p w14:paraId="414741A3"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05</w:t>
            </w:r>
          </w:p>
        </w:tc>
        <w:tc>
          <w:tcPr>
            <w:tcW w:w="3260" w:type="dxa"/>
          </w:tcPr>
          <w:p w14:paraId="65ADD8E3"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 xml:space="preserve">Seven times  </w:t>
            </w:r>
          </w:p>
        </w:tc>
        <w:tc>
          <w:tcPr>
            <w:tcW w:w="1404" w:type="dxa"/>
          </w:tcPr>
          <w:p w14:paraId="59667207"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04</w:t>
            </w:r>
          </w:p>
        </w:tc>
      </w:tr>
      <w:tr w:rsidR="00755612" w:rsidRPr="00B06CB8" w14:paraId="634BD699" w14:textId="77777777" w:rsidTr="001362F6">
        <w:tc>
          <w:tcPr>
            <w:tcW w:w="846" w:type="dxa"/>
          </w:tcPr>
          <w:p w14:paraId="60DCF1A9"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06</w:t>
            </w:r>
          </w:p>
        </w:tc>
        <w:tc>
          <w:tcPr>
            <w:tcW w:w="3260" w:type="dxa"/>
          </w:tcPr>
          <w:p w14:paraId="172FC626"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Eight times</w:t>
            </w:r>
          </w:p>
        </w:tc>
        <w:tc>
          <w:tcPr>
            <w:tcW w:w="1404" w:type="dxa"/>
          </w:tcPr>
          <w:p w14:paraId="1ED16CE9" w14:textId="77777777" w:rsidR="00755612" w:rsidRPr="00B06CB8" w:rsidRDefault="00755612" w:rsidP="001362F6">
            <w:pPr>
              <w:spacing w:line="360" w:lineRule="auto"/>
              <w:jc w:val="both"/>
              <w:rPr>
                <w:rFonts w:ascii="Times New Roman" w:hAnsi="Times New Roman" w:cs="Times New Roman"/>
              </w:rPr>
            </w:pPr>
            <w:r w:rsidRPr="00B06CB8">
              <w:rPr>
                <w:rFonts w:ascii="Times New Roman" w:hAnsi="Times New Roman" w:cs="Times New Roman"/>
              </w:rPr>
              <w:t>04</w:t>
            </w:r>
          </w:p>
        </w:tc>
      </w:tr>
    </w:tbl>
    <w:p w14:paraId="6F748F02" w14:textId="77777777" w:rsidR="00755612" w:rsidRPr="00B06CB8" w:rsidRDefault="00755612" w:rsidP="00755612">
      <w:pPr>
        <w:spacing w:after="0" w:line="360" w:lineRule="auto"/>
        <w:jc w:val="both"/>
        <w:rPr>
          <w:rFonts w:ascii="Times New Roman" w:hAnsi="Times New Roman" w:cs="Times New Roman"/>
        </w:rPr>
      </w:pPr>
      <w:r w:rsidRPr="00B06CB8">
        <w:rPr>
          <w:rFonts w:ascii="Times New Roman" w:hAnsi="Times New Roman" w:cs="Times New Roman"/>
        </w:rPr>
        <w:t>(Field Data, 2025)</w:t>
      </w:r>
    </w:p>
    <w:p w14:paraId="39E21068" w14:textId="5E314CBB" w:rsidR="00755612" w:rsidRPr="00914C77" w:rsidRDefault="00755612" w:rsidP="00755612">
      <w:pPr>
        <w:spacing w:after="0" w:line="360" w:lineRule="auto"/>
        <w:jc w:val="both"/>
        <w:rPr>
          <w:rFonts w:ascii="Times New Roman" w:hAnsi="Times New Roman" w:cs="Times New Roman"/>
        </w:rPr>
      </w:pPr>
      <w:r w:rsidRPr="00B06CB8">
        <w:rPr>
          <w:rFonts w:ascii="Times New Roman" w:hAnsi="Times New Roman" w:cs="Times New Roman"/>
        </w:rPr>
        <w:t>Most students received faculty supervision four times, while the fewest received it twice</w:t>
      </w:r>
      <w:r w:rsidR="004C74BB">
        <w:rPr>
          <w:rFonts w:ascii="Times New Roman" w:hAnsi="Times New Roman" w:cs="Times New Roman"/>
        </w:rPr>
        <w:t xml:space="preserve">. </w:t>
      </w:r>
      <w:r w:rsidRPr="00B06CB8">
        <w:rPr>
          <w:rFonts w:ascii="Times New Roman" w:hAnsi="Times New Roman" w:cs="Times New Roman"/>
        </w:rPr>
        <w:t xml:space="preserve">The benefits that students gain through internships. Four students were supervised eight times, the most. Those who received more supervision received </w:t>
      </w:r>
      <w:r w:rsidR="00D46E31">
        <w:rPr>
          <w:rFonts w:ascii="Times New Roman" w:hAnsi="Times New Roman" w:cs="Times New Roman"/>
        </w:rPr>
        <w:t>it via Zoom in addition to the direct method, while those who received less maintained continuous contact with the faculty supervisor via</w:t>
      </w:r>
      <w:r w:rsidRPr="00B06CB8">
        <w:rPr>
          <w:rFonts w:ascii="Times New Roman" w:hAnsi="Times New Roman" w:cs="Times New Roman"/>
        </w:rPr>
        <w:t xml:space="preserve"> WhatsApp. Students who received less direct supervision had a greater distance between the field training centre and the National Institute of Social Development.</w:t>
      </w:r>
      <w:r w:rsidR="00CC70DA">
        <w:rPr>
          <w:rFonts w:ascii="Times New Roman" w:hAnsi="Times New Roman" w:cs="Times New Roman"/>
        </w:rPr>
        <w:t xml:space="preserve"> </w:t>
      </w:r>
      <w:r w:rsidRPr="00B06CB8">
        <w:rPr>
          <w:rFonts w:ascii="Times New Roman" w:hAnsi="Times New Roman" w:cs="Times New Roman"/>
        </w:rPr>
        <w:t xml:space="preserve">They also stated that they did not receive supervision because it was </w:t>
      </w:r>
      <w:r w:rsidR="00367CF4">
        <w:rPr>
          <w:rFonts w:ascii="Times New Roman" w:hAnsi="Times New Roman" w:cs="Times New Roman"/>
        </w:rPr>
        <w:t>challenging</w:t>
      </w:r>
      <w:r w:rsidRPr="00B06CB8">
        <w:rPr>
          <w:rFonts w:ascii="Times New Roman" w:hAnsi="Times New Roman" w:cs="Times New Roman"/>
        </w:rPr>
        <w:t xml:space="preserve"> to schedule time with their faculty supervisor.</w:t>
      </w:r>
      <w:r w:rsidR="004C74BB">
        <w:rPr>
          <w:rFonts w:ascii="Times New Roman" w:hAnsi="Times New Roman" w:cs="Times New Roman"/>
        </w:rPr>
        <w:t xml:space="preserve"> </w:t>
      </w:r>
      <w:r w:rsidRPr="00914C77">
        <w:rPr>
          <w:rFonts w:ascii="Times New Roman" w:hAnsi="Times New Roman" w:cs="Times New Roman"/>
        </w:rPr>
        <w:t>As the field coordinator mentioned:</w:t>
      </w:r>
    </w:p>
    <w:p w14:paraId="309C32E2" w14:textId="3F1A075A" w:rsidR="00755612" w:rsidRPr="00914C77" w:rsidRDefault="004C74BB" w:rsidP="004C74BB">
      <w:pPr>
        <w:spacing w:after="0" w:line="360" w:lineRule="auto"/>
        <w:ind w:left="1440"/>
        <w:jc w:val="both"/>
        <w:rPr>
          <w:rFonts w:ascii="Times New Roman" w:hAnsi="Times New Roman" w:cs="Times New Roman"/>
        </w:rPr>
      </w:pPr>
      <w:r w:rsidRPr="004C74BB">
        <w:rPr>
          <w:rFonts w:ascii="Times New Roman" w:hAnsi="Times New Roman" w:cs="Times New Roman"/>
          <w:i/>
          <w:iCs/>
        </w:rPr>
        <w:t>“</w:t>
      </w:r>
      <w:r w:rsidR="00755612" w:rsidRPr="004C74BB">
        <w:rPr>
          <w:rFonts w:ascii="Times New Roman" w:hAnsi="Times New Roman" w:cs="Times New Roman"/>
          <w:i/>
          <w:iCs/>
        </w:rPr>
        <w:t>The current number of lecturers is limited, which presents an opportunity for improvement in student supervision and support. Given that they are tasked with teaching over 12 hours and supervising students, there may be challenges in dedicating sufficient time to oversight</w:t>
      </w:r>
      <w:r w:rsidR="00CC70DA">
        <w:rPr>
          <w:rFonts w:ascii="Times New Roman" w:hAnsi="Times New Roman" w:cs="Times New Roman"/>
          <w:i/>
          <w:iCs/>
        </w:rPr>
        <w:t>,</w:t>
      </w:r>
      <w:r w:rsidR="00755612" w:rsidRPr="00914C77">
        <w:rPr>
          <w:rFonts w:ascii="Times New Roman" w:hAnsi="Times New Roman" w:cs="Times New Roman"/>
        </w:rPr>
        <w:t xml:space="preserve"> as highlighted in the KII05.</w:t>
      </w:r>
    </w:p>
    <w:p w14:paraId="04807747" w14:textId="10B02C2D" w:rsidR="00E25BDC" w:rsidRDefault="00755612" w:rsidP="00755612">
      <w:pPr>
        <w:spacing w:after="0" w:line="360" w:lineRule="auto"/>
        <w:jc w:val="both"/>
        <w:rPr>
          <w:rFonts w:ascii="Times New Roman" w:hAnsi="Times New Roman" w:cs="Times New Roman"/>
        </w:rPr>
      </w:pPr>
      <w:r w:rsidRPr="00914C77">
        <w:rPr>
          <w:rFonts w:ascii="Times New Roman" w:hAnsi="Times New Roman" w:cs="Times New Roman"/>
        </w:rPr>
        <w:t xml:space="preserve">The lecturer is required to provide supervision for students, in addition to their workload. To enhance the quality of field monitoring, especially as student numbers grow, it would be </w:t>
      </w:r>
      <w:r w:rsidRPr="00914C77">
        <w:rPr>
          <w:rFonts w:ascii="Times New Roman" w:hAnsi="Times New Roman" w:cs="Times New Roman"/>
        </w:rPr>
        <w:lastRenderedPageBreak/>
        <w:t xml:space="preserve">beneficial to explore alternative </w:t>
      </w:r>
      <w:r w:rsidR="00D46E31">
        <w:rPr>
          <w:rFonts w:ascii="Times New Roman" w:hAnsi="Times New Roman" w:cs="Times New Roman"/>
        </w:rPr>
        <w:t>supervision strategies</w:t>
      </w:r>
      <w:r w:rsidRPr="00914C77">
        <w:rPr>
          <w:rFonts w:ascii="Times New Roman" w:hAnsi="Times New Roman" w:cs="Times New Roman"/>
        </w:rPr>
        <w:t>, such as utilising platforms like Zoom more effectively. This could help ensure that all students receive the necessary guidance during their field surveys in a timely manner. Additionally, establishing a more streamlined feedback process for supervisors could greatly enhance students' ability to conduct fieldwork successfully. Timely feedback and adjustments will enable students to implement necessary corrections promptly, thereby minimising the challenges they face later on</w:t>
      </w:r>
      <w:r w:rsidR="00367CF4">
        <w:rPr>
          <w:rFonts w:ascii="Times New Roman" w:hAnsi="Times New Roman" w:cs="Times New Roman"/>
        </w:rPr>
        <w:t>. By</w:t>
      </w:r>
      <w:r w:rsidRPr="00914C77">
        <w:rPr>
          <w:rFonts w:ascii="Times New Roman" w:hAnsi="Times New Roman" w:cs="Times New Roman"/>
        </w:rPr>
        <w:t xml:space="preserve"> focusing on these areas for improvement, we can create a more supportive learning environment that fosters student success.</w:t>
      </w:r>
    </w:p>
    <w:p w14:paraId="3176FE36" w14:textId="2EC846EB" w:rsidR="008F1441" w:rsidRPr="00E25BDC" w:rsidRDefault="00703745" w:rsidP="00755612">
      <w:pPr>
        <w:spacing w:after="0" w:line="360" w:lineRule="auto"/>
        <w:jc w:val="both"/>
        <w:rPr>
          <w:rFonts w:ascii="Times New Roman" w:hAnsi="Times New Roman" w:cs="Times New Roman"/>
          <w:b/>
          <w:bCs/>
        </w:rPr>
      </w:pPr>
      <w:r>
        <w:rPr>
          <w:rFonts w:ascii="Times New Roman" w:hAnsi="Times New Roman" w:cs="Times New Roman"/>
          <w:b/>
          <w:bCs/>
        </w:rPr>
        <w:t>Table 1.6</w:t>
      </w:r>
      <w:r w:rsidR="008F1441" w:rsidRPr="00E25BDC">
        <w:rPr>
          <w:rFonts w:ascii="Times New Roman" w:hAnsi="Times New Roman" w:cs="Times New Roman"/>
          <w:b/>
          <w:bCs/>
        </w:rPr>
        <w:t xml:space="preserve">: Challenges of Different </w:t>
      </w:r>
      <w:r w:rsidR="00367CF4" w:rsidRPr="00E25BDC">
        <w:rPr>
          <w:rFonts w:ascii="Times New Roman" w:hAnsi="Times New Roman" w:cs="Times New Roman"/>
          <w:b/>
          <w:bCs/>
        </w:rPr>
        <w:t>Levels of</w:t>
      </w:r>
      <w:r w:rsidR="008F1441" w:rsidRPr="00E25BDC">
        <w:rPr>
          <w:rFonts w:ascii="Times New Roman" w:hAnsi="Times New Roman" w:cs="Times New Roman"/>
          <w:b/>
          <w:bCs/>
        </w:rPr>
        <w:t xml:space="preserve"> Supervision</w:t>
      </w:r>
    </w:p>
    <w:tbl>
      <w:tblPr>
        <w:tblStyle w:val="TableGrid"/>
        <w:tblW w:w="0" w:type="auto"/>
        <w:tblLook w:val="04A0" w:firstRow="1" w:lastRow="0" w:firstColumn="1" w:lastColumn="0" w:noHBand="0" w:noVBand="1"/>
      </w:tblPr>
      <w:tblGrid>
        <w:gridCol w:w="1803"/>
        <w:gridCol w:w="1803"/>
        <w:gridCol w:w="1803"/>
        <w:gridCol w:w="1803"/>
        <w:gridCol w:w="1804"/>
      </w:tblGrid>
      <w:tr w:rsidR="00CC70DA" w14:paraId="107FF428" w14:textId="77777777" w:rsidTr="00CC70DA">
        <w:tc>
          <w:tcPr>
            <w:tcW w:w="1803" w:type="dxa"/>
          </w:tcPr>
          <w:p w14:paraId="452BCD45" w14:textId="34AD3039" w:rsidR="00CC70DA" w:rsidRPr="001B77A7" w:rsidRDefault="00CC70DA" w:rsidP="00755612">
            <w:pPr>
              <w:spacing w:line="360" w:lineRule="auto"/>
              <w:jc w:val="both"/>
              <w:rPr>
                <w:rFonts w:ascii="Times New Roman" w:hAnsi="Times New Roman" w:cs="Times New Roman"/>
                <w:b/>
                <w:bCs/>
              </w:rPr>
            </w:pPr>
            <w:r w:rsidRPr="001B77A7">
              <w:rPr>
                <w:rFonts w:ascii="Times New Roman" w:hAnsi="Times New Roman" w:cs="Times New Roman"/>
                <w:b/>
                <w:bCs/>
              </w:rPr>
              <w:t xml:space="preserve">Challenges faced by </w:t>
            </w:r>
            <w:r w:rsidR="000475F3" w:rsidRPr="001B77A7">
              <w:rPr>
                <w:rFonts w:ascii="Times New Roman" w:hAnsi="Times New Roman" w:cs="Times New Roman"/>
                <w:b/>
                <w:bCs/>
              </w:rPr>
              <w:t xml:space="preserve">the </w:t>
            </w:r>
            <w:r w:rsidRPr="001B77A7">
              <w:rPr>
                <w:rFonts w:ascii="Times New Roman" w:hAnsi="Times New Roman" w:cs="Times New Roman"/>
                <w:b/>
                <w:bCs/>
              </w:rPr>
              <w:t>Field Agency</w:t>
            </w:r>
          </w:p>
        </w:tc>
        <w:tc>
          <w:tcPr>
            <w:tcW w:w="1803" w:type="dxa"/>
          </w:tcPr>
          <w:p w14:paraId="3C6EB751" w14:textId="5367F185" w:rsidR="00CC70DA" w:rsidRPr="001B77A7" w:rsidRDefault="000475F3" w:rsidP="00755612">
            <w:pPr>
              <w:spacing w:line="360" w:lineRule="auto"/>
              <w:jc w:val="both"/>
              <w:rPr>
                <w:rFonts w:ascii="Times New Roman" w:hAnsi="Times New Roman" w:cs="Times New Roman"/>
                <w:b/>
                <w:bCs/>
              </w:rPr>
            </w:pPr>
            <w:r w:rsidRPr="001B77A7">
              <w:rPr>
                <w:rFonts w:ascii="Times New Roman" w:hAnsi="Times New Roman" w:cs="Times New Roman"/>
                <w:b/>
                <w:bCs/>
              </w:rPr>
              <w:t>Challenges faced by the mentor</w:t>
            </w:r>
          </w:p>
        </w:tc>
        <w:tc>
          <w:tcPr>
            <w:tcW w:w="1803" w:type="dxa"/>
          </w:tcPr>
          <w:p w14:paraId="7E7B83CD" w14:textId="77C23DF1" w:rsidR="00CC70DA" w:rsidRPr="001B77A7" w:rsidRDefault="00B21970" w:rsidP="00755612">
            <w:pPr>
              <w:spacing w:line="360" w:lineRule="auto"/>
              <w:jc w:val="both"/>
              <w:rPr>
                <w:rFonts w:ascii="Times New Roman" w:hAnsi="Times New Roman" w:cs="Times New Roman"/>
                <w:b/>
                <w:bCs/>
              </w:rPr>
            </w:pPr>
            <w:r w:rsidRPr="001B77A7">
              <w:rPr>
                <w:rFonts w:ascii="Times New Roman" w:hAnsi="Times New Roman" w:cs="Times New Roman"/>
                <w:b/>
                <w:bCs/>
              </w:rPr>
              <w:t>Challenges faced by the Field Supervisor</w:t>
            </w:r>
          </w:p>
        </w:tc>
        <w:tc>
          <w:tcPr>
            <w:tcW w:w="1803" w:type="dxa"/>
          </w:tcPr>
          <w:p w14:paraId="637C4675" w14:textId="0FC32D83" w:rsidR="00CC70DA" w:rsidRPr="001B77A7" w:rsidRDefault="001E7B3F" w:rsidP="00755612">
            <w:pPr>
              <w:spacing w:line="360" w:lineRule="auto"/>
              <w:jc w:val="both"/>
              <w:rPr>
                <w:rFonts w:ascii="Times New Roman" w:hAnsi="Times New Roman" w:cs="Times New Roman"/>
                <w:b/>
                <w:bCs/>
              </w:rPr>
            </w:pPr>
            <w:r w:rsidRPr="001B77A7">
              <w:rPr>
                <w:rFonts w:ascii="Times New Roman" w:hAnsi="Times New Roman" w:cs="Times New Roman"/>
                <w:b/>
                <w:bCs/>
              </w:rPr>
              <w:t>Challenges faced by the Faculty Supervisor</w:t>
            </w:r>
          </w:p>
        </w:tc>
        <w:tc>
          <w:tcPr>
            <w:tcW w:w="1804" w:type="dxa"/>
          </w:tcPr>
          <w:p w14:paraId="31A7E16E" w14:textId="04B12994" w:rsidR="00CC70DA" w:rsidRPr="001B77A7" w:rsidRDefault="001B77A7" w:rsidP="00755612">
            <w:pPr>
              <w:spacing w:line="360" w:lineRule="auto"/>
              <w:jc w:val="both"/>
              <w:rPr>
                <w:rFonts w:ascii="Times New Roman" w:hAnsi="Times New Roman" w:cs="Times New Roman"/>
                <w:b/>
                <w:bCs/>
              </w:rPr>
            </w:pPr>
            <w:r w:rsidRPr="001B77A7">
              <w:rPr>
                <w:rFonts w:ascii="Times New Roman" w:hAnsi="Times New Roman" w:cs="Times New Roman"/>
                <w:b/>
                <w:bCs/>
              </w:rPr>
              <w:t>Challenges faced by the Field Coordinator</w:t>
            </w:r>
          </w:p>
        </w:tc>
      </w:tr>
      <w:tr w:rsidR="00CC70DA" w14:paraId="53F56F18" w14:textId="77777777" w:rsidTr="00CC70DA">
        <w:tc>
          <w:tcPr>
            <w:tcW w:w="1803" w:type="dxa"/>
          </w:tcPr>
          <w:p w14:paraId="6940BA13" w14:textId="0341EEF9"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Insufficient space in the field agency….</w:t>
            </w:r>
            <w:r w:rsidRPr="00136197">
              <w:rPr>
                <w:rFonts w:ascii="Times New Roman" w:hAnsi="Times New Roman" w:cs="Times New Roman"/>
                <w:i/>
                <w:iCs/>
                <w:sz w:val="16"/>
                <w:szCs w:val="16"/>
              </w:rPr>
              <w:t>”</w:t>
            </w:r>
          </w:p>
          <w:p w14:paraId="732F5992" w14:textId="720A6441"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The need for institutional officials to help us amidst the workload…</w:t>
            </w:r>
            <w:r w:rsidRPr="00136197">
              <w:rPr>
                <w:rFonts w:ascii="Times New Roman" w:hAnsi="Times New Roman" w:cs="Times New Roman"/>
                <w:i/>
                <w:iCs/>
                <w:sz w:val="16"/>
                <w:szCs w:val="16"/>
              </w:rPr>
              <w:t>”</w:t>
            </w:r>
          </w:p>
          <w:p w14:paraId="7A8C1ABD" w14:textId="3B3D8745"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The limitations of social work knowledge…</w:t>
            </w:r>
            <w:r w:rsidRPr="00136197">
              <w:rPr>
                <w:rFonts w:ascii="Times New Roman" w:hAnsi="Times New Roman" w:cs="Times New Roman"/>
                <w:i/>
                <w:iCs/>
                <w:sz w:val="16"/>
                <w:szCs w:val="16"/>
              </w:rPr>
              <w:t>”</w:t>
            </w:r>
          </w:p>
          <w:p w14:paraId="6BEAC9A8" w14:textId="6B17C7B4"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Political interference….</w:t>
            </w:r>
            <w:r w:rsidRPr="00136197">
              <w:rPr>
                <w:rFonts w:ascii="Times New Roman" w:hAnsi="Times New Roman" w:cs="Times New Roman"/>
                <w:i/>
                <w:iCs/>
                <w:sz w:val="16"/>
                <w:szCs w:val="16"/>
              </w:rPr>
              <w:t>”</w:t>
            </w:r>
          </w:p>
          <w:p w14:paraId="29471BC2" w14:textId="47899488"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Delays in providing data…</w:t>
            </w:r>
            <w:r w:rsidRPr="00136197">
              <w:rPr>
                <w:rFonts w:ascii="Times New Roman" w:hAnsi="Times New Roman" w:cs="Times New Roman"/>
                <w:i/>
                <w:iCs/>
                <w:sz w:val="16"/>
                <w:szCs w:val="16"/>
              </w:rPr>
              <w:t>”</w:t>
            </w:r>
          </w:p>
          <w:p w14:paraId="2800A058" w14:textId="54CBD23F"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Difficulty in receiving guidance due to a lack of teamwork among officials…</w:t>
            </w:r>
            <w:r w:rsidRPr="00136197">
              <w:rPr>
                <w:rFonts w:ascii="Times New Roman" w:hAnsi="Times New Roman" w:cs="Times New Roman"/>
                <w:i/>
                <w:iCs/>
                <w:sz w:val="16"/>
                <w:szCs w:val="16"/>
              </w:rPr>
              <w:t>”</w:t>
            </w:r>
          </w:p>
          <w:p w14:paraId="3B1412A8" w14:textId="4D543C8A"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Lack of technical facilities….</w:t>
            </w:r>
            <w:r w:rsidRPr="00136197">
              <w:rPr>
                <w:rFonts w:ascii="Times New Roman" w:hAnsi="Times New Roman" w:cs="Times New Roman"/>
                <w:i/>
                <w:iCs/>
                <w:sz w:val="16"/>
                <w:szCs w:val="16"/>
              </w:rPr>
              <w:t>”</w:t>
            </w:r>
          </w:p>
          <w:p w14:paraId="17C6690B" w14:textId="190AFA02" w:rsidR="00CC70DA" w:rsidRPr="00136197" w:rsidRDefault="000475F3" w:rsidP="00CC70DA">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CC70DA" w:rsidRPr="00136197">
              <w:rPr>
                <w:rFonts w:ascii="Times New Roman" w:hAnsi="Times New Roman" w:cs="Times New Roman"/>
                <w:i/>
                <w:iCs/>
                <w:sz w:val="16"/>
                <w:szCs w:val="16"/>
              </w:rPr>
              <w:t>Difficulty in communicating due to a lack of trilingual skills among employees….</w:t>
            </w:r>
            <w:r w:rsidRPr="00136197">
              <w:rPr>
                <w:rFonts w:ascii="Times New Roman" w:hAnsi="Times New Roman" w:cs="Times New Roman"/>
                <w:i/>
                <w:iCs/>
                <w:sz w:val="16"/>
                <w:szCs w:val="16"/>
              </w:rPr>
              <w:t>”</w:t>
            </w:r>
          </w:p>
        </w:tc>
        <w:tc>
          <w:tcPr>
            <w:tcW w:w="1803" w:type="dxa"/>
          </w:tcPr>
          <w:p w14:paraId="7DC49578" w14:textId="77777777" w:rsidR="00CC70DA" w:rsidRPr="00136197" w:rsidRDefault="000475F3" w:rsidP="00755612">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“Feeling disturbed by unnecessary conversations when members of the opposite sex are appointed...”</w:t>
            </w:r>
          </w:p>
          <w:p w14:paraId="104F25D4" w14:textId="77777777" w:rsidR="000475F3" w:rsidRPr="00136197" w:rsidRDefault="000475F3" w:rsidP="00755612">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“We feel that our self-esteem is affected by feeling unworthy...”</w:t>
            </w:r>
          </w:p>
          <w:p w14:paraId="6190A266" w14:textId="77777777" w:rsidR="006E5AED" w:rsidRPr="00136197" w:rsidRDefault="006E5AED" w:rsidP="00755612">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“Those who lack sufficient intellectual memory are unable to receive adequate guidance when appointed…”</w:t>
            </w:r>
          </w:p>
          <w:p w14:paraId="39832179" w14:textId="4C859240" w:rsidR="006E5AED" w:rsidRPr="00136197" w:rsidRDefault="006E5AED" w:rsidP="00755612">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“Complaining to the field coordinator for even small matters can lead to administrative crises...”</w:t>
            </w:r>
          </w:p>
          <w:p w14:paraId="31B87B8D" w14:textId="2ECE442C" w:rsidR="006E5AED" w:rsidRPr="00136197" w:rsidRDefault="006E5AED" w:rsidP="00755612">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“Some people, thinking they have gained power, inflict unnecessary psychological distress…”</w:t>
            </w:r>
          </w:p>
        </w:tc>
        <w:tc>
          <w:tcPr>
            <w:tcW w:w="1803" w:type="dxa"/>
          </w:tcPr>
          <w:p w14:paraId="52051341" w14:textId="10438A84" w:rsidR="00B21970" w:rsidRPr="00136197" w:rsidRDefault="00B21970" w:rsidP="00B21970">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“There is not enough supervision...”</w:t>
            </w:r>
          </w:p>
          <w:p w14:paraId="27C07BFB" w14:textId="4EDE0D90" w:rsidR="00B21970" w:rsidRPr="00136197" w:rsidRDefault="00B21970" w:rsidP="00B21970">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 xml:space="preserve">“Reports are not checked </w:t>
            </w:r>
            <w:r w:rsidR="00367CF4">
              <w:rPr>
                <w:rFonts w:ascii="Times New Roman" w:hAnsi="Times New Roman" w:cs="Times New Roman"/>
                <w:i/>
                <w:iCs/>
                <w:sz w:val="16"/>
                <w:szCs w:val="16"/>
              </w:rPr>
              <w:t>promptly</w:t>
            </w:r>
            <w:r w:rsidRPr="00136197">
              <w:rPr>
                <w:rFonts w:ascii="Times New Roman" w:hAnsi="Times New Roman" w:cs="Times New Roman"/>
                <w:i/>
                <w:iCs/>
                <w:sz w:val="16"/>
                <w:szCs w:val="16"/>
              </w:rPr>
              <w:t>...”</w:t>
            </w:r>
          </w:p>
          <w:p w14:paraId="1EFF7E42" w14:textId="77777777" w:rsidR="00CC70DA" w:rsidRPr="00136197" w:rsidRDefault="00B21970" w:rsidP="00B21970">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“They act in a biased manner without giving points according to their commitment...”</w:t>
            </w:r>
          </w:p>
          <w:p w14:paraId="07AE2EA8" w14:textId="77777777" w:rsidR="00136197" w:rsidRPr="00136197" w:rsidRDefault="00136197" w:rsidP="00B21970">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“They only carry out document supervision without communicating with field organisations, facilitating the field, or conducting field supervision...”</w:t>
            </w:r>
          </w:p>
          <w:p w14:paraId="0D689EAD" w14:textId="5FFB140F" w:rsidR="00136197" w:rsidRPr="00136197" w:rsidRDefault="00136197" w:rsidP="00B21970">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“Even in non-specialised fields, supervision does not provide adequate supervision…”</w:t>
            </w:r>
          </w:p>
        </w:tc>
        <w:tc>
          <w:tcPr>
            <w:tcW w:w="1803" w:type="dxa"/>
          </w:tcPr>
          <w:p w14:paraId="2D65E889" w14:textId="25D7E6E2" w:rsidR="001E7B3F" w:rsidRPr="00136197" w:rsidRDefault="001E7B3F" w:rsidP="001E7B3F">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“Faculty supervisors do not give enough time...”</w:t>
            </w:r>
          </w:p>
          <w:p w14:paraId="5D822267" w14:textId="77777777" w:rsidR="00CC70DA" w:rsidRPr="00136197" w:rsidRDefault="001E7B3F" w:rsidP="001E7B3F">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“Sometimes they express personal likes and dislikes in supervision...”</w:t>
            </w:r>
          </w:p>
          <w:p w14:paraId="3F5838BF" w14:textId="77777777" w:rsidR="001E7B3F" w:rsidRPr="00136197" w:rsidRDefault="001E7B3F" w:rsidP="001E7B3F">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“Faculty supervision is provided more in a group setting, so there is no opportunity to ask individual questions...”</w:t>
            </w:r>
          </w:p>
          <w:p w14:paraId="019C0D25" w14:textId="6949D82F" w:rsidR="001E7B3F" w:rsidRPr="00136197" w:rsidRDefault="001E7B3F" w:rsidP="001E7B3F">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“Faculty supervisors do not thoroughly review reports during supervision and often point out multiple corrections at the same time....”</w:t>
            </w:r>
          </w:p>
        </w:tc>
        <w:tc>
          <w:tcPr>
            <w:tcW w:w="1804" w:type="dxa"/>
          </w:tcPr>
          <w:p w14:paraId="7AEDB9E1" w14:textId="360E2478" w:rsidR="001B77A7" w:rsidRPr="00136197" w:rsidRDefault="001B77A7" w:rsidP="001B77A7">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“There is no flexibility in the panel and submission of documents...”</w:t>
            </w:r>
          </w:p>
          <w:p w14:paraId="267465E9" w14:textId="1F693CFA" w:rsidR="00CC70DA" w:rsidRPr="00136197" w:rsidRDefault="001B77A7" w:rsidP="001B77A7">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“We have to exchange instructions ourselves due to insufficient communication with the company and field supervisors</w:t>
            </w:r>
            <w:r w:rsidR="00367CF4">
              <w:rPr>
                <w:rFonts w:ascii="Times New Roman" w:hAnsi="Times New Roman" w:cs="Times New Roman"/>
                <w:i/>
                <w:iCs/>
                <w:sz w:val="16"/>
                <w:szCs w:val="16"/>
              </w:rPr>
              <w:t>.</w:t>
            </w:r>
            <w:r w:rsidRPr="00136197">
              <w:rPr>
                <w:rFonts w:ascii="Times New Roman" w:hAnsi="Times New Roman" w:cs="Times New Roman"/>
                <w:i/>
                <w:iCs/>
                <w:sz w:val="16"/>
                <w:szCs w:val="16"/>
              </w:rPr>
              <w:t>”</w:t>
            </w:r>
          </w:p>
          <w:p w14:paraId="5F8A4F7F" w14:textId="0E19AE91" w:rsidR="001B77A7" w:rsidRPr="00136197" w:rsidRDefault="001B77A7" w:rsidP="001B77A7">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“Strict procedures should be followed to change the situation where there is an undesirable situation in the field organisation...”</w:t>
            </w:r>
          </w:p>
          <w:p w14:paraId="6D2FBA20" w14:textId="77777777" w:rsidR="001B77A7" w:rsidRPr="00136197" w:rsidRDefault="001B77A7" w:rsidP="001B77A7">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“The board is not organised with a sufficient number of people....”</w:t>
            </w:r>
          </w:p>
          <w:p w14:paraId="5AB1040E" w14:textId="3210C41A" w:rsidR="00136197" w:rsidRPr="00136197" w:rsidRDefault="00136197" w:rsidP="001B77A7">
            <w:pPr>
              <w:spacing w:line="360" w:lineRule="auto"/>
              <w:jc w:val="both"/>
              <w:rPr>
                <w:rFonts w:ascii="Times New Roman" w:hAnsi="Times New Roman" w:cs="Times New Roman"/>
                <w:i/>
                <w:iCs/>
                <w:sz w:val="16"/>
                <w:szCs w:val="16"/>
              </w:rPr>
            </w:pPr>
            <w:r w:rsidRPr="00136197">
              <w:rPr>
                <w:rFonts w:ascii="Times New Roman" w:hAnsi="Times New Roman" w:cs="Times New Roman"/>
                <w:i/>
                <w:iCs/>
                <w:sz w:val="16"/>
                <w:szCs w:val="16"/>
              </w:rPr>
              <w:t>“</w:t>
            </w:r>
            <w:r w:rsidR="00367CF4">
              <w:rPr>
                <w:rFonts w:ascii="Times New Roman" w:hAnsi="Times New Roman" w:cs="Times New Roman"/>
                <w:i/>
                <w:iCs/>
                <w:sz w:val="16"/>
                <w:szCs w:val="16"/>
              </w:rPr>
              <w:t>Because</w:t>
            </w:r>
            <w:r w:rsidRPr="00136197">
              <w:rPr>
                <w:rFonts w:ascii="Times New Roman" w:hAnsi="Times New Roman" w:cs="Times New Roman"/>
                <w:i/>
                <w:iCs/>
                <w:sz w:val="16"/>
                <w:szCs w:val="16"/>
              </w:rPr>
              <w:t xml:space="preserve"> the field supervisor is not invited to the progress discussions, the panel faces conflicting instructions...”</w:t>
            </w:r>
          </w:p>
        </w:tc>
      </w:tr>
      <w:tr w:rsidR="00CC70DA" w14:paraId="448252C8" w14:textId="77777777" w:rsidTr="00CC70DA">
        <w:tc>
          <w:tcPr>
            <w:tcW w:w="1803" w:type="dxa"/>
          </w:tcPr>
          <w:p w14:paraId="09B3C124" w14:textId="1ACE8ADC" w:rsidR="00CC70DA" w:rsidRDefault="00CC70DA" w:rsidP="00755612">
            <w:pPr>
              <w:spacing w:line="360" w:lineRule="auto"/>
              <w:jc w:val="both"/>
              <w:rPr>
                <w:rFonts w:ascii="Times New Roman" w:hAnsi="Times New Roman" w:cs="Times New Roman"/>
              </w:rPr>
            </w:pPr>
            <w:r>
              <w:rPr>
                <w:rFonts w:ascii="Times New Roman" w:hAnsi="Times New Roman" w:cs="Times New Roman"/>
              </w:rPr>
              <w:t>23</w:t>
            </w:r>
          </w:p>
        </w:tc>
        <w:tc>
          <w:tcPr>
            <w:tcW w:w="1803" w:type="dxa"/>
          </w:tcPr>
          <w:p w14:paraId="50053840" w14:textId="03044185" w:rsidR="00CC70DA" w:rsidRDefault="00C13591" w:rsidP="00755612">
            <w:pPr>
              <w:spacing w:line="360" w:lineRule="auto"/>
              <w:jc w:val="both"/>
              <w:rPr>
                <w:rFonts w:ascii="Times New Roman" w:hAnsi="Times New Roman" w:cs="Times New Roman"/>
              </w:rPr>
            </w:pPr>
            <w:r>
              <w:rPr>
                <w:rFonts w:ascii="Times New Roman" w:hAnsi="Times New Roman" w:cs="Times New Roman"/>
              </w:rPr>
              <w:t>19</w:t>
            </w:r>
          </w:p>
        </w:tc>
        <w:tc>
          <w:tcPr>
            <w:tcW w:w="1803" w:type="dxa"/>
          </w:tcPr>
          <w:p w14:paraId="734BD599" w14:textId="2A7521AD" w:rsidR="00CC70DA" w:rsidRDefault="00C13591" w:rsidP="00755612">
            <w:pPr>
              <w:spacing w:line="360" w:lineRule="auto"/>
              <w:jc w:val="both"/>
              <w:rPr>
                <w:rFonts w:ascii="Times New Roman" w:hAnsi="Times New Roman" w:cs="Times New Roman"/>
              </w:rPr>
            </w:pPr>
            <w:r>
              <w:rPr>
                <w:rFonts w:ascii="Times New Roman" w:hAnsi="Times New Roman" w:cs="Times New Roman"/>
              </w:rPr>
              <w:t>15</w:t>
            </w:r>
          </w:p>
        </w:tc>
        <w:tc>
          <w:tcPr>
            <w:tcW w:w="1803" w:type="dxa"/>
          </w:tcPr>
          <w:p w14:paraId="3F4E536E" w14:textId="24C4AD57" w:rsidR="00CC70DA" w:rsidRDefault="00C13591" w:rsidP="00755612">
            <w:pPr>
              <w:spacing w:line="360" w:lineRule="auto"/>
              <w:jc w:val="both"/>
              <w:rPr>
                <w:rFonts w:ascii="Times New Roman" w:hAnsi="Times New Roman" w:cs="Times New Roman"/>
              </w:rPr>
            </w:pPr>
            <w:r>
              <w:rPr>
                <w:rFonts w:ascii="Times New Roman" w:hAnsi="Times New Roman" w:cs="Times New Roman"/>
              </w:rPr>
              <w:t>21</w:t>
            </w:r>
          </w:p>
        </w:tc>
        <w:tc>
          <w:tcPr>
            <w:tcW w:w="1804" w:type="dxa"/>
          </w:tcPr>
          <w:p w14:paraId="3AE37EC0" w14:textId="36BB0851" w:rsidR="00CC70DA" w:rsidRDefault="00C13591" w:rsidP="00755612">
            <w:pPr>
              <w:spacing w:line="360" w:lineRule="auto"/>
              <w:jc w:val="both"/>
              <w:rPr>
                <w:rFonts w:ascii="Times New Roman" w:hAnsi="Times New Roman" w:cs="Times New Roman"/>
              </w:rPr>
            </w:pPr>
            <w:r>
              <w:rPr>
                <w:rFonts w:ascii="Times New Roman" w:hAnsi="Times New Roman" w:cs="Times New Roman"/>
              </w:rPr>
              <w:t>13</w:t>
            </w:r>
          </w:p>
        </w:tc>
      </w:tr>
    </w:tbl>
    <w:p w14:paraId="4E0EC779" w14:textId="77777777" w:rsidR="00CC70DA" w:rsidRDefault="00CC70DA" w:rsidP="00755612">
      <w:pPr>
        <w:spacing w:after="0" w:line="360" w:lineRule="auto"/>
        <w:jc w:val="both"/>
        <w:rPr>
          <w:rFonts w:ascii="Times New Roman" w:hAnsi="Times New Roman" w:cs="Times New Roman"/>
        </w:rPr>
      </w:pPr>
    </w:p>
    <w:p w14:paraId="584FE3B1" w14:textId="5D2232D9" w:rsidR="009B5762" w:rsidRPr="00FF54DA" w:rsidRDefault="00CA469D" w:rsidP="009B5762">
      <w:pPr>
        <w:spacing w:after="0" w:line="360" w:lineRule="auto"/>
        <w:jc w:val="both"/>
        <w:rPr>
          <w:rFonts w:ascii="Times New Roman" w:hAnsi="Times New Roman" w:cs="Times New Roman"/>
        </w:rPr>
      </w:pPr>
      <w:r w:rsidRPr="00CA469D">
        <w:rPr>
          <w:rFonts w:ascii="Times New Roman" w:hAnsi="Times New Roman" w:cs="Times New Roman"/>
        </w:rPr>
        <w:lastRenderedPageBreak/>
        <w:t>Students face different challenges during supervision.</w:t>
      </w:r>
      <w:r>
        <w:rPr>
          <w:rFonts w:ascii="Times New Roman" w:hAnsi="Times New Roman" w:cs="Times New Roman"/>
        </w:rPr>
        <w:t xml:space="preserve"> </w:t>
      </w:r>
      <w:r w:rsidRPr="00CA469D">
        <w:rPr>
          <w:rFonts w:ascii="Times New Roman" w:hAnsi="Times New Roman" w:cs="Times New Roman"/>
        </w:rPr>
        <w:t xml:space="preserve">Specifically, inadequate supervision, poor communication, </w:t>
      </w:r>
      <w:r>
        <w:rPr>
          <w:rFonts w:ascii="Times New Roman" w:hAnsi="Times New Roman" w:cs="Times New Roman"/>
        </w:rPr>
        <w:t>a lack of respect for feelings of discrimination, and inadequate</w:t>
      </w:r>
      <w:r w:rsidRPr="00CA469D">
        <w:rPr>
          <w:rFonts w:ascii="Times New Roman" w:hAnsi="Times New Roman" w:cs="Times New Roman"/>
        </w:rPr>
        <w:t xml:space="preserve"> planning </w:t>
      </w:r>
      <w:r w:rsidR="00D46E31">
        <w:rPr>
          <w:rFonts w:ascii="Times New Roman" w:hAnsi="Times New Roman" w:cs="Times New Roman"/>
        </w:rPr>
        <w:t>are</w:t>
      </w:r>
      <w:r w:rsidR="00367CF4">
        <w:rPr>
          <w:rFonts w:ascii="Times New Roman" w:hAnsi="Times New Roman" w:cs="Times New Roman"/>
        </w:rPr>
        <w:t xml:space="preserve"> contributing factors</w:t>
      </w:r>
      <w:r w:rsidRPr="00CA469D">
        <w:rPr>
          <w:rFonts w:ascii="Times New Roman" w:hAnsi="Times New Roman" w:cs="Times New Roman"/>
        </w:rPr>
        <w:t>.</w:t>
      </w:r>
      <w:r>
        <w:rPr>
          <w:rFonts w:ascii="Times New Roman" w:hAnsi="Times New Roman" w:cs="Times New Roman"/>
        </w:rPr>
        <w:t xml:space="preserve"> </w:t>
      </w:r>
      <w:r w:rsidRPr="00CA469D">
        <w:rPr>
          <w:rFonts w:ascii="Times New Roman" w:hAnsi="Times New Roman" w:cs="Times New Roman"/>
        </w:rPr>
        <w:t>This leads to feelings of inferiority and fear of being unable to complete the field test.</w:t>
      </w:r>
      <w:r>
        <w:rPr>
          <w:rFonts w:ascii="Times New Roman" w:hAnsi="Times New Roman" w:cs="Times New Roman"/>
        </w:rPr>
        <w:t xml:space="preserve"> </w:t>
      </w:r>
      <w:r w:rsidRPr="00CA469D">
        <w:rPr>
          <w:rFonts w:ascii="Times New Roman" w:hAnsi="Times New Roman" w:cs="Times New Roman"/>
        </w:rPr>
        <w:t>This makes their learning environment seem restless.</w:t>
      </w:r>
      <w:r>
        <w:rPr>
          <w:rFonts w:ascii="Times New Roman" w:hAnsi="Times New Roman" w:cs="Times New Roman"/>
        </w:rPr>
        <w:t xml:space="preserve"> </w:t>
      </w:r>
      <w:r w:rsidR="00CC70DA" w:rsidRPr="00CC70DA">
        <w:rPr>
          <w:rFonts w:ascii="Times New Roman" w:hAnsi="Times New Roman" w:cs="Times New Roman"/>
        </w:rPr>
        <w:t xml:space="preserve">Many individuals working in field-attachment organisations may benefit from further training in social work principles. Enhancing their knowledge can create a more supportive learning environment for students, allowing them to engage more effectively with the important concepts they are meant to learn. Additionally, improving multilingual capabilities among field agency staff could significantly enhance communication and guidance for students. This would facilitate a smoother exchange of information and support. Moreover, some field agencies currently face space constraints for their staff. To address this, it may be beneficial to assess the capacity and needs of these agencies before placing additional students, ensuring that everyone has the </w:t>
      </w:r>
      <w:r w:rsidR="00D46E31">
        <w:rPr>
          <w:rFonts w:ascii="Times New Roman" w:hAnsi="Times New Roman" w:cs="Times New Roman"/>
        </w:rPr>
        <w:t>resources they need</w:t>
      </w:r>
      <w:r w:rsidR="00CC70DA" w:rsidRPr="00CC70DA">
        <w:rPr>
          <w:rFonts w:ascii="Times New Roman" w:hAnsi="Times New Roman" w:cs="Times New Roman"/>
        </w:rPr>
        <w:t xml:space="preserve"> to thrive. Lastly, while student unions play a vital role in representing student interests, </w:t>
      </w:r>
      <w:r w:rsidR="00D46E31">
        <w:rPr>
          <w:rFonts w:ascii="Times New Roman" w:hAnsi="Times New Roman" w:cs="Times New Roman"/>
        </w:rPr>
        <w:t>fostering open dialogue among students, faculty, and agency staff may be helpful</w:t>
      </w:r>
      <w:r w:rsidR="00CC70DA" w:rsidRPr="00CC70DA">
        <w:rPr>
          <w:rFonts w:ascii="Times New Roman" w:hAnsi="Times New Roman" w:cs="Times New Roman"/>
        </w:rPr>
        <w:t>. This can help align aspirations with the practical objectives of fieldwork, ultimately enhancing the overall quality of fieldwork practices.</w:t>
      </w:r>
      <w:r w:rsidR="00FF54DA">
        <w:rPr>
          <w:rFonts w:ascii="Times New Roman" w:hAnsi="Times New Roman" w:cs="Times New Roman"/>
        </w:rPr>
        <w:t xml:space="preserve"> </w:t>
      </w:r>
      <w:r w:rsidR="007102B9" w:rsidRPr="007102B9">
        <w:rPr>
          <w:rFonts w:ascii="Times New Roman" w:hAnsi="Times New Roman" w:cs="Times New Roman"/>
        </w:rPr>
        <w:t xml:space="preserve">Field organisations work to </w:t>
      </w:r>
      <w:r w:rsidR="00D46E31">
        <w:rPr>
          <w:rFonts w:ascii="Times New Roman" w:hAnsi="Times New Roman" w:cs="Times New Roman"/>
        </w:rPr>
        <w:t>match students with opportunities that align with</w:t>
      </w:r>
      <w:r w:rsidR="007102B9" w:rsidRPr="007102B9">
        <w:rPr>
          <w:rFonts w:ascii="Times New Roman" w:hAnsi="Times New Roman" w:cs="Times New Roman"/>
        </w:rPr>
        <w:t xml:space="preserve"> their interests and preferences. Meanwhile, the field training division plays a crucial role in pairing students with organisations that best suit their field practice goals.</w:t>
      </w:r>
    </w:p>
    <w:p w14:paraId="0BDED3EC" w14:textId="6CBD9077" w:rsidR="009B5762" w:rsidRPr="004C74BB" w:rsidRDefault="00243C5F" w:rsidP="009B5762">
      <w:pPr>
        <w:spacing w:after="0" w:line="360" w:lineRule="auto"/>
        <w:jc w:val="both"/>
        <w:rPr>
          <w:rFonts w:ascii="Times New Roman" w:hAnsi="Times New Roman" w:cs="Times New Roman"/>
          <w:b/>
          <w:bCs/>
        </w:rPr>
      </w:pPr>
      <w:r>
        <w:rPr>
          <w:rFonts w:ascii="Times New Roman" w:hAnsi="Times New Roman" w:cs="Times New Roman"/>
          <w:b/>
          <w:bCs/>
        </w:rPr>
        <w:t xml:space="preserve">7.7 </w:t>
      </w:r>
      <w:r w:rsidR="009B5762" w:rsidRPr="004C74BB">
        <w:rPr>
          <w:rFonts w:ascii="Times New Roman" w:hAnsi="Times New Roman" w:cs="Times New Roman"/>
          <w:b/>
          <w:bCs/>
        </w:rPr>
        <w:t xml:space="preserve">Challenges of </w:t>
      </w:r>
      <w:r w:rsidR="004C74BB">
        <w:rPr>
          <w:rFonts w:ascii="Times New Roman" w:hAnsi="Times New Roman" w:cs="Times New Roman"/>
          <w:b/>
          <w:bCs/>
        </w:rPr>
        <w:t xml:space="preserve">preparing </w:t>
      </w:r>
      <w:r w:rsidR="009B5762" w:rsidRPr="004C74BB">
        <w:rPr>
          <w:rFonts w:ascii="Times New Roman" w:hAnsi="Times New Roman" w:cs="Times New Roman"/>
          <w:b/>
          <w:bCs/>
        </w:rPr>
        <w:t xml:space="preserve">Documentation </w:t>
      </w:r>
    </w:p>
    <w:p w14:paraId="7E74B74F" w14:textId="77777777" w:rsidR="009B5762" w:rsidRPr="004C74BB" w:rsidRDefault="009B5762" w:rsidP="009B5762">
      <w:pPr>
        <w:spacing w:after="0" w:line="360" w:lineRule="auto"/>
        <w:jc w:val="both"/>
        <w:rPr>
          <w:rFonts w:ascii="Times New Roman" w:hAnsi="Times New Roman" w:cs="Times New Roman"/>
        </w:rPr>
      </w:pPr>
      <w:r w:rsidRPr="004C74BB">
        <w:rPr>
          <w:rFonts w:ascii="Times New Roman" w:hAnsi="Times New Roman" w:cs="Times New Roman"/>
        </w:rPr>
        <w:t>Social work students have the opportunity to enhance their skills by preparing a variety of reports and documents during their fieldwork. These include the organisation observation report, self-assessment report, self-reflection journal, service day attendance form, session summaries, daily logbook, calendar, and a final fieldwork report. Preparing these documents can present valuable learning experiences, although students may face challenges such as obtaining oversight, gathering evidence, and securing expert insights from professionals in the field. To address the different levels of knowledge and experience among students, feedback from field supervisors can be instrumental. It is recommended that students carefully revise their reports based on this feedback before submitting them to the divisional supervisor for verification and accuracy. While the process may be demanding and sometimes lead to mental fatigue, it ultimately promotes growth and a deeper understanding of the field.</w:t>
      </w:r>
    </w:p>
    <w:p w14:paraId="5EA942D7" w14:textId="4E481B3E" w:rsidR="009B5762" w:rsidRPr="004C74BB" w:rsidRDefault="0061714B" w:rsidP="009B5762">
      <w:pPr>
        <w:spacing w:after="0" w:line="360" w:lineRule="auto"/>
        <w:jc w:val="both"/>
        <w:rPr>
          <w:rFonts w:ascii="Times New Roman" w:hAnsi="Times New Roman" w:cs="Times New Roman"/>
          <w:b/>
          <w:bCs/>
        </w:rPr>
      </w:pPr>
      <w:r>
        <w:rPr>
          <w:rFonts w:ascii="Times New Roman" w:hAnsi="Times New Roman" w:cs="Times New Roman"/>
          <w:b/>
          <w:bCs/>
        </w:rPr>
        <w:t>Table 1.7</w:t>
      </w:r>
      <w:r w:rsidR="004C74BB" w:rsidRPr="004C74BB">
        <w:rPr>
          <w:rFonts w:ascii="Times New Roman" w:hAnsi="Times New Roman" w:cs="Times New Roman"/>
          <w:b/>
          <w:bCs/>
        </w:rPr>
        <w:t>: Challenges of Preparing Documentation</w:t>
      </w:r>
    </w:p>
    <w:p w14:paraId="1E7616BD" w14:textId="77777777" w:rsidR="009B5762" w:rsidRPr="00391181" w:rsidRDefault="009B5762" w:rsidP="009B5762">
      <w:pPr>
        <w:spacing w:after="0" w:line="360" w:lineRule="auto"/>
        <w:jc w:val="both"/>
        <w:rPr>
          <w:rFonts w:ascii="Times New Roman" w:hAnsi="Times New Roman" w:cs="Times New Roman"/>
          <w:color w:val="EE0000"/>
        </w:rPr>
      </w:pPr>
    </w:p>
    <w:tbl>
      <w:tblPr>
        <w:tblStyle w:val="TableGrid"/>
        <w:tblW w:w="0" w:type="auto"/>
        <w:tblInd w:w="360" w:type="dxa"/>
        <w:tblLook w:val="04A0" w:firstRow="1" w:lastRow="0" w:firstColumn="1" w:lastColumn="0" w:noHBand="0" w:noVBand="1"/>
      </w:tblPr>
      <w:tblGrid>
        <w:gridCol w:w="759"/>
        <w:gridCol w:w="2562"/>
        <w:gridCol w:w="4265"/>
        <w:gridCol w:w="1070"/>
      </w:tblGrid>
      <w:tr w:rsidR="009B5762" w:rsidRPr="00391181" w14:paraId="0B6C5E93" w14:textId="77777777" w:rsidTr="001362F6">
        <w:tc>
          <w:tcPr>
            <w:tcW w:w="759" w:type="dxa"/>
          </w:tcPr>
          <w:p w14:paraId="335301F7" w14:textId="77777777" w:rsidR="009B5762" w:rsidRPr="004C74BB" w:rsidRDefault="009B5762" w:rsidP="001362F6">
            <w:pPr>
              <w:spacing w:line="360" w:lineRule="auto"/>
              <w:jc w:val="both"/>
              <w:rPr>
                <w:rFonts w:ascii="Times New Roman" w:hAnsi="Times New Roman" w:cs="Times New Roman"/>
                <w:b/>
                <w:bCs/>
              </w:rPr>
            </w:pPr>
            <w:proofErr w:type="spellStart"/>
            <w:r w:rsidRPr="004C74BB">
              <w:rPr>
                <w:rFonts w:ascii="Times New Roman" w:hAnsi="Times New Roman" w:cs="Times New Roman"/>
                <w:b/>
                <w:bCs/>
              </w:rPr>
              <w:lastRenderedPageBreak/>
              <w:t>Sl</w:t>
            </w:r>
            <w:proofErr w:type="spellEnd"/>
            <w:r w:rsidRPr="004C74BB">
              <w:rPr>
                <w:rFonts w:ascii="Times New Roman" w:hAnsi="Times New Roman" w:cs="Times New Roman"/>
                <w:b/>
                <w:bCs/>
              </w:rPr>
              <w:t xml:space="preserve"> no</w:t>
            </w:r>
          </w:p>
        </w:tc>
        <w:tc>
          <w:tcPr>
            <w:tcW w:w="2562" w:type="dxa"/>
          </w:tcPr>
          <w:p w14:paraId="127F2824" w14:textId="72C68443" w:rsidR="009B5762" w:rsidRPr="004C74BB" w:rsidRDefault="00CC70DA" w:rsidP="001362F6">
            <w:pPr>
              <w:spacing w:line="360" w:lineRule="auto"/>
              <w:jc w:val="both"/>
              <w:rPr>
                <w:rFonts w:ascii="Times New Roman" w:hAnsi="Times New Roman" w:cs="Times New Roman"/>
                <w:b/>
                <w:bCs/>
              </w:rPr>
            </w:pPr>
            <w:r>
              <w:rPr>
                <w:rFonts w:ascii="Times New Roman" w:hAnsi="Times New Roman" w:cs="Times New Roman"/>
                <w:b/>
                <w:bCs/>
              </w:rPr>
              <w:t>Types of Challenges in Preparing Documentation</w:t>
            </w:r>
          </w:p>
        </w:tc>
        <w:tc>
          <w:tcPr>
            <w:tcW w:w="4265" w:type="dxa"/>
          </w:tcPr>
          <w:p w14:paraId="3333A487" w14:textId="49DA691F" w:rsidR="009B5762" w:rsidRPr="004C74BB" w:rsidRDefault="00CC70DA" w:rsidP="001362F6">
            <w:pPr>
              <w:spacing w:line="360" w:lineRule="auto"/>
              <w:jc w:val="both"/>
              <w:rPr>
                <w:rFonts w:ascii="Times New Roman" w:hAnsi="Times New Roman" w:cs="Times New Roman"/>
                <w:b/>
                <w:bCs/>
              </w:rPr>
            </w:pPr>
            <w:r>
              <w:rPr>
                <w:rFonts w:ascii="Times New Roman" w:hAnsi="Times New Roman" w:cs="Times New Roman"/>
                <w:b/>
                <w:bCs/>
              </w:rPr>
              <w:t>Coding</w:t>
            </w:r>
          </w:p>
        </w:tc>
        <w:tc>
          <w:tcPr>
            <w:tcW w:w="1070" w:type="dxa"/>
          </w:tcPr>
          <w:p w14:paraId="5F3B9267" w14:textId="77777777" w:rsidR="009B5762" w:rsidRPr="004C74BB" w:rsidRDefault="009B5762" w:rsidP="001362F6">
            <w:pPr>
              <w:spacing w:line="360" w:lineRule="auto"/>
              <w:jc w:val="both"/>
              <w:rPr>
                <w:rFonts w:ascii="Times New Roman" w:hAnsi="Times New Roman" w:cs="Times New Roman"/>
                <w:b/>
                <w:bCs/>
              </w:rPr>
            </w:pPr>
            <w:r w:rsidRPr="004C74BB">
              <w:rPr>
                <w:rFonts w:ascii="Times New Roman" w:hAnsi="Times New Roman" w:cs="Times New Roman"/>
                <w:b/>
                <w:bCs/>
              </w:rPr>
              <w:t xml:space="preserve">Number of students </w:t>
            </w:r>
          </w:p>
        </w:tc>
      </w:tr>
      <w:tr w:rsidR="009B5762" w:rsidRPr="00391181" w14:paraId="3F942104" w14:textId="77777777" w:rsidTr="001362F6">
        <w:tc>
          <w:tcPr>
            <w:tcW w:w="759" w:type="dxa"/>
          </w:tcPr>
          <w:p w14:paraId="5774E91E"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01</w:t>
            </w:r>
          </w:p>
        </w:tc>
        <w:tc>
          <w:tcPr>
            <w:tcW w:w="2562" w:type="dxa"/>
          </w:tcPr>
          <w:p w14:paraId="3B201B2F"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Psychological problems due to not being able to submit reports within the required time.</w:t>
            </w:r>
          </w:p>
        </w:tc>
        <w:tc>
          <w:tcPr>
            <w:tcW w:w="4265" w:type="dxa"/>
          </w:tcPr>
          <w:p w14:paraId="59BFBA81" w14:textId="282D0B64"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I am feeling worried because I was unable to submit the reports on time</w:t>
            </w:r>
            <w:r w:rsidR="00367CF4" w:rsidRPr="00CD444A">
              <w:rPr>
                <w:rFonts w:ascii="Times New Roman" w:hAnsi="Times New Roman" w:cs="Times New Roman"/>
                <w:i/>
                <w:iCs/>
                <w:sz w:val="16"/>
                <w:szCs w:val="16"/>
              </w:rPr>
              <w:t>.</w:t>
            </w:r>
            <w:r w:rsidRPr="00CD444A">
              <w:rPr>
                <w:rFonts w:ascii="Times New Roman" w:hAnsi="Times New Roman" w:cs="Times New Roman"/>
                <w:i/>
                <w:iCs/>
                <w:sz w:val="16"/>
                <w:szCs w:val="16"/>
              </w:rPr>
              <w:t>”</w:t>
            </w:r>
          </w:p>
          <w:p w14:paraId="2B62DE4D" w14:textId="37EE83FF"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At the last minute, my documents got lost on the computer. I hated life. I had to resubmit a sample….</w:t>
            </w:r>
            <w:r w:rsidRPr="00CD444A">
              <w:rPr>
                <w:rFonts w:ascii="Times New Roman" w:hAnsi="Times New Roman" w:cs="Times New Roman"/>
                <w:i/>
                <w:iCs/>
                <w:sz w:val="16"/>
                <w:szCs w:val="16"/>
              </w:rPr>
              <w:t>”</w:t>
            </w:r>
          </w:p>
        </w:tc>
        <w:tc>
          <w:tcPr>
            <w:tcW w:w="1070" w:type="dxa"/>
          </w:tcPr>
          <w:p w14:paraId="0AF6F7FB"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02</w:t>
            </w:r>
          </w:p>
        </w:tc>
      </w:tr>
      <w:tr w:rsidR="009B5762" w:rsidRPr="00391181" w14:paraId="36A1CC5B" w14:textId="77777777" w:rsidTr="001362F6">
        <w:tc>
          <w:tcPr>
            <w:tcW w:w="759" w:type="dxa"/>
          </w:tcPr>
          <w:p w14:paraId="30C35F36"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02</w:t>
            </w:r>
          </w:p>
        </w:tc>
        <w:tc>
          <w:tcPr>
            <w:tcW w:w="2562" w:type="dxa"/>
          </w:tcPr>
          <w:p w14:paraId="52285C67"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Lack of proper technical equipment.</w:t>
            </w:r>
          </w:p>
        </w:tc>
        <w:tc>
          <w:tcPr>
            <w:tcW w:w="4265" w:type="dxa"/>
          </w:tcPr>
          <w:p w14:paraId="716DC7B0" w14:textId="1A09CD25"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 xml:space="preserve">I </w:t>
            </w:r>
            <w:r w:rsidR="00367CF4" w:rsidRPr="00CD444A">
              <w:rPr>
                <w:rFonts w:ascii="Times New Roman" w:hAnsi="Times New Roman" w:cs="Times New Roman"/>
                <w:i/>
                <w:iCs/>
                <w:sz w:val="16"/>
                <w:szCs w:val="16"/>
              </w:rPr>
              <w:t>do not</w:t>
            </w:r>
            <w:r w:rsidR="009B5762" w:rsidRPr="00CD444A">
              <w:rPr>
                <w:rFonts w:ascii="Times New Roman" w:hAnsi="Times New Roman" w:cs="Times New Roman"/>
                <w:i/>
                <w:iCs/>
                <w:sz w:val="16"/>
                <w:szCs w:val="16"/>
              </w:rPr>
              <w:t xml:space="preserve"> have a computer; I just type outside...</w:t>
            </w:r>
            <w:r w:rsidRPr="00CD444A">
              <w:rPr>
                <w:rFonts w:ascii="Times New Roman" w:hAnsi="Times New Roman" w:cs="Times New Roman"/>
                <w:i/>
                <w:iCs/>
                <w:sz w:val="16"/>
                <w:szCs w:val="16"/>
              </w:rPr>
              <w:t>”</w:t>
            </w:r>
          </w:p>
          <w:p w14:paraId="1B9296D6" w14:textId="1EA1C0D8"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367CF4" w:rsidRPr="00CD444A">
              <w:rPr>
                <w:rFonts w:ascii="Times New Roman" w:hAnsi="Times New Roman" w:cs="Times New Roman"/>
                <w:i/>
                <w:iCs/>
                <w:sz w:val="16"/>
                <w:szCs w:val="16"/>
              </w:rPr>
              <w:t>I will</w:t>
            </w:r>
            <w:r w:rsidR="009B5762" w:rsidRPr="00CD444A">
              <w:rPr>
                <w:rFonts w:ascii="Times New Roman" w:hAnsi="Times New Roman" w:cs="Times New Roman"/>
                <w:i/>
                <w:iCs/>
                <w:sz w:val="16"/>
                <w:szCs w:val="16"/>
              </w:rPr>
              <w:t xml:space="preserve"> be typing on the </w:t>
            </w:r>
            <w:proofErr w:type="gramStart"/>
            <w:r w:rsidR="009B5762" w:rsidRPr="00CD444A">
              <w:rPr>
                <w:rFonts w:ascii="Times New Roman" w:hAnsi="Times New Roman" w:cs="Times New Roman"/>
                <w:i/>
                <w:iCs/>
                <w:sz w:val="16"/>
                <w:szCs w:val="16"/>
              </w:rPr>
              <w:t>phone,</w:t>
            </w:r>
            <w:proofErr w:type="gramEnd"/>
            <w:r w:rsidR="009B5762" w:rsidRPr="00CD444A">
              <w:rPr>
                <w:rFonts w:ascii="Times New Roman" w:hAnsi="Times New Roman" w:cs="Times New Roman"/>
                <w:i/>
                <w:iCs/>
                <w:sz w:val="16"/>
                <w:szCs w:val="16"/>
              </w:rPr>
              <w:t xml:space="preserve"> it </w:t>
            </w:r>
            <w:r w:rsidR="00367CF4" w:rsidRPr="00CD444A">
              <w:rPr>
                <w:rFonts w:ascii="Times New Roman" w:hAnsi="Times New Roman" w:cs="Times New Roman"/>
                <w:i/>
                <w:iCs/>
                <w:sz w:val="16"/>
                <w:szCs w:val="16"/>
              </w:rPr>
              <w:t>will not</w:t>
            </w:r>
            <w:r w:rsidR="009B5762" w:rsidRPr="00CD444A">
              <w:rPr>
                <w:rFonts w:ascii="Times New Roman" w:hAnsi="Times New Roman" w:cs="Times New Roman"/>
                <w:i/>
                <w:iCs/>
                <w:sz w:val="16"/>
                <w:szCs w:val="16"/>
              </w:rPr>
              <w:t xml:space="preserve"> be as neat…</w:t>
            </w:r>
            <w:r w:rsidRPr="00CD444A">
              <w:rPr>
                <w:rFonts w:ascii="Times New Roman" w:hAnsi="Times New Roman" w:cs="Times New Roman"/>
                <w:i/>
                <w:iCs/>
                <w:sz w:val="16"/>
                <w:szCs w:val="16"/>
              </w:rPr>
              <w:t>”</w:t>
            </w:r>
          </w:p>
          <w:p w14:paraId="61B158CC" w14:textId="2D1A3146"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 xml:space="preserve">I </w:t>
            </w:r>
            <w:r w:rsidR="00367CF4" w:rsidRPr="00CD444A">
              <w:rPr>
                <w:rFonts w:ascii="Times New Roman" w:hAnsi="Times New Roman" w:cs="Times New Roman"/>
                <w:i/>
                <w:iCs/>
                <w:sz w:val="16"/>
                <w:szCs w:val="16"/>
              </w:rPr>
              <w:t>do not</w:t>
            </w:r>
            <w:r w:rsidR="009B5762" w:rsidRPr="00CD444A">
              <w:rPr>
                <w:rFonts w:ascii="Times New Roman" w:hAnsi="Times New Roman" w:cs="Times New Roman"/>
                <w:i/>
                <w:iCs/>
                <w:sz w:val="16"/>
                <w:szCs w:val="16"/>
              </w:rPr>
              <w:t xml:space="preserve"> have a recorder to record the sessions. I record them on my phone…</w:t>
            </w:r>
            <w:r w:rsidRPr="00CD444A">
              <w:rPr>
                <w:rFonts w:ascii="Times New Roman" w:hAnsi="Times New Roman" w:cs="Times New Roman"/>
                <w:i/>
                <w:iCs/>
                <w:sz w:val="16"/>
                <w:szCs w:val="16"/>
              </w:rPr>
              <w:t>”</w:t>
            </w:r>
          </w:p>
        </w:tc>
        <w:tc>
          <w:tcPr>
            <w:tcW w:w="1070" w:type="dxa"/>
          </w:tcPr>
          <w:p w14:paraId="6BA867C4"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08</w:t>
            </w:r>
          </w:p>
        </w:tc>
      </w:tr>
      <w:tr w:rsidR="009B5762" w:rsidRPr="00391181" w14:paraId="34E47D37" w14:textId="77777777" w:rsidTr="001362F6">
        <w:tc>
          <w:tcPr>
            <w:tcW w:w="759" w:type="dxa"/>
          </w:tcPr>
          <w:p w14:paraId="7829862A"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03</w:t>
            </w:r>
          </w:p>
        </w:tc>
        <w:tc>
          <w:tcPr>
            <w:tcW w:w="2562" w:type="dxa"/>
          </w:tcPr>
          <w:p w14:paraId="6C0CE18E"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Field Manual</w:t>
            </w:r>
          </w:p>
        </w:tc>
        <w:tc>
          <w:tcPr>
            <w:tcW w:w="4265" w:type="dxa"/>
          </w:tcPr>
          <w:p w14:paraId="4535FECB" w14:textId="48097E36"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The guidance manual did not clearly mention writing a report, so the help of senior students was required every time….</w:t>
            </w:r>
            <w:r w:rsidRPr="00CD444A">
              <w:rPr>
                <w:rFonts w:ascii="Times New Roman" w:hAnsi="Times New Roman" w:cs="Times New Roman"/>
                <w:i/>
                <w:iCs/>
                <w:sz w:val="16"/>
                <w:szCs w:val="16"/>
              </w:rPr>
              <w:t>”</w:t>
            </w:r>
          </w:p>
          <w:p w14:paraId="437C957A" w14:textId="6936E647"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Inadequate training to write case studies according to organisational guidelines</w:t>
            </w:r>
            <w:r w:rsidRPr="00CD444A">
              <w:rPr>
                <w:rFonts w:ascii="Times New Roman" w:hAnsi="Times New Roman" w:cs="Times New Roman"/>
                <w:i/>
                <w:iCs/>
                <w:sz w:val="16"/>
                <w:szCs w:val="16"/>
              </w:rPr>
              <w:t>…”</w:t>
            </w:r>
          </w:p>
        </w:tc>
        <w:tc>
          <w:tcPr>
            <w:tcW w:w="1070" w:type="dxa"/>
          </w:tcPr>
          <w:p w14:paraId="1D7F3A18"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03</w:t>
            </w:r>
          </w:p>
        </w:tc>
      </w:tr>
      <w:tr w:rsidR="009B5762" w:rsidRPr="00391181" w14:paraId="14C1D22C" w14:textId="77777777" w:rsidTr="001362F6">
        <w:tc>
          <w:tcPr>
            <w:tcW w:w="759" w:type="dxa"/>
          </w:tcPr>
          <w:p w14:paraId="3CA4804C"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04</w:t>
            </w:r>
          </w:p>
        </w:tc>
        <w:tc>
          <w:tcPr>
            <w:tcW w:w="2562" w:type="dxa"/>
          </w:tcPr>
          <w:p w14:paraId="0DDAAADF"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Preparing a supporting Document</w:t>
            </w:r>
          </w:p>
        </w:tc>
        <w:tc>
          <w:tcPr>
            <w:tcW w:w="4265" w:type="dxa"/>
          </w:tcPr>
          <w:p w14:paraId="18D9D686" w14:textId="5F329D87"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 xml:space="preserve">Difficulties in writing </w:t>
            </w:r>
            <w:proofErr w:type="gramStart"/>
            <w:r w:rsidR="009B5762" w:rsidRPr="00CD444A">
              <w:rPr>
                <w:rFonts w:ascii="Times New Roman" w:hAnsi="Times New Roman" w:cs="Times New Roman"/>
                <w:i/>
                <w:iCs/>
                <w:sz w:val="16"/>
                <w:szCs w:val="16"/>
              </w:rPr>
              <w:t>an</w:t>
            </w:r>
            <w:proofErr w:type="gramEnd"/>
            <w:r w:rsidR="009B5762" w:rsidRPr="00CD444A">
              <w:rPr>
                <w:rFonts w:ascii="Times New Roman" w:hAnsi="Times New Roman" w:cs="Times New Roman"/>
                <w:i/>
                <w:iCs/>
                <w:sz w:val="16"/>
                <w:szCs w:val="16"/>
              </w:rPr>
              <w:t xml:space="preserve"> verbatim Report</w:t>
            </w:r>
            <w:r w:rsidRPr="00CD444A">
              <w:rPr>
                <w:rFonts w:ascii="Times New Roman" w:hAnsi="Times New Roman" w:cs="Times New Roman"/>
                <w:i/>
                <w:iCs/>
                <w:sz w:val="16"/>
                <w:szCs w:val="16"/>
              </w:rPr>
              <w:t>…”</w:t>
            </w:r>
          </w:p>
          <w:p w14:paraId="78079E47" w14:textId="72D47733"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Difficulty in logically organising data in a report…</w:t>
            </w:r>
            <w:r w:rsidRPr="00CD444A">
              <w:rPr>
                <w:rFonts w:ascii="Times New Roman" w:hAnsi="Times New Roman" w:cs="Times New Roman"/>
                <w:i/>
                <w:iCs/>
                <w:sz w:val="16"/>
                <w:szCs w:val="16"/>
              </w:rPr>
              <w:t>”</w:t>
            </w:r>
          </w:p>
          <w:p w14:paraId="5750148F" w14:textId="43DC0981"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 xml:space="preserve">Lack of typing skills, forced to rely on commercial </w:t>
            </w:r>
            <w:r w:rsidR="004C74BB" w:rsidRPr="00CD444A">
              <w:rPr>
                <w:rFonts w:ascii="Times New Roman" w:hAnsi="Times New Roman" w:cs="Times New Roman"/>
                <w:i/>
                <w:iCs/>
                <w:sz w:val="16"/>
                <w:szCs w:val="16"/>
              </w:rPr>
              <w:t>offices...</w:t>
            </w:r>
            <w:r w:rsidRPr="00CD444A">
              <w:rPr>
                <w:rFonts w:ascii="Times New Roman" w:hAnsi="Times New Roman" w:cs="Times New Roman"/>
                <w:i/>
                <w:iCs/>
                <w:sz w:val="16"/>
                <w:szCs w:val="16"/>
              </w:rPr>
              <w:t>”</w:t>
            </w:r>
          </w:p>
          <w:p w14:paraId="36319B13" w14:textId="77777777" w:rsidR="009B5762" w:rsidRPr="00CD444A" w:rsidRDefault="009B5762" w:rsidP="001362F6">
            <w:pPr>
              <w:spacing w:line="360" w:lineRule="auto"/>
              <w:jc w:val="both"/>
              <w:rPr>
                <w:rFonts w:ascii="Times New Roman" w:hAnsi="Times New Roman" w:cs="Times New Roman"/>
                <w:i/>
                <w:iCs/>
                <w:sz w:val="16"/>
                <w:szCs w:val="16"/>
              </w:rPr>
            </w:pPr>
          </w:p>
        </w:tc>
        <w:tc>
          <w:tcPr>
            <w:tcW w:w="1070" w:type="dxa"/>
          </w:tcPr>
          <w:p w14:paraId="2816FBAD"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11</w:t>
            </w:r>
          </w:p>
        </w:tc>
      </w:tr>
      <w:tr w:rsidR="009B5762" w:rsidRPr="00391181" w14:paraId="184B3259" w14:textId="77777777" w:rsidTr="001362F6">
        <w:tc>
          <w:tcPr>
            <w:tcW w:w="759" w:type="dxa"/>
          </w:tcPr>
          <w:p w14:paraId="6AA8AFE8"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05</w:t>
            </w:r>
          </w:p>
        </w:tc>
        <w:tc>
          <w:tcPr>
            <w:tcW w:w="2562" w:type="dxa"/>
          </w:tcPr>
          <w:p w14:paraId="647153E3"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Supervision</w:t>
            </w:r>
          </w:p>
        </w:tc>
        <w:tc>
          <w:tcPr>
            <w:tcW w:w="4265" w:type="dxa"/>
          </w:tcPr>
          <w:p w14:paraId="6AAC07ED" w14:textId="0B9E6E36"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Difficulty in obtaining signatures from appropriate supervisors….</w:t>
            </w:r>
            <w:r w:rsidRPr="00CD444A">
              <w:rPr>
                <w:rFonts w:ascii="Times New Roman" w:hAnsi="Times New Roman" w:cs="Times New Roman"/>
                <w:i/>
                <w:iCs/>
                <w:sz w:val="16"/>
                <w:szCs w:val="16"/>
              </w:rPr>
              <w:t>”</w:t>
            </w:r>
          </w:p>
          <w:p w14:paraId="64B8EE7B" w14:textId="08CE9D60"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Economic difficulties in preparing reports</w:t>
            </w:r>
            <w:r w:rsidRPr="00CD444A">
              <w:rPr>
                <w:rFonts w:ascii="Times New Roman" w:hAnsi="Times New Roman" w:cs="Times New Roman"/>
                <w:i/>
                <w:iCs/>
                <w:sz w:val="16"/>
                <w:szCs w:val="16"/>
              </w:rPr>
              <w:t>…”</w:t>
            </w:r>
          </w:p>
          <w:p w14:paraId="25A1C74B" w14:textId="0B77BE7E"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Difficulties in linking evidence…</w:t>
            </w:r>
            <w:r w:rsidRPr="00CD444A">
              <w:rPr>
                <w:rFonts w:ascii="Times New Roman" w:hAnsi="Times New Roman" w:cs="Times New Roman"/>
                <w:i/>
                <w:iCs/>
                <w:sz w:val="16"/>
                <w:szCs w:val="16"/>
              </w:rPr>
              <w:t>”</w:t>
            </w:r>
          </w:p>
          <w:p w14:paraId="4A673D38" w14:textId="7C654F24"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 xml:space="preserve">Delays in checking reports by faculty and field supervisors </w:t>
            </w:r>
            <w:r w:rsidR="00367CF4" w:rsidRPr="00CD444A">
              <w:rPr>
                <w:rFonts w:ascii="Times New Roman" w:hAnsi="Times New Roman" w:cs="Times New Roman"/>
                <w:i/>
                <w:iCs/>
                <w:sz w:val="16"/>
                <w:szCs w:val="16"/>
              </w:rPr>
              <w:t>promptly</w:t>
            </w:r>
            <w:r w:rsidRPr="00CD444A">
              <w:rPr>
                <w:rFonts w:ascii="Times New Roman" w:hAnsi="Times New Roman" w:cs="Times New Roman"/>
                <w:i/>
                <w:iCs/>
                <w:sz w:val="16"/>
                <w:szCs w:val="16"/>
              </w:rPr>
              <w:t>…”</w:t>
            </w:r>
          </w:p>
          <w:p w14:paraId="75A4774A" w14:textId="761F9E99" w:rsidR="009B5762" w:rsidRPr="00CD444A" w:rsidRDefault="00F25E77" w:rsidP="001362F6">
            <w:pPr>
              <w:spacing w:line="360" w:lineRule="auto"/>
              <w:jc w:val="both"/>
              <w:rPr>
                <w:rFonts w:ascii="Times New Roman" w:hAnsi="Times New Roman" w:cs="Times New Roman"/>
                <w:i/>
                <w:iCs/>
                <w:sz w:val="16"/>
                <w:szCs w:val="16"/>
              </w:rPr>
            </w:pPr>
            <w:r w:rsidRPr="00CD444A">
              <w:rPr>
                <w:rFonts w:ascii="Times New Roman" w:hAnsi="Times New Roman" w:cs="Times New Roman"/>
                <w:i/>
                <w:iCs/>
                <w:sz w:val="16"/>
                <w:szCs w:val="16"/>
              </w:rPr>
              <w:t>“</w:t>
            </w:r>
            <w:r w:rsidR="009B5762" w:rsidRPr="00CD444A">
              <w:rPr>
                <w:rFonts w:ascii="Times New Roman" w:hAnsi="Times New Roman" w:cs="Times New Roman"/>
                <w:i/>
                <w:iCs/>
                <w:sz w:val="16"/>
                <w:szCs w:val="16"/>
              </w:rPr>
              <w:t>Difficulty in obtaining documents from coworkers</w:t>
            </w:r>
            <w:r w:rsidR="00367CF4" w:rsidRPr="00CD444A">
              <w:rPr>
                <w:rFonts w:ascii="Times New Roman" w:hAnsi="Times New Roman" w:cs="Times New Roman"/>
                <w:i/>
                <w:iCs/>
                <w:sz w:val="16"/>
                <w:szCs w:val="16"/>
              </w:rPr>
              <w:t>.</w:t>
            </w:r>
            <w:r w:rsidRPr="00CD444A">
              <w:rPr>
                <w:rFonts w:ascii="Times New Roman" w:hAnsi="Times New Roman" w:cs="Times New Roman"/>
                <w:i/>
                <w:iCs/>
                <w:sz w:val="16"/>
                <w:szCs w:val="16"/>
              </w:rPr>
              <w:t>”</w:t>
            </w:r>
          </w:p>
        </w:tc>
        <w:tc>
          <w:tcPr>
            <w:tcW w:w="1070" w:type="dxa"/>
          </w:tcPr>
          <w:p w14:paraId="41814BF1" w14:textId="77777777" w:rsidR="009B5762" w:rsidRPr="004C74BB" w:rsidRDefault="009B5762" w:rsidP="001362F6">
            <w:pPr>
              <w:spacing w:line="360" w:lineRule="auto"/>
              <w:jc w:val="both"/>
              <w:rPr>
                <w:rFonts w:ascii="Times New Roman" w:hAnsi="Times New Roman" w:cs="Times New Roman"/>
              </w:rPr>
            </w:pPr>
            <w:r w:rsidRPr="004C74BB">
              <w:rPr>
                <w:rFonts w:ascii="Times New Roman" w:hAnsi="Times New Roman" w:cs="Times New Roman"/>
              </w:rPr>
              <w:t>06</w:t>
            </w:r>
          </w:p>
        </w:tc>
      </w:tr>
    </w:tbl>
    <w:p w14:paraId="17D732FD" w14:textId="77777777" w:rsidR="009B5762" w:rsidRPr="004C74BB" w:rsidRDefault="009B5762" w:rsidP="009B5762">
      <w:pPr>
        <w:spacing w:after="0" w:line="360" w:lineRule="auto"/>
        <w:ind w:left="360"/>
        <w:jc w:val="both"/>
        <w:rPr>
          <w:rFonts w:ascii="Times New Roman" w:hAnsi="Times New Roman" w:cs="Times New Roman"/>
        </w:rPr>
      </w:pPr>
      <w:r w:rsidRPr="004C74BB">
        <w:rPr>
          <w:rFonts w:ascii="Times New Roman" w:hAnsi="Times New Roman" w:cs="Times New Roman"/>
        </w:rPr>
        <w:t>(Field Data,2025)</w:t>
      </w:r>
    </w:p>
    <w:p w14:paraId="6ECCE26E" w14:textId="77777777" w:rsidR="004C74BB" w:rsidRDefault="004C74BB" w:rsidP="009B5762">
      <w:pPr>
        <w:spacing w:after="0" w:line="360" w:lineRule="auto"/>
        <w:ind w:left="360"/>
        <w:jc w:val="both"/>
        <w:rPr>
          <w:rFonts w:ascii="Times New Roman" w:hAnsi="Times New Roman" w:cs="Times New Roman"/>
          <w:color w:val="EE0000"/>
        </w:rPr>
      </w:pPr>
    </w:p>
    <w:p w14:paraId="6476809A" w14:textId="4A8DC5E7" w:rsidR="009B5762" w:rsidRPr="00C25B29" w:rsidRDefault="009B5762" w:rsidP="00C25B29">
      <w:pPr>
        <w:spacing w:after="0" w:line="360" w:lineRule="auto"/>
        <w:ind w:left="360"/>
        <w:jc w:val="both"/>
        <w:rPr>
          <w:rFonts w:ascii="Times New Roman" w:hAnsi="Times New Roman" w:cs="Times New Roman"/>
        </w:rPr>
      </w:pPr>
      <w:r w:rsidRPr="00C25B29">
        <w:rPr>
          <w:rFonts w:ascii="Times New Roman" w:hAnsi="Times New Roman" w:cs="Times New Roman"/>
        </w:rPr>
        <w:t xml:space="preserve">While most people have difficulty preparing the supporting documents, a few face feelings of anxiety while completing the documentation. The reasons for this include a lack of preparation and proper supervision in documenting the process, as well as inadequate instructions in the guidance manual. </w:t>
      </w:r>
      <w:r w:rsidR="00367CF4">
        <w:rPr>
          <w:rFonts w:ascii="Times New Roman" w:hAnsi="Times New Roman" w:cs="Times New Roman"/>
        </w:rPr>
        <w:t>Whomever</w:t>
      </w:r>
      <w:r w:rsidRPr="00C25B29">
        <w:rPr>
          <w:rFonts w:ascii="Times New Roman" w:hAnsi="Times New Roman" w:cs="Times New Roman"/>
        </w:rPr>
        <w:t>. The Director of the School Division also stated:</w:t>
      </w:r>
    </w:p>
    <w:p w14:paraId="3130846A" w14:textId="53CF9717" w:rsidR="009B5762" w:rsidRPr="00C25B29" w:rsidRDefault="009B5762" w:rsidP="009B5762">
      <w:pPr>
        <w:spacing w:after="0" w:line="360" w:lineRule="auto"/>
        <w:ind w:left="1440"/>
        <w:jc w:val="both"/>
        <w:rPr>
          <w:rFonts w:ascii="Times New Roman" w:hAnsi="Times New Roman" w:cs="Times New Roman"/>
        </w:rPr>
      </w:pPr>
      <w:r w:rsidRPr="00C25B29">
        <w:rPr>
          <w:rFonts w:ascii="Times New Roman" w:hAnsi="Times New Roman" w:cs="Times New Roman"/>
          <w:i/>
          <w:iCs/>
        </w:rPr>
        <w:t xml:space="preserve">“Students across various disciplines in higher education demonstrate different levels of writing and reporting skills in their </w:t>
      </w:r>
      <w:r w:rsidR="00C25B29">
        <w:rPr>
          <w:rFonts w:ascii="Times New Roman" w:hAnsi="Times New Roman" w:cs="Times New Roman"/>
          <w:i/>
          <w:iCs/>
        </w:rPr>
        <w:t>Social Work</w:t>
      </w:r>
      <w:r w:rsidRPr="00C25B29">
        <w:rPr>
          <w:rFonts w:ascii="Times New Roman" w:hAnsi="Times New Roman" w:cs="Times New Roman"/>
          <w:i/>
          <w:iCs/>
        </w:rPr>
        <w:t xml:space="preserve"> courses. For instance, those with strong writing abilities may struggle with proper referencing, while students proficient in gathering references might not excel in writing quality.”</w:t>
      </w:r>
      <w:r w:rsidRPr="00C25B29">
        <w:rPr>
          <w:rFonts w:ascii="Times New Roman" w:hAnsi="Times New Roman" w:cs="Times New Roman"/>
        </w:rPr>
        <w:t xml:space="preserve"> KII06 pointed </w:t>
      </w:r>
    </w:p>
    <w:p w14:paraId="081221E9" w14:textId="60ABC875" w:rsidR="009B5762" w:rsidRDefault="00D46E31" w:rsidP="007621DA">
      <w:pPr>
        <w:spacing w:after="0" w:line="360" w:lineRule="auto"/>
        <w:ind w:left="360"/>
        <w:jc w:val="both"/>
        <w:rPr>
          <w:rFonts w:ascii="Times New Roman" w:hAnsi="Times New Roman" w:cs="Times New Roman"/>
        </w:rPr>
      </w:pPr>
      <w:r>
        <w:rPr>
          <w:rFonts w:ascii="Times New Roman" w:hAnsi="Times New Roman" w:cs="Times New Roman"/>
        </w:rPr>
        <w:t xml:space="preserve">Students' writing ability and the extent of supervision they receive </w:t>
      </w:r>
      <w:r w:rsidR="009B5762" w:rsidRPr="00C25B29">
        <w:rPr>
          <w:rFonts w:ascii="Times New Roman" w:hAnsi="Times New Roman" w:cs="Times New Roman"/>
        </w:rPr>
        <w:t xml:space="preserve">determine the quality of their reporting. Sometimes, students who lack reporting skills, despite </w:t>
      </w:r>
      <w:r>
        <w:rPr>
          <w:rFonts w:ascii="Times New Roman" w:hAnsi="Times New Roman" w:cs="Times New Roman"/>
        </w:rPr>
        <w:t xml:space="preserve">dedicating </w:t>
      </w:r>
      <w:r>
        <w:rPr>
          <w:rFonts w:ascii="Times New Roman" w:hAnsi="Times New Roman" w:cs="Times New Roman"/>
        </w:rPr>
        <w:lastRenderedPageBreak/>
        <w:t>themselves to field practice</w:t>
      </w:r>
      <w:r w:rsidR="009B5762" w:rsidRPr="007621DA">
        <w:rPr>
          <w:rFonts w:ascii="Times New Roman" w:hAnsi="Times New Roman" w:cs="Times New Roman"/>
        </w:rPr>
        <w:t xml:space="preserve">, score low marks. Similarly, there is a situation </w:t>
      </w:r>
      <w:r>
        <w:rPr>
          <w:rFonts w:ascii="Times New Roman" w:hAnsi="Times New Roman" w:cs="Times New Roman"/>
        </w:rPr>
        <w:t>in which more points are obtained through reports rather than through properly conducted field practice</w:t>
      </w:r>
      <w:r w:rsidR="009B5762" w:rsidRPr="007621DA">
        <w:rPr>
          <w:rFonts w:ascii="Times New Roman" w:hAnsi="Times New Roman" w:cs="Times New Roman"/>
        </w:rPr>
        <w:t>.</w:t>
      </w:r>
      <w:r w:rsidR="00C25B29" w:rsidRPr="007621DA">
        <w:rPr>
          <w:rFonts w:ascii="Times New Roman" w:hAnsi="Times New Roman" w:cs="Times New Roman"/>
        </w:rPr>
        <w:t xml:space="preserve"> </w:t>
      </w:r>
      <w:r w:rsidR="009B5762" w:rsidRPr="007621DA">
        <w:rPr>
          <w:rFonts w:ascii="Times New Roman" w:hAnsi="Times New Roman" w:cs="Times New Roman"/>
        </w:rPr>
        <w:t xml:space="preserve">A field supervisor supervises four or more students. The fact that students submit reports for review at the end of the term also affects </w:t>
      </w:r>
      <w:r>
        <w:rPr>
          <w:rFonts w:ascii="Times New Roman" w:hAnsi="Times New Roman" w:cs="Times New Roman"/>
        </w:rPr>
        <w:t>their quality</w:t>
      </w:r>
      <w:r w:rsidR="009B5762" w:rsidRPr="007621DA">
        <w:rPr>
          <w:rFonts w:ascii="Times New Roman" w:hAnsi="Times New Roman" w:cs="Times New Roman"/>
        </w:rPr>
        <w:t>.</w:t>
      </w:r>
    </w:p>
    <w:p w14:paraId="20792FF3" w14:textId="55E16E72" w:rsidR="00E55441" w:rsidRPr="00D808F6" w:rsidRDefault="00243C5F" w:rsidP="00E55441">
      <w:pPr>
        <w:spacing w:after="0" w:line="360" w:lineRule="auto"/>
        <w:jc w:val="both"/>
        <w:rPr>
          <w:rFonts w:ascii="Times New Roman" w:hAnsi="Times New Roman" w:cs="Times New Roman"/>
          <w:b/>
          <w:bCs/>
        </w:rPr>
      </w:pPr>
      <w:r>
        <w:rPr>
          <w:rFonts w:ascii="Times New Roman" w:hAnsi="Times New Roman" w:cs="Times New Roman"/>
          <w:b/>
          <w:bCs/>
        </w:rPr>
        <w:t xml:space="preserve">7.8 </w:t>
      </w:r>
      <w:r w:rsidR="00E55441" w:rsidRPr="00D808F6">
        <w:rPr>
          <w:rFonts w:ascii="Times New Roman" w:hAnsi="Times New Roman" w:cs="Times New Roman"/>
          <w:b/>
          <w:bCs/>
        </w:rPr>
        <w:t xml:space="preserve">Positive influence of a mentor </w:t>
      </w:r>
      <w:r w:rsidR="00E55441">
        <w:rPr>
          <w:rFonts w:ascii="Times New Roman" w:hAnsi="Times New Roman" w:cs="Times New Roman"/>
          <w:b/>
          <w:bCs/>
        </w:rPr>
        <w:t xml:space="preserve">on </w:t>
      </w:r>
      <w:r w:rsidR="00E55441" w:rsidRPr="00D808F6">
        <w:rPr>
          <w:rFonts w:ascii="Times New Roman" w:hAnsi="Times New Roman" w:cs="Times New Roman"/>
          <w:b/>
          <w:bCs/>
        </w:rPr>
        <w:t>field practice</w:t>
      </w:r>
    </w:p>
    <w:p w14:paraId="64314462" w14:textId="7E2EA57B" w:rsidR="00E55441" w:rsidRDefault="00E55441" w:rsidP="00E55441">
      <w:pPr>
        <w:spacing w:after="0" w:line="360" w:lineRule="auto"/>
        <w:jc w:val="both"/>
        <w:rPr>
          <w:rFonts w:ascii="Times New Roman" w:hAnsi="Times New Roman" w:cs="Times New Roman"/>
        </w:rPr>
      </w:pPr>
      <w:r w:rsidRPr="00D808F6">
        <w:rPr>
          <w:rFonts w:ascii="Times New Roman" w:hAnsi="Times New Roman" w:cs="Times New Roman"/>
        </w:rPr>
        <w:t xml:space="preserve">It is free mentoring </w:t>
      </w:r>
      <w:r w:rsidR="00D46E31">
        <w:rPr>
          <w:rFonts w:ascii="Times New Roman" w:hAnsi="Times New Roman" w:cs="Times New Roman"/>
        </w:rPr>
        <w:t>for mentors to expand their knowledge base and gain experience in</w:t>
      </w:r>
      <w:r w:rsidRPr="00D808F6">
        <w:rPr>
          <w:rFonts w:ascii="Times New Roman" w:hAnsi="Times New Roman" w:cs="Times New Roman"/>
        </w:rPr>
        <w:t xml:space="preserve"> supervision. It enables students to successfully </w:t>
      </w:r>
      <w:r w:rsidR="00D46E31">
        <w:rPr>
          <w:rFonts w:ascii="Times New Roman" w:hAnsi="Times New Roman" w:cs="Times New Roman"/>
        </w:rPr>
        <w:t xml:space="preserve">complete field practice, as they can approach mentors whenever needed without </w:t>
      </w:r>
      <w:r w:rsidRPr="00D808F6">
        <w:rPr>
          <w:rFonts w:ascii="Times New Roman" w:hAnsi="Times New Roman" w:cs="Times New Roman"/>
        </w:rPr>
        <w:t>fear.</w:t>
      </w:r>
    </w:p>
    <w:p w14:paraId="48473FE9" w14:textId="7EF2DF44" w:rsidR="00E25BDC" w:rsidRPr="0061714B" w:rsidRDefault="00E25BDC" w:rsidP="00E55441">
      <w:pPr>
        <w:spacing w:after="0" w:line="360" w:lineRule="auto"/>
        <w:jc w:val="both"/>
        <w:rPr>
          <w:rFonts w:ascii="Times New Roman" w:hAnsi="Times New Roman" w:cs="Times New Roman"/>
          <w:b/>
          <w:bCs/>
        </w:rPr>
      </w:pPr>
      <w:r w:rsidRPr="0061714B">
        <w:rPr>
          <w:rFonts w:ascii="Times New Roman" w:hAnsi="Times New Roman" w:cs="Times New Roman"/>
          <w:b/>
          <w:bCs/>
        </w:rPr>
        <w:t xml:space="preserve">Table 1.8: </w:t>
      </w:r>
      <w:r w:rsidR="00D77829" w:rsidRPr="0061714B">
        <w:rPr>
          <w:rFonts w:ascii="Times New Roman" w:hAnsi="Times New Roman" w:cs="Times New Roman"/>
          <w:b/>
          <w:bCs/>
        </w:rPr>
        <w:t>Influence</w:t>
      </w:r>
      <w:r w:rsidRPr="0061714B">
        <w:rPr>
          <w:rFonts w:ascii="Times New Roman" w:hAnsi="Times New Roman" w:cs="Times New Roman"/>
          <w:b/>
          <w:bCs/>
        </w:rPr>
        <w:t xml:space="preserve"> of a mentor on </w:t>
      </w:r>
      <w:r w:rsidR="00D77829" w:rsidRPr="0061714B">
        <w:rPr>
          <w:rFonts w:ascii="Times New Roman" w:hAnsi="Times New Roman" w:cs="Times New Roman"/>
          <w:b/>
          <w:bCs/>
        </w:rPr>
        <w:t>field</w:t>
      </w:r>
      <w:r w:rsidRPr="0061714B">
        <w:rPr>
          <w:rFonts w:ascii="Times New Roman" w:hAnsi="Times New Roman" w:cs="Times New Roman"/>
          <w:b/>
          <w:bCs/>
        </w:rPr>
        <w:t xml:space="preserve"> practice</w:t>
      </w:r>
    </w:p>
    <w:tbl>
      <w:tblPr>
        <w:tblStyle w:val="TableGrid"/>
        <w:tblW w:w="0" w:type="auto"/>
        <w:tblLook w:val="04A0" w:firstRow="1" w:lastRow="0" w:firstColumn="1" w:lastColumn="0" w:noHBand="0" w:noVBand="1"/>
      </w:tblPr>
      <w:tblGrid>
        <w:gridCol w:w="846"/>
        <w:gridCol w:w="4394"/>
        <w:gridCol w:w="1843"/>
      </w:tblGrid>
      <w:tr w:rsidR="00E55441" w:rsidRPr="00391181" w14:paraId="10572DF2" w14:textId="77777777" w:rsidTr="00200FF8">
        <w:tc>
          <w:tcPr>
            <w:tcW w:w="846" w:type="dxa"/>
          </w:tcPr>
          <w:p w14:paraId="51194BE7" w14:textId="77777777" w:rsidR="00E55441" w:rsidRPr="00D808F6" w:rsidRDefault="00E55441" w:rsidP="00200FF8">
            <w:pPr>
              <w:spacing w:line="360" w:lineRule="auto"/>
              <w:jc w:val="both"/>
              <w:rPr>
                <w:rFonts w:ascii="Times New Roman" w:hAnsi="Times New Roman" w:cs="Times New Roman"/>
                <w:b/>
                <w:bCs/>
              </w:rPr>
            </w:pPr>
            <w:proofErr w:type="spellStart"/>
            <w:r w:rsidRPr="00D808F6">
              <w:rPr>
                <w:rFonts w:ascii="Times New Roman" w:hAnsi="Times New Roman" w:cs="Times New Roman"/>
                <w:b/>
                <w:bCs/>
              </w:rPr>
              <w:t>Sl</w:t>
            </w:r>
            <w:proofErr w:type="spellEnd"/>
            <w:r w:rsidRPr="00D808F6">
              <w:rPr>
                <w:rFonts w:ascii="Times New Roman" w:hAnsi="Times New Roman" w:cs="Times New Roman"/>
                <w:b/>
                <w:bCs/>
              </w:rPr>
              <w:t xml:space="preserve"> No</w:t>
            </w:r>
          </w:p>
        </w:tc>
        <w:tc>
          <w:tcPr>
            <w:tcW w:w="4394" w:type="dxa"/>
          </w:tcPr>
          <w:p w14:paraId="5281B0C3" w14:textId="77777777" w:rsidR="00E55441" w:rsidRPr="00D808F6" w:rsidRDefault="00E55441" w:rsidP="00200FF8">
            <w:pPr>
              <w:spacing w:line="360" w:lineRule="auto"/>
              <w:jc w:val="both"/>
              <w:rPr>
                <w:rFonts w:ascii="Times New Roman" w:hAnsi="Times New Roman" w:cs="Times New Roman"/>
                <w:b/>
                <w:bCs/>
              </w:rPr>
            </w:pPr>
            <w:r>
              <w:rPr>
                <w:rFonts w:ascii="Times New Roman" w:hAnsi="Times New Roman" w:cs="Times New Roman"/>
                <w:b/>
                <w:bCs/>
              </w:rPr>
              <w:t>Support of Menter</w:t>
            </w:r>
          </w:p>
        </w:tc>
        <w:tc>
          <w:tcPr>
            <w:tcW w:w="1843" w:type="dxa"/>
          </w:tcPr>
          <w:p w14:paraId="54670C7E" w14:textId="77777777" w:rsidR="00E55441" w:rsidRPr="00D808F6" w:rsidRDefault="00E55441" w:rsidP="00200FF8">
            <w:pPr>
              <w:spacing w:line="360" w:lineRule="auto"/>
              <w:jc w:val="both"/>
              <w:rPr>
                <w:rFonts w:ascii="Times New Roman" w:hAnsi="Times New Roman" w:cs="Times New Roman"/>
                <w:b/>
                <w:bCs/>
              </w:rPr>
            </w:pPr>
            <w:r w:rsidRPr="00D808F6">
              <w:rPr>
                <w:rFonts w:ascii="Times New Roman" w:hAnsi="Times New Roman" w:cs="Times New Roman"/>
                <w:b/>
                <w:bCs/>
              </w:rPr>
              <w:t xml:space="preserve">Number of students </w:t>
            </w:r>
          </w:p>
        </w:tc>
      </w:tr>
      <w:tr w:rsidR="00E55441" w:rsidRPr="00391181" w14:paraId="334C54B5" w14:textId="77777777" w:rsidTr="00200FF8">
        <w:tc>
          <w:tcPr>
            <w:tcW w:w="846" w:type="dxa"/>
          </w:tcPr>
          <w:p w14:paraId="7B8A4D2A"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01</w:t>
            </w:r>
          </w:p>
        </w:tc>
        <w:tc>
          <w:tcPr>
            <w:tcW w:w="4394" w:type="dxa"/>
          </w:tcPr>
          <w:p w14:paraId="03BF4391"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Being approachable at all times.</w:t>
            </w:r>
          </w:p>
        </w:tc>
        <w:tc>
          <w:tcPr>
            <w:tcW w:w="1843" w:type="dxa"/>
          </w:tcPr>
          <w:p w14:paraId="5B8FB62A"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18</w:t>
            </w:r>
          </w:p>
        </w:tc>
      </w:tr>
      <w:tr w:rsidR="00E55441" w:rsidRPr="00391181" w14:paraId="0DDBD8D3" w14:textId="77777777" w:rsidTr="00200FF8">
        <w:tc>
          <w:tcPr>
            <w:tcW w:w="846" w:type="dxa"/>
          </w:tcPr>
          <w:p w14:paraId="125A695E"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02</w:t>
            </w:r>
          </w:p>
        </w:tc>
        <w:tc>
          <w:tcPr>
            <w:tcW w:w="4394" w:type="dxa"/>
          </w:tcPr>
          <w:p w14:paraId="3188E4CF"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Being able to avoid mistakes through excellent experience sharing.</w:t>
            </w:r>
          </w:p>
        </w:tc>
        <w:tc>
          <w:tcPr>
            <w:tcW w:w="1843" w:type="dxa"/>
          </w:tcPr>
          <w:p w14:paraId="6BBEB2BC"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13</w:t>
            </w:r>
          </w:p>
        </w:tc>
      </w:tr>
      <w:tr w:rsidR="00E55441" w:rsidRPr="00391181" w14:paraId="482EA20B" w14:textId="77777777" w:rsidTr="00200FF8">
        <w:tc>
          <w:tcPr>
            <w:tcW w:w="846" w:type="dxa"/>
          </w:tcPr>
          <w:p w14:paraId="4619DA50"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03</w:t>
            </w:r>
          </w:p>
        </w:tc>
        <w:tc>
          <w:tcPr>
            <w:tcW w:w="4394" w:type="dxa"/>
          </w:tcPr>
          <w:p w14:paraId="68D909B9"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Receiving and guiding field feedback every day</w:t>
            </w:r>
          </w:p>
        </w:tc>
        <w:tc>
          <w:tcPr>
            <w:tcW w:w="1843" w:type="dxa"/>
          </w:tcPr>
          <w:p w14:paraId="6956F62A"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14</w:t>
            </w:r>
          </w:p>
        </w:tc>
      </w:tr>
      <w:tr w:rsidR="00E55441" w:rsidRPr="00391181" w14:paraId="3E27D881" w14:textId="77777777" w:rsidTr="00200FF8">
        <w:tc>
          <w:tcPr>
            <w:tcW w:w="846" w:type="dxa"/>
          </w:tcPr>
          <w:p w14:paraId="400B5258"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04</w:t>
            </w:r>
          </w:p>
        </w:tc>
        <w:tc>
          <w:tcPr>
            <w:tcW w:w="4394" w:type="dxa"/>
          </w:tcPr>
          <w:p w14:paraId="0D62C55A"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Taking the time to explain unknown things</w:t>
            </w:r>
          </w:p>
        </w:tc>
        <w:tc>
          <w:tcPr>
            <w:tcW w:w="1843" w:type="dxa"/>
          </w:tcPr>
          <w:p w14:paraId="2139B6D5" w14:textId="77777777" w:rsidR="00E55441" w:rsidRPr="00D808F6" w:rsidRDefault="00E55441" w:rsidP="00200FF8">
            <w:pPr>
              <w:spacing w:line="360" w:lineRule="auto"/>
              <w:jc w:val="both"/>
              <w:rPr>
                <w:rFonts w:ascii="Times New Roman" w:hAnsi="Times New Roman" w:cs="Times New Roman"/>
              </w:rPr>
            </w:pPr>
            <w:r w:rsidRPr="00D808F6">
              <w:rPr>
                <w:rFonts w:ascii="Times New Roman" w:hAnsi="Times New Roman" w:cs="Times New Roman"/>
              </w:rPr>
              <w:t>15</w:t>
            </w:r>
          </w:p>
        </w:tc>
      </w:tr>
    </w:tbl>
    <w:p w14:paraId="19A99F83" w14:textId="77777777" w:rsidR="00E55441" w:rsidRPr="00D808F6" w:rsidRDefault="00E55441" w:rsidP="00E55441">
      <w:pPr>
        <w:spacing w:after="0" w:line="360" w:lineRule="auto"/>
        <w:jc w:val="both"/>
        <w:rPr>
          <w:rFonts w:ascii="Times New Roman" w:hAnsi="Times New Roman" w:cs="Times New Roman"/>
        </w:rPr>
      </w:pPr>
      <w:r w:rsidRPr="00D808F6">
        <w:rPr>
          <w:rFonts w:ascii="Times New Roman" w:hAnsi="Times New Roman" w:cs="Times New Roman"/>
        </w:rPr>
        <w:t>(Field Data,2025)</w:t>
      </w:r>
    </w:p>
    <w:p w14:paraId="1904B7D3" w14:textId="6C04F1C5" w:rsidR="00990FF7" w:rsidRPr="00360EC5" w:rsidRDefault="00E55441" w:rsidP="00360EC5">
      <w:pPr>
        <w:spacing w:after="0" w:line="360" w:lineRule="auto"/>
        <w:jc w:val="both"/>
        <w:rPr>
          <w:rFonts w:ascii="Times New Roman" w:hAnsi="Times New Roman" w:cs="Times New Roman"/>
        </w:rPr>
      </w:pPr>
      <w:r w:rsidRPr="00E25EBC">
        <w:rPr>
          <w:rFonts w:ascii="Times New Roman" w:hAnsi="Times New Roman" w:cs="Times New Roman"/>
        </w:rPr>
        <w:t xml:space="preserve">Since most </w:t>
      </w:r>
      <w:r w:rsidR="00D46E31">
        <w:rPr>
          <w:rFonts w:ascii="Times New Roman" w:hAnsi="Times New Roman" w:cs="Times New Roman"/>
        </w:rPr>
        <w:t>mentors are senior or former</w:t>
      </w:r>
      <w:r w:rsidR="007C1D2B">
        <w:rPr>
          <w:rFonts w:ascii="Times New Roman" w:hAnsi="Times New Roman" w:cs="Times New Roman"/>
        </w:rPr>
        <w:t xml:space="preserve"> students, they are seen to carry</w:t>
      </w:r>
      <w:r w:rsidRPr="00E25EBC">
        <w:rPr>
          <w:rFonts w:ascii="Times New Roman" w:hAnsi="Times New Roman" w:cs="Times New Roman"/>
        </w:rPr>
        <w:t xml:space="preserve"> out the work with care and enthusiasm. Students </w:t>
      </w:r>
      <w:r w:rsidR="00D46E31">
        <w:rPr>
          <w:rFonts w:ascii="Times New Roman" w:hAnsi="Times New Roman" w:cs="Times New Roman"/>
        </w:rPr>
        <w:t>can</w:t>
      </w:r>
      <w:r w:rsidRPr="00E25EBC">
        <w:rPr>
          <w:rFonts w:ascii="Times New Roman" w:hAnsi="Times New Roman" w:cs="Times New Roman"/>
        </w:rPr>
        <w:t xml:space="preserve"> access it whenever they need it. By having mentors share their experiences, students can easily plan</w:t>
      </w:r>
      <w:r w:rsidR="007C1D2B">
        <w:rPr>
          <w:rFonts w:ascii="Times New Roman" w:hAnsi="Times New Roman" w:cs="Times New Roman"/>
        </w:rPr>
        <w:t xml:space="preserve"> their own</w:t>
      </w:r>
      <w:r w:rsidRPr="00E25EBC">
        <w:rPr>
          <w:rFonts w:ascii="Times New Roman" w:hAnsi="Times New Roman" w:cs="Times New Roman"/>
        </w:rPr>
        <w:t>.</w:t>
      </w:r>
      <w:r>
        <w:rPr>
          <w:rFonts w:ascii="Times New Roman" w:hAnsi="Times New Roman" w:cs="Times New Roman"/>
        </w:rPr>
        <w:t xml:space="preserve"> </w:t>
      </w:r>
      <w:r w:rsidRPr="00E25EBC">
        <w:rPr>
          <w:rFonts w:ascii="Times New Roman" w:hAnsi="Times New Roman" w:cs="Times New Roman"/>
        </w:rPr>
        <w:t xml:space="preserve">Mentoring students not only empowers their learning journey but also provides us with an opportunity to reflect on and enhance the curriculum. We greatly appreciate the trust </w:t>
      </w:r>
      <w:r w:rsidR="00D46E31">
        <w:rPr>
          <w:rFonts w:ascii="Times New Roman" w:hAnsi="Times New Roman" w:cs="Times New Roman"/>
        </w:rPr>
        <w:t>the institution places in us</w:t>
      </w:r>
      <w:r w:rsidRPr="00E25EBC">
        <w:rPr>
          <w:rFonts w:ascii="Times New Roman" w:hAnsi="Times New Roman" w:cs="Times New Roman"/>
        </w:rPr>
        <w:t>. Their willingness to assist without expecting any reward exemplifies a strong commitment to community service. This approach creates a welcoming environment</w:t>
      </w:r>
      <w:r w:rsidR="00D46E31">
        <w:rPr>
          <w:rFonts w:ascii="Times New Roman" w:hAnsi="Times New Roman" w:cs="Times New Roman"/>
        </w:rPr>
        <w:t xml:space="preserve"> that allows</w:t>
      </w:r>
      <w:r w:rsidRPr="00E25EBC">
        <w:rPr>
          <w:rFonts w:ascii="Times New Roman" w:hAnsi="Times New Roman" w:cs="Times New Roman"/>
        </w:rPr>
        <w:t xml:space="preserve"> students to seek guidance with confidence.</w:t>
      </w:r>
    </w:p>
    <w:p w14:paraId="1FD5C0B7" w14:textId="253806D0" w:rsidR="003B19D9" w:rsidRPr="009D1C5C" w:rsidRDefault="00243C5F" w:rsidP="00243C5F">
      <w:pPr>
        <w:spacing w:after="0" w:line="360" w:lineRule="auto"/>
        <w:jc w:val="both"/>
        <w:rPr>
          <w:rFonts w:ascii="Times New Roman" w:hAnsi="Times New Roman" w:cs="Times New Roman"/>
          <w:b/>
          <w:bCs/>
        </w:rPr>
      </w:pPr>
      <w:r>
        <w:rPr>
          <w:rFonts w:ascii="Times New Roman" w:hAnsi="Times New Roman" w:cs="Times New Roman"/>
          <w:b/>
          <w:bCs/>
        </w:rPr>
        <w:t xml:space="preserve">7.9 </w:t>
      </w:r>
      <w:r w:rsidR="003B19D9" w:rsidRPr="009D1C5C">
        <w:rPr>
          <w:rFonts w:ascii="Times New Roman" w:hAnsi="Times New Roman" w:cs="Times New Roman"/>
          <w:b/>
          <w:bCs/>
        </w:rPr>
        <w:t>Challenges of Panel Presentations</w:t>
      </w:r>
    </w:p>
    <w:p w14:paraId="664EEF9D" w14:textId="77777777" w:rsidR="003B19D9" w:rsidRPr="009D1C5C" w:rsidRDefault="003B19D9" w:rsidP="00243C5F">
      <w:pPr>
        <w:spacing w:after="0" w:line="360" w:lineRule="auto"/>
        <w:jc w:val="both"/>
        <w:rPr>
          <w:rFonts w:ascii="Times New Roman" w:hAnsi="Times New Roman" w:cs="Times New Roman"/>
        </w:rPr>
      </w:pPr>
      <w:r w:rsidRPr="009D1C5C">
        <w:rPr>
          <w:rFonts w:ascii="Times New Roman" w:hAnsi="Times New Roman" w:cs="Times New Roman"/>
        </w:rPr>
        <w:t>Engaging in self-reflection and self-analysis of field experiences is vital for personal and professional growth. This practice encourages students to identify areas for improvement, build on their strengths, and cultivate a more positive outlook on society. By actively engaging in this process, social workers can enhance their professional competence and effectiveness in their roles.</w:t>
      </w:r>
    </w:p>
    <w:p w14:paraId="7D4B50A5" w14:textId="170B0076" w:rsidR="003B19D9" w:rsidRPr="005A4737" w:rsidRDefault="00D90B79" w:rsidP="003B19D9">
      <w:pPr>
        <w:spacing w:after="0" w:line="360" w:lineRule="auto"/>
        <w:ind w:left="360"/>
        <w:jc w:val="both"/>
        <w:rPr>
          <w:rFonts w:ascii="Times New Roman" w:hAnsi="Times New Roman" w:cs="Times New Roman"/>
          <w:b/>
          <w:bCs/>
        </w:rPr>
      </w:pPr>
      <w:r>
        <w:rPr>
          <w:rFonts w:ascii="Times New Roman" w:hAnsi="Times New Roman" w:cs="Times New Roman"/>
          <w:b/>
          <w:bCs/>
        </w:rPr>
        <w:t>Table 1.9</w:t>
      </w:r>
      <w:r w:rsidR="003B19D9" w:rsidRPr="005A4737">
        <w:rPr>
          <w:rFonts w:ascii="Times New Roman" w:hAnsi="Times New Roman" w:cs="Times New Roman"/>
          <w:b/>
          <w:bCs/>
        </w:rPr>
        <w:t>: Challenges of panel presentation</w:t>
      </w:r>
    </w:p>
    <w:tbl>
      <w:tblPr>
        <w:tblStyle w:val="TableGrid"/>
        <w:tblW w:w="0" w:type="auto"/>
        <w:tblInd w:w="360" w:type="dxa"/>
        <w:tblLook w:val="04A0" w:firstRow="1" w:lastRow="0" w:firstColumn="1" w:lastColumn="0" w:noHBand="0" w:noVBand="1"/>
      </w:tblPr>
      <w:tblGrid>
        <w:gridCol w:w="628"/>
        <w:gridCol w:w="4536"/>
        <w:gridCol w:w="2693"/>
      </w:tblGrid>
      <w:tr w:rsidR="003B19D9" w:rsidRPr="00B41B80" w14:paraId="6668AA0C" w14:textId="77777777" w:rsidTr="00C7440D">
        <w:tc>
          <w:tcPr>
            <w:tcW w:w="628" w:type="dxa"/>
          </w:tcPr>
          <w:p w14:paraId="4D61B863" w14:textId="77777777" w:rsidR="003B19D9" w:rsidRPr="00B41B80" w:rsidRDefault="003B19D9" w:rsidP="001362F6">
            <w:pPr>
              <w:spacing w:line="360" w:lineRule="auto"/>
              <w:jc w:val="both"/>
              <w:rPr>
                <w:rFonts w:ascii="Times New Roman" w:hAnsi="Times New Roman" w:cs="Times New Roman"/>
                <w:b/>
                <w:bCs/>
              </w:rPr>
            </w:pPr>
            <w:proofErr w:type="spellStart"/>
            <w:r w:rsidRPr="00B41B80">
              <w:rPr>
                <w:rFonts w:ascii="Times New Roman" w:hAnsi="Times New Roman" w:cs="Times New Roman"/>
                <w:b/>
                <w:bCs/>
              </w:rPr>
              <w:lastRenderedPageBreak/>
              <w:t>Sl</w:t>
            </w:r>
            <w:proofErr w:type="spellEnd"/>
            <w:r w:rsidRPr="00B41B80">
              <w:rPr>
                <w:rFonts w:ascii="Times New Roman" w:hAnsi="Times New Roman" w:cs="Times New Roman"/>
                <w:b/>
                <w:bCs/>
              </w:rPr>
              <w:t xml:space="preserve"> No</w:t>
            </w:r>
          </w:p>
        </w:tc>
        <w:tc>
          <w:tcPr>
            <w:tcW w:w="4536" w:type="dxa"/>
          </w:tcPr>
          <w:p w14:paraId="38EB7DEA"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Students’ opinion</w:t>
            </w:r>
          </w:p>
        </w:tc>
        <w:tc>
          <w:tcPr>
            <w:tcW w:w="2693" w:type="dxa"/>
          </w:tcPr>
          <w:p w14:paraId="3D4A4C94"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 xml:space="preserve">Number of students </w:t>
            </w:r>
          </w:p>
        </w:tc>
      </w:tr>
      <w:tr w:rsidR="003B19D9" w:rsidRPr="00B41B80" w14:paraId="587D96F9" w14:textId="77777777" w:rsidTr="00C7440D">
        <w:tc>
          <w:tcPr>
            <w:tcW w:w="628" w:type="dxa"/>
          </w:tcPr>
          <w:p w14:paraId="585077DB"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01</w:t>
            </w:r>
          </w:p>
        </w:tc>
        <w:tc>
          <w:tcPr>
            <w:tcW w:w="4536" w:type="dxa"/>
          </w:tcPr>
          <w:p w14:paraId="2213032C"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I felt satisfied with the final panel discussion.</w:t>
            </w:r>
          </w:p>
        </w:tc>
        <w:tc>
          <w:tcPr>
            <w:tcW w:w="2693" w:type="dxa"/>
          </w:tcPr>
          <w:p w14:paraId="4E6D7711"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14</w:t>
            </w:r>
          </w:p>
        </w:tc>
      </w:tr>
      <w:tr w:rsidR="003B19D9" w:rsidRPr="00B41B80" w14:paraId="74FCA384" w14:textId="77777777" w:rsidTr="00C7440D">
        <w:tc>
          <w:tcPr>
            <w:tcW w:w="628" w:type="dxa"/>
          </w:tcPr>
          <w:p w14:paraId="6515B974"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02</w:t>
            </w:r>
          </w:p>
        </w:tc>
        <w:tc>
          <w:tcPr>
            <w:tcW w:w="4536" w:type="dxa"/>
          </w:tcPr>
          <w:p w14:paraId="0D787FAB"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The field progress discussion made the panel discussion easier</w:t>
            </w:r>
          </w:p>
        </w:tc>
        <w:tc>
          <w:tcPr>
            <w:tcW w:w="2693" w:type="dxa"/>
          </w:tcPr>
          <w:p w14:paraId="62C68581"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06</w:t>
            </w:r>
          </w:p>
        </w:tc>
      </w:tr>
      <w:tr w:rsidR="003B19D9" w:rsidRPr="00B41B80" w14:paraId="4AAC1F08" w14:textId="77777777" w:rsidTr="00C7440D">
        <w:tc>
          <w:tcPr>
            <w:tcW w:w="628" w:type="dxa"/>
          </w:tcPr>
          <w:p w14:paraId="1B19F03F"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03</w:t>
            </w:r>
          </w:p>
        </w:tc>
        <w:tc>
          <w:tcPr>
            <w:tcW w:w="4536" w:type="dxa"/>
          </w:tcPr>
          <w:p w14:paraId="4D226CF0"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I was worried that the final panel discussion was not conducted properly</w:t>
            </w:r>
          </w:p>
        </w:tc>
        <w:tc>
          <w:tcPr>
            <w:tcW w:w="2693" w:type="dxa"/>
          </w:tcPr>
          <w:p w14:paraId="3CBA1B0A"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02</w:t>
            </w:r>
          </w:p>
        </w:tc>
      </w:tr>
      <w:tr w:rsidR="003B19D9" w:rsidRPr="00B41B80" w14:paraId="3BA007FD" w14:textId="77777777" w:rsidTr="00C7440D">
        <w:tc>
          <w:tcPr>
            <w:tcW w:w="628" w:type="dxa"/>
          </w:tcPr>
          <w:p w14:paraId="482F4BEC"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04</w:t>
            </w:r>
          </w:p>
        </w:tc>
        <w:tc>
          <w:tcPr>
            <w:tcW w:w="4536" w:type="dxa"/>
          </w:tcPr>
          <w:p w14:paraId="59808AA7"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I felt humiliated by the panel members.</w:t>
            </w:r>
          </w:p>
        </w:tc>
        <w:tc>
          <w:tcPr>
            <w:tcW w:w="2693" w:type="dxa"/>
          </w:tcPr>
          <w:p w14:paraId="3354146A"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04</w:t>
            </w:r>
          </w:p>
        </w:tc>
      </w:tr>
      <w:tr w:rsidR="003B19D9" w:rsidRPr="00B41B80" w14:paraId="61CE35FE" w14:textId="77777777" w:rsidTr="00C7440D">
        <w:tc>
          <w:tcPr>
            <w:tcW w:w="628" w:type="dxa"/>
          </w:tcPr>
          <w:p w14:paraId="055F5AD1"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05</w:t>
            </w:r>
          </w:p>
        </w:tc>
        <w:tc>
          <w:tcPr>
            <w:tcW w:w="4536" w:type="dxa"/>
          </w:tcPr>
          <w:p w14:paraId="362BB89A" w14:textId="77777777" w:rsidR="003B19D9" w:rsidRPr="00B41B80" w:rsidRDefault="003B19D9" w:rsidP="001362F6">
            <w:pPr>
              <w:spacing w:line="360" w:lineRule="auto"/>
              <w:jc w:val="both"/>
              <w:rPr>
                <w:rFonts w:ascii="Times New Roman" w:hAnsi="Times New Roman" w:cs="Times New Roman"/>
              </w:rPr>
            </w:pPr>
            <w:r w:rsidRPr="00B41B80">
              <w:rPr>
                <w:rFonts w:ascii="Times New Roman" w:hAnsi="Times New Roman" w:cs="Times New Roman"/>
              </w:rPr>
              <w:t>I felt confused by the supervisor's approach and the guidance of the panel members.</w:t>
            </w:r>
          </w:p>
        </w:tc>
        <w:tc>
          <w:tcPr>
            <w:tcW w:w="2693" w:type="dxa"/>
          </w:tcPr>
          <w:p w14:paraId="4655BA05" w14:textId="77777777" w:rsidR="003B19D9" w:rsidRPr="00B41B80" w:rsidRDefault="003B19D9" w:rsidP="001362F6">
            <w:pPr>
              <w:spacing w:line="360" w:lineRule="auto"/>
              <w:jc w:val="both"/>
              <w:rPr>
                <w:rFonts w:ascii="Times New Roman" w:hAnsi="Times New Roman" w:cs="Times New Roman"/>
                <w:b/>
                <w:bCs/>
              </w:rPr>
            </w:pPr>
            <w:r w:rsidRPr="00B41B80">
              <w:rPr>
                <w:rFonts w:ascii="Times New Roman" w:hAnsi="Times New Roman" w:cs="Times New Roman"/>
                <w:b/>
                <w:bCs/>
              </w:rPr>
              <w:t>02</w:t>
            </w:r>
          </w:p>
        </w:tc>
      </w:tr>
    </w:tbl>
    <w:p w14:paraId="3EFA4BDB" w14:textId="77777777" w:rsidR="003B19D9" w:rsidRPr="00B41B80" w:rsidRDefault="003B19D9" w:rsidP="003B19D9">
      <w:pPr>
        <w:spacing w:after="0" w:line="360" w:lineRule="auto"/>
        <w:ind w:left="360"/>
        <w:jc w:val="both"/>
        <w:rPr>
          <w:rFonts w:ascii="Times New Roman" w:hAnsi="Times New Roman" w:cs="Times New Roman"/>
          <w:b/>
          <w:bCs/>
        </w:rPr>
      </w:pPr>
      <w:r w:rsidRPr="00B41B80">
        <w:rPr>
          <w:rFonts w:ascii="Times New Roman" w:hAnsi="Times New Roman" w:cs="Times New Roman"/>
          <w:b/>
          <w:bCs/>
        </w:rPr>
        <w:t>(Field Data,2025).</w:t>
      </w:r>
    </w:p>
    <w:p w14:paraId="233CF0B2" w14:textId="68F9267E" w:rsidR="003B19D9" w:rsidRPr="00B41B80" w:rsidRDefault="003B19D9" w:rsidP="003B19D9">
      <w:pPr>
        <w:spacing w:after="0" w:line="360" w:lineRule="auto"/>
        <w:ind w:left="360"/>
        <w:jc w:val="both"/>
        <w:rPr>
          <w:rFonts w:ascii="Times New Roman" w:hAnsi="Times New Roman" w:cs="Times New Roman"/>
        </w:rPr>
      </w:pPr>
      <w:r w:rsidRPr="00B41B80">
        <w:rPr>
          <w:rFonts w:ascii="Times New Roman" w:hAnsi="Times New Roman" w:cs="Times New Roman"/>
        </w:rPr>
        <w:t xml:space="preserve">Most students face challenges of some kind during panel presentations. They face challenges due to factors such as </w:t>
      </w:r>
      <w:r w:rsidR="00D46E31">
        <w:rPr>
          <w:rFonts w:ascii="Times New Roman" w:hAnsi="Times New Roman" w:cs="Times New Roman"/>
        </w:rPr>
        <w:t>panel members' attitudes and feedback, the way the panel is organised, and the notice period before the panel presentation</w:t>
      </w:r>
      <w:r w:rsidRPr="00B41B80">
        <w:rPr>
          <w:rFonts w:ascii="Times New Roman" w:hAnsi="Times New Roman" w:cs="Times New Roman"/>
        </w:rPr>
        <w:t>.</w:t>
      </w:r>
    </w:p>
    <w:p w14:paraId="5A1448CA" w14:textId="6488DE96" w:rsidR="004A466F" w:rsidRPr="00C7440D" w:rsidRDefault="00243C5F" w:rsidP="004A466F">
      <w:pPr>
        <w:spacing w:after="0" w:line="360" w:lineRule="auto"/>
        <w:ind w:left="360"/>
        <w:jc w:val="both"/>
        <w:rPr>
          <w:rFonts w:ascii="Times New Roman" w:hAnsi="Times New Roman" w:cs="Times New Roman"/>
          <w:b/>
          <w:bCs/>
        </w:rPr>
      </w:pPr>
      <w:r>
        <w:rPr>
          <w:rFonts w:ascii="Times New Roman" w:hAnsi="Times New Roman" w:cs="Times New Roman"/>
          <w:b/>
          <w:bCs/>
        </w:rPr>
        <w:t xml:space="preserve">7.10 </w:t>
      </w:r>
      <w:r w:rsidR="004A466F" w:rsidRPr="00C7440D">
        <w:rPr>
          <w:rFonts w:ascii="Times New Roman" w:hAnsi="Times New Roman" w:cs="Times New Roman"/>
          <w:b/>
          <w:bCs/>
        </w:rPr>
        <w:t xml:space="preserve">Challenges of Case Work Practice </w:t>
      </w:r>
    </w:p>
    <w:p w14:paraId="5739498B" w14:textId="196ECDE1" w:rsidR="004A466F" w:rsidRPr="00C7440D" w:rsidRDefault="004A466F" w:rsidP="004A466F">
      <w:pPr>
        <w:spacing w:after="0" w:line="360" w:lineRule="auto"/>
        <w:ind w:left="360"/>
        <w:jc w:val="both"/>
        <w:rPr>
          <w:rFonts w:ascii="Times New Roman" w:hAnsi="Times New Roman" w:cs="Times New Roman"/>
        </w:rPr>
      </w:pPr>
      <w:r w:rsidRPr="004A466F">
        <w:rPr>
          <w:rFonts w:ascii="Times New Roman" w:hAnsi="Times New Roman" w:cs="Times New Roman"/>
          <w:color w:val="EE0000"/>
        </w:rPr>
        <w:t xml:space="preserve"> </w:t>
      </w:r>
      <w:r w:rsidRPr="00C7440D">
        <w:rPr>
          <w:rFonts w:ascii="Times New Roman" w:hAnsi="Times New Roman" w:cs="Times New Roman"/>
        </w:rPr>
        <w:t xml:space="preserve">The process of selecting service providers during the subject matter review can be a valuable opportunity for growth, though it does come with its challenges. Building professional relationships and establishing trust with these providers is essential, as it can enhance collaboration over time. It is essential to create an environment where individuals feel confident in their abilities, particularly when they do not regularly participate in Seva Nadi sessions. Encouraging older service members to engage in </w:t>
      </w:r>
      <w:r w:rsidR="00D46E31">
        <w:rPr>
          <w:rFonts w:ascii="Times New Roman" w:hAnsi="Times New Roman" w:cs="Times New Roman"/>
        </w:rPr>
        <w:t>subject-matter familiarisation can benefit both their development and the team's overall effectiveness</w:t>
      </w:r>
      <w:r w:rsidRPr="00C7440D">
        <w:rPr>
          <w:rFonts w:ascii="Times New Roman" w:hAnsi="Times New Roman" w:cs="Times New Roman"/>
        </w:rPr>
        <w:t xml:space="preserve">. Addressing service delivery issues can </w:t>
      </w:r>
      <w:r w:rsidR="00D46E31">
        <w:rPr>
          <w:rFonts w:ascii="Times New Roman" w:hAnsi="Times New Roman" w:cs="Times New Roman"/>
        </w:rPr>
        <w:t>improve</w:t>
      </w:r>
      <w:r w:rsidRPr="00C7440D">
        <w:rPr>
          <w:rFonts w:ascii="Times New Roman" w:hAnsi="Times New Roman" w:cs="Times New Roman"/>
        </w:rPr>
        <w:t xml:space="preserve"> outcomes, and obtaining support from coworkers is key to creating a more cohesive work environment. While some service providers initially focused on financial benefits, they may have felt uncertain; there is potential for productive discussions that highlight the broader advantages of engaging with students. This can lead to stronger partnerships and greater mutual understanding.</w:t>
      </w:r>
    </w:p>
    <w:p w14:paraId="4BC7435F" w14:textId="464A2584" w:rsidR="004A466F" w:rsidRDefault="00D90B79" w:rsidP="004A466F">
      <w:pPr>
        <w:spacing w:after="0" w:line="360" w:lineRule="auto"/>
        <w:ind w:left="360"/>
        <w:jc w:val="both"/>
        <w:rPr>
          <w:rFonts w:ascii="Times New Roman" w:hAnsi="Times New Roman" w:cs="Times New Roman"/>
          <w:b/>
          <w:bCs/>
        </w:rPr>
      </w:pPr>
      <w:r>
        <w:rPr>
          <w:rFonts w:ascii="Times New Roman" w:hAnsi="Times New Roman" w:cs="Times New Roman"/>
          <w:b/>
          <w:bCs/>
        </w:rPr>
        <w:t>Table 1.10</w:t>
      </w:r>
      <w:r w:rsidR="004A466F" w:rsidRPr="00C7440D">
        <w:rPr>
          <w:rFonts w:ascii="Times New Roman" w:hAnsi="Times New Roman" w:cs="Times New Roman"/>
          <w:b/>
          <w:bCs/>
        </w:rPr>
        <w:t xml:space="preserve">: Challenges of Case Work Practice &amp; Group </w:t>
      </w:r>
      <w:r w:rsidR="00C7440D">
        <w:rPr>
          <w:rFonts w:ascii="Times New Roman" w:hAnsi="Times New Roman" w:cs="Times New Roman"/>
          <w:b/>
          <w:bCs/>
        </w:rPr>
        <w:t>Work Practice</w:t>
      </w:r>
    </w:p>
    <w:tbl>
      <w:tblPr>
        <w:tblStyle w:val="TableGrid"/>
        <w:tblW w:w="8991" w:type="dxa"/>
        <w:tblInd w:w="360" w:type="dxa"/>
        <w:tblLook w:val="04A0" w:firstRow="1" w:lastRow="0" w:firstColumn="1" w:lastColumn="0" w:noHBand="0" w:noVBand="1"/>
      </w:tblPr>
      <w:tblGrid>
        <w:gridCol w:w="628"/>
        <w:gridCol w:w="3402"/>
        <w:gridCol w:w="1163"/>
        <w:gridCol w:w="2664"/>
        <w:gridCol w:w="1134"/>
      </w:tblGrid>
      <w:tr w:rsidR="00C7440D" w14:paraId="5526E0E1" w14:textId="77777777" w:rsidTr="006C155B">
        <w:tc>
          <w:tcPr>
            <w:tcW w:w="628" w:type="dxa"/>
          </w:tcPr>
          <w:p w14:paraId="2E4ED0EA" w14:textId="00C10D4F" w:rsidR="00C7440D" w:rsidRDefault="00C7440D" w:rsidP="004A466F">
            <w:pPr>
              <w:spacing w:line="360" w:lineRule="auto"/>
              <w:jc w:val="both"/>
              <w:rPr>
                <w:rFonts w:ascii="Times New Roman" w:hAnsi="Times New Roman" w:cs="Times New Roman"/>
                <w:b/>
                <w:bCs/>
              </w:rPr>
            </w:pPr>
            <w:proofErr w:type="spellStart"/>
            <w:r>
              <w:rPr>
                <w:rFonts w:ascii="Times New Roman" w:hAnsi="Times New Roman" w:cs="Times New Roman"/>
                <w:b/>
                <w:bCs/>
              </w:rPr>
              <w:t>Sl</w:t>
            </w:r>
            <w:proofErr w:type="spellEnd"/>
            <w:r>
              <w:rPr>
                <w:rFonts w:ascii="Times New Roman" w:hAnsi="Times New Roman" w:cs="Times New Roman"/>
                <w:b/>
                <w:bCs/>
              </w:rPr>
              <w:t xml:space="preserve"> No</w:t>
            </w:r>
          </w:p>
        </w:tc>
        <w:tc>
          <w:tcPr>
            <w:tcW w:w="3402" w:type="dxa"/>
          </w:tcPr>
          <w:p w14:paraId="20B17DB2" w14:textId="7384B807" w:rsidR="00C7440D" w:rsidRDefault="00C7440D" w:rsidP="004A466F">
            <w:pPr>
              <w:spacing w:line="360" w:lineRule="auto"/>
              <w:jc w:val="both"/>
              <w:rPr>
                <w:rFonts w:ascii="Times New Roman" w:hAnsi="Times New Roman" w:cs="Times New Roman"/>
                <w:b/>
                <w:bCs/>
              </w:rPr>
            </w:pPr>
            <w:r>
              <w:rPr>
                <w:rFonts w:ascii="Times New Roman" w:hAnsi="Times New Roman" w:cs="Times New Roman"/>
                <w:b/>
                <w:bCs/>
              </w:rPr>
              <w:t>Challenges of Casework Practice</w:t>
            </w:r>
          </w:p>
        </w:tc>
        <w:tc>
          <w:tcPr>
            <w:tcW w:w="1163" w:type="dxa"/>
          </w:tcPr>
          <w:p w14:paraId="542FE397" w14:textId="58649927" w:rsidR="00C7440D" w:rsidRDefault="00C7440D" w:rsidP="004A466F">
            <w:pPr>
              <w:spacing w:line="360" w:lineRule="auto"/>
              <w:jc w:val="both"/>
              <w:rPr>
                <w:rFonts w:ascii="Times New Roman" w:hAnsi="Times New Roman" w:cs="Times New Roman"/>
                <w:b/>
                <w:bCs/>
              </w:rPr>
            </w:pPr>
            <w:r>
              <w:rPr>
                <w:rFonts w:ascii="Times New Roman" w:hAnsi="Times New Roman" w:cs="Times New Roman"/>
                <w:b/>
                <w:bCs/>
              </w:rPr>
              <w:t>Number of Students</w:t>
            </w:r>
          </w:p>
        </w:tc>
        <w:tc>
          <w:tcPr>
            <w:tcW w:w="2664" w:type="dxa"/>
          </w:tcPr>
          <w:p w14:paraId="4C3AEE19" w14:textId="5E809C9F" w:rsidR="00C7440D" w:rsidRDefault="00C7440D" w:rsidP="004A466F">
            <w:pPr>
              <w:spacing w:line="360" w:lineRule="auto"/>
              <w:jc w:val="both"/>
              <w:rPr>
                <w:rFonts w:ascii="Times New Roman" w:hAnsi="Times New Roman" w:cs="Times New Roman"/>
                <w:b/>
                <w:bCs/>
              </w:rPr>
            </w:pPr>
            <w:r>
              <w:rPr>
                <w:rFonts w:ascii="Times New Roman" w:hAnsi="Times New Roman" w:cs="Times New Roman"/>
                <w:b/>
                <w:bCs/>
              </w:rPr>
              <w:t>Challenges of Group Practice</w:t>
            </w:r>
          </w:p>
        </w:tc>
        <w:tc>
          <w:tcPr>
            <w:tcW w:w="1134" w:type="dxa"/>
          </w:tcPr>
          <w:p w14:paraId="0BCD118C" w14:textId="71FC34BD" w:rsidR="00C7440D" w:rsidRDefault="00C7440D" w:rsidP="004A466F">
            <w:pPr>
              <w:spacing w:line="360" w:lineRule="auto"/>
              <w:jc w:val="both"/>
              <w:rPr>
                <w:rFonts w:ascii="Times New Roman" w:hAnsi="Times New Roman" w:cs="Times New Roman"/>
                <w:b/>
                <w:bCs/>
              </w:rPr>
            </w:pPr>
            <w:r>
              <w:rPr>
                <w:rFonts w:ascii="Times New Roman" w:hAnsi="Times New Roman" w:cs="Times New Roman"/>
                <w:b/>
                <w:bCs/>
              </w:rPr>
              <w:t>Number of Students</w:t>
            </w:r>
          </w:p>
        </w:tc>
      </w:tr>
      <w:tr w:rsidR="00C7440D" w14:paraId="1E81DF14" w14:textId="77777777" w:rsidTr="006C155B">
        <w:tc>
          <w:tcPr>
            <w:tcW w:w="628" w:type="dxa"/>
          </w:tcPr>
          <w:p w14:paraId="4F8DFA58" w14:textId="626134F7"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01</w:t>
            </w:r>
          </w:p>
        </w:tc>
        <w:tc>
          <w:tcPr>
            <w:tcW w:w="3402" w:type="dxa"/>
          </w:tcPr>
          <w:p w14:paraId="14C9DD4F" w14:textId="0C368BAB" w:rsidR="00C7440D" w:rsidRPr="006C155B" w:rsidRDefault="00C7440D" w:rsidP="004A466F">
            <w:pPr>
              <w:spacing w:line="360" w:lineRule="auto"/>
              <w:jc w:val="both"/>
              <w:rPr>
                <w:rFonts w:ascii="Times New Roman" w:hAnsi="Times New Roman" w:cs="Times New Roman"/>
              </w:rPr>
            </w:pPr>
            <w:r w:rsidRPr="006C155B">
              <w:rPr>
                <w:rFonts w:ascii="Times New Roman" w:hAnsi="Times New Roman" w:cs="Times New Roman"/>
              </w:rPr>
              <w:t>Refusing to provide evidence related to the client's problem</w:t>
            </w:r>
          </w:p>
        </w:tc>
        <w:tc>
          <w:tcPr>
            <w:tcW w:w="1163" w:type="dxa"/>
          </w:tcPr>
          <w:p w14:paraId="1F3BE349" w14:textId="6BFB2523" w:rsidR="00C7440D" w:rsidRPr="006C155B" w:rsidRDefault="00C7440D" w:rsidP="004A466F">
            <w:pPr>
              <w:spacing w:line="360" w:lineRule="auto"/>
              <w:jc w:val="both"/>
              <w:rPr>
                <w:rFonts w:ascii="Times New Roman" w:hAnsi="Times New Roman" w:cs="Times New Roman"/>
              </w:rPr>
            </w:pPr>
            <w:r w:rsidRPr="006C155B">
              <w:rPr>
                <w:rFonts w:ascii="Times New Roman" w:hAnsi="Times New Roman" w:cs="Times New Roman"/>
              </w:rPr>
              <w:t>02</w:t>
            </w:r>
          </w:p>
        </w:tc>
        <w:tc>
          <w:tcPr>
            <w:tcW w:w="2664" w:type="dxa"/>
          </w:tcPr>
          <w:p w14:paraId="578B3B37" w14:textId="1FCD1176" w:rsidR="00C7440D" w:rsidRPr="006C155B" w:rsidRDefault="00C7440D" w:rsidP="004A466F">
            <w:pPr>
              <w:spacing w:line="360" w:lineRule="auto"/>
              <w:jc w:val="both"/>
              <w:rPr>
                <w:rFonts w:ascii="Times New Roman" w:hAnsi="Times New Roman" w:cs="Times New Roman"/>
              </w:rPr>
            </w:pPr>
            <w:r w:rsidRPr="006C155B">
              <w:rPr>
                <w:rFonts w:ascii="Times New Roman" w:hAnsi="Times New Roman" w:cs="Times New Roman"/>
              </w:rPr>
              <w:t>Getting cooperation from group members.</w:t>
            </w:r>
          </w:p>
        </w:tc>
        <w:tc>
          <w:tcPr>
            <w:tcW w:w="1134" w:type="dxa"/>
          </w:tcPr>
          <w:p w14:paraId="136B82B4" w14:textId="428232C4" w:rsidR="00C7440D" w:rsidRPr="006C155B" w:rsidRDefault="00C7440D" w:rsidP="004A466F">
            <w:pPr>
              <w:spacing w:line="360" w:lineRule="auto"/>
              <w:jc w:val="both"/>
              <w:rPr>
                <w:rFonts w:ascii="Times New Roman" w:hAnsi="Times New Roman" w:cs="Times New Roman"/>
              </w:rPr>
            </w:pPr>
            <w:r w:rsidRPr="006C155B">
              <w:rPr>
                <w:rFonts w:ascii="Times New Roman" w:hAnsi="Times New Roman" w:cs="Times New Roman"/>
              </w:rPr>
              <w:t>12</w:t>
            </w:r>
          </w:p>
        </w:tc>
      </w:tr>
      <w:tr w:rsidR="00C7440D" w14:paraId="7C919DF4" w14:textId="77777777" w:rsidTr="006C155B">
        <w:tc>
          <w:tcPr>
            <w:tcW w:w="628" w:type="dxa"/>
          </w:tcPr>
          <w:p w14:paraId="7757B1C4" w14:textId="35A63775"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lastRenderedPageBreak/>
              <w:t>02</w:t>
            </w:r>
          </w:p>
        </w:tc>
        <w:tc>
          <w:tcPr>
            <w:tcW w:w="3402" w:type="dxa"/>
          </w:tcPr>
          <w:p w14:paraId="7A4BB28C" w14:textId="07BA9D46"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Difficulty in building rapport with the client.</w:t>
            </w:r>
          </w:p>
        </w:tc>
        <w:tc>
          <w:tcPr>
            <w:tcW w:w="1163" w:type="dxa"/>
          </w:tcPr>
          <w:p w14:paraId="450D98EC" w14:textId="09E708F9"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04</w:t>
            </w:r>
          </w:p>
        </w:tc>
        <w:tc>
          <w:tcPr>
            <w:tcW w:w="2664" w:type="dxa"/>
          </w:tcPr>
          <w:p w14:paraId="35B07D83" w14:textId="527DE985"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Difficulty in resolving conflicts that arise within the group.</w:t>
            </w:r>
          </w:p>
        </w:tc>
        <w:tc>
          <w:tcPr>
            <w:tcW w:w="1134" w:type="dxa"/>
          </w:tcPr>
          <w:p w14:paraId="4ECBD405" w14:textId="36CE9A34"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08</w:t>
            </w:r>
          </w:p>
        </w:tc>
      </w:tr>
      <w:tr w:rsidR="00C7440D" w14:paraId="6B4CED35" w14:textId="77777777" w:rsidTr="006C155B">
        <w:tc>
          <w:tcPr>
            <w:tcW w:w="628" w:type="dxa"/>
          </w:tcPr>
          <w:p w14:paraId="7965872F" w14:textId="528A5BA7"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03</w:t>
            </w:r>
          </w:p>
        </w:tc>
        <w:tc>
          <w:tcPr>
            <w:tcW w:w="3402" w:type="dxa"/>
          </w:tcPr>
          <w:p w14:paraId="4700057E" w14:textId="61CB0250"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Service users are not consistently cooperating.</w:t>
            </w:r>
          </w:p>
        </w:tc>
        <w:tc>
          <w:tcPr>
            <w:tcW w:w="1163" w:type="dxa"/>
          </w:tcPr>
          <w:p w14:paraId="66DF9082" w14:textId="60C352FD"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05</w:t>
            </w:r>
          </w:p>
        </w:tc>
        <w:tc>
          <w:tcPr>
            <w:tcW w:w="2664" w:type="dxa"/>
          </w:tcPr>
          <w:p w14:paraId="29B7ADFC" w14:textId="354514F3"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Difficulty in selecting appropriate evaluation tools for group members based on their issues</w:t>
            </w:r>
          </w:p>
        </w:tc>
        <w:tc>
          <w:tcPr>
            <w:tcW w:w="1134" w:type="dxa"/>
          </w:tcPr>
          <w:p w14:paraId="069A5F76" w14:textId="7BB084C8"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05</w:t>
            </w:r>
          </w:p>
        </w:tc>
      </w:tr>
      <w:tr w:rsidR="00C7440D" w14:paraId="519DDEB2" w14:textId="77777777" w:rsidTr="006C155B">
        <w:tc>
          <w:tcPr>
            <w:tcW w:w="628" w:type="dxa"/>
          </w:tcPr>
          <w:p w14:paraId="01350511" w14:textId="73FB1178"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04</w:t>
            </w:r>
          </w:p>
        </w:tc>
        <w:tc>
          <w:tcPr>
            <w:tcW w:w="3402" w:type="dxa"/>
          </w:tcPr>
          <w:p w14:paraId="6A10058F" w14:textId="647161A1"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Service users not wanting professional referrals</w:t>
            </w:r>
          </w:p>
        </w:tc>
        <w:tc>
          <w:tcPr>
            <w:tcW w:w="1163" w:type="dxa"/>
          </w:tcPr>
          <w:p w14:paraId="03B23B7C" w14:textId="4DBF649F"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03</w:t>
            </w:r>
          </w:p>
        </w:tc>
        <w:tc>
          <w:tcPr>
            <w:tcW w:w="2664" w:type="dxa"/>
          </w:tcPr>
          <w:p w14:paraId="67A0BEA4" w14:textId="440A2FB4"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Inability to effectively conduct group sessions at a specified time</w:t>
            </w:r>
          </w:p>
        </w:tc>
        <w:tc>
          <w:tcPr>
            <w:tcW w:w="1134" w:type="dxa"/>
          </w:tcPr>
          <w:p w14:paraId="1CBE7511" w14:textId="6FFD2325"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08</w:t>
            </w:r>
          </w:p>
        </w:tc>
      </w:tr>
      <w:tr w:rsidR="00C7440D" w14:paraId="4706867E" w14:textId="77777777" w:rsidTr="006C155B">
        <w:tc>
          <w:tcPr>
            <w:tcW w:w="628" w:type="dxa"/>
          </w:tcPr>
          <w:p w14:paraId="3075447B" w14:textId="260BF1EF"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05</w:t>
            </w:r>
          </w:p>
        </w:tc>
        <w:tc>
          <w:tcPr>
            <w:tcW w:w="3402" w:type="dxa"/>
          </w:tcPr>
          <w:p w14:paraId="1DD0F927" w14:textId="6973FBB0"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Lack of support from officials in visiting the home of the client, and professional support</w:t>
            </w:r>
          </w:p>
        </w:tc>
        <w:tc>
          <w:tcPr>
            <w:tcW w:w="1163" w:type="dxa"/>
          </w:tcPr>
          <w:p w14:paraId="74F3182B" w14:textId="02D40895" w:rsidR="00C7440D" w:rsidRPr="006C155B" w:rsidRDefault="006C155B" w:rsidP="004A466F">
            <w:pPr>
              <w:spacing w:line="360" w:lineRule="auto"/>
              <w:jc w:val="both"/>
              <w:rPr>
                <w:rFonts w:ascii="Times New Roman" w:hAnsi="Times New Roman" w:cs="Times New Roman"/>
              </w:rPr>
            </w:pPr>
            <w:r w:rsidRPr="006C155B">
              <w:rPr>
                <w:rFonts w:ascii="Times New Roman" w:hAnsi="Times New Roman" w:cs="Times New Roman"/>
              </w:rPr>
              <w:t>11</w:t>
            </w:r>
          </w:p>
        </w:tc>
        <w:tc>
          <w:tcPr>
            <w:tcW w:w="2664" w:type="dxa"/>
          </w:tcPr>
          <w:p w14:paraId="2CF32302" w14:textId="77777777" w:rsidR="00C7440D" w:rsidRPr="006C155B" w:rsidRDefault="00C7440D" w:rsidP="004A466F">
            <w:pPr>
              <w:spacing w:line="360" w:lineRule="auto"/>
              <w:jc w:val="both"/>
              <w:rPr>
                <w:rFonts w:ascii="Times New Roman" w:hAnsi="Times New Roman" w:cs="Times New Roman"/>
              </w:rPr>
            </w:pPr>
          </w:p>
        </w:tc>
        <w:tc>
          <w:tcPr>
            <w:tcW w:w="1134" w:type="dxa"/>
          </w:tcPr>
          <w:p w14:paraId="0692C119" w14:textId="77777777" w:rsidR="00C7440D" w:rsidRPr="006C155B" w:rsidRDefault="00C7440D" w:rsidP="004A466F">
            <w:pPr>
              <w:spacing w:line="360" w:lineRule="auto"/>
              <w:jc w:val="both"/>
              <w:rPr>
                <w:rFonts w:ascii="Times New Roman" w:hAnsi="Times New Roman" w:cs="Times New Roman"/>
              </w:rPr>
            </w:pPr>
          </w:p>
        </w:tc>
      </w:tr>
    </w:tbl>
    <w:p w14:paraId="03038CB4" w14:textId="334D2B4E" w:rsidR="004A466F" w:rsidRPr="004A466F" w:rsidRDefault="004A466F" w:rsidP="006C155B">
      <w:pPr>
        <w:spacing w:after="0" w:line="360" w:lineRule="auto"/>
        <w:jc w:val="both"/>
        <w:rPr>
          <w:rFonts w:ascii="Times New Roman" w:hAnsi="Times New Roman" w:cs="Times New Roman"/>
          <w:color w:val="EE0000"/>
        </w:rPr>
      </w:pPr>
      <w:r w:rsidRPr="004A466F">
        <w:rPr>
          <w:rFonts w:ascii="Times New Roman" w:hAnsi="Times New Roman" w:cs="Times New Roman"/>
          <w:color w:val="EE0000"/>
        </w:rPr>
        <w:tab/>
      </w:r>
    </w:p>
    <w:p w14:paraId="3A397B01" w14:textId="328312C6" w:rsidR="004A466F" w:rsidRPr="004A466F" w:rsidRDefault="004A466F" w:rsidP="004A466F">
      <w:pPr>
        <w:spacing w:after="0" w:line="360" w:lineRule="auto"/>
        <w:ind w:left="360"/>
        <w:jc w:val="both"/>
        <w:rPr>
          <w:rFonts w:ascii="Times New Roman" w:hAnsi="Times New Roman" w:cs="Times New Roman"/>
          <w:color w:val="EE0000"/>
        </w:rPr>
      </w:pPr>
      <w:r w:rsidRPr="004A466F">
        <w:rPr>
          <w:rFonts w:ascii="Times New Roman" w:hAnsi="Times New Roman" w:cs="Times New Roman"/>
          <w:color w:val="EE0000"/>
        </w:rPr>
        <w:t>(</w:t>
      </w:r>
      <w:r w:rsidRPr="006C155B">
        <w:rPr>
          <w:rFonts w:ascii="Times New Roman" w:hAnsi="Times New Roman" w:cs="Times New Roman"/>
        </w:rPr>
        <w:t>Field Data, 2025)</w:t>
      </w:r>
      <w:r w:rsidR="006C155B" w:rsidRPr="006C155B">
        <w:rPr>
          <w:rFonts w:ascii="Times New Roman" w:hAnsi="Times New Roman" w:cs="Times New Roman"/>
        </w:rPr>
        <w:t>.</w:t>
      </w:r>
    </w:p>
    <w:p w14:paraId="4A30B63F" w14:textId="7DA59CA5" w:rsidR="004A466F" w:rsidRPr="006C155B" w:rsidRDefault="004A466F" w:rsidP="006C155B">
      <w:pPr>
        <w:spacing w:after="0" w:line="360" w:lineRule="auto"/>
        <w:ind w:left="360"/>
        <w:jc w:val="both"/>
        <w:rPr>
          <w:rFonts w:ascii="Times New Roman" w:hAnsi="Times New Roman" w:cs="Times New Roman"/>
        </w:rPr>
      </w:pPr>
      <w:r w:rsidRPr="006C155B">
        <w:rPr>
          <w:rFonts w:ascii="Times New Roman" w:hAnsi="Times New Roman" w:cs="Times New Roman"/>
        </w:rPr>
        <w:t xml:space="preserve">Students are sure to face challenges as they undertake </w:t>
      </w:r>
      <w:r w:rsidR="00451464">
        <w:rPr>
          <w:rFonts w:ascii="Times New Roman" w:hAnsi="Times New Roman" w:cs="Times New Roman"/>
        </w:rPr>
        <w:t xml:space="preserve">familiarisation with the subject matter </w:t>
      </w:r>
      <w:r w:rsidRPr="006C155B">
        <w:rPr>
          <w:rFonts w:ascii="Times New Roman" w:hAnsi="Times New Roman" w:cs="Times New Roman"/>
        </w:rPr>
        <w:t xml:space="preserve">in social work. They face challenges, especially in building relationships with service users, gaining cooperation, and gaining support from professionals. During the group work exam, they faced challenges </w:t>
      </w:r>
      <w:r w:rsidR="00451464">
        <w:rPr>
          <w:rFonts w:ascii="Times New Roman" w:hAnsi="Times New Roman" w:cs="Times New Roman"/>
        </w:rPr>
        <w:t>resolving conflicts within the groups, estimating the time required for each group member</w:t>
      </w:r>
      <w:r w:rsidRPr="006C155B">
        <w:rPr>
          <w:rFonts w:ascii="Times New Roman" w:hAnsi="Times New Roman" w:cs="Times New Roman"/>
        </w:rPr>
        <w:t>, and conducting the session on time</w:t>
      </w:r>
      <w:r w:rsidR="001F1602" w:rsidRPr="006C155B">
        <w:rPr>
          <w:rFonts w:ascii="Times New Roman" w:hAnsi="Times New Roman" w:cs="Times New Roman"/>
        </w:rPr>
        <w:t>.</w:t>
      </w:r>
      <w:r w:rsidRPr="006C155B">
        <w:rPr>
          <w:rFonts w:ascii="Times New Roman" w:hAnsi="Times New Roman" w:cs="Times New Roman"/>
        </w:rPr>
        <w:t xml:space="preserve"> The interviewed mentor further commented:</w:t>
      </w:r>
    </w:p>
    <w:p w14:paraId="49CC7A69" w14:textId="21764ACD" w:rsidR="004A466F" w:rsidRPr="004A466F" w:rsidRDefault="004A466F" w:rsidP="006C155B">
      <w:pPr>
        <w:spacing w:after="0" w:line="360" w:lineRule="auto"/>
        <w:ind w:left="1440"/>
        <w:jc w:val="both"/>
        <w:rPr>
          <w:rFonts w:ascii="Times New Roman" w:hAnsi="Times New Roman" w:cs="Times New Roman"/>
          <w:color w:val="EE0000"/>
        </w:rPr>
      </w:pPr>
      <w:r w:rsidRPr="006C155B">
        <w:rPr>
          <w:rFonts w:ascii="Times New Roman" w:hAnsi="Times New Roman" w:cs="Times New Roman"/>
          <w:i/>
          <w:iCs/>
        </w:rPr>
        <w:t>“The competitive environment among employees can sometimes lead to delays in resource acquisition and misunderstandings about the Institution's culture”,</w:t>
      </w:r>
      <w:r w:rsidRPr="006C155B">
        <w:rPr>
          <w:rFonts w:ascii="Times New Roman" w:hAnsi="Times New Roman" w:cs="Times New Roman"/>
        </w:rPr>
        <w:t xml:space="preserve"> as highlighted in the KII</w:t>
      </w:r>
      <w:r w:rsidR="006C155B">
        <w:rPr>
          <w:rFonts w:ascii="Times New Roman" w:hAnsi="Times New Roman" w:cs="Times New Roman"/>
        </w:rPr>
        <w:t>02</w:t>
      </w:r>
      <w:r w:rsidRPr="006C155B">
        <w:rPr>
          <w:rFonts w:ascii="Times New Roman" w:hAnsi="Times New Roman" w:cs="Times New Roman"/>
        </w:rPr>
        <w:t>.</w:t>
      </w:r>
    </w:p>
    <w:p w14:paraId="4480DAB9" w14:textId="5CBD2451" w:rsidR="004A466F" w:rsidRPr="006C155B" w:rsidRDefault="004A466F" w:rsidP="004A466F">
      <w:pPr>
        <w:spacing w:after="0" w:line="360" w:lineRule="auto"/>
        <w:ind w:left="360"/>
        <w:jc w:val="both"/>
        <w:rPr>
          <w:rFonts w:ascii="Times New Roman" w:hAnsi="Times New Roman" w:cs="Times New Roman"/>
        </w:rPr>
      </w:pPr>
      <w:r w:rsidRPr="006C155B">
        <w:rPr>
          <w:rFonts w:ascii="Times New Roman" w:hAnsi="Times New Roman" w:cs="Times New Roman"/>
        </w:rPr>
        <w:t xml:space="preserve">Institutional internal competition and resource scarcity negatively impact students' academic performance. Not only that, but factors such as the </w:t>
      </w:r>
      <w:r w:rsidR="00451464">
        <w:rPr>
          <w:rFonts w:ascii="Times New Roman" w:hAnsi="Times New Roman" w:cs="Times New Roman"/>
        </w:rPr>
        <w:t>shortage of trained social work professionals and officials' attitudes can also affect outcomes</w:t>
      </w:r>
      <w:r w:rsidRPr="006C155B">
        <w:rPr>
          <w:rFonts w:ascii="Times New Roman" w:hAnsi="Times New Roman" w:cs="Times New Roman"/>
        </w:rPr>
        <w:t>. Furthermore, the faculty field supervisor interviewed stated:</w:t>
      </w:r>
    </w:p>
    <w:p w14:paraId="1E53B71D" w14:textId="77777777" w:rsidR="004A466F" w:rsidRPr="006C155B" w:rsidRDefault="004A466F" w:rsidP="006C155B">
      <w:pPr>
        <w:spacing w:after="0" w:line="360" w:lineRule="auto"/>
        <w:ind w:left="1440"/>
        <w:jc w:val="both"/>
        <w:rPr>
          <w:rFonts w:ascii="Times New Roman" w:hAnsi="Times New Roman" w:cs="Times New Roman"/>
        </w:rPr>
      </w:pPr>
      <w:r w:rsidRPr="006C155B">
        <w:rPr>
          <w:rFonts w:ascii="Times New Roman" w:hAnsi="Times New Roman" w:cs="Times New Roman"/>
          <w:i/>
          <w:iCs/>
        </w:rPr>
        <w:t>“When working with individuals with serious problems in groups and performing medical and group work simultaneously, students become frustrated due to their lack of cooperation”,</w:t>
      </w:r>
      <w:r w:rsidRPr="006C155B">
        <w:rPr>
          <w:rFonts w:ascii="Times New Roman" w:hAnsi="Times New Roman" w:cs="Times New Roman"/>
        </w:rPr>
        <w:t xml:space="preserve"> mentioned KII04.</w:t>
      </w:r>
    </w:p>
    <w:p w14:paraId="70E54C23" w14:textId="522066E6" w:rsidR="0075298A" w:rsidRDefault="004A466F" w:rsidP="006C155B">
      <w:pPr>
        <w:spacing w:after="0" w:line="360" w:lineRule="auto"/>
        <w:ind w:left="360"/>
        <w:jc w:val="both"/>
        <w:rPr>
          <w:rFonts w:ascii="Times New Roman" w:hAnsi="Times New Roman" w:cs="Times New Roman"/>
        </w:rPr>
      </w:pPr>
      <w:r w:rsidRPr="006C155B">
        <w:rPr>
          <w:rFonts w:ascii="Times New Roman" w:hAnsi="Times New Roman" w:cs="Times New Roman"/>
        </w:rPr>
        <w:lastRenderedPageBreak/>
        <w:t>Students face difficulties in selecting and organising team members. Sometimes, working with elders to explore options for financial support of their medical expenses can lead to more effective partnerships between students and community members.</w:t>
      </w:r>
    </w:p>
    <w:p w14:paraId="7033D182" w14:textId="7A4704E4" w:rsidR="00DF4A92" w:rsidRPr="00391181" w:rsidRDefault="00243C5F" w:rsidP="00DF4A92">
      <w:pPr>
        <w:spacing w:after="0" w:line="360" w:lineRule="auto"/>
        <w:ind w:left="360"/>
        <w:jc w:val="both"/>
        <w:rPr>
          <w:rFonts w:ascii="Times New Roman" w:hAnsi="Times New Roman" w:cs="Times New Roman"/>
          <w:b/>
          <w:bCs/>
        </w:rPr>
      </w:pPr>
      <w:r>
        <w:rPr>
          <w:rFonts w:ascii="Times New Roman" w:hAnsi="Times New Roman" w:cs="Times New Roman"/>
          <w:b/>
          <w:bCs/>
        </w:rPr>
        <w:t xml:space="preserve">7.11 </w:t>
      </w:r>
      <w:r w:rsidR="00DF4A92" w:rsidRPr="00391181">
        <w:rPr>
          <w:rFonts w:ascii="Times New Roman" w:hAnsi="Times New Roman" w:cs="Times New Roman"/>
          <w:b/>
          <w:bCs/>
        </w:rPr>
        <w:t>Influence of the Orientation programme on Field practice.</w:t>
      </w:r>
    </w:p>
    <w:p w14:paraId="0EF96762" w14:textId="776B939C" w:rsidR="00DF4A92" w:rsidRPr="00391181" w:rsidRDefault="00DF4A92" w:rsidP="00DF4A92">
      <w:pPr>
        <w:spacing w:after="0" w:line="360" w:lineRule="auto"/>
        <w:ind w:left="360"/>
        <w:jc w:val="both"/>
        <w:rPr>
          <w:rFonts w:ascii="Times New Roman" w:hAnsi="Times New Roman" w:cs="Times New Roman"/>
        </w:rPr>
      </w:pPr>
      <w:r w:rsidRPr="00391181">
        <w:rPr>
          <w:rFonts w:ascii="Times New Roman" w:hAnsi="Times New Roman" w:cs="Times New Roman"/>
        </w:rPr>
        <w:t xml:space="preserve">The orientation event spans two consecutive days, which can be </w:t>
      </w:r>
      <w:r>
        <w:rPr>
          <w:rFonts w:ascii="Times New Roman" w:hAnsi="Times New Roman" w:cs="Times New Roman"/>
        </w:rPr>
        <w:t>pretty</w:t>
      </w:r>
      <w:r w:rsidRPr="00391181">
        <w:rPr>
          <w:rFonts w:ascii="Times New Roman" w:hAnsi="Times New Roman" w:cs="Times New Roman"/>
        </w:rPr>
        <w:t xml:space="preserve"> intense for students. Nevertheless, those who aim to excel in the field test actively engage in the activities, </w:t>
      </w:r>
      <w:r w:rsidR="00451464">
        <w:rPr>
          <w:rFonts w:ascii="Times New Roman" w:hAnsi="Times New Roman" w:cs="Times New Roman"/>
        </w:rPr>
        <w:t>thereby fostering a strong mental framework for their upcoming three-month fieldwork</w:t>
      </w:r>
      <w:r w:rsidRPr="00391181">
        <w:rPr>
          <w:rFonts w:ascii="Times New Roman" w:hAnsi="Times New Roman" w:cs="Times New Roman"/>
        </w:rPr>
        <w:t xml:space="preserve">. While traditional lectures and group discussions are valuable, relying solely on these methods may lead to diminished attention and engagement among participants. To enhance the effectiveness of the orientation, incorporating hands-on activities and real-world applications can better bridge the knowledge gap and </w:t>
      </w:r>
      <w:r w:rsidR="00451464">
        <w:rPr>
          <w:rFonts w:ascii="Times New Roman" w:hAnsi="Times New Roman" w:cs="Times New Roman"/>
        </w:rPr>
        <w:t xml:space="preserve">better prepare students </w:t>
      </w:r>
      <w:r w:rsidRPr="00391181">
        <w:rPr>
          <w:rFonts w:ascii="Times New Roman" w:hAnsi="Times New Roman" w:cs="Times New Roman"/>
        </w:rPr>
        <w:t>for their fieldwork.</w:t>
      </w:r>
    </w:p>
    <w:p w14:paraId="10FFD785" w14:textId="3F0ED953" w:rsidR="00DF4A92" w:rsidRPr="006C155B" w:rsidRDefault="00D90B79" w:rsidP="00DF4A92">
      <w:pPr>
        <w:spacing w:after="0" w:line="360" w:lineRule="auto"/>
        <w:ind w:left="360"/>
        <w:jc w:val="both"/>
        <w:rPr>
          <w:rFonts w:ascii="Times New Roman" w:hAnsi="Times New Roman" w:cs="Times New Roman"/>
          <w:b/>
          <w:bCs/>
        </w:rPr>
      </w:pPr>
      <w:r>
        <w:rPr>
          <w:rFonts w:ascii="Times New Roman" w:hAnsi="Times New Roman" w:cs="Times New Roman"/>
          <w:b/>
          <w:bCs/>
        </w:rPr>
        <w:t>Table 1.11</w:t>
      </w:r>
      <w:r w:rsidR="00DF4A92" w:rsidRPr="006C155B">
        <w:rPr>
          <w:rFonts w:ascii="Times New Roman" w:hAnsi="Times New Roman" w:cs="Times New Roman"/>
          <w:b/>
          <w:bCs/>
        </w:rPr>
        <w:t xml:space="preserve">: </w:t>
      </w:r>
      <w:r w:rsidR="00360EC5">
        <w:rPr>
          <w:rFonts w:ascii="Times New Roman" w:hAnsi="Times New Roman" w:cs="Times New Roman"/>
          <w:b/>
          <w:bCs/>
        </w:rPr>
        <w:t>Influence</w:t>
      </w:r>
      <w:r w:rsidR="00DF4A92" w:rsidRPr="006C155B">
        <w:rPr>
          <w:rFonts w:ascii="Times New Roman" w:hAnsi="Times New Roman" w:cs="Times New Roman"/>
          <w:b/>
          <w:bCs/>
        </w:rPr>
        <w:t xml:space="preserve"> of the orientation programme</w:t>
      </w:r>
    </w:p>
    <w:tbl>
      <w:tblPr>
        <w:tblStyle w:val="TableGrid"/>
        <w:tblW w:w="0" w:type="auto"/>
        <w:tblInd w:w="360" w:type="dxa"/>
        <w:tblLook w:val="04A0" w:firstRow="1" w:lastRow="0" w:firstColumn="1" w:lastColumn="0" w:noHBand="0" w:noVBand="1"/>
      </w:tblPr>
      <w:tblGrid>
        <w:gridCol w:w="628"/>
        <w:gridCol w:w="2551"/>
        <w:gridCol w:w="2551"/>
      </w:tblGrid>
      <w:tr w:rsidR="00DF4A92" w:rsidRPr="00391181" w14:paraId="5CBF99AB" w14:textId="77777777" w:rsidTr="00200FF8">
        <w:tc>
          <w:tcPr>
            <w:tcW w:w="628" w:type="dxa"/>
          </w:tcPr>
          <w:p w14:paraId="41FBD6A5" w14:textId="77777777" w:rsidR="00DF4A92" w:rsidRPr="00391181" w:rsidRDefault="00DF4A92" w:rsidP="00200FF8">
            <w:pPr>
              <w:spacing w:line="360" w:lineRule="auto"/>
              <w:jc w:val="both"/>
              <w:rPr>
                <w:rFonts w:ascii="Times New Roman" w:hAnsi="Times New Roman" w:cs="Times New Roman"/>
              </w:rPr>
            </w:pPr>
            <w:proofErr w:type="spellStart"/>
            <w:r w:rsidRPr="00391181">
              <w:rPr>
                <w:rFonts w:ascii="Times New Roman" w:hAnsi="Times New Roman" w:cs="Times New Roman"/>
              </w:rPr>
              <w:t>Sl</w:t>
            </w:r>
            <w:proofErr w:type="spellEnd"/>
            <w:r w:rsidRPr="00391181">
              <w:rPr>
                <w:rFonts w:ascii="Times New Roman" w:hAnsi="Times New Roman" w:cs="Times New Roman"/>
              </w:rPr>
              <w:t xml:space="preserve"> no</w:t>
            </w:r>
          </w:p>
        </w:tc>
        <w:tc>
          <w:tcPr>
            <w:tcW w:w="2551" w:type="dxa"/>
          </w:tcPr>
          <w:p w14:paraId="75663CCC" w14:textId="24E546CB" w:rsidR="00DF4A92" w:rsidRPr="00391181" w:rsidRDefault="00533F6B" w:rsidP="00200FF8">
            <w:pPr>
              <w:spacing w:line="360" w:lineRule="auto"/>
              <w:jc w:val="both"/>
              <w:rPr>
                <w:rFonts w:ascii="Times New Roman" w:hAnsi="Times New Roman" w:cs="Times New Roman"/>
              </w:rPr>
            </w:pPr>
            <w:r>
              <w:rPr>
                <w:rFonts w:ascii="Times New Roman" w:hAnsi="Times New Roman" w:cs="Times New Roman"/>
              </w:rPr>
              <w:t>Type of influence</w:t>
            </w:r>
          </w:p>
        </w:tc>
        <w:tc>
          <w:tcPr>
            <w:tcW w:w="2551" w:type="dxa"/>
          </w:tcPr>
          <w:p w14:paraId="6E375B89"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Number of respondents</w:t>
            </w:r>
          </w:p>
        </w:tc>
      </w:tr>
      <w:tr w:rsidR="00DF4A92" w:rsidRPr="00391181" w14:paraId="14075879" w14:textId="77777777" w:rsidTr="00200FF8">
        <w:tc>
          <w:tcPr>
            <w:tcW w:w="628" w:type="dxa"/>
          </w:tcPr>
          <w:p w14:paraId="3D771B8C"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01</w:t>
            </w:r>
          </w:p>
        </w:tc>
        <w:tc>
          <w:tcPr>
            <w:tcW w:w="2551" w:type="dxa"/>
          </w:tcPr>
          <w:p w14:paraId="1D68AF51"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Positive influence</w:t>
            </w:r>
          </w:p>
        </w:tc>
        <w:tc>
          <w:tcPr>
            <w:tcW w:w="2551" w:type="dxa"/>
          </w:tcPr>
          <w:p w14:paraId="541A67A7"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21</w:t>
            </w:r>
          </w:p>
        </w:tc>
      </w:tr>
      <w:tr w:rsidR="00DF4A92" w:rsidRPr="00391181" w14:paraId="45A18C69" w14:textId="77777777" w:rsidTr="00200FF8">
        <w:tc>
          <w:tcPr>
            <w:tcW w:w="628" w:type="dxa"/>
          </w:tcPr>
          <w:p w14:paraId="78D9D586"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02</w:t>
            </w:r>
          </w:p>
        </w:tc>
        <w:tc>
          <w:tcPr>
            <w:tcW w:w="2551" w:type="dxa"/>
          </w:tcPr>
          <w:p w14:paraId="57E15F07"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Negative influence</w:t>
            </w:r>
          </w:p>
        </w:tc>
        <w:tc>
          <w:tcPr>
            <w:tcW w:w="2551" w:type="dxa"/>
          </w:tcPr>
          <w:p w14:paraId="7C07785D"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07</w:t>
            </w:r>
          </w:p>
        </w:tc>
      </w:tr>
      <w:tr w:rsidR="00DF4A92" w:rsidRPr="00391181" w14:paraId="3AB5626D" w14:textId="77777777" w:rsidTr="00200FF8">
        <w:tc>
          <w:tcPr>
            <w:tcW w:w="628" w:type="dxa"/>
          </w:tcPr>
          <w:p w14:paraId="61945F1A"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03</w:t>
            </w:r>
          </w:p>
        </w:tc>
        <w:tc>
          <w:tcPr>
            <w:tcW w:w="2551" w:type="dxa"/>
          </w:tcPr>
          <w:p w14:paraId="141142D0"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No influence</w:t>
            </w:r>
          </w:p>
        </w:tc>
        <w:tc>
          <w:tcPr>
            <w:tcW w:w="2551" w:type="dxa"/>
          </w:tcPr>
          <w:p w14:paraId="753CDB48"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02</w:t>
            </w:r>
          </w:p>
        </w:tc>
      </w:tr>
    </w:tbl>
    <w:p w14:paraId="5B8DC072" w14:textId="77777777" w:rsidR="00DF4A92" w:rsidRPr="00391181" w:rsidRDefault="00DF4A92" w:rsidP="00DF4A92">
      <w:pPr>
        <w:spacing w:after="0" w:line="360" w:lineRule="auto"/>
        <w:ind w:left="360"/>
        <w:jc w:val="both"/>
        <w:rPr>
          <w:rFonts w:ascii="Times New Roman" w:hAnsi="Times New Roman" w:cs="Times New Roman"/>
        </w:rPr>
      </w:pPr>
      <w:r w:rsidRPr="00391181">
        <w:rPr>
          <w:rFonts w:ascii="Times New Roman" w:hAnsi="Times New Roman" w:cs="Times New Roman"/>
        </w:rPr>
        <w:t xml:space="preserve"> (Field Data,2025).</w:t>
      </w:r>
    </w:p>
    <w:p w14:paraId="681CAEE0" w14:textId="77777777" w:rsidR="00DF4A92" w:rsidRPr="00391181" w:rsidRDefault="00DF4A92" w:rsidP="00DF4A92">
      <w:pPr>
        <w:spacing w:after="0" w:line="360" w:lineRule="auto"/>
        <w:ind w:left="360"/>
        <w:jc w:val="both"/>
        <w:rPr>
          <w:rFonts w:ascii="Times New Roman" w:hAnsi="Times New Roman" w:cs="Times New Roman"/>
        </w:rPr>
      </w:pPr>
      <w:r w:rsidRPr="00391181">
        <w:rPr>
          <w:rFonts w:ascii="Times New Roman" w:hAnsi="Times New Roman" w:cs="Times New Roman"/>
        </w:rPr>
        <w:t xml:space="preserve">Among the field practice students, 21 indicated that the orientation made a significant contribution to their success in the program. In contrast, </w:t>
      </w:r>
      <w:r>
        <w:rPr>
          <w:rFonts w:ascii="Times New Roman" w:hAnsi="Times New Roman" w:cs="Times New Roman"/>
        </w:rPr>
        <w:t>seven</w:t>
      </w:r>
      <w:r w:rsidRPr="00391181">
        <w:rPr>
          <w:rFonts w:ascii="Times New Roman" w:hAnsi="Times New Roman" w:cs="Times New Roman"/>
        </w:rPr>
        <w:t xml:space="preserve"> students felt that the orientation </w:t>
      </w:r>
      <w:r>
        <w:rPr>
          <w:rFonts w:ascii="Times New Roman" w:hAnsi="Times New Roman" w:cs="Times New Roman"/>
        </w:rPr>
        <w:t>hurt</w:t>
      </w:r>
      <w:r w:rsidRPr="00391181">
        <w:rPr>
          <w:rFonts w:ascii="Times New Roman" w:hAnsi="Times New Roman" w:cs="Times New Roman"/>
        </w:rPr>
        <w:t xml:space="preserve"> their experience, while </w:t>
      </w:r>
      <w:r>
        <w:rPr>
          <w:rFonts w:ascii="Times New Roman" w:hAnsi="Times New Roman" w:cs="Times New Roman"/>
        </w:rPr>
        <w:t>two</w:t>
      </w:r>
      <w:r w:rsidRPr="00391181">
        <w:rPr>
          <w:rFonts w:ascii="Times New Roman" w:hAnsi="Times New Roman" w:cs="Times New Roman"/>
        </w:rPr>
        <w:t xml:space="preserve"> reported that it had no effect at all. Notably, the two students who felt the orientation had no influence did not attend the session and instead opted for an alternative route by requesting permission to complete an assignment. Those who reported a negative impact mentioned challenges related to classroom engagement, particularly feelings of reluctance. </w:t>
      </w:r>
    </w:p>
    <w:p w14:paraId="05609231" w14:textId="7239ADCF" w:rsidR="00533F6B" w:rsidRPr="00CD444A" w:rsidRDefault="00DF4A92" w:rsidP="00CD444A">
      <w:pPr>
        <w:spacing w:after="0" w:line="360" w:lineRule="auto"/>
        <w:ind w:left="360"/>
        <w:jc w:val="both"/>
        <w:rPr>
          <w:rFonts w:ascii="Times New Roman" w:hAnsi="Times New Roman" w:cs="Times New Roman"/>
        </w:rPr>
      </w:pPr>
      <w:r w:rsidRPr="00391181">
        <w:rPr>
          <w:rFonts w:ascii="Times New Roman" w:hAnsi="Times New Roman" w:cs="Times New Roman"/>
        </w:rPr>
        <w:t xml:space="preserve">In response to these insights, the Resource has initiated a constructive review of the study materials on two specific occasions, </w:t>
      </w:r>
      <w:r w:rsidR="00451464">
        <w:rPr>
          <w:rFonts w:ascii="Times New Roman" w:hAnsi="Times New Roman" w:cs="Times New Roman"/>
        </w:rPr>
        <w:t>focusing on overcoming fears and stress associated with field practice, as well as addressing concerns about embarrassment</w:t>
      </w:r>
      <w:r w:rsidRPr="00391181">
        <w:rPr>
          <w:rFonts w:ascii="Times New Roman" w:hAnsi="Times New Roman" w:cs="Times New Roman"/>
        </w:rPr>
        <w:t xml:space="preserve"> when unable to respond to questions in front of peers. This proactive approach aims to enhance the overall experience for future students.</w:t>
      </w:r>
    </w:p>
    <w:p w14:paraId="20DC1275" w14:textId="5380734D" w:rsidR="00DF4A92" w:rsidRPr="006C155B" w:rsidRDefault="00D90B79" w:rsidP="00DF4A92">
      <w:pPr>
        <w:spacing w:after="0" w:line="360" w:lineRule="auto"/>
        <w:ind w:left="360"/>
        <w:jc w:val="both"/>
        <w:rPr>
          <w:rFonts w:ascii="Times New Roman" w:hAnsi="Times New Roman" w:cs="Times New Roman"/>
          <w:b/>
          <w:bCs/>
        </w:rPr>
      </w:pPr>
      <w:r>
        <w:rPr>
          <w:rFonts w:ascii="Times New Roman" w:hAnsi="Times New Roman" w:cs="Times New Roman"/>
          <w:b/>
          <w:bCs/>
        </w:rPr>
        <w:t>Table 1.12</w:t>
      </w:r>
      <w:r w:rsidR="00DF4A92" w:rsidRPr="006C155B">
        <w:rPr>
          <w:rFonts w:ascii="Times New Roman" w:hAnsi="Times New Roman" w:cs="Times New Roman"/>
          <w:b/>
          <w:bCs/>
        </w:rPr>
        <w:t xml:space="preserve">: Positive Influence of Orientation Programme </w:t>
      </w:r>
    </w:p>
    <w:tbl>
      <w:tblPr>
        <w:tblStyle w:val="TableGrid"/>
        <w:tblW w:w="0" w:type="auto"/>
        <w:tblInd w:w="360" w:type="dxa"/>
        <w:tblLook w:val="04A0" w:firstRow="1" w:lastRow="0" w:firstColumn="1" w:lastColumn="0" w:noHBand="0" w:noVBand="1"/>
      </w:tblPr>
      <w:tblGrid>
        <w:gridCol w:w="769"/>
        <w:gridCol w:w="3559"/>
        <w:gridCol w:w="3104"/>
        <w:gridCol w:w="1224"/>
      </w:tblGrid>
      <w:tr w:rsidR="00DF4A92" w:rsidRPr="00391181" w14:paraId="50913C1F" w14:textId="77777777" w:rsidTr="00200FF8">
        <w:tc>
          <w:tcPr>
            <w:tcW w:w="769" w:type="dxa"/>
          </w:tcPr>
          <w:p w14:paraId="35BCDEDB" w14:textId="77777777" w:rsidR="00DF4A92" w:rsidRPr="00391181" w:rsidRDefault="00DF4A92" w:rsidP="00200FF8">
            <w:pPr>
              <w:spacing w:line="360" w:lineRule="auto"/>
              <w:jc w:val="both"/>
              <w:rPr>
                <w:rFonts w:ascii="Times New Roman" w:hAnsi="Times New Roman" w:cs="Times New Roman"/>
                <w:b/>
                <w:bCs/>
              </w:rPr>
            </w:pPr>
            <w:proofErr w:type="spellStart"/>
            <w:r w:rsidRPr="00391181">
              <w:rPr>
                <w:rFonts w:ascii="Times New Roman" w:hAnsi="Times New Roman" w:cs="Times New Roman"/>
                <w:b/>
                <w:bCs/>
              </w:rPr>
              <w:lastRenderedPageBreak/>
              <w:t>Sl</w:t>
            </w:r>
            <w:proofErr w:type="spellEnd"/>
            <w:r w:rsidRPr="00391181">
              <w:rPr>
                <w:rFonts w:ascii="Times New Roman" w:hAnsi="Times New Roman" w:cs="Times New Roman"/>
                <w:b/>
                <w:bCs/>
              </w:rPr>
              <w:t xml:space="preserve"> No</w:t>
            </w:r>
          </w:p>
        </w:tc>
        <w:tc>
          <w:tcPr>
            <w:tcW w:w="3559" w:type="dxa"/>
          </w:tcPr>
          <w:p w14:paraId="29BE54EC" w14:textId="77777777" w:rsidR="00DF4A92" w:rsidRPr="00391181" w:rsidRDefault="00DF4A92" w:rsidP="00200FF8">
            <w:pPr>
              <w:spacing w:line="360" w:lineRule="auto"/>
              <w:jc w:val="both"/>
              <w:rPr>
                <w:rFonts w:ascii="Times New Roman" w:hAnsi="Times New Roman" w:cs="Times New Roman"/>
                <w:b/>
                <w:bCs/>
              </w:rPr>
            </w:pPr>
            <w:r w:rsidRPr="00391181">
              <w:rPr>
                <w:rFonts w:ascii="Times New Roman" w:hAnsi="Times New Roman" w:cs="Times New Roman"/>
                <w:b/>
                <w:bCs/>
              </w:rPr>
              <w:t>Subtheme</w:t>
            </w:r>
          </w:p>
        </w:tc>
        <w:tc>
          <w:tcPr>
            <w:tcW w:w="3104" w:type="dxa"/>
          </w:tcPr>
          <w:p w14:paraId="05CCA1A7" w14:textId="77777777" w:rsidR="00DF4A92" w:rsidRPr="00391181" w:rsidRDefault="00DF4A92" w:rsidP="00200FF8">
            <w:pPr>
              <w:spacing w:line="360" w:lineRule="auto"/>
              <w:jc w:val="both"/>
              <w:rPr>
                <w:rFonts w:ascii="Times New Roman" w:hAnsi="Times New Roman" w:cs="Times New Roman"/>
                <w:b/>
                <w:bCs/>
              </w:rPr>
            </w:pPr>
            <w:r w:rsidRPr="00391181">
              <w:rPr>
                <w:rFonts w:ascii="Times New Roman" w:hAnsi="Times New Roman" w:cs="Times New Roman"/>
                <w:b/>
                <w:bCs/>
              </w:rPr>
              <w:t>Coding</w:t>
            </w:r>
          </w:p>
        </w:tc>
        <w:tc>
          <w:tcPr>
            <w:tcW w:w="1224" w:type="dxa"/>
          </w:tcPr>
          <w:p w14:paraId="166234D3" w14:textId="77777777" w:rsidR="00DF4A92" w:rsidRPr="00391181" w:rsidRDefault="00DF4A92" w:rsidP="00200FF8">
            <w:pPr>
              <w:spacing w:line="360" w:lineRule="auto"/>
              <w:jc w:val="both"/>
              <w:rPr>
                <w:rFonts w:ascii="Times New Roman" w:hAnsi="Times New Roman" w:cs="Times New Roman"/>
                <w:b/>
                <w:bCs/>
              </w:rPr>
            </w:pPr>
            <w:r w:rsidRPr="00391181">
              <w:rPr>
                <w:rFonts w:ascii="Times New Roman" w:hAnsi="Times New Roman" w:cs="Times New Roman"/>
                <w:b/>
                <w:bCs/>
              </w:rPr>
              <w:t xml:space="preserve">Number of students </w:t>
            </w:r>
          </w:p>
        </w:tc>
      </w:tr>
      <w:tr w:rsidR="00DF4A92" w:rsidRPr="00391181" w14:paraId="6AE97E06" w14:textId="77777777" w:rsidTr="00200FF8">
        <w:tc>
          <w:tcPr>
            <w:tcW w:w="769" w:type="dxa"/>
          </w:tcPr>
          <w:p w14:paraId="6EBC5750"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01</w:t>
            </w:r>
          </w:p>
        </w:tc>
        <w:tc>
          <w:tcPr>
            <w:tcW w:w="3559" w:type="dxa"/>
          </w:tcPr>
          <w:p w14:paraId="4A6E8109"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Creating interest in fieldwork</w:t>
            </w:r>
          </w:p>
        </w:tc>
        <w:tc>
          <w:tcPr>
            <w:tcW w:w="3104" w:type="dxa"/>
          </w:tcPr>
          <w:p w14:paraId="0C59228B"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“The experience sharing provided by resource persons in orientation creates interest in the field of knowledge…”</w:t>
            </w:r>
          </w:p>
          <w:p w14:paraId="528EF407"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“The senior students sharing their experiences during orientation creates a desire for us to complete the course successfully...”</w:t>
            </w:r>
          </w:p>
        </w:tc>
        <w:tc>
          <w:tcPr>
            <w:tcW w:w="1224" w:type="dxa"/>
          </w:tcPr>
          <w:p w14:paraId="51349FF6"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08</w:t>
            </w:r>
          </w:p>
        </w:tc>
      </w:tr>
      <w:tr w:rsidR="00DF4A92" w:rsidRPr="00391181" w14:paraId="7FD9047A" w14:textId="77777777" w:rsidTr="00200FF8">
        <w:tc>
          <w:tcPr>
            <w:tcW w:w="769" w:type="dxa"/>
          </w:tcPr>
          <w:p w14:paraId="1A94AE55"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02</w:t>
            </w:r>
          </w:p>
        </w:tc>
        <w:tc>
          <w:tcPr>
            <w:tcW w:w="3559" w:type="dxa"/>
          </w:tcPr>
          <w:p w14:paraId="54F0B9FC"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Clear awareness of Field practice</w:t>
            </w:r>
          </w:p>
        </w:tc>
        <w:tc>
          <w:tcPr>
            <w:tcW w:w="3104" w:type="dxa"/>
          </w:tcPr>
          <w:p w14:paraId="321BE0D9"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“The experience sharing made it possible to avoid mistakes in advance…”</w:t>
            </w:r>
          </w:p>
          <w:p w14:paraId="728DB8AD"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“It became clear how to obtain supervision during the field practice and how to maintain professional relationships with field agencies.”</w:t>
            </w:r>
          </w:p>
          <w:p w14:paraId="41F2A881" w14:textId="77777777" w:rsidR="00DF4A92" w:rsidRPr="00391181" w:rsidRDefault="00DF4A92" w:rsidP="00200FF8">
            <w:pPr>
              <w:spacing w:line="360" w:lineRule="auto"/>
              <w:jc w:val="both"/>
              <w:rPr>
                <w:rFonts w:ascii="Times New Roman" w:hAnsi="Times New Roman" w:cs="Times New Roman"/>
                <w:sz w:val="16"/>
                <w:szCs w:val="16"/>
              </w:rPr>
            </w:pPr>
          </w:p>
        </w:tc>
        <w:tc>
          <w:tcPr>
            <w:tcW w:w="1224" w:type="dxa"/>
          </w:tcPr>
          <w:p w14:paraId="153726D2"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03</w:t>
            </w:r>
          </w:p>
        </w:tc>
      </w:tr>
      <w:tr w:rsidR="00DF4A92" w:rsidRPr="00391181" w14:paraId="47F80165" w14:textId="77777777" w:rsidTr="00200FF8">
        <w:tc>
          <w:tcPr>
            <w:tcW w:w="769" w:type="dxa"/>
          </w:tcPr>
          <w:p w14:paraId="438DB362"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03</w:t>
            </w:r>
          </w:p>
        </w:tc>
        <w:tc>
          <w:tcPr>
            <w:tcW w:w="3559" w:type="dxa"/>
          </w:tcPr>
          <w:p w14:paraId="2E278235"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Self-Correction</w:t>
            </w:r>
          </w:p>
        </w:tc>
        <w:tc>
          <w:tcPr>
            <w:tcW w:w="3104" w:type="dxa"/>
          </w:tcPr>
          <w:p w14:paraId="3CBAE94C"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 received training to conduct a self-assessment…”</w:t>
            </w:r>
          </w:p>
          <w:p w14:paraId="6994CB5E"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 was inspired to write a self-analysis report…”</w:t>
            </w:r>
          </w:p>
          <w:p w14:paraId="0C4ACF49" w14:textId="77777777" w:rsidR="00DF4A92" w:rsidRPr="00391181" w:rsidRDefault="00DF4A92" w:rsidP="00200FF8">
            <w:pPr>
              <w:spacing w:line="360" w:lineRule="auto"/>
              <w:jc w:val="both"/>
              <w:rPr>
                <w:rFonts w:ascii="Times New Roman" w:hAnsi="Times New Roman" w:cs="Times New Roman"/>
                <w:sz w:val="16"/>
                <w:szCs w:val="16"/>
              </w:rPr>
            </w:pPr>
            <w:r w:rsidRPr="00391181">
              <w:rPr>
                <w:rFonts w:ascii="Times New Roman" w:hAnsi="Times New Roman" w:cs="Times New Roman"/>
                <w:i/>
                <w:iCs/>
                <w:sz w:val="16"/>
                <w:szCs w:val="16"/>
              </w:rPr>
              <w:t>“Self-reflection was a strategy to correct mistakes during the fieldwork…”</w:t>
            </w:r>
          </w:p>
        </w:tc>
        <w:tc>
          <w:tcPr>
            <w:tcW w:w="1224" w:type="dxa"/>
          </w:tcPr>
          <w:p w14:paraId="2CFED9D8"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06</w:t>
            </w:r>
          </w:p>
        </w:tc>
      </w:tr>
      <w:tr w:rsidR="00DF4A92" w:rsidRPr="00391181" w14:paraId="00748F52" w14:textId="77777777" w:rsidTr="00200FF8">
        <w:tc>
          <w:tcPr>
            <w:tcW w:w="769" w:type="dxa"/>
          </w:tcPr>
          <w:p w14:paraId="105A55F0"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05</w:t>
            </w:r>
          </w:p>
        </w:tc>
        <w:tc>
          <w:tcPr>
            <w:tcW w:w="3559" w:type="dxa"/>
          </w:tcPr>
          <w:p w14:paraId="749F8E48"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Conceptualised the field practice</w:t>
            </w:r>
          </w:p>
        </w:tc>
        <w:tc>
          <w:tcPr>
            <w:tcW w:w="3104" w:type="dxa"/>
          </w:tcPr>
          <w:p w14:paraId="282265E8"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“It provides an opportunity to understand the connection between classroom learning and field experience...”</w:t>
            </w:r>
          </w:p>
          <w:p w14:paraId="4AAC3199"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“It helps in planning and preparing for fieldwork...”</w:t>
            </w:r>
          </w:p>
          <w:p w14:paraId="4AF79CE3" w14:textId="77777777" w:rsidR="00DF4A92" w:rsidRPr="00391181" w:rsidRDefault="00DF4A92" w:rsidP="00200FF8">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“Provides knowledge to approach field-related topics from a theoretical perspective.”</w:t>
            </w:r>
          </w:p>
        </w:tc>
        <w:tc>
          <w:tcPr>
            <w:tcW w:w="1224" w:type="dxa"/>
          </w:tcPr>
          <w:p w14:paraId="184A964C" w14:textId="77777777" w:rsidR="00DF4A92" w:rsidRPr="00391181" w:rsidRDefault="00DF4A92" w:rsidP="00200FF8">
            <w:pPr>
              <w:spacing w:line="360" w:lineRule="auto"/>
              <w:jc w:val="both"/>
              <w:rPr>
                <w:rFonts w:ascii="Times New Roman" w:hAnsi="Times New Roman" w:cs="Times New Roman"/>
              </w:rPr>
            </w:pPr>
            <w:r w:rsidRPr="00391181">
              <w:rPr>
                <w:rFonts w:ascii="Times New Roman" w:hAnsi="Times New Roman" w:cs="Times New Roman"/>
              </w:rPr>
              <w:t>04</w:t>
            </w:r>
          </w:p>
        </w:tc>
      </w:tr>
      <w:tr w:rsidR="00DF4A92" w:rsidRPr="00391181" w14:paraId="2A31F0BB" w14:textId="77777777" w:rsidTr="00200FF8">
        <w:tc>
          <w:tcPr>
            <w:tcW w:w="769" w:type="dxa"/>
          </w:tcPr>
          <w:p w14:paraId="12AAE8A0" w14:textId="77777777" w:rsidR="00DF4A92" w:rsidRPr="00391181" w:rsidRDefault="00DF4A92" w:rsidP="00200FF8">
            <w:pPr>
              <w:spacing w:line="360" w:lineRule="auto"/>
              <w:jc w:val="both"/>
              <w:rPr>
                <w:rFonts w:ascii="Times New Roman" w:hAnsi="Times New Roman" w:cs="Times New Roman"/>
              </w:rPr>
            </w:pPr>
          </w:p>
        </w:tc>
        <w:tc>
          <w:tcPr>
            <w:tcW w:w="3559" w:type="dxa"/>
          </w:tcPr>
          <w:p w14:paraId="41AAFF91" w14:textId="0DD0007F" w:rsidR="00DF4A92" w:rsidRPr="00391181" w:rsidRDefault="00DF4A92" w:rsidP="00200FF8">
            <w:pPr>
              <w:spacing w:line="360" w:lineRule="auto"/>
              <w:jc w:val="both"/>
              <w:rPr>
                <w:rFonts w:ascii="Times New Roman" w:hAnsi="Times New Roman" w:cs="Times New Roman"/>
              </w:rPr>
            </w:pPr>
            <w:r>
              <w:rPr>
                <w:rFonts w:ascii="Times New Roman" w:hAnsi="Times New Roman" w:cs="Times New Roman"/>
              </w:rPr>
              <w:t xml:space="preserve">Group </w:t>
            </w:r>
            <w:r w:rsidR="00367CF4">
              <w:rPr>
                <w:rFonts w:ascii="Times New Roman" w:hAnsi="Times New Roman" w:cs="Times New Roman"/>
              </w:rPr>
              <w:t>Work</w:t>
            </w:r>
            <w:r>
              <w:rPr>
                <w:rFonts w:ascii="Times New Roman" w:hAnsi="Times New Roman" w:cs="Times New Roman"/>
              </w:rPr>
              <w:t xml:space="preserve"> Practice</w:t>
            </w:r>
          </w:p>
        </w:tc>
        <w:tc>
          <w:tcPr>
            <w:tcW w:w="3104" w:type="dxa"/>
          </w:tcPr>
          <w:p w14:paraId="581B40EB" w14:textId="77777777" w:rsidR="00DF4A92" w:rsidRPr="00391181" w:rsidRDefault="00DF4A92" w:rsidP="00200FF8">
            <w:pPr>
              <w:spacing w:line="360" w:lineRule="auto"/>
              <w:jc w:val="both"/>
              <w:rPr>
                <w:rFonts w:ascii="Times New Roman" w:hAnsi="Times New Roman" w:cs="Times New Roman"/>
                <w:i/>
                <w:iCs/>
                <w:sz w:val="16"/>
                <w:szCs w:val="16"/>
              </w:rPr>
            </w:pPr>
            <w:r w:rsidRPr="00DA7090">
              <w:rPr>
                <w:rFonts w:ascii="Times New Roman" w:hAnsi="Times New Roman" w:cs="Times New Roman"/>
                <w:i/>
                <w:iCs/>
                <w:sz w:val="16"/>
                <w:szCs w:val="16"/>
              </w:rPr>
              <w:t>Gained knowledge on how to select group members</w:t>
            </w:r>
            <w:r>
              <w:rPr>
                <w:rFonts w:ascii="Times New Roman" w:hAnsi="Times New Roman" w:cs="Times New Roman"/>
                <w:i/>
                <w:iCs/>
                <w:sz w:val="16"/>
                <w:szCs w:val="16"/>
              </w:rPr>
              <w:t>…</w:t>
            </w:r>
          </w:p>
        </w:tc>
        <w:tc>
          <w:tcPr>
            <w:tcW w:w="1224" w:type="dxa"/>
          </w:tcPr>
          <w:p w14:paraId="2896546F" w14:textId="5C81A6CF" w:rsidR="00DF4A92" w:rsidRPr="00391181" w:rsidRDefault="00FE4505" w:rsidP="00200FF8">
            <w:pPr>
              <w:spacing w:line="360" w:lineRule="auto"/>
              <w:jc w:val="both"/>
              <w:rPr>
                <w:rFonts w:ascii="Times New Roman" w:hAnsi="Times New Roman" w:cs="Times New Roman"/>
              </w:rPr>
            </w:pPr>
            <w:r>
              <w:rPr>
                <w:rFonts w:ascii="Times New Roman" w:hAnsi="Times New Roman" w:cs="Times New Roman"/>
              </w:rPr>
              <w:t>05</w:t>
            </w:r>
          </w:p>
        </w:tc>
      </w:tr>
    </w:tbl>
    <w:p w14:paraId="58ECF792" w14:textId="77777777" w:rsidR="00DF4A92" w:rsidRPr="00391181" w:rsidRDefault="00DF4A92" w:rsidP="00DF4A92">
      <w:pPr>
        <w:spacing w:after="0" w:line="360" w:lineRule="auto"/>
        <w:ind w:left="360"/>
        <w:jc w:val="both"/>
        <w:rPr>
          <w:rFonts w:ascii="Times New Roman" w:hAnsi="Times New Roman" w:cs="Times New Roman"/>
        </w:rPr>
      </w:pPr>
      <w:r w:rsidRPr="00391181">
        <w:rPr>
          <w:rFonts w:ascii="Times New Roman" w:hAnsi="Times New Roman" w:cs="Times New Roman"/>
        </w:rPr>
        <w:t>(Field Data, 2025)</w:t>
      </w:r>
    </w:p>
    <w:p w14:paraId="15E27A60" w14:textId="49F94109" w:rsidR="00DF4A92" w:rsidRPr="00391181" w:rsidRDefault="00DF4A92" w:rsidP="00DF4A92">
      <w:pPr>
        <w:spacing w:after="0" w:line="360" w:lineRule="auto"/>
        <w:ind w:left="360"/>
        <w:jc w:val="both"/>
        <w:rPr>
          <w:rFonts w:ascii="Times New Roman" w:hAnsi="Times New Roman" w:cs="Times New Roman"/>
        </w:rPr>
      </w:pPr>
      <w:r w:rsidRPr="00391181">
        <w:rPr>
          <w:rFonts w:ascii="Times New Roman" w:hAnsi="Times New Roman" w:cs="Times New Roman"/>
        </w:rPr>
        <w:t xml:space="preserve">Those who responded that the orientation event had a positive influence commented that it </w:t>
      </w:r>
      <w:r w:rsidR="00D46E31">
        <w:rPr>
          <w:rFonts w:ascii="Times New Roman" w:hAnsi="Times New Roman" w:cs="Times New Roman"/>
        </w:rPr>
        <w:t>sparked interest, desire, awareness of field practice, motivation, and clarity about undertaking</w:t>
      </w:r>
      <w:r w:rsidRPr="00391181">
        <w:rPr>
          <w:rFonts w:ascii="Times New Roman" w:hAnsi="Times New Roman" w:cs="Times New Roman"/>
        </w:rPr>
        <w:t xml:space="preserve"> fieldwork. They also responded that they had provided clarity on planning to undertake a professional orientation and establish a professional relationship. The field coordinator who interviewed in this regard commented:</w:t>
      </w:r>
    </w:p>
    <w:p w14:paraId="2C7D82A7" w14:textId="77777777" w:rsidR="00DF4A92" w:rsidRPr="00391181" w:rsidRDefault="00DF4A92" w:rsidP="00DF4A92">
      <w:pPr>
        <w:spacing w:after="0" w:line="360" w:lineRule="auto"/>
        <w:ind w:left="720"/>
        <w:jc w:val="both"/>
        <w:rPr>
          <w:rFonts w:ascii="Times New Roman" w:hAnsi="Times New Roman" w:cs="Times New Roman"/>
        </w:rPr>
      </w:pPr>
      <w:r w:rsidRPr="006C155B">
        <w:rPr>
          <w:rFonts w:ascii="Times New Roman" w:hAnsi="Times New Roman" w:cs="Times New Roman"/>
          <w:i/>
          <w:iCs/>
        </w:rPr>
        <w:t>“In a two-day orientation training, it is not possible to impart all the practical aspects needed for field experience to the students. Likewise, financial constraints and academic calendars limit the extension of orientation days</w:t>
      </w:r>
      <w:r>
        <w:rPr>
          <w:rFonts w:ascii="Times New Roman" w:hAnsi="Times New Roman" w:cs="Times New Roman"/>
          <w:i/>
          <w:iCs/>
        </w:rPr>
        <w:t>,</w:t>
      </w:r>
      <w:r>
        <w:rPr>
          <w:rFonts w:ascii="Times New Roman" w:hAnsi="Times New Roman" w:cs="Times New Roman"/>
        </w:rPr>
        <w:t xml:space="preserve"> </w:t>
      </w:r>
      <w:r w:rsidRPr="00391181">
        <w:rPr>
          <w:rFonts w:ascii="Times New Roman" w:hAnsi="Times New Roman" w:cs="Times New Roman"/>
        </w:rPr>
        <w:t>as mentioned by KII05.</w:t>
      </w:r>
    </w:p>
    <w:p w14:paraId="660A08F9" w14:textId="0190F60A" w:rsidR="00DF4A92" w:rsidRPr="00391181" w:rsidRDefault="00DF4A92" w:rsidP="00DF4A92">
      <w:pPr>
        <w:spacing w:after="0" w:line="360" w:lineRule="auto"/>
        <w:ind w:left="360"/>
        <w:jc w:val="both"/>
        <w:rPr>
          <w:rFonts w:ascii="Times New Roman" w:hAnsi="Times New Roman" w:cs="Times New Roman"/>
        </w:rPr>
      </w:pPr>
      <w:r w:rsidRPr="00391181">
        <w:rPr>
          <w:rFonts w:ascii="Times New Roman" w:hAnsi="Times New Roman" w:cs="Times New Roman"/>
        </w:rPr>
        <w:lastRenderedPageBreak/>
        <w:t xml:space="preserve">Although some students </w:t>
      </w:r>
      <w:r w:rsidR="00451464">
        <w:rPr>
          <w:rFonts w:ascii="Times New Roman" w:hAnsi="Times New Roman" w:cs="Times New Roman"/>
        </w:rPr>
        <w:t>reported feeling tired after the two-day orientation event, the field coordinator suggested increasing its duration</w:t>
      </w:r>
      <w:r w:rsidRPr="00391181">
        <w:rPr>
          <w:rFonts w:ascii="Times New Roman" w:hAnsi="Times New Roman" w:cs="Times New Roman"/>
        </w:rPr>
        <w:t xml:space="preserve">. This orientation requires adapting training methods to the learning environment and </w:t>
      </w:r>
      <w:r w:rsidR="00451464">
        <w:rPr>
          <w:rFonts w:ascii="Times New Roman" w:hAnsi="Times New Roman" w:cs="Times New Roman"/>
        </w:rPr>
        <w:t xml:space="preserve">students' interests </w:t>
      </w:r>
      <w:r w:rsidRPr="00391181">
        <w:rPr>
          <w:rFonts w:ascii="Times New Roman" w:hAnsi="Times New Roman" w:cs="Times New Roman"/>
        </w:rPr>
        <w:t>during the orientation process. Further, the field supervisor mentioned:</w:t>
      </w:r>
    </w:p>
    <w:p w14:paraId="2A071D2A" w14:textId="77777777" w:rsidR="00DF4A92" w:rsidRPr="00391181" w:rsidRDefault="00DF4A92" w:rsidP="00DF4A92">
      <w:pPr>
        <w:spacing w:after="0" w:line="360" w:lineRule="auto"/>
        <w:ind w:left="1440"/>
        <w:jc w:val="both"/>
        <w:rPr>
          <w:rFonts w:ascii="Times New Roman" w:hAnsi="Times New Roman" w:cs="Times New Roman"/>
        </w:rPr>
      </w:pPr>
      <w:r w:rsidRPr="006C155B">
        <w:rPr>
          <w:rFonts w:ascii="Times New Roman" w:hAnsi="Times New Roman" w:cs="Times New Roman"/>
          <w:i/>
          <w:iCs/>
        </w:rPr>
        <w:t>“Some students face difficulties in the final practical panel because they appear inattentive, thinking they know everything about orientation”</w:t>
      </w:r>
      <w:r>
        <w:rPr>
          <w:rFonts w:ascii="Times New Roman" w:hAnsi="Times New Roman" w:cs="Times New Roman"/>
        </w:rPr>
        <w:t>,</w:t>
      </w:r>
      <w:r w:rsidRPr="00391181">
        <w:rPr>
          <w:rFonts w:ascii="Times New Roman" w:hAnsi="Times New Roman" w:cs="Times New Roman"/>
        </w:rPr>
        <w:t xml:space="preserve"> KII03. Mentioned.</w:t>
      </w:r>
    </w:p>
    <w:p w14:paraId="6C7E1FCB" w14:textId="0A8C0C74" w:rsidR="00DF4A92" w:rsidRPr="006C155B" w:rsidRDefault="00DF4A92" w:rsidP="00864744">
      <w:pPr>
        <w:spacing w:after="0" w:line="360" w:lineRule="auto"/>
        <w:ind w:left="360"/>
        <w:jc w:val="both"/>
        <w:rPr>
          <w:rFonts w:ascii="Times New Roman" w:hAnsi="Times New Roman" w:cs="Times New Roman"/>
        </w:rPr>
      </w:pPr>
      <w:r w:rsidRPr="00391181">
        <w:rPr>
          <w:rFonts w:ascii="Times New Roman" w:hAnsi="Times New Roman" w:cs="Times New Roman"/>
        </w:rPr>
        <w:t xml:space="preserve">It is mentioned that some students who fully participated in the orientation event are avoiding field supervision, thinking that everything is understood. As a result, they face difficulties </w:t>
      </w:r>
      <w:r w:rsidR="00451464">
        <w:rPr>
          <w:rFonts w:ascii="Times New Roman" w:hAnsi="Times New Roman" w:cs="Times New Roman"/>
        </w:rPr>
        <w:t>with the final panel due to the manipulation of Case work and group work practices</w:t>
      </w:r>
      <w:r w:rsidRPr="00391181">
        <w:rPr>
          <w:rFonts w:ascii="Times New Roman" w:hAnsi="Times New Roman" w:cs="Times New Roman"/>
        </w:rPr>
        <w:t xml:space="preserve"> without supervision. From this, it should be clear that student orientation is only one part of the field practice process steps. It also emphasises the need to complete each stage correctly.</w:t>
      </w:r>
      <w:r>
        <w:rPr>
          <w:rFonts w:ascii="Times New Roman" w:hAnsi="Times New Roman" w:cs="Times New Roman"/>
        </w:rPr>
        <w:t xml:space="preserve"> </w:t>
      </w:r>
      <w:r w:rsidRPr="00DA7090">
        <w:rPr>
          <w:rFonts w:ascii="Times New Roman" w:hAnsi="Times New Roman" w:cs="Times New Roman"/>
        </w:rPr>
        <w:t xml:space="preserve">A digital version of the Field Guidance Manual is accessible to all students. This comprehensive manual provides essential information on admission and </w:t>
      </w:r>
      <w:r w:rsidR="00451464" w:rsidRPr="00DA7090">
        <w:rPr>
          <w:rFonts w:ascii="Times New Roman" w:hAnsi="Times New Roman" w:cs="Times New Roman"/>
        </w:rPr>
        <w:t>leaves</w:t>
      </w:r>
      <w:r w:rsidRPr="00DA7090">
        <w:rPr>
          <w:rFonts w:ascii="Times New Roman" w:hAnsi="Times New Roman" w:cs="Times New Roman"/>
        </w:rPr>
        <w:t xml:space="preserve"> procedures, disciplinary matters, assessments, and other important topics. The collaborative nature of the experience </w:t>
      </w:r>
      <w:r w:rsidR="00451464">
        <w:rPr>
          <w:rFonts w:ascii="Times New Roman" w:hAnsi="Times New Roman" w:cs="Times New Roman"/>
        </w:rPr>
        <w:t>increased students' enthusiasm and participation</w:t>
      </w:r>
      <w:r w:rsidRPr="00DA7090">
        <w:rPr>
          <w:rFonts w:ascii="Times New Roman" w:hAnsi="Times New Roman" w:cs="Times New Roman"/>
        </w:rPr>
        <w:t>, fostering a positive learning environment through group work.</w:t>
      </w:r>
    </w:p>
    <w:p w14:paraId="7D1D7F21" w14:textId="63ED73AC" w:rsidR="00340858" w:rsidRPr="00340858" w:rsidRDefault="00243C5F" w:rsidP="00340858">
      <w:pPr>
        <w:spacing w:after="0" w:line="360" w:lineRule="auto"/>
        <w:ind w:left="360"/>
        <w:jc w:val="both"/>
        <w:rPr>
          <w:rFonts w:ascii="Times New Roman" w:hAnsi="Times New Roman" w:cs="Times New Roman"/>
          <w:b/>
          <w:bCs/>
        </w:rPr>
      </w:pPr>
      <w:r>
        <w:rPr>
          <w:rFonts w:ascii="Times New Roman" w:hAnsi="Times New Roman" w:cs="Times New Roman"/>
          <w:b/>
          <w:bCs/>
        </w:rPr>
        <w:t xml:space="preserve">7.12 </w:t>
      </w:r>
      <w:r w:rsidR="00340858" w:rsidRPr="00340858">
        <w:rPr>
          <w:rFonts w:ascii="Times New Roman" w:hAnsi="Times New Roman" w:cs="Times New Roman"/>
          <w:b/>
          <w:bCs/>
        </w:rPr>
        <w:t>Satisfaction of the students with the Field practice</w:t>
      </w:r>
    </w:p>
    <w:p w14:paraId="216E3119" w14:textId="54DBFBCB" w:rsidR="0075298A" w:rsidRPr="00391181" w:rsidRDefault="00340858" w:rsidP="00D46E31">
      <w:pPr>
        <w:spacing w:after="0" w:line="360" w:lineRule="auto"/>
        <w:ind w:left="360"/>
        <w:jc w:val="both"/>
        <w:rPr>
          <w:rFonts w:ascii="Times New Roman" w:hAnsi="Times New Roman" w:cs="Times New Roman"/>
        </w:rPr>
      </w:pPr>
      <w:r w:rsidRPr="00340858">
        <w:rPr>
          <w:rFonts w:ascii="Times New Roman" w:hAnsi="Times New Roman" w:cs="Times New Roman"/>
        </w:rPr>
        <w:t xml:space="preserve">Satisfaction following a field experience is primarily an emotional response tied to the alignment of students' initial expectations with the outcomes of their experience. Key figures in this process include the student field supervisor, faculty supervisor, field training institution supervisor, mentor field coordinator, and Batch coordinator. Furthermore, the </w:t>
      </w:r>
      <w:r w:rsidR="00451464">
        <w:rPr>
          <w:rFonts w:ascii="Times New Roman" w:hAnsi="Times New Roman" w:cs="Times New Roman"/>
        </w:rPr>
        <w:t>Field Examination Improvement Panel, which presents the Panel for the Presentation of the Field Examination,</w:t>
      </w:r>
      <w:r w:rsidRPr="00340858">
        <w:rPr>
          <w:rFonts w:ascii="Times New Roman" w:hAnsi="Times New Roman" w:cs="Times New Roman"/>
        </w:rPr>
        <w:t xml:space="preserve"> plays a crucial role by guiding field examinations. In this setting, students have the opportunity to share their reflections on </w:t>
      </w:r>
      <w:r w:rsidR="00451464">
        <w:rPr>
          <w:rFonts w:ascii="Times New Roman" w:hAnsi="Times New Roman" w:cs="Times New Roman"/>
        </w:rPr>
        <w:t>service providers' attitudes</w:t>
      </w:r>
      <w:r w:rsidRPr="00340858">
        <w:rPr>
          <w:rFonts w:ascii="Times New Roman" w:hAnsi="Times New Roman" w:cs="Times New Roman"/>
        </w:rPr>
        <w:t xml:space="preserve"> and the feedback they received, contributing to a constructive dialogue that can enhance future experiences.</w:t>
      </w:r>
    </w:p>
    <w:p w14:paraId="50F1B910" w14:textId="2CFCF24A" w:rsidR="002A5839" w:rsidRPr="00391181" w:rsidRDefault="00483F83" w:rsidP="00B94ABF">
      <w:pPr>
        <w:spacing w:after="0" w:line="360" w:lineRule="auto"/>
        <w:ind w:left="360"/>
        <w:jc w:val="both"/>
        <w:rPr>
          <w:rFonts w:ascii="Times New Roman" w:hAnsi="Times New Roman" w:cs="Times New Roman"/>
          <w:b/>
          <w:bCs/>
        </w:rPr>
      </w:pPr>
      <w:r w:rsidRPr="00391181">
        <w:rPr>
          <w:rFonts w:ascii="Times New Roman" w:hAnsi="Times New Roman" w:cs="Times New Roman"/>
          <w:b/>
          <w:bCs/>
        </w:rPr>
        <w:t>Table</w:t>
      </w:r>
      <w:r w:rsidR="0021627B" w:rsidRPr="00391181">
        <w:rPr>
          <w:rFonts w:ascii="Times New Roman" w:hAnsi="Times New Roman" w:cs="Times New Roman"/>
          <w:b/>
          <w:bCs/>
        </w:rPr>
        <w:t xml:space="preserve"> 1.1</w:t>
      </w:r>
      <w:r w:rsidR="00243C5F">
        <w:rPr>
          <w:rFonts w:ascii="Times New Roman" w:hAnsi="Times New Roman" w:cs="Times New Roman"/>
          <w:b/>
          <w:bCs/>
        </w:rPr>
        <w:t>3</w:t>
      </w:r>
      <w:r w:rsidRPr="00391181">
        <w:rPr>
          <w:rFonts w:ascii="Times New Roman" w:hAnsi="Times New Roman" w:cs="Times New Roman"/>
          <w:b/>
          <w:bCs/>
        </w:rPr>
        <w:t xml:space="preserve">: </w:t>
      </w:r>
      <w:r w:rsidR="0021627B" w:rsidRPr="00391181">
        <w:rPr>
          <w:rFonts w:ascii="Times New Roman" w:hAnsi="Times New Roman" w:cs="Times New Roman"/>
          <w:b/>
          <w:bCs/>
        </w:rPr>
        <w:t>Students'</w:t>
      </w:r>
      <w:r w:rsidR="00B94284" w:rsidRPr="00391181">
        <w:rPr>
          <w:rFonts w:ascii="Times New Roman" w:hAnsi="Times New Roman" w:cs="Times New Roman"/>
          <w:b/>
          <w:bCs/>
        </w:rPr>
        <w:t xml:space="preserve"> Satisfaction level of the field practice</w:t>
      </w:r>
    </w:p>
    <w:tbl>
      <w:tblPr>
        <w:tblStyle w:val="TableGrid"/>
        <w:tblW w:w="0" w:type="auto"/>
        <w:tblInd w:w="360" w:type="dxa"/>
        <w:tblLook w:val="04A0" w:firstRow="1" w:lastRow="0" w:firstColumn="1" w:lastColumn="0" w:noHBand="0" w:noVBand="1"/>
      </w:tblPr>
      <w:tblGrid>
        <w:gridCol w:w="618"/>
        <w:gridCol w:w="1285"/>
        <w:gridCol w:w="2791"/>
        <w:gridCol w:w="2738"/>
        <w:gridCol w:w="1224"/>
      </w:tblGrid>
      <w:tr w:rsidR="003C7C0A" w:rsidRPr="00391181" w14:paraId="0087C880" w14:textId="77777777" w:rsidTr="0076136E">
        <w:tc>
          <w:tcPr>
            <w:tcW w:w="618" w:type="dxa"/>
          </w:tcPr>
          <w:p w14:paraId="645584C2" w14:textId="77777777" w:rsidR="002A5839" w:rsidRPr="00391181" w:rsidRDefault="00A15506" w:rsidP="00B94ABF">
            <w:pPr>
              <w:spacing w:line="360" w:lineRule="auto"/>
              <w:jc w:val="both"/>
              <w:rPr>
                <w:rFonts w:ascii="Times New Roman" w:hAnsi="Times New Roman" w:cs="Times New Roman"/>
                <w:b/>
                <w:bCs/>
              </w:rPr>
            </w:pPr>
            <w:proofErr w:type="spellStart"/>
            <w:r w:rsidRPr="00391181">
              <w:rPr>
                <w:rFonts w:ascii="Times New Roman" w:hAnsi="Times New Roman" w:cs="Times New Roman"/>
                <w:b/>
                <w:bCs/>
              </w:rPr>
              <w:t>Sl</w:t>
            </w:r>
            <w:proofErr w:type="spellEnd"/>
            <w:r w:rsidRPr="00391181">
              <w:rPr>
                <w:rFonts w:ascii="Times New Roman" w:hAnsi="Times New Roman" w:cs="Times New Roman"/>
                <w:b/>
                <w:bCs/>
              </w:rPr>
              <w:t xml:space="preserve"> no</w:t>
            </w:r>
          </w:p>
        </w:tc>
        <w:tc>
          <w:tcPr>
            <w:tcW w:w="1285" w:type="dxa"/>
          </w:tcPr>
          <w:p w14:paraId="3FD30089" w14:textId="77777777" w:rsidR="002A5839" w:rsidRPr="00391181" w:rsidRDefault="00A15506" w:rsidP="00B94ABF">
            <w:pPr>
              <w:spacing w:line="360" w:lineRule="auto"/>
              <w:jc w:val="both"/>
              <w:rPr>
                <w:rFonts w:ascii="Times New Roman" w:hAnsi="Times New Roman" w:cs="Times New Roman"/>
                <w:b/>
                <w:bCs/>
              </w:rPr>
            </w:pPr>
            <w:r w:rsidRPr="00391181">
              <w:rPr>
                <w:rFonts w:ascii="Times New Roman" w:hAnsi="Times New Roman" w:cs="Times New Roman"/>
                <w:b/>
                <w:bCs/>
              </w:rPr>
              <w:t>Students’ opinion</w:t>
            </w:r>
          </w:p>
        </w:tc>
        <w:tc>
          <w:tcPr>
            <w:tcW w:w="2791" w:type="dxa"/>
          </w:tcPr>
          <w:p w14:paraId="1CC85D7D" w14:textId="688DBCE6" w:rsidR="002A5839" w:rsidRPr="00391181" w:rsidRDefault="00D17F3C" w:rsidP="00B94ABF">
            <w:pPr>
              <w:spacing w:line="360" w:lineRule="auto"/>
              <w:jc w:val="both"/>
              <w:rPr>
                <w:rFonts w:ascii="Times New Roman" w:hAnsi="Times New Roman" w:cs="Times New Roman"/>
                <w:b/>
                <w:bCs/>
              </w:rPr>
            </w:pPr>
            <w:r w:rsidRPr="00391181">
              <w:rPr>
                <w:rFonts w:ascii="Times New Roman" w:hAnsi="Times New Roman" w:cs="Times New Roman"/>
                <w:b/>
                <w:bCs/>
              </w:rPr>
              <w:t xml:space="preserve">Sub Thems </w:t>
            </w:r>
          </w:p>
        </w:tc>
        <w:tc>
          <w:tcPr>
            <w:tcW w:w="2738" w:type="dxa"/>
          </w:tcPr>
          <w:p w14:paraId="4DB75675" w14:textId="5DD634C4" w:rsidR="002A5839" w:rsidRPr="00391181" w:rsidRDefault="0021627B" w:rsidP="00B94ABF">
            <w:pPr>
              <w:spacing w:line="360" w:lineRule="auto"/>
              <w:jc w:val="both"/>
              <w:rPr>
                <w:rFonts w:ascii="Times New Roman" w:hAnsi="Times New Roman" w:cs="Times New Roman"/>
                <w:b/>
                <w:bCs/>
              </w:rPr>
            </w:pPr>
            <w:r w:rsidRPr="00391181">
              <w:rPr>
                <w:rFonts w:ascii="Times New Roman" w:hAnsi="Times New Roman" w:cs="Times New Roman"/>
                <w:b/>
                <w:bCs/>
              </w:rPr>
              <w:t>coding</w:t>
            </w:r>
          </w:p>
        </w:tc>
        <w:tc>
          <w:tcPr>
            <w:tcW w:w="1224" w:type="dxa"/>
          </w:tcPr>
          <w:p w14:paraId="0D7C9C60" w14:textId="77777777" w:rsidR="002A5839" w:rsidRPr="00391181" w:rsidRDefault="00A15506" w:rsidP="00B94ABF">
            <w:pPr>
              <w:spacing w:line="360" w:lineRule="auto"/>
              <w:jc w:val="both"/>
              <w:rPr>
                <w:rFonts w:ascii="Times New Roman" w:hAnsi="Times New Roman" w:cs="Times New Roman"/>
                <w:b/>
                <w:bCs/>
              </w:rPr>
            </w:pPr>
            <w:r w:rsidRPr="00391181">
              <w:rPr>
                <w:rFonts w:ascii="Times New Roman" w:hAnsi="Times New Roman" w:cs="Times New Roman"/>
                <w:b/>
                <w:bCs/>
              </w:rPr>
              <w:t>Number of students</w:t>
            </w:r>
          </w:p>
        </w:tc>
      </w:tr>
      <w:tr w:rsidR="003C7C0A" w:rsidRPr="00391181" w14:paraId="239A3F22" w14:textId="77777777" w:rsidTr="0076136E">
        <w:tc>
          <w:tcPr>
            <w:tcW w:w="618" w:type="dxa"/>
            <w:vMerge w:val="restart"/>
          </w:tcPr>
          <w:p w14:paraId="74237DC2"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01</w:t>
            </w:r>
          </w:p>
        </w:tc>
        <w:tc>
          <w:tcPr>
            <w:tcW w:w="1285" w:type="dxa"/>
            <w:vMerge w:val="restart"/>
          </w:tcPr>
          <w:p w14:paraId="109C8294"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Yes</w:t>
            </w:r>
          </w:p>
        </w:tc>
        <w:tc>
          <w:tcPr>
            <w:tcW w:w="2791" w:type="dxa"/>
          </w:tcPr>
          <w:p w14:paraId="5F4A1399" w14:textId="0FFAA763" w:rsidR="002A5839" w:rsidRPr="00391181" w:rsidRDefault="005B3304" w:rsidP="00B94ABF">
            <w:pPr>
              <w:spacing w:line="360" w:lineRule="auto"/>
              <w:jc w:val="both"/>
              <w:rPr>
                <w:rFonts w:ascii="Times New Roman" w:hAnsi="Times New Roman" w:cs="Times New Roman"/>
              </w:rPr>
            </w:pPr>
            <w:r w:rsidRPr="00391181">
              <w:rPr>
                <w:rFonts w:ascii="Times New Roman" w:hAnsi="Times New Roman" w:cs="Times New Roman"/>
              </w:rPr>
              <w:t>Sufficient guidance of casework and group work</w:t>
            </w:r>
          </w:p>
        </w:tc>
        <w:tc>
          <w:tcPr>
            <w:tcW w:w="2738" w:type="dxa"/>
          </w:tcPr>
          <w:p w14:paraId="05373683" w14:textId="24F13A49" w:rsidR="0090070C" w:rsidRPr="00391181" w:rsidRDefault="00C8348B"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w:t>
            </w:r>
            <w:r w:rsidR="0090070C" w:rsidRPr="00391181">
              <w:rPr>
                <w:rFonts w:ascii="Times New Roman" w:hAnsi="Times New Roman" w:cs="Times New Roman"/>
                <w:i/>
                <w:iCs/>
                <w:sz w:val="16"/>
                <w:szCs w:val="16"/>
              </w:rPr>
              <w:t xml:space="preserve">Whenever I had doubts, I </w:t>
            </w:r>
            <w:r w:rsidR="006D0F04" w:rsidRPr="00391181">
              <w:rPr>
                <w:rFonts w:ascii="Times New Roman" w:hAnsi="Times New Roman" w:cs="Times New Roman"/>
                <w:i/>
                <w:iCs/>
                <w:sz w:val="16"/>
                <w:szCs w:val="16"/>
              </w:rPr>
              <w:t>could</w:t>
            </w:r>
            <w:r w:rsidR="0090070C" w:rsidRPr="00391181">
              <w:rPr>
                <w:rFonts w:ascii="Times New Roman" w:hAnsi="Times New Roman" w:cs="Times New Roman"/>
                <w:i/>
                <w:iCs/>
                <w:sz w:val="16"/>
                <w:szCs w:val="16"/>
              </w:rPr>
              <w:t xml:space="preserve"> ask the</w:t>
            </w:r>
            <w:r w:rsidR="006D0F04" w:rsidRPr="00391181">
              <w:rPr>
                <w:rFonts w:ascii="Times New Roman" w:hAnsi="Times New Roman" w:cs="Times New Roman"/>
                <w:i/>
                <w:iCs/>
                <w:sz w:val="16"/>
                <w:szCs w:val="16"/>
              </w:rPr>
              <w:t xml:space="preserve"> mentor</w:t>
            </w:r>
            <w:r w:rsidR="0090070C" w:rsidRPr="00391181">
              <w:rPr>
                <w:rFonts w:ascii="Times New Roman" w:hAnsi="Times New Roman" w:cs="Times New Roman"/>
                <w:i/>
                <w:iCs/>
                <w:sz w:val="16"/>
                <w:szCs w:val="16"/>
              </w:rPr>
              <w:t xml:space="preserve"> for clarification</w:t>
            </w:r>
            <w:r w:rsidR="006D0F04" w:rsidRPr="00391181">
              <w:rPr>
                <w:rFonts w:ascii="Times New Roman" w:hAnsi="Times New Roman" w:cs="Times New Roman"/>
                <w:i/>
                <w:iCs/>
                <w:sz w:val="16"/>
                <w:szCs w:val="16"/>
              </w:rPr>
              <w:t>….</w:t>
            </w:r>
            <w:r w:rsidRPr="00391181">
              <w:rPr>
                <w:rFonts w:ascii="Times New Roman" w:hAnsi="Times New Roman" w:cs="Times New Roman"/>
                <w:i/>
                <w:iCs/>
                <w:sz w:val="16"/>
                <w:szCs w:val="16"/>
              </w:rPr>
              <w:t>”</w:t>
            </w:r>
          </w:p>
          <w:p w14:paraId="16CC8372" w14:textId="1D8946D2" w:rsidR="002A5839" w:rsidRPr="00391181" w:rsidRDefault="00C8348B"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lastRenderedPageBreak/>
              <w:t>“</w:t>
            </w:r>
            <w:r w:rsidR="001C2719" w:rsidRPr="00391181">
              <w:rPr>
                <w:rFonts w:ascii="Times New Roman" w:hAnsi="Times New Roman" w:cs="Times New Roman"/>
                <w:i/>
                <w:iCs/>
                <w:sz w:val="16"/>
                <w:szCs w:val="16"/>
              </w:rPr>
              <w:t xml:space="preserve">Since </w:t>
            </w:r>
            <w:r w:rsidR="0090070C" w:rsidRPr="00391181">
              <w:rPr>
                <w:rFonts w:ascii="Times New Roman" w:hAnsi="Times New Roman" w:cs="Times New Roman"/>
                <w:i/>
                <w:iCs/>
                <w:sz w:val="16"/>
                <w:szCs w:val="16"/>
              </w:rPr>
              <w:t xml:space="preserve">practical assignments were given for group work in the classroom, I was able to complete the </w:t>
            </w:r>
            <w:r w:rsidR="00154A44" w:rsidRPr="00391181">
              <w:rPr>
                <w:rFonts w:ascii="Times New Roman" w:hAnsi="Times New Roman" w:cs="Times New Roman"/>
                <w:i/>
                <w:iCs/>
                <w:sz w:val="16"/>
                <w:szCs w:val="16"/>
              </w:rPr>
              <w:t>field practice</w:t>
            </w:r>
            <w:r w:rsidR="0090070C" w:rsidRPr="00391181">
              <w:rPr>
                <w:rFonts w:ascii="Times New Roman" w:hAnsi="Times New Roman" w:cs="Times New Roman"/>
                <w:i/>
                <w:iCs/>
                <w:sz w:val="16"/>
                <w:szCs w:val="16"/>
              </w:rPr>
              <w:t xml:space="preserve"> satisfactorily...</w:t>
            </w:r>
            <w:r w:rsidRPr="00391181">
              <w:rPr>
                <w:rFonts w:ascii="Times New Roman" w:hAnsi="Times New Roman" w:cs="Times New Roman"/>
                <w:i/>
                <w:iCs/>
                <w:sz w:val="16"/>
                <w:szCs w:val="16"/>
              </w:rPr>
              <w:t>”</w:t>
            </w:r>
          </w:p>
          <w:p w14:paraId="37DEB863" w14:textId="6CFD61DE" w:rsidR="00C8348B" w:rsidRPr="00391181" w:rsidRDefault="00C8348B" w:rsidP="00B94ABF">
            <w:pPr>
              <w:spacing w:line="360" w:lineRule="auto"/>
              <w:jc w:val="both"/>
              <w:rPr>
                <w:rFonts w:ascii="Times New Roman" w:hAnsi="Times New Roman" w:cs="Times New Roman"/>
                <w:i/>
                <w:iCs/>
              </w:rPr>
            </w:pPr>
            <w:r w:rsidRPr="00391181">
              <w:rPr>
                <w:rFonts w:ascii="Times New Roman" w:hAnsi="Times New Roman" w:cs="Times New Roman"/>
                <w:i/>
                <w:iCs/>
                <w:sz w:val="16"/>
                <w:szCs w:val="16"/>
              </w:rPr>
              <w:t>“I felt satisfied in helping the poor…”</w:t>
            </w:r>
          </w:p>
        </w:tc>
        <w:tc>
          <w:tcPr>
            <w:tcW w:w="1224" w:type="dxa"/>
          </w:tcPr>
          <w:p w14:paraId="765485B4"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lastRenderedPageBreak/>
              <w:t>17</w:t>
            </w:r>
          </w:p>
        </w:tc>
      </w:tr>
      <w:tr w:rsidR="003C7C0A" w:rsidRPr="00391181" w14:paraId="6B761FAC" w14:textId="77777777" w:rsidTr="0076136E">
        <w:tc>
          <w:tcPr>
            <w:tcW w:w="618" w:type="dxa"/>
            <w:vMerge/>
          </w:tcPr>
          <w:p w14:paraId="6F74AED3" w14:textId="77777777" w:rsidR="002A5839" w:rsidRPr="00391181" w:rsidRDefault="002A5839" w:rsidP="00B94ABF">
            <w:pPr>
              <w:spacing w:line="360" w:lineRule="auto"/>
              <w:jc w:val="both"/>
              <w:rPr>
                <w:rFonts w:ascii="Times New Roman" w:hAnsi="Times New Roman" w:cs="Times New Roman"/>
              </w:rPr>
            </w:pPr>
          </w:p>
        </w:tc>
        <w:tc>
          <w:tcPr>
            <w:tcW w:w="1285" w:type="dxa"/>
            <w:vMerge/>
          </w:tcPr>
          <w:p w14:paraId="6A63CCAF" w14:textId="77777777" w:rsidR="002A5839" w:rsidRPr="00391181" w:rsidRDefault="002A5839" w:rsidP="00B94ABF">
            <w:pPr>
              <w:spacing w:line="360" w:lineRule="auto"/>
              <w:jc w:val="both"/>
              <w:rPr>
                <w:rFonts w:ascii="Times New Roman" w:hAnsi="Times New Roman" w:cs="Times New Roman"/>
              </w:rPr>
            </w:pPr>
          </w:p>
        </w:tc>
        <w:tc>
          <w:tcPr>
            <w:tcW w:w="2791" w:type="dxa"/>
          </w:tcPr>
          <w:p w14:paraId="11B0557B" w14:textId="5D2CE054" w:rsidR="002A5839" w:rsidRPr="00391181" w:rsidRDefault="006E587B" w:rsidP="00B94ABF">
            <w:pPr>
              <w:spacing w:line="360" w:lineRule="auto"/>
              <w:jc w:val="both"/>
              <w:rPr>
                <w:rFonts w:ascii="Times New Roman" w:hAnsi="Times New Roman" w:cs="Times New Roman"/>
              </w:rPr>
            </w:pPr>
            <w:r w:rsidRPr="00391181">
              <w:rPr>
                <w:rFonts w:ascii="Times New Roman" w:hAnsi="Times New Roman" w:cs="Times New Roman"/>
              </w:rPr>
              <w:t>Submit</w:t>
            </w:r>
            <w:r w:rsidR="00A15506" w:rsidRPr="00391181">
              <w:rPr>
                <w:rFonts w:ascii="Times New Roman" w:hAnsi="Times New Roman" w:cs="Times New Roman"/>
              </w:rPr>
              <w:t xml:space="preserve"> </w:t>
            </w:r>
            <w:r w:rsidR="00BF1A2B" w:rsidRPr="00391181">
              <w:rPr>
                <w:rFonts w:ascii="Times New Roman" w:hAnsi="Times New Roman" w:cs="Times New Roman"/>
              </w:rPr>
              <w:t>field practice</w:t>
            </w:r>
            <w:r w:rsidR="00A15506" w:rsidRPr="00391181">
              <w:rPr>
                <w:rFonts w:ascii="Times New Roman" w:hAnsi="Times New Roman" w:cs="Times New Roman"/>
              </w:rPr>
              <w:t xml:space="preserve"> documents within the specified time.</w:t>
            </w:r>
          </w:p>
        </w:tc>
        <w:tc>
          <w:tcPr>
            <w:tcW w:w="2738" w:type="dxa"/>
          </w:tcPr>
          <w:p w14:paraId="709AFC5E" w14:textId="3D6204BA" w:rsidR="00C44F12" w:rsidRPr="00391181" w:rsidRDefault="00C44F12"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“As the reports were made gradually during the field training period, the supervisors corrected them one by one...”</w:t>
            </w:r>
          </w:p>
          <w:p w14:paraId="47875F2A" w14:textId="77777777" w:rsidR="002A5839" w:rsidRPr="00391181" w:rsidRDefault="00C44F12"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 was able to do it satisfactorily because I had collected evidence during the field training…”</w:t>
            </w:r>
          </w:p>
          <w:p w14:paraId="34CC057C" w14:textId="20B2D7BD" w:rsidR="004E68A2" w:rsidRPr="00391181" w:rsidRDefault="004E68A2"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“With the guidance of senior students, I was able to submit the documents within the specified time...”</w:t>
            </w:r>
          </w:p>
        </w:tc>
        <w:tc>
          <w:tcPr>
            <w:tcW w:w="1224" w:type="dxa"/>
          </w:tcPr>
          <w:p w14:paraId="11FB298F"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07</w:t>
            </w:r>
          </w:p>
        </w:tc>
      </w:tr>
      <w:tr w:rsidR="003C7C0A" w:rsidRPr="00391181" w14:paraId="2BB1D818" w14:textId="77777777" w:rsidTr="0076136E">
        <w:tc>
          <w:tcPr>
            <w:tcW w:w="618" w:type="dxa"/>
            <w:vMerge w:val="restart"/>
          </w:tcPr>
          <w:p w14:paraId="2DAA09B0"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02</w:t>
            </w:r>
          </w:p>
        </w:tc>
        <w:tc>
          <w:tcPr>
            <w:tcW w:w="1285" w:type="dxa"/>
            <w:vMerge w:val="restart"/>
          </w:tcPr>
          <w:p w14:paraId="6F4276AF"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No</w:t>
            </w:r>
          </w:p>
        </w:tc>
        <w:tc>
          <w:tcPr>
            <w:tcW w:w="2791" w:type="dxa"/>
          </w:tcPr>
          <w:p w14:paraId="63CFF7EE" w14:textId="4328608E" w:rsidR="002A5839" w:rsidRPr="00391181" w:rsidRDefault="00D240FB" w:rsidP="00B94ABF">
            <w:pPr>
              <w:spacing w:line="360" w:lineRule="auto"/>
              <w:jc w:val="both"/>
              <w:rPr>
                <w:rFonts w:ascii="Times New Roman" w:hAnsi="Times New Roman" w:cs="Times New Roman"/>
              </w:rPr>
            </w:pPr>
            <w:r w:rsidRPr="00391181">
              <w:rPr>
                <w:rFonts w:ascii="Times New Roman" w:hAnsi="Times New Roman" w:cs="Times New Roman"/>
              </w:rPr>
              <w:t>Orientation</w:t>
            </w:r>
          </w:p>
        </w:tc>
        <w:tc>
          <w:tcPr>
            <w:tcW w:w="2738" w:type="dxa"/>
          </w:tcPr>
          <w:p w14:paraId="571B1489" w14:textId="77777777" w:rsidR="002A5839" w:rsidRPr="00391181" w:rsidRDefault="00C82D11"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w:t>
            </w:r>
            <w:r w:rsidR="0097472F" w:rsidRPr="00391181">
              <w:rPr>
                <w:rFonts w:ascii="Times New Roman" w:hAnsi="Times New Roman" w:cs="Times New Roman"/>
                <w:i/>
                <w:iCs/>
                <w:sz w:val="16"/>
                <w:szCs w:val="16"/>
              </w:rPr>
              <w:t>Orientation guidance is not sufficient….</w:t>
            </w:r>
            <w:r w:rsidRPr="00391181">
              <w:rPr>
                <w:rFonts w:ascii="Times New Roman" w:hAnsi="Times New Roman" w:cs="Times New Roman"/>
                <w:i/>
                <w:iCs/>
                <w:sz w:val="16"/>
                <w:szCs w:val="16"/>
              </w:rPr>
              <w:t>”</w:t>
            </w:r>
          </w:p>
          <w:p w14:paraId="50E73C1B" w14:textId="55EB43AE" w:rsidR="005F6230" w:rsidRPr="00391181" w:rsidRDefault="005F6230"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“It would be better to hold the orientation event on a single day...”</w:t>
            </w:r>
          </w:p>
          <w:p w14:paraId="5D11E320" w14:textId="77777777" w:rsidR="005F6230" w:rsidRPr="00391181" w:rsidRDefault="005F6230"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“If the orientation event is conducted through a different teaching method, more explanations can be obtained...”</w:t>
            </w:r>
          </w:p>
          <w:p w14:paraId="3C675614" w14:textId="56E19F7C" w:rsidR="00021D89" w:rsidRPr="00391181" w:rsidRDefault="00021D89"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“It would be good if the supervisor</w:t>
            </w:r>
            <w:r w:rsidR="00E6156A" w:rsidRPr="00391181">
              <w:rPr>
                <w:rFonts w:ascii="Times New Roman" w:hAnsi="Times New Roman" w:cs="Times New Roman"/>
                <w:i/>
                <w:iCs/>
                <w:sz w:val="16"/>
                <w:szCs w:val="16"/>
              </w:rPr>
              <w:t>s</w:t>
            </w:r>
            <w:r w:rsidRPr="00391181">
              <w:rPr>
                <w:rFonts w:ascii="Times New Roman" w:hAnsi="Times New Roman" w:cs="Times New Roman"/>
                <w:i/>
                <w:iCs/>
                <w:sz w:val="16"/>
                <w:szCs w:val="16"/>
              </w:rPr>
              <w:t xml:space="preserve"> </w:t>
            </w:r>
            <w:r w:rsidR="00E6156A" w:rsidRPr="00391181">
              <w:rPr>
                <w:rFonts w:ascii="Times New Roman" w:hAnsi="Times New Roman" w:cs="Times New Roman"/>
                <w:i/>
                <w:iCs/>
                <w:sz w:val="16"/>
                <w:szCs w:val="16"/>
              </w:rPr>
              <w:t>were also invited to the orientation event…</w:t>
            </w:r>
            <w:r w:rsidRPr="00391181">
              <w:rPr>
                <w:rFonts w:ascii="Times New Roman" w:hAnsi="Times New Roman" w:cs="Times New Roman"/>
                <w:i/>
                <w:iCs/>
                <w:sz w:val="16"/>
                <w:szCs w:val="16"/>
              </w:rPr>
              <w:t>”</w:t>
            </w:r>
          </w:p>
        </w:tc>
        <w:tc>
          <w:tcPr>
            <w:tcW w:w="1224" w:type="dxa"/>
          </w:tcPr>
          <w:p w14:paraId="635E1754"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04</w:t>
            </w:r>
          </w:p>
        </w:tc>
      </w:tr>
      <w:tr w:rsidR="003C7C0A" w:rsidRPr="00391181" w14:paraId="4B786E64" w14:textId="77777777" w:rsidTr="0076136E">
        <w:tc>
          <w:tcPr>
            <w:tcW w:w="618" w:type="dxa"/>
            <w:vMerge/>
          </w:tcPr>
          <w:p w14:paraId="60BBDDBE" w14:textId="77777777" w:rsidR="002A5839" w:rsidRPr="00391181" w:rsidRDefault="002A5839" w:rsidP="00B94ABF">
            <w:pPr>
              <w:spacing w:line="360" w:lineRule="auto"/>
              <w:jc w:val="both"/>
              <w:rPr>
                <w:rFonts w:ascii="Times New Roman" w:hAnsi="Times New Roman" w:cs="Times New Roman"/>
              </w:rPr>
            </w:pPr>
          </w:p>
        </w:tc>
        <w:tc>
          <w:tcPr>
            <w:tcW w:w="1285" w:type="dxa"/>
            <w:vMerge/>
          </w:tcPr>
          <w:p w14:paraId="2236B7BD" w14:textId="77777777" w:rsidR="002A5839" w:rsidRPr="00391181" w:rsidRDefault="002A5839" w:rsidP="00B94ABF">
            <w:pPr>
              <w:spacing w:line="360" w:lineRule="auto"/>
              <w:jc w:val="both"/>
              <w:rPr>
                <w:rFonts w:ascii="Times New Roman" w:hAnsi="Times New Roman" w:cs="Times New Roman"/>
              </w:rPr>
            </w:pPr>
          </w:p>
        </w:tc>
        <w:tc>
          <w:tcPr>
            <w:tcW w:w="2791" w:type="dxa"/>
          </w:tcPr>
          <w:p w14:paraId="30DD2C7C" w14:textId="77777777" w:rsidR="002A5839" w:rsidRPr="00391181" w:rsidRDefault="002A5839" w:rsidP="00B94ABF">
            <w:pPr>
              <w:spacing w:line="360" w:lineRule="auto"/>
              <w:jc w:val="both"/>
              <w:rPr>
                <w:rFonts w:ascii="Times New Roman" w:hAnsi="Times New Roman" w:cs="Times New Roman"/>
              </w:rPr>
            </w:pPr>
          </w:p>
          <w:p w14:paraId="28338ED9" w14:textId="503B4592" w:rsidR="00565A4A" w:rsidRPr="00391181" w:rsidRDefault="00565A4A" w:rsidP="00B94ABF">
            <w:pPr>
              <w:spacing w:line="360" w:lineRule="auto"/>
              <w:rPr>
                <w:rFonts w:ascii="Times New Roman" w:hAnsi="Times New Roman" w:cs="Times New Roman"/>
              </w:rPr>
            </w:pPr>
            <w:r w:rsidRPr="00391181">
              <w:rPr>
                <w:rFonts w:ascii="Times New Roman" w:hAnsi="Times New Roman" w:cs="Times New Roman"/>
              </w:rPr>
              <w:t>Field manual</w:t>
            </w:r>
          </w:p>
        </w:tc>
        <w:tc>
          <w:tcPr>
            <w:tcW w:w="2738" w:type="dxa"/>
          </w:tcPr>
          <w:p w14:paraId="2071C7AD" w14:textId="77777777" w:rsidR="002A5839" w:rsidRPr="00391181" w:rsidRDefault="00565A4A"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“It would be easier if the objectives that students should achieve at each stage were specified with examples….”</w:t>
            </w:r>
          </w:p>
          <w:p w14:paraId="6A6A266A" w14:textId="1E2A52E1" w:rsidR="00454D42" w:rsidRPr="00391181" w:rsidRDefault="00454D42" w:rsidP="00B94ABF">
            <w:pPr>
              <w:spacing w:line="360" w:lineRule="auto"/>
              <w:jc w:val="both"/>
              <w:rPr>
                <w:rFonts w:ascii="Times New Roman" w:hAnsi="Times New Roman" w:cs="Times New Roman"/>
                <w:i/>
                <w:iCs/>
                <w:sz w:val="16"/>
                <w:szCs w:val="16"/>
              </w:rPr>
            </w:pPr>
            <w:r w:rsidRPr="00391181">
              <w:rPr>
                <w:rFonts w:ascii="Times New Roman" w:hAnsi="Times New Roman" w:cs="Times New Roman"/>
                <w:i/>
                <w:iCs/>
                <w:sz w:val="16"/>
                <w:szCs w:val="16"/>
              </w:rPr>
              <w:t>“The guidance manual should also be provided to the institutional and field supervisor…”</w:t>
            </w:r>
          </w:p>
          <w:p w14:paraId="5CFBF5B8" w14:textId="029F7F37" w:rsidR="00565A4A" w:rsidRPr="00391181" w:rsidRDefault="00565A4A" w:rsidP="00B94ABF">
            <w:pPr>
              <w:spacing w:line="360" w:lineRule="auto"/>
              <w:jc w:val="both"/>
              <w:rPr>
                <w:rFonts w:ascii="Times New Roman" w:hAnsi="Times New Roman" w:cs="Times New Roman"/>
                <w:i/>
                <w:iCs/>
                <w:sz w:val="16"/>
                <w:szCs w:val="16"/>
              </w:rPr>
            </w:pPr>
          </w:p>
        </w:tc>
        <w:tc>
          <w:tcPr>
            <w:tcW w:w="1224" w:type="dxa"/>
          </w:tcPr>
          <w:p w14:paraId="490E7A58" w14:textId="77777777" w:rsidR="002A5839" w:rsidRPr="00391181" w:rsidRDefault="00A15506" w:rsidP="00B94ABF">
            <w:pPr>
              <w:spacing w:line="360" w:lineRule="auto"/>
              <w:jc w:val="both"/>
              <w:rPr>
                <w:rFonts w:ascii="Times New Roman" w:hAnsi="Times New Roman" w:cs="Times New Roman"/>
              </w:rPr>
            </w:pPr>
            <w:r w:rsidRPr="00391181">
              <w:rPr>
                <w:rFonts w:ascii="Times New Roman" w:hAnsi="Times New Roman" w:cs="Times New Roman"/>
              </w:rPr>
              <w:t>02</w:t>
            </w:r>
          </w:p>
        </w:tc>
      </w:tr>
    </w:tbl>
    <w:p w14:paraId="662FC5CC" w14:textId="75B08498" w:rsidR="002A5839" w:rsidRPr="00391181" w:rsidRDefault="00A15506" w:rsidP="00B94ABF">
      <w:pPr>
        <w:spacing w:after="0" w:line="360" w:lineRule="auto"/>
        <w:ind w:left="360"/>
        <w:jc w:val="both"/>
        <w:rPr>
          <w:rFonts w:ascii="Times New Roman" w:hAnsi="Times New Roman" w:cs="Times New Roman"/>
          <w:b/>
          <w:bCs/>
        </w:rPr>
      </w:pPr>
      <w:r w:rsidRPr="00391181">
        <w:rPr>
          <w:rFonts w:ascii="Times New Roman" w:hAnsi="Times New Roman" w:cs="Times New Roman"/>
          <w:b/>
          <w:bCs/>
        </w:rPr>
        <w:t>(Field Data, 2025)</w:t>
      </w:r>
      <w:r w:rsidR="0002593E" w:rsidRPr="00391181">
        <w:rPr>
          <w:rFonts w:ascii="Times New Roman" w:hAnsi="Times New Roman" w:cs="Times New Roman"/>
          <w:b/>
          <w:bCs/>
        </w:rPr>
        <w:t>.</w:t>
      </w:r>
    </w:p>
    <w:p w14:paraId="7BAF102F" w14:textId="6300AD02" w:rsidR="0002593E" w:rsidRPr="00391181" w:rsidRDefault="00C96AD8" w:rsidP="00B94ABF">
      <w:pPr>
        <w:spacing w:after="0" w:line="360" w:lineRule="auto"/>
        <w:ind w:left="360"/>
        <w:jc w:val="both"/>
        <w:rPr>
          <w:rFonts w:ascii="Times New Roman" w:hAnsi="Times New Roman" w:cs="Times New Roman"/>
        </w:rPr>
      </w:pPr>
      <w:r w:rsidRPr="00391181">
        <w:rPr>
          <w:rFonts w:ascii="Times New Roman" w:hAnsi="Times New Roman" w:cs="Times New Roman"/>
        </w:rPr>
        <w:t>The majority of students reported a positive experience at the end of their field practice. Notably, those who felt most satisfied tended to receive consistent supervision from their supervisors</w:t>
      </w:r>
      <w:r w:rsidR="00451464">
        <w:rPr>
          <w:rFonts w:ascii="Times New Roman" w:hAnsi="Times New Roman" w:cs="Times New Roman"/>
        </w:rPr>
        <w:t xml:space="preserve"> and</w:t>
      </w:r>
      <w:r w:rsidRPr="00391181">
        <w:rPr>
          <w:rFonts w:ascii="Times New Roman" w:hAnsi="Times New Roman" w:cs="Times New Roman"/>
        </w:rPr>
        <w:t xml:space="preserve"> guidance from senior students. This support contributed to their punctuality, regular </w:t>
      </w:r>
      <w:r w:rsidR="00451464">
        <w:rPr>
          <w:rFonts w:ascii="Times New Roman" w:hAnsi="Times New Roman" w:cs="Times New Roman"/>
        </w:rPr>
        <w:t>report submissions</w:t>
      </w:r>
      <w:r w:rsidRPr="00391181">
        <w:rPr>
          <w:rFonts w:ascii="Times New Roman" w:hAnsi="Times New Roman" w:cs="Times New Roman"/>
        </w:rPr>
        <w:t>, prompt corrections, and thorough documentation of their activities. On the other hand, students who expressed dissatisfaction often struggled with paying close attention to key points during orientation events. The field supervisor has also provided valuable insights on this matter, highlighting areas for improvement.</w:t>
      </w:r>
    </w:p>
    <w:p w14:paraId="71F0ED7C" w14:textId="7C77B04F" w:rsidR="00070155" w:rsidRPr="00391181" w:rsidRDefault="00A15506" w:rsidP="006C155B">
      <w:pPr>
        <w:spacing w:after="0" w:line="360" w:lineRule="auto"/>
        <w:ind w:left="1440"/>
        <w:jc w:val="both"/>
        <w:rPr>
          <w:rFonts w:ascii="Times New Roman" w:hAnsi="Times New Roman" w:cs="Times New Roman"/>
        </w:rPr>
      </w:pPr>
      <w:r w:rsidRPr="00391181">
        <w:rPr>
          <w:rFonts w:ascii="Times New Roman" w:hAnsi="Times New Roman" w:cs="Times New Roman"/>
          <w:i/>
          <w:iCs/>
        </w:rPr>
        <w:t xml:space="preserve">"Providing learners with opportunities to learn outside the classroom after continuous classroom instruction gives them the joy and interest of expressing their social </w:t>
      </w:r>
      <w:r w:rsidR="00C437C7" w:rsidRPr="00391181">
        <w:rPr>
          <w:rFonts w:ascii="Times New Roman" w:hAnsi="Times New Roman" w:cs="Times New Roman"/>
          <w:i/>
          <w:iCs/>
        </w:rPr>
        <w:t>work</w:t>
      </w:r>
      <w:r w:rsidRPr="00391181">
        <w:rPr>
          <w:rFonts w:ascii="Times New Roman" w:hAnsi="Times New Roman" w:cs="Times New Roman"/>
          <w:i/>
          <w:iCs/>
        </w:rPr>
        <w:t xml:space="preserve"> values"</w:t>
      </w:r>
      <w:r w:rsidRPr="00391181">
        <w:rPr>
          <w:rFonts w:ascii="Times New Roman" w:hAnsi="Times New Roman" w:cs="Times New Roman"/>
        </w:rPr>
        <w:t>, KII</w:t>
      </w:r>
      <w:r w:rsidR="00070155" w:rsidRPr="00391181">
        <w:rPr>
          <w:rFonts w:ascii="Times New Roman" w:hAnsi="Times New Roman" w:cs="Times New Roman"/>
        </w:rPr>
        <w:t>03 mentioned.</w:t>
      </w:r>
    </w:p>
    <w:p w14:paraId="078C75E7" w14:textId="23A3A3A4" w:rsidR="00D30D96" w:rsidRPr="00391181" w:rsidRDefault="007105C5" w:rsidP="00B94ABF">
      <w:pPr>
        <w:spacing w:after="0" w:line="360" w:lineRule="auto"/>
        <w:ind w:left="360"/>
        <w:jc w:val="both"/>
        <w:rPr>
          <w:rFonts w:ascii="Times New Roman" w:hAnsi="Times New Roman" w:cs="Times New Roman"/>
        </w:rPr>
      </w:pPr>
      <w:r w:rsidRPr="00391181">
        <w:rPr>
          <w:rFonts w:ascii="Times New Roman" w:hAnsi="Times New Roman" w:cs="Times New Roman"/>
        </w:rPr>
        <w:lastRenderedPageBreak/>
        <w:t xml:space="preserve">Students experience a sense of </w:t>
      </w:r>
      <w:r w:rsidR="00AD5BB5">
        <w:rPr>
          <w:rFonts w:ascii="Times New Roman" w:hAnsi="Times New Roman" w:cs="Times New Roman"/>
        </w:rPr>
        <w:t xml:space="preserve">fulfilment when they can apply the social work knowledge they have </w:t>
      </w:r>
      <w:r w:rsidRPr="00391181">
        <w:rPr>
          <w:rFonts w:ascii="Times New Roman" w:hAnsi="Times New Roman" w:cs="Times New Roman"/>
        </w:rPr>
        <w:t>acquired in the classroom to their fieldwork. This practical application not only reinforces their learning but also allows them to receive valuable feedback through various service channels, fostering both encouragement and enthusiasm. Additionally, one of the interviewees shared insights on this rewarding experience.</w:t>
      </w:r>
    </w:p>
    <w:p w14:paraId="68CB70ED" w14:textId="55F93B5B" w:rsidR="002A5839" w:rsidRPr="00391181" w:rsidRDefault="00A15506" w:rsidP="006C155B">
      <w:pPr>
        <w:spacing w:after="0" w:line="360" w:lineRule="auto"/>
        <w:ind w:left="1440"/>
        <w:jc w:val="both"/>
        <w:rPr>
          <w:rFonts w:ascii="Times New Roman" w:hAnsi="Times New Roman" w:cs="Times New Roman"/>
        </w:rPr>
      </w:pPr>
      <w:r w:rsidRPr="00391181">
        <w:rPr>
          <w:rFonts w:ascii="Times New Roman" w:hAnsi="Times New Roman" w:cs="Times New Roman"/>
          <w:i/>
          <w:iCs/>
        </w:rPr>
        <w:t>"Cultural restrictions or family-imposed limitations and constraints cause frustration for girls regarding their physical experiences</w:t>
      </w:r>
      <w:r w:rsidR="003A46C6" w:rsidRPr="00391181">
        <w:rPr>
          <w:rFonts w:ascii="Times New Roman" w:hAnsi="Times New Roman" w:cs="Times New Roman"/>
          <w:i/>
          <w:iCs/>
        </w:rPr>
        <w:t>,</w:t>
      </w:r>
      <w:r w:rsidR="000A4F01" w:rsidRPr="00391181">
        <w:rPr>
          <w:rFonts w:ascii="Times New Roman" w:hAnsi="Times New Roman" w:cs="Times New Roman"/>
          <w:i/>
          <w:iCs/>
        </w:rPr>
        <w:t xml:space="preserve"> so they are satisfied</w:t>
      </w:r>
      <w:r w:rsidRPr="00391181">
        <w:rPr>
          <w:rFonts w:ascii="Times New Roman" w:hAnsi="Times New Roman" w:cs="Times New Roman"/>
          <w:i/>
          <w:iCs/>
        </w:rPr>
        <w:t>",</w:t>
      </w:r>
      <w:r w:rsidRPr="00391181">
        <w:rPr>
          <w:rFonts w:ascii="Times New Roman" w:hAnsi="Times New Roman" w:cs="Times New Roman"/>
        </w:rPr>
        <w:t xml:space="preserve"> KII mentioned</w:t>
      </w:r>
      <w:r w:rsidR="00E1356E" w:rsidRPr="00391181">
        <w:rPr>
          <w:rFonts w:ascii="Times New Roman" w:hAnsi="Times New Roman" w:cs="Times New Roman"/>
        </w:rPr>
        <w:t>.</w:t>
      </w:r>
    </w:p>
    <w:p w14:paraId="6CB83B4A" w14:textId="57DF3251" w:rsidR="00535F4F" w:rsidRPr="00391181" w:rsidRDefault="00535F4F" w:rsidP="00CD444A">
      <w:pPr>
        <w:spacing w:after="0" w:line="360" w:lineRule="auto"/>
        <w:ind w:left="360"/>
        <w:jc w:val="both"/>
        <w:rPr>
          <w:rFonts w:ascii="Times New Roman" w:hAnsi="Times New Roman" w:cs="Times New Roman"/>
        </w:rPr>
      </w:pPr>
      <w:r w:rsidRPr="00391181">
        <w:rPr>
          <w:rFonts w:ascii="Times New Roman" w:hAnsi="Times New Roman" w:cs="Times New Roman"/>
        </w:rPr>
        <w:t xml:space="preserve">Female students have noted some challenges in completing their fieldwork due to cultural restrictions. </w:t>
      </w:r>
      <w:r w:rsidR="00AD5BB5">
        <w:rPr>
          <w:rFonts w:ascii="Times New Roman" w:hAnsi="Times New Roman" w:cs="Times New Roman"/>
        </w:rPr>
        <w:t>It is</w:t>
      </w:r>
      <w:r w:rsidRPr="00391181">
        <w:rPr>
          <w:rFonts w:ascii="Times New Roman" w:hAnsi="Times New Roman" w:cs="Times New Roman"/>
        </w:rPr>
        <w:t xml:space="preserve"> </w:t>
      </w:r>
      <w:r w:rsidR="00AD5BB5">
        <w:rPr>
          <w:rFonts w:ascii="Times New Roman" w:hAnsi="Times New Roman" w:cs="Times New Roman"/>
        </w:rPr>
        <w:t>essential to acknowledge that individuals</w:t>
      </w:r>
      <w:r w:rsidRPr="00391181">
        <w:rPr>
          <w:rFonts w:ascii="Times New Roman" w:hAnsi="Times New Roman" w:cs="Times New Roman"/>
        </w:rPr>
        <w:t xml:space="preserve"> who may not feel mentally prepared or who enter specific courses out of obligation often encounter difficulties and express dissatisfaction with their social work field experience. By providing additional support and resources, we can help these students better navigate these challenges and enhance their overall experience in the field.</w:t>
      </w:r>
    </w:p>
    <w:p w14:paraId="08DF56AF" w14:textId="23C012F2" w:rsidR="0053161C" w:rsidRPr="00B06CB8" w:rsidRDefault="00243C5F" w:rsidP="00B94ABF">
      <w:pPr>
        <w:spacing w:after="0" w:line="360" w:lineRule="auto"/>
        <w:jc w:val="both"/>
        <w:rPr>
          <w:rFonts w:ascii="Times New Roman" w:hAnsi="Times New Roman" w:cs="Times New Roman"/>
          <w:b/>
          <w:bCs/>
        </w:rPr>
      </w:pPr>
      <w:r>
        <w:rPr>
          <w:rFonts w:ascii="Times New Roman" w:hAnsi="Times New Roman" w:cs="Times New Roman"/>
          <w:b/>
          <w:bCs/>
        </w:rPr>
        <w:t xml:space="preserve">7.13 </w:t>
      </w:r>
      <w:r w:rsidR="00C22AC1" w:rsidRPr="00B06CB8">
        <w:rPr>
          <w:rFonts w:ascii="Times New Roman" w:hAnsi="Times New Roman" w:cs="Times New Roman"/>
          <w:b/>
          <w:bCs/>
        </w:rPr>
        <w:t>Skills Development of the Field Practice</w:t>
      </w:r>
    </w:p>
    <w:p w14:paraId="42E6640B" w14:textId="5233A232" w:rsidR="000638CA" w:rsidRPr="00B06CB8" w:rsidRDefault="00A15506" w:rsidP="00B94ABF">
      <w:pPr>
        <w:spacing w:after="0" w:line="360" w:lineRule="auto"/>
        <w:jc w:val="both"/>
        <w:rPr>
          <w:rFonts w:ascii="Times New Roman" w:hAnsi="Times New Roman" w:cs="Times New Roman"/>
        </w:rPr>
      </w:pPr>
      <w:r w:rsidRPr="00B06CB8">
        <w:rPr>
          <w:rFonts w:ascii="Times New Roman" w:hAnsi="Times New Roman" w:cs="Times New Roman"/>
        </w:rPr>
        <w:t>Through field experience, social work students not only learn to manage their emotions responsibly but also gain the ability to maintain professional relationships and apply social work ethics in practice.</w:t>
      </w:r>
      <w:r w:rsidR="003F5951" w:rsidRPr="00B06CB8">
        <w:rPr>
          <w:rFonts w:ascii="Times New Roman" w:hAnsi="Times New Roman" w:cs="Times New Roman"/>
        </w:rPr>
        <w:t xml:space="preserve"> In particular, there is an opportunity to gain proficiency in </w:t>
      </w:r>
      <w:r w:rsidR="00451464">
        <w:rPr>
          <w:rFonts w:ascii="Times New Roman" w:hAnsi="Times New Roman" w:cs="Times New Roman"/>
        </w:rPr>
        <w:t xml:space="preserve">classroom subjects </w:t>
      </w:r>
      <w:r w:rsidR="003F5951" w:rsidRPr="00B06CB8">
        <w:rPr>
          <w:rFonts w:ascii="Times New Roman" w:hAnsi="Times New Roman" w:cs="Times New Roman"/>
        </w:rPr>
        <w:t>by applying them in real-world settings. There is also the possibility of understanding the opportunities and gaps in community service experience found in organisations.</w:t>
      </w:r>
    </w:p>
    <w:p w14:paraId="278DD831" w14:textId="3D4050CE" w:rsidR="00BD05DA" w:rsidRPr="00B06CB8" w:rsidRDefault="00D90B79" w:rsidP="00B94ABF">
      <w:pPr>
        <w:spacing w:after="0" w:line="360" w:lineRule="auto"/>
        <w:jc w:val="both"/>
        <w:rPr>
          <w:rFonts w:ascii="Times New Roman" w:hAnsi="Times New Roman" w:cs="Times New Roman"/>
        </w:rPr>
      </w:pPr>
      <w:r>
        <w:rPr>
          <w:rFonts w:ascii="Times New Roman" w:hAnsi="Times New Roman" w:cs="Times New Roman"/>
          <w:b/>
          <w:bCs/>
        </w:rPr>
        <w:t>Table 1.14</w:t>
      </w:r>
      <w:r w:rsidR="00BD05DA" w:rsidRPr="001A1DB6">
        <w:rPr>
          <w:rFonts w:ascii="Times New Roman" w:hAnsi="Times New Roman" w:cs="Times New Roman"/>
          <w:b/>
          <w:bCs/>
        </w:rPr>
        <w:t xml:space="preserve">: Skills </w:t>
      </w:r>
      <w:r w:rsidR="003F3D6F" w:rsidRPr="001A1DB6">
        <w:rPr>
          <w:rFonts w:ascii="Times New Roman" w:hAnsi="Times New Roman" w:cs="Times New Roman"/>
          <w:b/>
          <w:bCs/>
        </w:rPr>
        <w:t xml:space="preserve">Empowerment </w:t>
      </w:r>
      <w:r w:rsidR="00BD05DA" w:rsidRPr="001A1DB6">
        <w:rPr>
          <w:rFonts w:ascii="Times New Roman" w:hAnsi="Times New Roman" w:cs="Times New Roman"/>
          <w:b/>
          <w:bCs/>
        </w:rPr>
        <w:t xml:space="preserve">of the Field </w:t>
      </w:r>
      <w:r w:rsidR="003F3D6F" w:rsidRPr="001A1DB6">
        <w:rPr>
          <w:rFonts w:ascii="Times New Roman" w:hAnsi="Times New Roman" w:cs="Times New Roman"/>
          <w:b/>
          <w:bCs/>
        </w:rPr>
        <w:t>Practice (</w:t>
      </w:r>
      <w:r w:rsidR="0076136E" w:rsidRPr="001A1DB6">
        <w:rPr>
          <w:rFonts w:ascii="Times New Roman" w:hAnsi="Times New Roman" w:cs="Times New Roman"/>
          <w:b/>
          <w:bCs/>
        </w:rPr>
        <w:t>Multi</w:t>
      </w:r>
      <w:r w:rsidR="00533F6B" w:rsidRPr="001A1DB6">
        <w:rPr>
          <w:rFonts w:ascii="Times New Roman" w:hAnsi="Times New Roman" w:cs="Times New Roman"/>
          <w:b/>
          <w:bCs/>
        </w:rPr>
        <w:t>-opinion</w:t>
      </w:r>
      <w:r w:rsidR="003F3D6F" w:rsidRPr="00B06CB8">
        <w:rPr>
          <w:rFonts w:ascii="Times New Roman" w:hAnsi="Times New Roman" w:cs="Times New Roman"/>
        </w:rPr>
        <w:t>)</w:t>
      </w:r>
    </w:p>
    <w:p w14:paraId="1B98E286" w14:textId="77777777" w:rsidR="00074703" w:rsidRPr="00B06CB8" w:rsidRDefault="00074703" w:rsidP="00B94ABF">
      <w:pPr>
        <w:spacing w:after="0" w:line="360" w:lineRule="auto"/>
        <w:jc w:val="both"/>
        <w:rPr>
          <w:rFonts w:ascii="Times New Roman" w:hAnsi="Times New Roman" w:cs="Times New Roman"/>
        </w:rPr>
      </w:pPr>
    </w:p>
    <w:tbl>
      <w:tblPr>
        <w:tblStyle w:val="TableGrid"/>
        <w:tblW w:w="8991" w:type="dxa"/>
        <w:tblInd w:w="360" w:type="dxa"/>
        <w:tblLayout w:type="fixed"/>
        <w:tblLook w:val="04A0" w:firstRow="1" w:lastRow="0" w:firstColumn="1" w:lastColumn="0" w:noHBand="0" w:noVBand="1"/>
      </w:tblPr>
      <w:tblGrid>
        <w:gridCol w:w="628"/>
        <w:gridCol w:w="3118"/>
        <w:gridCol w:w="3925"/>
        <w:gridCol w:w="1320"/>
      </w:tblGrid>
      <w:tr w:rsidR="00B06CB8" w:rsidRPr="00B06CB8" w14:paraId="652873DB" w14:textId="77777777" w:rsidTr="00BD05DA">
        <w:tc>
          <w:tcPr>
            <w:tcW w:w="628" w:type="dxa"/>
          </w:tcPr>
          <w:p w14:paraId="5336F111" w14:textId="77777777" w:rsidR="002B6730" w:rsidRPr="00B06CB8" w:rsidRDefault="00A15506" w:rsidP="00B94ABF">
            <w:pPr>
              <w:spacing w:line="360" w:lineRule="auto"/>
              <w:jc w:val="both"/>
              <w:rPr>
                <w:rFonts w:ascii="Times New Roman" w:hAnsi="Times New Roman" w:cs="Times New Roman"/>
                <w:b/>
                <w:bCs/>
              </w:rPr>
            </w:pPr>
            <w:proofErr w:type="spellStart"/>
            <w:r w:rsidRPr="00B06CB8">
              <w:rPr>
                <w:rFonts w:ascii="Times New Roman" w:hAnsi="Times New Roman" w:cs="Times New Roman"/>
                <w:b/>
                <w:bCs/>
              </w:rPr>
              <w:t>Sl</w:t>
            </w:r>
            <w:proofErr w:type="spellEnd"/>
            <w:r w:rsidRPr="00B06CB8">
              <w:rPr>
                <w:rFonts w:ascii="Times New Roman" w:hAnsi="Times New Roman" w:cs="Times New Roman"/>
                <w:b/>
                <w:bCs/>
              </w:rPr>
              <w:t xml:space="preserve"> no</w:t>
            </w:r>
          </w:p>
        </w:tc>
        <w:tc>
          <w:tcPr>
            <w:tcW w:w="3118" w:type="dxa"/>
          </w:tcPr>
          <w:p w14:paraId="7DCAF077" w14:textId="5064F323" w:rsidR="002B6730" w:rsidRPr="00B06CB8" w:rsidRDefault="00451464" w:rsidP="00B94ABF">
            <w:pPr>
              <w:spacing w:line="360" w:lineRule="auto"/>
              <w:jc w:val="both"/>
              <w:rPr>
                <w:rFonts w:ascii="Times New Roman" w:hAnsi="Times New Roman" w:cs="Times New Roman"/>
                <w:b/>
                <w:bCs/>
              </w:rPr>
            </w:pPr>
            <w:r>
              <w:rPr>
                <w:rFonts w:ascii="Times New Roman" w:hAnsi="Times New Roman" w:cs="Times New Roman"/>
                <w:b/>
                <w:bCs/>
              </w:rPr>
              <w:t>Name of</w:t>
            </w:r>
            <w:r w:rsidR="00533F6B">
              <w:rPr>
                <w:rFonts w:ascii="Times New Roman" w:hAnsi="Times New Roman" w:cs="Times New Roman"/>
                <w:b/>
                <w:bCs/>
              </w:rPr>
              <w:t xml:space="preserve"> the Skills</w:t>
            </w:r>
          </w:p>
        </w:tc>
        <w:tc>
          <w:tcPr>
            <w:tcW w:w="3925" w:type="dxa"/>
          </w:tcPr>
          <w:p w14:paraId="6D77F685" w14:textId="77777777" w:rsidR="002B6730" w:rsidRPr="00B06CB8" w:rsidRDefault="00A15506" w:rsidP="00B94ABF">
            <w:pPr>
              <w:spacing w:line="360" w:lineRule="auto"/>
              <w:jc w:val="both"/>
              <w:rPr>
                <w:rFonts w:ascii="Times New Roman" w:hAnsi="Times New Roman" w:cs="Times New Roman"/>
                <w:b/>
                <w:bCs/>
              </w:rPr>
            </w:pPr>
            <w:r w:rsidRPr="00B06CB8">
              <w:rPr>
                <w:rFonts w:ascii="Times New Roman" w:hAnsi="Times New Roman" w:cs="Times New Roman"/>
                <w:b/>
                <w:bCs/>
              </w:rPr>
              <w:t xml:space="preserve">Respondent Number </w:t>
            </w:r>
          </w:p>
        </w:tc>
        <w:tc>
          <w:tcPr>
            <w:tcW w:w="1320" w:type="dxa"/>
          </w:tcPr>
          <w:p w14:paraId="2E393EBC" w14:textId="77777777" w:rsidR="002B6730" w:rsidRPr="00B06CB8" w:rsidRDefault="00A15506" w:rsidP="00B94ABF">
            <w:pPr>
              <w:spacing w:line="360" w:lineRule="auto"/>
              <w:jc w:val="both"/>
              <w:rPr>
                <w:rFonts w:ascii="Times New Roman" w:hAnsi="Times New Roman" w:cs="Times New Roman"/>
                <w:b/>
                <w:bCs/>
              </w:rPr>
            </w:pPr>
            <w:r w:rsidRPr="00B06CB8">
              <w:rPr>
                <w:rFonts w:ascii="Times New Roman" w:hAnsi="Times New Roman" w:cs="Times New Roman"/>
                <w:b/>
                <w:bCs/>
              </w:rPr>
              <w:t xml:space="preserve">Number of students </w:t>
            </w:r>
          </w:p>
        </w:tc>
      </w:tr>
      <w:tr w:rsidR="00B06CB8" w:rsidRPr="00B06CB8" w14:paraId="4C2CB7CB" w14:textId="77777777" w:rsidTr="00BD05DA">
        <w:tc>
          <w:tcPr>
            <w:tcW w:w="628" w:type="dxa"/>
          </w:tcPr>
          <w:p w14:paraId="5BF19649"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01</w:t>
            </w:r>
          </w:p>
        </w:tc>
        <w:tc>
          <w:tcPr>
            <w:tcW w:w="3118" w:type="dxa"/>
          </w:tcPr>
          <w:p w14:paraId="5E1F66C7"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Communication skills</w:t>
            </w:r>
          </w:p>
        </w:tc>
        <w:tc>
          <w:tcPr>
            <w:tcW w:w="3925" w:type="dxa"/>
          </w:tcPr>
          <w:p w14:paraId="7A5CB6AB" w14:textId="526D4F56" w:rsidR="005D03B2" w:rsidRPr="00B06CB8" w:rsidRDefault="005D03B2" w:rsidP="005D03B2">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 xml:space="preserve"> </w:t>
            </w:r>
            <w:r w:rsidR="00090A76" w:rsidRPr="00B06CB8">
              <w:rPr>
                <w:rFonts w:ascii="Times New Roman" w:hAnsi="Times New Roman" w:cs="Times New Roman"/>
                <w:i/>
                <w:iCs/>
                <w:sz w:val="16"/>
                <w:szCs w:val="16"/>
              </w:rPr>
              <w:t>“</w:t>
            </w:r>
            <w:r w:rsidRPr="00B06CB8">
              <w:rPr>
                <w:rFonts w:ascii="Times New Roman" w:hAnsi="Times New Roman" w:cs="Times New Roman"/>
                <w:i/>
                <w:iCs/>
                <w:sz w:val="16"/>
                <w:szCs w:val="16"/>
              </w:rPr>
              <w:t>I am confident that I can communicate with officials...</w:t>
            </w:r>
            <w:r w:rsidR="00090A76" w:rsidRPr="00B06CB8">
              <w:rPr>
                <w:rFonts w:ascii="Times New Roman" w:hAnsi="Times New Roman" w:cs="Times New Roman"/>
                <w:i/>
                <w:iCs/>
                <w:sz w:val="16"/>
                <w:szCs w:val="16"/>
              </w:rPr>
              <w:t>”</w:t>
            </w:r>
          </w:p>
          <w:p w14:paraId="01441C56" w14:textId="05032FE0" w:rsidR="005D03B2" w:rsidRPr="00B06CB8" w:rsidRDefault="00090A76" w:rsidP="005D03B2">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5D03B2" w:rsidRPr="00B06CB8">
              <w:rPr>
                <w:rFonts w:ascii="Times New Roman" w:hAnsi="Times New Roman" w:cs="Times New Roman"/>
                <w:i/>
                <w:iCs/>
                <w:sz w:val="16"/>
                <w:szCs w:val="16"/>
              </w:rPr>
              <w:t xml:space="preserve">I can </w:t>
            </w:r>
            <w:r w:rsidR="0047231A" w:rsidRPr="00B06CB8">
              <w:rPr>
                <w:rFonts w:ascii="Times New Roman" w:hAnsi="Times New Roman" w:cs="Times New Roman"/>
                <w:i/>
                <w:iCs/>
                <w:sz w:val="16"/>
                <w:szCs w:val="16"/>
              </w:rPr>
              <w:t xml:space="preserve">communicate effectively with service personnel using clear and concise </w:t>
            </w:r>
            <w:r w:rsidR="005D03B2" w:rsidRPr="00B06CB8">
              <w:rPr>
                <w:rFonts w:ascii="Times New Roman" w:hAnsi="Times New Roman" w:cs="Times New Roman"/>
                <w:i/>
                <w:iCs/>
                <w:sz w:val="16"/>
                <w:szCs w:val="16"/>
              </w:rPr>
              <w:t>communication skills...</w:t>
            </w:r>
            <w:r w:rsidRPr="00B06CB8">
              <w:rPr>
                <w:rFonts w:ascii="Times New Roman" w:hAnsi="Times New Roman" w:cs="Times New Roman"/>
                <w:i/>
                <w:iCs/>
                <w:sz w:val="16"/>
                <w:szCs w:val="16"/>
              </w:rPr>
              <w:t>”</w:t>
            </w:r>
          </w:p>
          <w:p w14:paraId="75B6CE96" w14:textId="28CD6786" w:rsidR="002B6730" w:rsidRPr="00B06CB8" w:rsidRDefault="00090A76" w:rsidP="005D03B2">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5D03B2" w:rsidRPr="00B06CB8">
              <w:rPr>
                <w:rFonts w:ascii="Times New Roman" w:hAnsi="Times New Roman" w:cs="Times New Roman"/>
                <w:i/>
                <w:iCs/>
                <w:sz w:val="16"/>
                <w:szCs w:val="16"/>
              </w:rPr>
              <w:t>I am used to using calm, non-contradictory language...</w:t>
            </w:r>
            <w:r w:rsidRPr="00B06CB8">
              <w:rPr>
                <w:rFonts w:ascii="Times New Roman" w:hAnsi="Times New Roman" w:cs="Times New Roman"/>
                <w:i/>
                <w:iCs/>
                <w:sz w:val="16"/>
                <w:szCs w:val="16"/>
              </w:rPr>
              <w:t>”</w:t>
            </w:r>
          </w:p>
        </w:tc>
        <w:tc>
          <w:tcPr>
            <w:tcW w:w="1320" w:type="dxa"/>
          </w:tcPr>
          <w:p w14:paraId="012038B9"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13</w:t>
            </w:r>
          </w:p>
        </w:tc>
      </w:tr>
      <w:tr w:rsidR="00B06CB8" w:rsidRPr="00B06CB8" w14:paraId="35178A22" w14:textId="77777777" w:rsidTr="00BD05DA">
        <w:tc>
          <w:tcPr>
            <w:tcW w:w="628" w:type="dxa"/>
          </w:tcPr>
          <w:p w14:paraId="6A93D57D"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02</w:t>
            </w:r>
          </w:p>
        </w:tc>
        <w:tc>
          <w:tcPr>
            <w:tcW w:w="3118" w:type="dxa"/>
          </w:tcPr>
          <w:p w14:paraId="4472138C"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Interview skills</w:t>
            </w:r>
          </w:p>
        </w:tc>
        <w:tc>
          <w:tcPr>
            <w:tcW w:w="3925" w:type="dxa"/>
          </w:tcPr>
          <w:p w14:paraId="61D89D39" w14:textId="621BD0EE" w:rsidR="00BD05F2" w:rsidRPr="00B06CB8" w:rsidRDefault="00090A76" w:rsidP="00BD05F2">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BD05F2" w:rsidRPr="00B06CB8">
              <w:rPr>
                <w:rFonts w:ascii="Times New Roman" w:hAnsi="Times New Roman" w:cs="Times New Roman"/>
                <w:i/>
                <w:iCs/>
                <w:sz w:val="16"/>
                <w:szCs w:val="16"/>
              </w:rPr>
              <w:t>My interview skills have improved as I have been practising talking to service users...</w:t>
            </w:r>
            <w:r w:rsidRPr="00B06CB8">
              <w:rPr>
                <w:rFonts w:ascii="Times New Roman" w:hAnsi="Times New Roman" w:cs="Times New Roman"/>
                <w:i/>
                <w:iCs/>
                <w:sz w:val="16"/>
                <w:szCs w:val="16"/>
              </w:rPr>
              <w:t>”</w:t>
            </w:r>
          </w:p>
          <w:p w14:paraId="6764B45A" w14:textId="081171DA" w:rsidR="002B6730" w:rsidRPr="00B06CB8" w:rsidRDefault="00090A76" w:rsidP="00BD05F2">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BD05F2" w:rsidRPr="00B06CB8">
              <w:rPr>
                <w:rFonts w:ascii="Times New Roman" w:hAnsi="Times New Roman" w:cs="Times New Roman"/>
                <w:i/>
                <w:iCs/>
                <w:sz w:val="16"/>
                <w:szCs w:val="16"/>
              </w:rPr>
              <w:t xml:space="preserve">I </w:t>
            </w:r>
            <w:r w:rsidR="00D90B79">
              <w:rPr>
                <w:rFonts w:ascii="Times New Roman" w:hAnsi="Times New Roman" w:cs="Times New Roman"/>
                <w:i/>
                <w:iCs/>
                <w:sz w:val="16"/>
                <w:szCs w:val="16"/>
              </w:rPr>
              <w:t>can</w:t>
            </w:r>
            <w:r w:rsidR="00BD05F2" w:rsidRPr="00B06CB8">
              <w:rPr>
                <w:rFonts w:ascii="Times New Roman" w:hAnsi="Times New Roman" w:cs="Times New Roman"/>
                <w:i/>
                <w:iCs/>
                <w:sz w:val="16"/>
                <w:szCs w:val="16"/>
              </w:rPr>
              <w:t xml:space="preserve"> use my interview skills during the session...</w:t>
            </w:r>
            <w:r w:rsidRPr="00B06CB8">
              <w:rPr>
                <w:rFonts w:ascii="Times New Roman" w:hAnsi="Times New Roman" w:cs="Times New Roman"/>
                <w:i/>
                <w:iCs/>
                <w:sz w:val="16"/>
                <w:szCs w:val="16"/>
              </w:rPr>
              <w:t>”</w:t>
            </w:r>
          </w:p>
        </w:tc>
        <w:tc>
          <w:tcPr>
            <w:tcW w:w="1320" w:type="dxa"/>
          </w:tcPr>
          <w:p w14:paraId="1D67E060" w14:textId="1F4DFEBF"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w:t>
            </w:r>
            <w:r w:rsidR="00100D3B" w:rsidRPr="00B06CB8">
              <w:rPr>
                <w:rFonts w:ascii="Times New Roman" w:hAnsi="Times New Roman" w:cs="Times New Roman"/>
              </w:rPr>
              <w:t>5</w:t>
            </w:r>
          </w:p>
        </w:tc>
      </w:tr>
      <w:tr w:rsidR="00B06CB8" w:rsidRPr="00B06CB8" w14:paraId="339F9DA0" w14:textId="77777777" w:rsidTr="00BD05DA">
        <w:tc>
          <w:tcPr>
            <w:tcW w:w="628" w:type="dxa"/>
          </w:tcPr>
          <w:p w14:paraId="631B0A39"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03</w:t>
            </w:r>
          </w:p>
        </w:tc>
        <w:tc>
          <w:tcPr>
            <w:tcW w:w="3118" w:type="dxa"/>
          </w:tcPr>
          <w:p w14:paraId="1F641EAD"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 xml:space="preserve">Time </w:t>
            </w:r>
            <w:r w:rsidR="00A22F75" w:rsidRPr="00B06CB8">
              <w:rPr>
                <w:rFonts w:ascii="Times New Roman" w:hAnsi="Times New Roman" w:cs="Times New Roman"/>
              </w:rPr>
              <w:t>Management</w:t>
            </w:r>
            <w:r w:rsidRPr="00B06CB8">
              <w:rPr>
                <w:rFonts w:ascii="Times New Roman" w:hAnsi="Times New Roman" w:cs="Times New Roman"/>
              </w:rPr>
              <w:t xml:space="preserve"> Skills</w:t>
            </w:r>
          </w:p>
        </w:tc>
        <w:tc>
          <w:tcPr>
            <w:tcW w:w="3925" w:type="dxa"/>
          </w:tcPr>
          <w:p w14:paraId="5EF990E3" w14:textId="08274C97" w:rsidR="002B6730" w:rsidRPr="00B06CB8" w:rsidRDefault="00090A76" w:rsidP="00B94ABF">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F26172" w:rsidRPr="00B06CB8">
              <w:rPr>
                <w:rFonts w:ascii="Times New Roman" w:hAnsi="Times New Roman" w:cs="Times New Roman"/>
                <w:i/>
                <w:iCs/>
                <w:sz w:val="16"/>
                <w:szCs w:val="16"/>
              </w:rPr>
              <w:t>Initially, going to the field was a chore, but now I plan and complete</w:t>
            </w:r>
            <w:r w:rsidR="00623575" w:rsidRPr="00B06CB8">
              <w:rPr>
                <w:rFonts w:ascii="Times New Roman" w:hAnsi="Times New Roman" w:cs="Times New Roman"/>
                <w:i/>
                <w:iCs/>
                <w:sz w:val="16"/>
                <w:szCs w:val="16"/>
              </w:rPr>
              <w:t xml:space="preserve"> my work...</w:t>
            </w:r>
            <w:r w:rsidRPr="00B06CB8">
              <w:rPr>
                <w:rFonts w:ascii="Times New Roman" w:hAnsi="Times New Roman" w:cs="Times New Roman"/>
                <w:i/>
                <w:iCs/>
                <w:sz w:val="16"/>
                <w:szCs w:val="16"/>
              </w:rPr>
              <w:t>”</w:t>
            </w:r>
          </w:p>
        </w:tc>
        <w:tc>
          <w:tcPr>
            <w:tcW w:w="1320" w:type="dxa"/>
          </w:tcPr>
          <w:p w14:paraId="27383D97" w14:textId="77777777" w:rsidR="002B6730"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10</w:t>
            </w:r>
          </w:p>
        </w:tc>
      </w:tr>
      <w:tr w:rsidR="00B06CB8" w:rsidRPr="00B06CB8" w14:paraId="18514BB5" w14:textId="77777777" w:rsidTr="00BD05DA">
        <w:tc>
          <w:tcPr>
            <w:tcW w:w="628" w:type="dxa"/>
          </w:tcPr>
          <w:p w14:paraId="4B9A4202" w14:textId="4719400E"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w:t>
            </w:r>
            <w:r w:rsidR="00482985" w:rsidRPr="00B06CB8">
              <w:rPr>
                <w:rFonts w:ascii="Times New Roman" w:hAnsi="Times New Roman" w:cs="Times New Roman"/>
              </w:rPr>
              <w:t>4</w:t>
            </w:r>
          </w:p>
        </w:tc>
        <w:tc>
          <w:tcPr>
            <w:tcW w:w="3118" w:type="dxa"/>
          </w:tcPr>
          <w:p w14:paraId="77E32283" w14:textId="77777777"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Documentation skills improved</w:t>
            </w:r>
          </w:p>
        </w:tc>
        <w:tc>
          <w:tcPr>
            <w:tcW w:w="3925" w:type="dxa"/>
          </w:tcPr>
          <w:p w14:paraId="5E81C46A" w14:textId="202C8E51" w:rsidR="004D263B" w:rsidRPr="00B06CB8" w:rsidRDefault="00090A76" w:rsidP="004D263B">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4D263B" w:rsidRPr="00B06CB8">
              <w:rPr>
                <w:rFonts w:ascii="Times New Roman" w:hAnsi="Times New Roman" w:cs="Times New Roman"/>
                <w:i/>
                <w:iCs/>
                <w:sz w:val="16"/>
                <w:szCs w:val="16"/>
              </w:rPr>
              <w:t>I learned to prepare documents in a supportive manner...</w:t>
            </w:r>
            <w:r w:rsidRPr="00B06CB8">
              <w:rPr>
                <w:rFonts w:ascii="Times New Roman" w:hAnsi="Times New Roman" w:cs="Times New Roman"/>
                <w:i/>
                <w:iCs/>
                <w:sz w:val="16"/>
                <w:szCs w:val="16"/>
              </w:rPr>
              <w:t>”</w:t>
            </w:r>
          </w:p>
          <w:p w14:paraId="5FAFE8FC" w14:textId="5F19EAF0" w:rsidR="00347605" w:rsidRPr="00B06CB8" w:rsidRDefault="00090A76" w:rsidP="004D263B">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4D263B" w:rsidRPr="00B06CB8">
              <w:rPr>
                <w:rFonts w:ascii="Times New Roman" w:hAnsi="Times New Roman" w:cs="Times New Roman"/>
                <w:i/>
                <w:iCs/>
                <w:sz w:val="16"/>
                <w:szCs w:val="16"/>
              </w:rPr>
              <w:t xml:space="preserve">I learned to </w:t>
            </w:r>
            <w:r w:rsidR="00DA7B49" w:rsidRPr="00B06CB8">
              <w:rPr>
                <w:rFonts w:ascii="Times New Roman" w:hAnsi="Times New Roman" w:cs="Times New Roman"/>
                <w:i/>
                <w:iCs/>
                <w:sz w:val="16"/>
                <w:szCs w:val="16"/>
              </w:rPr>
              <w:t>organise</w:t>
            </w:r>
            <w:r w:rsidR="004D263B" w:rsidRPr="00B06CB8">
              <w:rPr>
                <w:rFonts w:ascii="Times New Roman" w:hAnsi="Times New Roman" w:cs="Times New Roman"/>
                <w:i/>
                <w:iCs/>
                <w:sz w:val="16"/>
                <w:szCs w:val="16"/>
              </w:rPr>
              <w:t xml:space="preserve"> documents and submit them after getting signatures and approvals from the relevant people...</w:t>
            </w:r>
            <w:r w:rsidRPr="00B06CB8">
              <w:rPr>
                <w:rFonts w:ascii="Times New Roman" w:hAnsi="Times New Roman" w:cs="Times New Roman"/>
                <w:i/>
                <w:iCs/>
                <w:sz w:val="16"/>
                <w:szCs w:val="16"/>
              </w:rPr>
              <w:t>”</w:t>
            </w:r>
          </w:p>
        </w:tc>
        <w:tc>
          <w:tcPr>
            <w:tcW w:w="1320" w:type="dxa"/>
          </w:tcPr>
          <w:p w14:paraId="7A89ECE0" w14:textId="77777777"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05</w:t>
            </w:r>
          </w:p>
        </w:tc>
      </w:tr>
      <w:tr w:rsidR="00B06CB8" w:rsidRPr="00B06CB8" w14:paraId="62E91564" w14:textId="77777777" w:rsidTr="00BD05DA">
        <w:tc>
          <w:tcPr>
            <w:tcW w:w="628" w:type="dxa"/>
          </w:tcPr>
          <w:p w14:paraId="01D21BD3" w14:textId="5C58D9E4"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lastRenderedPageBreak/>
              <w:t>0</w:t>
            </w:r>
            <w:r w:rsidR="00482985" w:rsidRPr="00B06CB8">
              <w:rPr>
                <w:rFonts w:ascii="Times New Roman" w:hAnsi="Times New Roman" w:cs="Times New Roman"/>
              </w:rPr>
              <w:t>5</w:t>
            </w:r>
          </w:p>
        </w:tc>
        <w:tc>
          <w:tcPr>
            <w:tcW w:w="3118" w:type="dxa"/>
          </w:tcPr>
          <w:p w14:paraId="7482228D" w14:textId="367EF4E1"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 xml:space="preserve">During </w:t>
            </w:r>
            <w:r w:rsidR="00D46E31">
              <w:rPr>
                <w:rFonts w:ascii="Times New Roman" w:hAnsi="Times New Roman" w:cs="Times New Roman"/>
              </w:rPr>
              <w:t>fieldwork, I gained experience in adhering to</w:t>
            </w:r>
            <w:r w:rsidRPr="00B06CB8">
              <w:rPr>
                <w:rFonts w:ascii="Times New Roman" w:hAnsi="Times New Roman" w:cs="Times New Roman"/>
              </w:rPr>
              <w:t xml:space="preserve"> ethical principles.</w:t>
            </w:r>
          </w:p>
        </w:tc>
        <w:tc>
          <w:tcPr>
            <w:tcW w:w="3925" w:type="dxa"/>
          </w:tcPr>
          <w:p w14:paraId="2EF7AA9C" w14:textId="77777777" w:rsidR="00347605" w:rsidRPr="00B06CB8" w:rsidRDefault="00090A76" w:rsidP="00B94ABF">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D24293" w:rsidRPr="00B06CB8">
              <w:rPr>
                <w:rFonts w:ascii="Times New Roman" w:hAnsi="Times New Roman" w:cs="Times New Roman"/>
                <w:i/>
                <w:iCs/>
                <w:sz w:val="16"/>
                <w:szCs w:val="16"/>
              </w:rPr>
              <w:t xml:space="preserve">I have learned to consider moral values ​​in </w:t>
            </w:r>
            <w:r w:rsidR="005B6B74" w:rsidRPr="00B06CB8">
              <w:rPr>
                <w:rFonts w:ascii="Times New Roman" w:hAnsi="Times New Roman" w:cs="Times New Roman"/>
                <w:i/>
                <w:iCs/>
                <w:sz w:val="16"/>
                <w:szCs w:val="16"/>
              </w:rPr>
              <w:t>practice.</w:t>
            </w:r>
            <w:r w:rsidRPr="00B06CB8">
              <w:rPr>
                <w:rFonts w:ascii="Times New Roman" w:hAnsi="Times New Roman" w:cs="Times New Roman"/>
                <w:i/>
                <w:iCs/>
                <w:sz w:val="16"/>
                <w:szCs w:val="16"/>
              </w:rPr>
              <w:t>”</w:t>
            </w:r>
          </w:p>
          <w:p w14:paraId="3F745E35" w14:textId="20BA9176" w:rsidR="006363E4" w:rsidRPr="00B06CB8" w:rsidRDefault="006363E4" w:rsidP="00B94ABF">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“I got used to working while respecting company rules</w:t>
            </w:r>
            <w:r w:rsidR="00D90B79">
              <w:rPr>
                <w:rFonts w:ascii="Times New Roman" w:hAnsi="Times New Roman" w:cs="Times New Roman"/>
                <w:i/>
                <w:iCs/>
                <w:sz w:val="16"/>
                <w:szCs w:val="16"/>
              </w:rPr>
              <w:t>.</w:t>
            </w:r>
            <w:r w:rsidRPr="00B06CB8">
              <w:rPr>
                <w:rFonts w:ascii="Times New Roman" w:hAnsi="Times New Roman" w:cs="Times New Roman"/>
                <w:i/>
                <w:iCs/>
                <w:sz w:val="16"/>
                <w:szCs w:val="16"/>
              </w:rPr>
              <w:t>”</w:t>
            </w:r>
          </w:p>
        </w:tc>
        <w:tc>
          <w:tcPr>
            <w:tcW w:w="1320" w:type="dxa"/>
          </w:tcPr>
          <w:p w14:paraId="6E4EDFB5" w14:textId="77777777"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06</w:t>
            </w:r>
          </w:p>
        </w:tc>
      </w:tr>
      <w:tr w:rsidR="00B06CB8" w:rsidRPr="00B06CB8" w14:paraId="79579E7D" w14:textId="77777777" w:rsidTr="00BD05DA">
        <w:tc>
          <w:tcPr>
            <w:tcW w:w="628" w:type="dxa"/>
          </w:tcPr>
          <w:p w14:paraId="22E69A3C" w14:textId="7ABE1944"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w:t>
            </w:r>
            <w:r w:rsidR="00482985" w:rsidRPr="00B06CB8">
              <w:rPr>
                <w:rFonts w:ascii="Times New Roman" w:hAnsi="Times New Roman" w:cs="Times New Roman"/>
              </w:rPr>
              <w:t>6</w:t>
            </w:r>
          </w:p>
        </w:tc>
        <w:tc>
          <w:tcPr>
            <w:tcW w:w="3118" w:type="dxa"/>
          </w:tcPr>
          <w:p w14:paraId="03B7C1C6" w14:textId="77777777"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The fieldwork helped me understand the social work perspective and its gaps related to the institution.</w:t>
            </w:r>
          </w:p>
        </w:tc>
        <w:tc>
          <w:tcPr>
            <w:tcW w:w="3925" w:type="dxa"/>
          </w:tcPr>
          <w:p w14:paraId="63CFB51F" w14:textId="4CBC5649" w:rsidR="00482985" w:rsidRPr="00B06CB8" w:rsidRDefault="00090A76" w:rsidP="00482985">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482985" w:rsidRPr="00B06CB8">
              <w:rPr>
                <w:rFonts w:ascii="Times New Roman" w:hAnsi="Times New Roman" w:cs="Times New Roman"/>
                <w:i/>
                <w:iCs/>
                <w:sz w:val="16"/>
                <w:szCs w:val="16"/>
              </w:rPr>
              <w:t xml:space="preserve">I learned how to use </w:t>
            </w:r>
            <w:r w:rsidRPr="00B06CB8">
              <w:rPr>
                <w:rFonts w:ascii="Times New Roman" w:hAnsi="Times New Roman" w:cs="Times New Roman"/>
                <w:i/>
                <w:iCs/>
                <w:sz w:val="16"/>
                <w:szCs w:val="16"/>
              </w:rPr>
              <w:t>organisational</w:t>
            </w:r>
            <w:r w:rsidR="00482985" w:rsidRPr="00B06CB8">
              <w:rPr>
                <w:rFonts w:ascii="Times New Roman" w:hAnsi="Times New Roman" w:cs="Times New Roman"/>
                <w:i/>
                <w:iCs/>
                <w:sz w:val="16"/>
                <w:szCs w:val="16"/>
              </w:rPr>
              <w:t xml:space="preserve"> resources to provide services to service users...</w:t>
            </w:r>
            <w:r w:rsidRPr="00B06CB8">
              <w:rPr>
                <w:rFonts w:ascii="Times New Roman" w:hAnsi="Times New Roman" w:cs="Times New Roman"/>
                <w:i/>
                <w:iCs/>
                <w:sz w:val="16"/>
                <w:szCs w:val="16"/>
              </w:rPr>
              <w:t>”</w:t>
            </w:r>
          </w:p>
          <w:p w14:paraId="3B917177" w14:textId="11CC520C" w:rsidR="00347605" w:rsidRPr="00B06CB8" w:rsidRDefault="00090A76" w:rsidP="00482985">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482985" w:rsidRPr="00B06CB8">
              <w:rPr>
                <w:rFonts w:ascii="Times New Roman" w:hAnsi="Times New Roman" w:cs="Times New Roman"/>
                <w:i/>
                <w:iCs/>
                <w:sz w:val="16"/>
                <w:szCs w:val="16"/>
              </w:rPr>
              <w:t xml:space="preserve">I came to understand how </w:t>
            </w:r>
            <w:r w:rsidRPr="00B06CB8">
              <w:rPr>
                <w:rFonts w:ascii="Times New Roman" w:hAnsi="Times New Roman" w:cs="Times New Roman"/>
                <w:i/>
                <w:iCs/>
                <w:sz w:val="16"/>
                <w:szCs w:val="16"/>
              </w:rPr>
              <w:t>organisational</w:t>
            </w:r>
            <w:r w:rsidR="00482985" w:rsidRPr="00B06CB8">
              <w:rPr>
                <w:rFonts w:ascii="Times New Roman" w:hAnsi="Times New Roman" w:cs="Times New Roman"/>
                <w:i/>
                <w:iCs/>
                <w:sz w:val="16"/>
                <w:szCs w:val="16"/>
              </w:rPr>
              <w:t xml:space="preserve"> limitations affect social work practice</w:t>
            </w:r>
            <w:r w:rsidRPr="00B06CB8">
              <w:rPr>
                <w:rFonts w:ascii="Times New Roman" w:hAnsi="Times New Roman" w:cs="Times New Roman"/>
                <w:i/>
                <w:iCs/>
                <w:sz w:val="16"/>
                <w:szCs w:val="16"/>
              </w:rPr>
              <w:t>…”</w:t>
            </w:r>
          </w:p>
        </w:tc>
        <w:tc>
          <w:tcPr>
            <w:tcW w:w="1320" w:type="dxa"/>
          </w:tcPr>
          <w:p w14:paraId="55BAC655" w14:textId="5CB2FCEE" w:rsidR="00347605"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w:t>
            </w:r>
            <w:r w:rsidR="007B6623" w:rsidRPr="00B06CB8">
              <w:rPr>
                <w:rFonts w:ascii="Times New Roman" w:hAnsi="Times New Roman" w:cs="Times New Roman"/>
              </w:rPr>
              <w:t>7</w:t>
            </w:r>
          </w:p>
        </w:tc>
      </w:tr>
      <w:tr w:rsidR="00B06CB8" w:rsidRPr="00B06CB8" w14:paraId="677CC803" w14:textId="77777777" w:rsidTr="00BD05DA">
        <w:tc>
          <w:tcPr>
            <w:tcW w:w="628" w:type="dxa"/>
          </w:tcPr>
          <w:p w14:paraId="25F06216" w14:textId="43755B64" w:rsidR="00661034"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0</w:t>
            </w:r>
            <w:r w:rsidR="00482985" w:rsidRPr="00B06CB8">
              <w:rPr>
                <w:rFonts w:ascii="Times New Roman" w:hAnsi="Times New Roman" w:cs="Times New Roman"/>
              </w:rPr>
              <w:t>7</w:t>
            </w:r>
          </w:p>
        </w:tc>
        <w:tc>
          <w:tcPr>
            <w:tcW w:w="3118" w:type="dxa"/>
          </w:tcPr>
          <w:p w14:paraId="11EFBBDD" w14:textId="77777777" w:rsidR="00661034" w:rsidRPr="00B06CB8" w:rsidRDefault="00A15506" w:rsidP="00B94ABF">
            <w:pPr>
              <w:spacing w:line="360" w:lineRule="auto"/>
              <w:jc w:val="both"/>
              <w:rPr>
                <w:rFonts w:ascii="Times New Roman" w:hAnsi="Times New Roman" w:cs="Times New Roman"/>
              </w:rPr>
            </w:pPr>
            <w:r w:rsidRPr="00B06CB8">
              <w:rPr>
                <w:rFonts w:ascii="Times New Roman" w:hAnsi="Times New Roman" w:cs="Times New Roman"/>
              </w:rPr>
              <w:t>Friendships with people from different cultures were formed</w:t>
            </w:r>
          </w:p>
        </w:tc>
        <w:tc>
          <w:tcPr>
            <w:tcW w:w="3925" w:type="dxa"/>
          </w:tcPr>
          <w:p w14:paraId="3506C6E8" w14:textId="7423B18C" w:rsidR="00661034" w:rsidRPr="00B06CB8" w:rsidRDefault="00090A76" w:rsidP="00B94ABF">
            <w:pPr>
              <w:spacing w:line="360" w:lineRule="auto"/>
              <w:jc w:val="both"/>
              <w:rPr>
                <w:rFonts w:ascii="Times New Roman" w:hAnsi="Times New Roman" w:cs="Times New Roman"/>
                <w:i/>
                <w:iCs/>
                <w:sz w:val="16"/>
                <w:szCs w:val="16"/>
              </w:rPr>
            </w:pPr>
            <w:r w:rsidRPr="00B06CB8">
              <w:rPr>
                <w:rFonts w:ascii="Times New Roman" w:hAnsi="Times New Roman" w:cs="Times New Roman"/>
                <w:i/>
                <w:iCs/>
                <w:sz w:val="16"/>
                <w:szCs w:val="16"/>
              </w:rPr>
              <w:t>“</w:t>
            </w:r>
            <w:r w:rsidR="005F4F09" w:rsidRPr="00B06CB8">
              <w:rPr>
                <w:rFonts w:ascii="Times New Roman" w:hAnsi="Times New Roman" w:cs="Times New Roman"/>
                <w:i/>
                <w:iCs/>
                <w:sz w:val="16"/>
                <w:szCs w:val="16"/>
              </w:rPr>
              <w:t xml:space="preserve">I did my fieldwork in a Tamil village. </w:t>
            </w:r>
            <w:proofErr w:type="gramStart"/>
            <w:r w:rsidR="005F4F09" w:rsidRPr="00B06CB8">
              <w:rPr>
                <w:rFonts w:ascii="Times New Roman" w:hAnsi="Times New Roman" w:cs="Times New Roman"/>
                <w:i/>
                <w:iCs/>
                <w:sz w:val="16"/>
                <w:szCs w:val="16"/>
              </w:rPr>
              <w:t>So</w:t>
            </w:r>
            <w:proofErr w:type="gramEnd"/>
            <w:r w:rsidR="005F4F09" w:rsidRPr="00B06CB8">
              <w:rPr>
                <w:rFonts w:ascii="Times New Roman" w:hAnsi="Times New Roman" w:cs="Times New Roman"/>
                <w:i/>
                <w:iCs/>
                <w:sz w:val="16"/>
                <w:szCs w:val="16"/>
              </w:rPr>
              <w:t xml:space="preserve"> I accepted their culture and got used to doing fieldwork....</w:t>
            </w:r>
            <w:r w:rsidRPr="00B06CB8">
              <w:rPr>
                <w:rFonts w:ascii="Times New Roman" w:hAnsi="Times New Roman" w:cs="Times New Roman"/>
                <w:i/>
                <w:iCs/>
                <w:sz w:val="16"/>
                <w:szCs w:val="16"/>
              </w:rPr>
              <w:t>”</w:t>
            </w:r>
          </w:p>
        </w:tc>
        <w:tc>
          <w:tcPr>
            <w:tcW w:w="1320" w:type="dxa"/>
          </w:tcPr>
          <w:p w14:paraId="60097FE8" w14:textId="6DA45DB0" w:rsidR="00661034" w:rsidRPr="00B06CB8" w:rsidRDefault="00100D3B" w:rsidP="00B94ABF">
            <w:pPr>
              <w:spacing w:line="360" w:lineRule="auto"/>
              <w:jc w:val="both"/>
              <w:rPr>
                <w:rFonts w:ascii="Times New Roman" w:hAnsi="Times New Roman" w:cs="Times New Roman"/>
              </w:rPr>
            </w:pPr>
            <w:r w:rsidRPr="00B06CB8">
              <w:rPr>
                <w:rFonts w:ascii="Times New Roman" w:hAnsi="Times New Roman" w:cs="Times New Roman"/>
              </w:rPr>
              <w:t>4</w:t>
            </w:r>
          </w:p>
        </w:tc>
      </w:tr>
      <w:tr w:rsidR="007D760F" w:rsidRPr="00B06CB8" w14:paraId="51D908B4" w14:textId="77777777" w:rsidTr="00BD05DA">
        <w:tc>
          <w:tcPr>
            <w:tcW w:w="628" w:type="dxa"/>
          </w:tcPr>
          <w:p w14:paraId="66E7DDA1" w14:textId="7926D6AE" w:rsidR="007D760F" w:rsidRPr="00B06CB8" w:rsidRDefault="007D760F" w:rsidP="00B94ABF">
            <w:pPr>
              <w:spacing w:line="360" w:lineRule="auto"/>
              <w:jc w:val="both"/>
              <w:rPr>
                <w:rFonts w:ascii="Times New Roman" w:hAnsi="Times New Roman" w:cs="Times New Roman"/>
              </w:rPr>
            </w:pPr>
            <w:r>
              <w:rPr>
                <w:rFonts w:ascii="Times New Roman" w:hAnsi="Times New Roman" w:cs="Times New Roman"/>
              </w:rPr>
              <w:t>08</w:t>
            </w:r>
          </w:p>
        </w:tc>
        <w:tc>
          <w:tcPr>
            <w:tcW w:w="3118" w:type="dxa"/>
          </w:tcPr>
          <w:p w14:paraId="682E657E" w14:textId="383E1C78" w:rsidR="007D760F" w:rsidRPr="00B06CB8" w:rsidRDefault="007D760F" w:rsidP="00B94ABF">
            <w:pPr>
              <w:spacing w:line="360" w:lineRule="auto"/>
              <w:jc w:val="both"/>
              <w:rPr>
                <w:rFonts w:ascii="Times New Roman" w:hAnsi="Times New Roman" w:cs="Times New Roman"/>
              </w:rPr>
            </w:pPr>
            <w:r>
              <w:rPr>
                <w:rFonts w:ascii="Times New Roman" w:hAnsi="Times New Roman" w:cs="Times New Roman"/>
              </w:rPr>
              <w:t>Group Work Skills</w:t>
            </w:r>
          </w:p>
        </w:tc>
        <w:tc>
          <w:tcPr>
            <w:tcW w:w="3925" w:type="dxa"/>
          </w:tcPr>
          <w:p w14:paraId="7887FCCF" w14:textId="65F6F7E5" w:rsidR="007D760F" w:rsidRDefault="007D760F" w:rsidP="00B94ABF">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t>“</w:t>
            </w:r>
            <w:r w:rsidRPr="007D760F">
              <w:rPr>
                <w:rFonts w:ascii="Times New Roman" w:hAnsi="Times New Roman" w:cs="Times New Roman"/>
                <w:i/>
                <w:iCs/>
                <w:sz w:val="16"/>
                <w:szCs w:val="16"/>
              </w:rPr>
              <w:t>Team building and mediation skills have improved</w:t>
            </w:r>
            <w:r>
              <w:rPr>
                <w:rFonts w:ascii="Times New Roman" w:hAnsi="Times New Roman" w:cs="Times New Roman"/>
                <w:i/>
                <w:iCs/>
                <w:sz w:val="16"/>
                <w:szCs w:val="16"/>
              </w:rPr>
              <w:t>…”</w:t>
            </w:r>
          </w:p>
          <w:p w14:paraId="5FC789FA" w14:textId="77777777" w:rsidR="007D760F" w:rsidRDefault="007D760F" w:rsidP="00B94ABF">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t>“</w:t>
            </w:r>
            <w:r w:rsidRPr="007D760F">
              <w:rPr>
                <w:rFonts w:ascii="Times New Roman" w:hAnsi="Times New Roman" w:cs="Times New Roman"/>
                <w:i/>
                <w:iCs/>
                <w:sz w:val="16"/>
                <w:szCs w:val="16"/>
              </w:rPr>
              <w:t>Ability to implement team development steps practically</w:t>
            </w:r>
            <w:r>
              <w:rPr>
                <w:rFonts w:ascii="Times New Roman" w:hAnsi="Times New Roman" w:cs="Times New Roman"/>
                <w:i/>
                <w:iCs/>
                <w:sz w:val="16"/>
                <w:szCs w:val="16"/>
              </w:rPr>
              <w:t>…”</w:t>
            </w:r>
          </w:p>
          <w:p w14:paraId="5034D1BF" w14:textId="77777777" w:rsidR="007D760F" w:rsidRDefault="007D760F" w:rsidP="00B94ABF">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t>“</w:t>
            </w:r>
            <w:r w:rsidRPr="007D760F">
              <w:rPr>
                <w:rFonts w:ascii="Times New Roman" w:hAnsi="Times New Roman" w:cs="Times New Roman"/>
                <w:i/>
                <w:iCs/>
                <w:sz w:val="16"/>
                <w:szCs w:val="16"/>
              </w:rPr>
              <w:t>The ability to facilitate goal setting for the team has improved</w:t>
            </w:r>
            <w:r>
              <w:rPr>
                <w:rFonts w:ascii="Times New Roman" w:hAnsi="Times New Roman" w:cs="Times New Roman"/>
                <w:i/>
                <w:iCs/>
                <w:sz w:val="16"/>
                <w:szCs w:val="16"/>
              </w:rPr>
              <w:t>…”</w:t>
            </w:r>
          </w:p>
          <w:p w14:paraId="0D5B06FB" w14:textId="1E137F08" w:rsidR="007D760F" w:rsidRDefault="007D760F" w:rsidP="00B94ABF">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t>“</w:t>
            </w:r>
            <w:r w:rsidRPr="007D760F">
              <w:rPr>
                <w:rFonts w:ascii="Times New Roman" w:hAnsi="Times New Roman" w:cs="Times New Roman"/>
                <w:i/>
                <w:iCs/>
                <w:sz w:val="16"/>
                <w:szCs w:val="16"/>
              </w:rPr>
              <w:t>I had the opportunity to apply group approaches in different situations</w:t>
            </w:r>
            <w:r>
              <w:rPr>
                <w:rFonts w:ascii="Times New Roman" w:hAnsi="Times New Roman" w:cs="Times New Roman"/>
                <w:i/>
                <w:iCs/>
                <w:sz w:val="16"/>
                <w:szCs w:val="16"/>
              </w:rPr>
              <w:t>…”</w:t>
            </w:r>
          </w:p>
          <w:p w14:paraId="56F88437" w14:textId="7A32CFCB" w:rsidR="007D760F" w:rsidRPr="00B06CB8" w:rsidRDefault="007D760F" w:rsidP="00B94ABF">
            <w:pPr>
              <w:spacing w:line="360" w:lineRule="auto"/>
              <w:jc w:val="both"/>
              <w:rPr>
                <w:rFonts w:ascii="Times New Roman" w:hAnsi="Times New Roman" w:cs="Times New Roman"/>
                <w:i/>
                <w:iCs/>
                <w:sz w:val="16"/>
                <w:szCs w:val="16"/>
              </w:rPr>
            </w:pPr>
          </w:p>
        </w:tc>
        <w:tc>
          <w:tcPr>
            <w:tcW w:w="1320" w:type="dxa"/>
          </w:tcPr>
          <w:p w14:paraId="16F50BF9" w14:textId="627DD927" w:rsidR="007D760F" w:rsidRPr="00B06CB8" w:rsidRDefault="00FE4505" w:rsidP="00B94ABF">
            <w:pPr>
              <w:spacing w:line="360" w:lineRule="auto"/>
              <w:jc w:val="both"/>
              <w:rPr>
                <w:rFonts w:ascii="Times New Roman" w:hAnsi="Times New Roman" w:cs="Times New Roman"/>
              </w:rPr>
            </w:pPr>
            <w:r>
              <w:rPr>
                <w:rFonts w:ascii="Times New Roman" w:hAnsi="Times New Roman" w:cs="Times New Roman"/>
              </w:rPr>
              <w:t>02</w:t>
            </w:r>
          </w:p>
        </w:tc>
      </w:tr>
    </w:tbl>
    <w:p w14:paraId="72980A42" w14:textId="77777777" w:rsidR="004B3B55" w:rsidRPr="00B06CB8" w:rsidRDefault="00A15506" w:rsidP="00B94ABF">
      <w:pPr>
        <w:spacing w:after="0" w:line="360" w:lineRule="auto"/>
        <w:jc w:val="both"/>
        <w:rPr>
          <w:rFonts w:ascii="Times New Roman" w:hAnsi="Times New Roman" w:cs="Times New Roman"/>
          <w:b/>
          <w:bCs/>
        </w:rPr>
      </w:pPr>
      <w:r w:rsidRPr="00B06CB8">
        <w:rPr>
          <w:rFonts w:ascii="Times New Roman" w:hAnsi="Times New Roman" w:cs="Times New Roman"/>
          <w:b/>
          <w:bCs/>
        </w:rPr>
        <w:t>(Field Data,2025)</w:t>
      </w:r>
    </w:p>
    <w:p w14:paraId="4DCE7073" w14:textId="142539CE" w:rsidR="004B3B55" w:rsidRPr="00D12FB1" w:rsidRDefault="005B10C5" w:rsidP="00B94ABF">
      <w:pPr>
        <w:spacing w:after="0" w:line="360" w:lineRule="auto"/>
        <w:jc w:val="both"/>
        <w:rPr>
          <w:rFonts w:ascii="Times New Roman" w:hAnsi="Times New Roman" w:cs="Times New Roman"/>
        </w:rPr>
      </w:pPr>
      <w:r w:rsidRPr="00D12FB1">
        <w:rPr>
          <w:rFonts w:ascii="Times New Roman" w:hAnsi="Times New Roman" w:cs="Times New Roman"/>
        </w:rPr>
        <w:t xml:space="preserve">More students reported that their interview skills </w:t>
      </w:r>
      <w:r w:rsidR="00451464">
        <w:rPr>
          <w:rFonts w:ascii="Times New Roman" w:hAnsi="Times New Roman" w:cs="Times New Roman"/>
        </w:rPr>
        <w:t xml:space="preserve">improved during the field test, while fewer reported that their multilingual skills </w:t>
      </w:r>
      <w:r w:rsidRPr="00D12FB1">
        <w:rPr>
          <w:rFonts w:ascii="Times New Roman" w:hAnsi="Times New Roman" w:cs="Times New Roman"/>
        </w:rPr>
        <w:t>improved.</w:t>
      </w:r>
      <w:r w:rsidR="00D12FB1">
        <w:rPr>
          <w:rFonts w:ascii="Times New Roman" w:hAnsi="Times New Roman" w:cs="Times New Roman"/>
        </w:rPr>
        <w:t xml:space="preserve"> </w:t>
      </w:r>
      <w:r w:rsidR="00124CE3" w:rsidRPr="00D12FB1">
        <w:rPr>
          <w:rFonts w:ascii="Times New Roman" w:hAnsi="Times New Roman" w:cs="Times New Roman"/>
        </w:rPr>
        <w:t>Not only that, but they also mentioned interview skills, understanding of corporate service delivery, and documentation skills.</w:t>
      </w:r>
      <w:r w:rsidR="00946506" w:rsidRPr="00D12FB1">
        <w:rPr>
          <w:rFonts w:ascii="Times New Roman" w:hAnsi="Times New Roman" w:cs="Times New Roman"/>
        </w:rPr>
        <w:t xml:space="preserve"> </w:t>
      </w:r>
      <w:r w:rsidR="007A4271" w:rsidRPr="00D12FB1">
        <w:rPr>
          <w:rFonts w:ascii="Times New Roman" w:hAnsi="Times New Roman" w:cs="Times New Roman"/>
        </w:rPr>
        <w:t xml:space="preserve">It was observed that these differences were influenced by the freedom given to the field </w:t>
      </w:r>
      <w:r w:rsidR="00B86549" w:rsidRPr="00D12FB1">
        <w:rPr>
          <w:rFonts w:ascii="Times New Roman" w:hAnsi="Times New Roman" w:cs="Times New Roman"/>
        </w:rPr>
        <w:t>organisation for field experience, the target group they worked with, and the nature of the organisation's</w:t>
      </w:r>
      <w:r w:rsidR="007A4271" w:rsidRPr="00D12FB1">
        <w:rPr>
          <w:rFonts w:ascii="Times New Roman" w:hAnsi="Times New Roman" w:cs="Times New Roman"/>
        </w:rPr>
        <w:t xml:space="preserve"> </w:t>
      </w:r>
      <w:r w:rsidR="0032096E" w:rsidRPr="00D12FB1">
        <w:rPr>
          <w:rFonts w:ascii="Times New Roman" w:hAnsi="Times New Roman" w:cs="Times New Roman"/>
        </w:rPr>
        <w:t>supervisor. Furthermore, the interviewed mentor stated</w:t>
      </w:r>
    </w:p>
    <w:p w14:paraId="03BCC9F7" w14:textId="77777777" w:rsidR="00FB7094" w:rsidRPr="00D12FB1" w:rsidRDefault="00A15506" w:rsidP="006C155B">
      <w:pPr>
        <w:spacing w:after="0" w:line="360" w:lineRule="auto"/>
        <w:ind w:left="1440"/>
        <w:jc w:val="both"/>
        <w:rPr>
          <w:rFonts w:ascii="Times New Roman" w:hAnsi="Times New Roman" w:cs="Times New Roman"/>
        </w:rPr>
      </w:pPr>
      <w:r w:rsidRPr="00D12FB1">
        <w:rPr>
          <w:rFonts w:ascii="Times New Roman" w:hAnsi="Times New Roman" w:cs="Times New Roman"/>
          <w:i/>
          <w:iCs/>
        </w:rPr>
        <w:t xml:space="preserve">“Students gain the confidence that they can work independently in the </w:t>
      </w:r>
      <w:r w:rsidR="00121A79" w:rsidRPr="00D12FB1">
        <w:rPr>
          <w:rFonts w:ascii="Times New Roman" w:hAnsi="Times New Roman" w:cs="Times New Roman"/>
          <w:i/>
          <w:iCs/>
        </w:rPr>
        <w:t>field"</w:t>
      </w:r>
      <w:r w:rsidR="00121A79" w:rsidRPr="00D12FB1">
        <w:rPr>
          <w:rFonts w:ascii="Times New Roman" w:hAnsi="Times New Roman" w:cs="Times New Roman"/>
        </w:rPr>
        <w:t>, KII</w:t>
      </w:r>
      <w:r w:rsidRPr="00D12FB1">
        <w:rPr>
          <w:rFonts w:ascii="Times New Roman" w:hAnsi="Times New Roman" w:cs="Times New Roman"/>
        </w:rPr>
        <w:t xml:space="preserve"> mentioned. </w:t>
      </w:r>
    </w:p>
    <w:p w14:paraId="6BC4B385" w14:textId="05868AA8" w:rsidR="002521F3" w:rsidRDefault="00E9416A" w:rsidP="00B94ABF">
      <w:pPr>
        <w:spacing w:after="0" w:line="360" w:lineRule="auto"/>
        <w:jc w:val="both"/>
        <w:rPr>
          <w:rFonts w:ascii="Times New Roman" w:hAnsi="Times New Roman" w:cs="Times New Roman"/>
        </w:rPr>
      </w:pPr>
      <w:r w:rsidRPr="00E9416A">
        <w:rPr>
          <w:rFonts w:ascii="Times New Roman" w:hAnsi="Times New Roman" w:cs="Times New Roman"/>
        </w:rPr>
        <w:t xml:space="preserve">He noted that field experience builds confidence </w:t>
      </w:r>
      <w:r w:rsidR="00B86549">
        <w:rPr>
          <w:rFonts w:ascii="Times New Roman" w:hAnsi="Times New Roman" w:cs="Times New Roman"/>
        </w:rPr>
        <w:t>in one's ability to</w:t>
      </w:r>
      <w:r w:rsidRPr="00E9416A">
        <w:rPr>
          <w:rFonts w:ascii="Times New Roman" w:hAnsi="Times New Roman" w:cs="Times New Roman"/>
        </w:rPr>
        <w:t xml:space="preserve"> undertake </w:t>
      </w:r>
      <w:r w:rsidR="00451464">
        <w:rPr>
          <w:rFonts w:ascii="Times New Roman" w:hAnsi="Times New Roman" w:cs="Times New Roman"/>
        </w:rPr>
        <w:t>it</w:t>
      </w:r>
      <w:r w:rsidRPr="00E9416A">
        <w:rPr>
          <w:rFonts w:ascii="Times New Roman" w:hAnsi="Times New Roman" w:cs="Times New Roman"/>
        </w:rPr>
        <w:t xml:space="preserve"> </w:t>
      </w:r>
      <w:r w:rsidR="00460BDD" w:rsidRPr="00E9416A">
        <w:rPr>
          <w:rFonts w:ascii="Times New Roman" w:hAnsi="Times New Roman" w:cs="Times New Roman"/>
        </w:rPr>
        <w:t>independently</w:t>
      </w:r>
      <w:r w:rsidR="00460BDD">
        <w:rPr>
          <w:rFonts w:ascii="Times New Roman" w:hAnsi="Times New Roman" w:cs="Times New Roman"/>
        </w:rPr>
        <w:t>.</w:t>
      </w:r>
      <w:r w:rsidR="00460BDD" w:rsidRPr="007D760F">
        <w:rPr>
          <w:rFonts w:ascii="Times New Roman" w:hAnsi="Times New Roman" w:cs="Times New Roman"/>
        </w:rPr>
        <w:t xml:space="preserve"> In</w:t>
      </w:r>
      <w:r w:rsidR="007D760F" w:rsidRPr="007D760F">
        <w:rPr>
          <w:rFonts w:ascii="Times New Roman" w:hAnsi="Times New Roman" w:cs="Times New Roman"/>
        </w:rPr>
        <w:t xml:space="preserve"> contrast to traditional group work, they created customised groups explicitly tailored to </w:t>
      </w:r>
      <w:r w:rsidR="00451464">
        <w:rPr>
          <w:rFonts w:ascii="Times New Roman" w:hAnsi="Times New Roman" w:cs="Times New Roman"/>
        </w:rPr>
        <w:t>service users' needs</w:t>
      </w:r>
      <w:r w:rsidR="007D760F" w:rsidRPr="007D760F">
        <w:rPr>
          <w:rFonts w:ascii="Times New Roman" w:hAnsi="Times New Roman" w:cs="Times New Roman"/>
        </w:rPr>
        <w:t xml:space="preserve">. This approach allowed them to focus on addressing </w:t>
      </w:r>
      <w:r w:rsidR="00451464">
        <w:rPr>
          <w:rFonts w:ascii="Times New Roman" w:hAnsi="Times New Roman" w:cs="Times New Roman"/>
        </w:rPr>
        <w:t>specific challenges individuals faced</w:t>
      </w:r>
      <w:r w:rsidR="007D760F" w:rsidRPr="007D760F">
        <w:rPr>
          <w:rFonts w:ascii="Times New Roman" w:hAnsi="Times New Roman" w:cs="Times New Roman"/>
        </w:rPr>
        <w:t xml:space="preserve">. As a result, they developed valuable skills in relationship-building within groups and learned </w:t>
      </w:r>
      <w:r w:rsidR="00451464">
        <w:rPr>
          <w:rFonts w:ascii="Times New Roman" w:hAnsi="Times New Roman" w:cs="Times New Roman"/>
        </w:rPr>
        <w:t>to set and achieve goals effectively through hands-on experience</w:t>
      </w:r>
      <w:r w:rsidR="007D760F" w:rsidRPr="007D760F">
        <w:rPr>
          <w:rFonts w:ascii="Times New Roman" w:hAnsi="Times New Roman" w:cs="Times New Roman"/>
        </w:rPr>
        <w:t>.</w:t>
      </w:r>
    </w:p>
    <w:p w14:paraId="37CF5349" w14:textId="4F248687" w:rsidR="007D760F" w:rsidRPr="007D760F" w:rsidRDefault="007D760F" w:rsidP="007D760F">
      <w:pPr>
        <w:spacing w:after="0" w:line="360" w:lineRule="auto"/>
        <w:jc w:val="both"/>
        <w:rPr>
          <w:rFonts w:ascii="Times New Roman" w:hAnsi="Times New Roman" w:cs="Times New Roman"/>
        </w:rPr>
      </w:pPr>
      <w:r w:rsidRPr="007D760F">
        <w:rPr>
          <w:rFonts w:ascii="Times New Roman" w:hAnsi="Times New Roman" w:cs="Times New Roman"/>
        </w:rPr>
        <w:t xml:space="preserve">Through teamwork, students acquire skills such as </w:t>
      </w:r>
      <w:r w:rsidR="00451464">
        <w:rPr>
          <w:rFonts w:ascii="Times New Roman" w:hAnsi="Times New Roman" w:cs="Times New Roman"/>
        </w:rPr>
        <w:t>team formation and digitisation</w:t>
      </w:r>
      <w:r w:rsidRPr="007D760F">
        <w:rPr>
          <w:rFonts w:ascii="Times New Roman" w:hAnsi="Times New Roman" w:cs="Times New Roman"/>
        </w:rPr>
        <w:t>.  Not only that, but I have also gained proficiency in following ethical principles during teamwork. Forever mentioned the agency facilitator,</w:t>
      </w:r>
    </w:p>
    <w:p w14:paraId="27BAF9D4" w14:textId="77777777" w:rsidR="007D760F" w:rsidRPr="007D760F" w:rsidRDefault="007D760F" w:rsidP="007D760F">
      <w:pPr>
        <w:spacing w:after="0" w:line="360" w:lineRule="auto"/>
        <w:ind w:left="1440"/>
        <w:jc w:val="both"/>
        <w:rPr>
          <w:rFonts w:ascii="Times New Roman" w:hAnsi="Times New Roman" w:cs="Times New Roman"/>
        </w:rPr>
      </w:pPr>
      <w:r w:rsidRPr="007D760F">
        <w:rPr>
          <w:rFonts w:ascii="Times New Roman" w:hAnsi="Times New Roman" w:cs="Times New Roman"/>
          <w:i/>
          <w:iCs/>
        </w:rPr>
        <w:t>“By fostering teamwork qualities, individuals cultivate traits such as patience, acceptance of others, and a supportive mindset”,</w:t>
      </w:r>
      <w:r w:rsidRPr="007D760F">
        <w:rPr>
          <w:rFonts w:ascii="Times New Roman" w:hAnsi="Times New Roman" w:cs="Times New Roman"/>
        </w:rPr>
        <w:t xml:space="preserve"> as noted by KII01.</w:t>
      </w:r>
    </w:p>
    <w:p w14:paraId="2B1B6BD8" w14:textId="0D16A6FC" w:rsidR="007D760F" w:rsidRPr="00E9416A" w:rsidRDefault="007D760F" w:rsidP="00B94ABF">
      <w:pPr>
        <w:spacing w:after="0" w:line="360" w:lineRule="auto"/>
        <w:jc w:val="both"/>
        <w:rPr>
          <w:rFonts w:ascii="Times New Roman" w:hAnsi="Times New Roman" w:cs="Times New Roman"/>
        </w:rPr>
      </w:pPr>
      <w:r w:rsidRPr="007D760F">
        <w:rPr>
          <w:rFonts w:ascii="Times New Roman" w:hAnsi="Times New Roman" w:cs="Times New Roman"/>
        </w:rPr>
        <w:lastRenderedPageBreak/>
        <w:t>This constructive approach not only enhances collaboration but also strengthens relationships within the group.</w:t>
      </w:r>
    </w:p>
    <w:p w14:paraId="65556BEB" w14:textId="2EAA35D0" w:rsidR="00BF4E1D" w:rsidRPr="004F2345" w:rsidRDefault="00243C5F" w:rsidP="00B94ABF">
      <w:pPr>
        <w:spacing w:after="0" w:line="360" w:lineRule="auto"/>
        <w:jc w:val="both"/>
        <w:rPr>
          <w:rFonts w:ascii="Times New Roman" w:hAnsi="Times New Roman" w:cs="Times New Roman"/>
          <w:b/>
          <w:bCs/>
        </w:rPr>
      </w:pPr>
      <w:r>
        <w:rPr>
          <w:rFonts w:ascii="Times New Roman" w:hAnsi="Times New Roman" w:cs="Times New Roman"/>
          <w:b/>
          <w:bCs/>
        </w:rPr>
        <w:t xml:space="preserve">7.14 </w:t>
      </w:r>
      <w:r w:rsidR="00A15506" w:rsidRPr="004F2345">
        <w:rPr>
          <w:rFonts w:ascii="Times New Roman" w:hAnsi="Times New Roman" w:cs="Times New Roman"/>
          <w:b/>
          <w:bCs/>
        </w:rPr>
        <w:t>Students' strategies for overcoming challenges</w:t>
      </w:r>
    </w:p>
    <w:p w14:paraId="45767C3D" w14:textId="2BEA5385" w:rsidR="004F2345" w:rsidRPr="004F2345" w:rsidRDefault="009B1EC7" w:rsidP="00B94ABF">
      <w:pPr>
        <w:spacing w:after="0" w:line="360" w:lineRule="auto"/>
        <w:jc w:val="both"/>
        <w:rPr>
          <w:rFonts w:ascii="Times New Roman" w:hAnsi="Times New Roman" w:cs="Times New Roman"/>
        </w:rPr>
      </w:pPr>
      <w:r w:rsidRPr="004F2345">
        <w:rPr>
          <w:rFonts w:ascii="Times New Roman" w:hAnsi="Times New Roman" w:cs="Times New Roman"/>
        </w:rPr>
        <w:t xml:space="preserve">During field practice, students have the valuable opportunity to engage with diverse </w:t>
      </w:r>
      <w:r w:rsidR="00BE287D" w:rsidRPr="004F2345">
        <w:rPr>
          <w:rFonts w:ascii="Times New Roman" w:hAnsi="Times New Roman" w:cs="Times New Roman"/>
        </w:rPr>
        <w:t>organisations across various specialised</w:t>
      </w:r>
      <w:r w:rsidRPr="004F2345">
        <w:rPr>
          <w:rFonts w:ascii="Times New Roman" w:hAnsi="Times New Roman" w:cs="Times New Roman"/>
        </w:rPr>
        <w:t xml:space="preserve"> sectors. Each student encounters a unique set of challenges that fosters personal and professional growth. By embracing vocational support and effectively </w:t>
      </w:r>
      <w:r w:rsidR="00CE788E" w:rsidRPr="004F2345">
        <w:rPr>
          <w:rFonts w:ascii="Times New Roman" w:hAnsi="Times New Roman" w:cs="Times New Roman"/>
        </w:rPr>
        <w:t>utilising available resources, you can navigate these challenges and enhance</w:t>
      </w:r>
      <w:r w:rsidRPr="004F2345">
        <w:rPr>
          <w:rFonts w:ascii="Times New Roman" w:hAnsi="Times New Roman" w:cs="Times New Roman"/>
        </w:rPr>
        <w:t xml:space="preserve"> your skills and understanding.</w:t>
      </w:r>
    </w:p>
    <w:p w14:paraId="407ADA3F" w14:textId="5EBB158A" w:rsidR="0000345C" w:rsidRPr="004F2345" w:rsidRDefault="00D90B79" w:rsidP="00B94ABF">
      <w:pPr>
        <w:spacing w:after="0" w:line="360" w:lineRule="auto"/>
        <w:jc w:val="both"/>
        <w:rPr>
          <w:rFonts w:ascii="Times New Roman" w:hAnsi="Times New Roman" w:cs="Times New Roman"/>
          <w:b/>
          <w:bCs/>
        </w:rPr>
      </w:pPr>
      <w:r>
        <w:rPr>
          <w:rFonts w:ascii="Times New Roman" w:hAnsi="Times New Roman" w:cs="Times New Roman"/>
          <w:b/>
          <w:bCs/>
        </w:rPr>
        <w:t>Table 1.15</w:t>
      </w:r>
      <w:r w:rsidR="004F2345" w:rsidRPr="004F2345">
        <w:rPr>
          <w:rFonts w:ascii="Times New Roman" w:hAnsi="Times New Roman" w:cs="Times New Roman"/>
          <w:b/>
          <w:bCs/>
        </w:rPr>
        <w:t>:</w:t>
      </w:r>
      <w:r w:rsidR="00BE287D" w:rsidRPr="004F2345">
        <w:rPr>
          <w:rFonts w:ascii="Times New Roman" w:hAnsi="Times New Roman" w:cs="Times New Roman"/>
          <w:b/>
          <w:bCs/>
        </w:rPr>
        <w:t xml:space="preserve"> Strategies for </w:t>
      </w:r>
      <w:r w:rsidR="00FA5EC8" w:rsidRPr="004F2345">
        <w:rPr>
          <w:rFonts w:ascii="Times New Roman" w:hAnsi="Times New Roman" w:cs="Times New Roman"/>
          <w:b/>
          <w:bCs/>
        </w:rPr>
        <w:t>Overcoming Challenges</w:t>
      </w:r>
    </w:p>
    <w:tbl>
      <w:tblPr>
        <w:tblStyle w:val="TableGrid"/>
        <w:tblW w:w="0" w:type="auto"/>
        <w:tblLook w:val="04A0" w:firstRow="1" w:lastRow="0" w:firstColumn="1" w:lastColumn="0" w:noHBand="0" w:noVBand="1"/>
      </w:tblPr>
      <w:tblGrid>
        <w:gridCol w:w="704"/>
        <w:gridCol w:w="5670"/>
        <w:gridCol w:w="1418"/>
      </w:tblGrid>
      <w:tr w:rsidR="00BE287D" w:rsidRPr="00391181" w14:paraId="2F735EDA" w14:textId="77777777" w:rsidTr="004F2345">
        <w:tc>
          <w:tcPr>
            <w:tcW w:w="704" w:type="dxa"/>
          </w:tcPr>
          <w:p w14:paraId="13BF322E" w14:textId="77777777" w:rsidR="00BE287D" w:rsidRPr="004F2345" w:rsidRDefault="00BE287D" w:rsidP="00B94ABF">
            <w:pPr>
              <w:spacing w:line="360" w:lineRule="auto"/>
              <w:jc w:val="both"/>
              <w:rPr>
                <w:rFonts w:ascii="Times New Roman" w:hAnsi="Times New Roman" w:cs="Times New Roman"/>
                <w:b/>
                <w:bCs/>
              </w:rPr>
            </w:pPr>
            <w:proofErr w:type="spellStart"/>
            <w:r w:rsidRPr="004F2345">
              <w:rPr>
                <w:rFonts w:ascii="Times New Roman" w:hAnsi="Times New Roman" w:cs="Times New Roman"/>
                <w:b/>
                <w:bCs/>
              </w:rPr>
              <w:t>Sl</w:t>
            </w:r>
            <w:proofErr w:type="spellEnd"/>
            <w:r w:rsidRPr="004F2345">
              <w:rPr>
                <w:rFonts w:ascii="Times New Roman" w:hAnsi="Times New Roman" w:cs="Times New Roman"/>
                <w:b/>
                <w:bCs/>
              </w:rPr>
              <w:t xml:space="preserve"> No</w:t>
            </w:r>
          </w:p>
        </w:tc>
        <w:tc>
          <w:tcPr>
            <w:tcW w:w="5670" w:type="dxa"/>
          </w:tcPr>
          <w:p w14:paraId="28F4C543" w14:textId="61CCD6B3" w:rsidR="00BE287D" w:rsidRPr="004F2345" w:rsidRDefault="004F2345" w:rsidP="00B94ABF">
            <w:pPr>
              <w:spacing w:line="360" w:lineRule="auto"/>
              <w:jc w:val="both"/>
              <w:rPr>
                <w:rFonts w:ascii="Times New Roman" w:hAnsi="Times New Roman" w:cs="Times New Roman"/>
                <w:b/>
                <w:bCs/>
              </w:rPr>
            </w:pPr>
            <w:r w:rsidRPr="004F2345">
              <w:rPr>
                <w:rFonts w:ascii="Times New Roman" w:hAnsi="Times New Roman" w:cs="Times New Roman"/>
                <w:b/>
                <w:bCs/>
              </w:rPr>
              <w:t>Strategies for Overcoming Challenges</w:t>
            </w:r>
          </w:p>
        </w:tc>
        <w:tc>
          <w:tcPr>
            <w:tcW w:w="1418" w:type="dxa"/>
          </w:tcPr>
          <w:p w14:paraId="2C756A14" w14:textId="77777777" w:rsidR="00BE287D" w:rsidRPr="004F2345" w:rsidRDefault="00BE287D" w:rsidP="00B94ABF">
            <w:pPr>
              <w:spacing w:line="360" w:lineRule="auto"/>
              <w:jc w:val="both"/>
              <w:rPr>
                <w:rFonts w:ascii="Times New Roman" w:hAnsi="Times New Roman" w:cs="Times New Roman"/>
                <w:b/>
                <w:bCs/>
              </w:rPr>
            </w:pPr>
            <w:r w:rsidRPr="004F2345">
              <w:rPr>
                <w:rFonts w:ascii="Times New Roman" w:hAnsi="Times New Roman" w:cs="Times New Roman"/>
                <w:b/>
                <w:bCs/>
              </w:rPr>
              <w:t xml:space="preserve">Number of students </w:t>
            </w:r>
          </w:p>
        </w:tc>
      </w:tr>
      <w:tr w:rsidR="00BE287D" w:rsidRPr="00391181" w14:paraId="5BA89C36" w14:textId="77777777" w:rsidTr="004F2345">
        <w:tc>
          <w:tcPr>
            <w:tcW w:w="704" w:type="dxa"/>
          </w:tcPr>
          <w:p w14:paraId="780AA603"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01</w:t>
            </w:r>
          </w:p>
        </w:tc>
        <w:tc>
          <w:tcPr>
            <w:tcW w:w="5670" w:type="dxa"/>
          </w:tcPr>
          <w:p w14:paraId="4B8FB29B"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Travelling by bus with the support of friends.</w:t>
            </w:r>
          </w:p>
        </w:tc>
        <w:tc>
          <w:tcPr>
            <w:tcW w:w="1418" w:type="dxa"/>
          </w:tcPr>
          <w:p w14:paraId="0B767D11"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09</w:t>
            </w:r>
          </w:p>
        </w:tc>
      </w:tr>
      <w:tr w:rsidR="00BE287D" w:rsidRPr="00391181" w14:paraId="18D3C309" w14:textId="77777777" w:rsidTr="004F2345">
        <w:tc>
          <w:tcPr>
            <w:tcW w:w="704" w:type="dxa"/>
          </w:tcPr>
          <w:p w14:paraId="6E7DB5CE"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02</w:t>
            </w:r>
          </w:p>
        </w:tc>
        <w:tc>
          <w:tcPr>
            <w:tcW w:w="5670" w:type="dxa"/>
          </w:tcPr>
          <w:p w14:paraId="67B49925"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Getting advice from company officials.</w:t>
            </w:r>
          </w:p>
        </w:tc>
        <w:tc>
          <w:tcPr>
            <w:tcW w:w="1418" w:type="dxa"/>
          </w:tcPr>
          <w:p w14:paraId="14F868A8"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10</w:t>
            </w:r>
          </w:p>
        </w:tc>
      </w:tr>
      <w:tr w:rsidR="00BE287D" w:rsidRPr="00391181" w14:paraId="70D2F23C" w14:textId="77777777" w:rsidTr="004F2345">
        <w:tc>
          <w:tcPr>
            <w:tcW w:w="704" w:type="dxa"/>
          </w:tcPr>
          <w:p w14:paraId="0EEDE71F"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03</w:t>
            </w:r>
          </w:p>
        </w:tc>
        <w:tc>
          <w:tcPr>
            <w:tcW w:w="5670" w:type="dxa"/>
          </w:tcPr>
          <w:p w14:paraId="57C8423D"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Stayed together in a house as a group and cooked together.</w:t>
            </w:r>
          </w:p>
        </w:tc>
        <w:tc>
          <w:tcPr>
            <w:tcW w:w="1418" w:type="dxa"/>
          </w:tcPr>
          <w:p w14:paraId="3996FF75"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05</w:t>
            </w:r>
          </w:p>
        </w:tc>
      </w:tr>
      <w:tr w:rsidR="00BE287D" w:rsidRPr="00391181" w14:paraId="27E43289" w14:textId="77777777" w:rsidTr="004F2345">
        <w:tc>
          <w:tcPr>
            <w:tcW w:w="704" w:type="dxa"/>
          </w:tcPr>
          <w:p w14:paraId="67A3D39E"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04</w:t>
            </w:r>
          </w:p>
        </w:tc>
        <w:tc>
          <w:tcPr>
            <w:tcW w:w="5670" w:type="dxa"/>
          </w:tcPr>
          <w:p w14:paraId="12FA3CED"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We chose child care centres for field visits to reduce economic expenses.</w:t>
            </w:r>
          </w:p>
        </w:tc>
        <w:tc>
          <w:tcPr>
            <w:tcW w:w="1418" w:type="dxa"/>
          </w:tcPr>
          <w:p w14:paraId="0ED1F657" w14:textId="77777777" w:rsidR="00BE287D" w:rsidRPr="004F2345" w:rsidRDefault="00BE287D" w:rsidP="00B94ABF">
            <w:pPr>
              <w:spacing w:line="360" w:lineRule="auto"/>
              <w:jc w:val="both"/>
              <w:rPr>
                <w:rFonts w:ascii="Times New Roman" w:hAnsi="Times New Roman" w:cs="Times New Roman"/>
              </w:rPr>
            </w:pPr>
            <w:r w:rsidRPr="004F2345">
              <w:rPr>
                <w:rFonts w:ascii="Times New Roman" w:hAnsi="Times New Roman" w:cs="Times New Roman"/>
              </w:rPr>
              <w:t>05</w:t>
            </w:r>
          </w:p>
        </w:tc>
      </w:tr>
    </w:tbl>
    <w:p w14:paraId="2F9F5B6D" w14:textId="0686FA59" w:rsidR="004F2345" w:rsidRPr="004F2345" w:rsidRDefault="00A15506" w:rsidP="00B94ABF">
      <w:pPr>
        <w:spacing w:after="0" w:line="360" w:lineRule="auto"/>
        <w:jc w:val="both"/>
        <w:rPr>
          <w:rFonts w:ascii="Times New Roman" w:hAnsi="Times New Roman" w:cs="Times New Roman"/>
        </w:rPr>
      </w:pPr>
      <w:r w:rsidRPr="004F2345">
        <w:rPr>
          <w:rFonts w:ascii="Times New Roman" w:hAnsi="Times New Roman" w:cs="Times New Roman"/>
        </w:rPr>
        <w:t>(Field Data,2025)</w:t>
      </w:r>
    </w:p>
    <w:p w14:paraId="4D4AD9E3" w14:textId="115A4637" w:rsidR="00E55441" w:rsidRPr="006C155B" w:rsidRDefault="00243C5F" w:rsidP="00E55441">
      <w:pPr>
        <w:spacing w:after="0" w:line="360" w:lineRule="auto"/>
        <w:jc w:val="both"/>
        <w:rPr>
          <w:rFonts w:ascii="Times New Roman" w:hAnsi="Times New Roman" w:cs="Times New Roman"/>
          <w:b/>
          <w:bCs/>
        </w:rPr>
      </w:pPr>
      <w:r>
        <w:rPr>
          <w:rFonts w:ascii="Times New Roman" w:hAnsi="Times New Roman" w:cs="Times New Roman"/>
          <w:b/>
          <w:bCs/>
        </w:rPr>
        <w:t xml:space="preserve">7.15 </w:t>
      </w:r>
      <w:r w:rsidR="00E55441" w:rsidRPr="006C155B">
        <w:rPr>
          <w:rFonts w:ascii="Times New Roman" w:hAnsi="Times New Roman" w:cs="Times New Roman"/>
          <w:b/>
          <w:bCs/>
        </w:rPr>
        <w:t xml:space="preserve">Recommendation of </w:t>
      </w:r>
      <w:r>
        <w:rPr>
          <w:rFonts w:ascii="Times New Roman" w:hAnsi="Times New Roman" w:cs="Times New Roman"/>
          <w:b/>
          <w:bCs/>
        </w:rPr>
        <w:t xml:space="preserve">Supervision </w:t>
      </w:r>
      <w:r w:rsidR="00E55441" w:rsidRPr="006C155B">
        <w:rPr>
          <w:rFonts w:ascii="Times New Roman" w:hAnsi="Times New Roman" w:cs="Times New Roman"/>
          <w:b/>
          <w:bCs/>
        </w:rPr>
        <w:t xml:space="preserve"> </w:t>
      </w:r>
    </w:p>
    <w:p w14:paraId="72804EA9" w14:textId="3910D79B" w:rsidR="00451464" w:rsidRPr="006C155B" w:rsidRDefault="00E55441" w:rsidP="00E55441">
      <w:pPr>
        <w:spacing w:after="0" w:line="360" w:lineRule="auto"/>
        <w:jc w:val="both"/>
        <w:rPr>
          <w:rFonts w:ascii="Times New Roman" w:hAnsi="Times New Roman" w:cs="Times New Roman"/>
        </w:rPr>
      </w:pPr>
      <w:r w:rsidRPr="006C155B">
        <w:rPr>
          <w:rFonts w:ascii="Times New Roman" w:hAnsi="Times New Roman" w:cs="Times New Roman"/>
        </w:rPr>
        <w:t>The Agency Supervision will designate Field Supervisors who will play a crucial role in ensuring that the students' fieldwork aligns with the established objectives and guidelines of the training program. Regular site inspections will be conducted to identify areas for improvement and ensure any existing work defects are addressed effectively.</w:t>
      </w:r>
    </w:p>
    <w:p w14:paraId="4B906C0A" w14:textId="65E9BFAC" w:rsidR="00E55441" w:rsidRPr="006C155B" w:rsidRDefault="00D90B79" w:rsidP="00E55441">
      <w:pPr>
        <w:spacing w:after="0" w:line="360" w:lineRule="auto"/>
        <w:jc w:val="both"/>
        <w:rPr>
          <w:rFonts w:ascii="Times New Roman" w:hAnsi="Times New Roman" w:cs="Times New Roman"/>
          <w:b/>
          <w:bCs/>
        </w:rPr>
      </w:pPr>
      <w:r>
        <w:rPr>
          <w:rFonts w:ascii="Times New Roman" w:hAnsi="Times New Roman" w:cs="Times New Roman"/>
          <w:b/>
          <w:bCs/>
        </w:rPr>
        <w:t>Table 1.16</w:t>
      </w:r>
      <w:r w:rsidR="00E55441" w:rsidRPr="006C155B">
        <w:rPr>
          <w:rFonts w:ascii="Times New Roman" w:hAnsi="Times New Roman" w:cs="Times New Roman"/>
          <w:b/>
          <w:bCs/>
        </w:rPr>
        <w:t>: Student Recommendation of Faculty Supervision</w:t>
      </w:r>
      <w:r w:rsidR="00DF4A92">
        <w:rPr>
          <w:rFonts w:ascii="Times New Roman" w:hAnsi="Times New Roman" w:cs="Times New Roman"/>
          <w:b/>
          <w:bCs/>
        </w:rPr>
        <w:t xml:space="preserve"> (</w:t>
      </w:r>
      <w:r w:rsidR="00533F6B">
        <w:rPr>
          <w:rFonts w:ascii="Times New Roman" w:hAnsi="Times New Roman" w:cs="Times New Roman"/>
          <w:b/>
          <w:bCs/>
        </w:rPr>
        <w:t>Multiple</w:t>
      </w:r>
      <w:r w:rsidR="00DF4A92">
        <w:rPr>
          <w:rFonts w:ascii="Times New Roman" w:hAnsi="Times New Roman" w:cs="Times New Roman"/>
          <w:b/>
          <w:bCs/>
        </w:rPr>
        <w:t xml:space="preserve"> </w:t>
      </w:r>
      <w:r w:rsidR="00533F6B">
        <w:rPr>
          <w:rFonts w:ascii="Times New Roman" w:hAnsi="Times New Roman" w:cs="Times New Roman"/>
          <w:b/>
          <w:bCs/>
        </w:rPr>
        <w:t>Choice</w:t>
      </w:r>
      <w:r w:rsidR="00DF4A92">
        <w:rPr>
          <w:rFonts w:ascii="Times New Roman" w:hAnsi="Times New Roman" w:cs="Times New Roman"/>
          <w:b/>
          <w:bCs/>
        </w:rPr>
        <w:t>)</w:t>
      </w:r>
    </w:p>
    <w:tbl>
      <w:tblPr>
        <w:tblStyle w:val="TableGrid"/>
        <w:tblW w:w="8656" w:type="dxa"/>
        <w:tblInd w:w="360" w:type="dxa"/>
        <w:tblLook w:val="04A0" w:firstRow="1" w:lastRow="0" w:firstColumn="1" w:lastColumn="0" w:noHBand="0" w:noVBand="1"/>
      </w:tblPr>
      <w:tblGrid>
        <w:gridCol w:w="1443"/>
        <w:gridCol w:w="1801"/>
        <w:gridCol w:w="1822"/>
        <w:gridCol w:w="1748"/>
        <w:gridCol w:w="1842"/>
      </w:tblGrid>
      <w:tr w:rsidR="00533F6B" w:rsidRPr="00391181" w14:paraId="4D1EC742" w14:textId="1E7831D3" w:rsidTr="00955955">
        <w:tc>
          <w:tcPr>
            <w:tcW w:w="1053" w:type="dxa"/>
          </w:tcPr>
          <w:p w14:paraId="7E8D929F" w14:textId="77777777" w:rsidR="00533F6B" w:rsidRPr="00925EA9" w:rsidRDefault="00533F6B" w:rsidP="00200FF8">
            <w:pPr>
              <w:spacing w:line="360" w:lineRule="auto"/>
              <w:jc w:val="both"/>
              <w:rPr>
                <w:rFonts w:ascii="Times New Roman" w:hAnsi="Times New Roman" w:cs="Times New Roman"/>
                <w:b/>
                <w:bCs/>
              </w:rPr>
            </w:pPr>
            <w:r>
              <w:rPr>
                <w:rFonts w:ascii="Times New Roman" w:hAnsi="Times New Roman" w:cs="Times New Roman"/>
                <w:b/>
                <w:bCs/>
              </w:rPr>
              <w:t>Sub them</w:t>
            </w:r>
          </w:p>
        </w:tc>
        <w:tc>
          <w:tcPr>
            <w:tcW w:w="1936" w:type="dxa"/>
          </w:tcPr>
          <w:p w14:paraId="29AFABA6" w14:textId="0BBF4598" w:rsidR="00533F6B" w:rsidRPr="00925EA9" w:rsidRDefault="00533F6B" w:rsidP="00200FF8">
            <w:pPr>
              <w:spacing w:line="360" w:lineRule="auto"/>
              <w:jc w:val="both"/>
              <w:rPr>
                <w:rFonts w:ascii="Times New Roman" w:hAnsi="Times New Roman" w:cs="Times New Roman"/>
                <w:b/>
                <w:bCs/>
              </w:rPr>
            </w:pPr>
            <w:r>
              <w:rPr>
                <w:rFonts w:ascii="Times New Roman" w:hAnsi="Times New Roman" w:cs="Times New Roman"/>
                <w:b/>
                <w:bCs/>
              </w:rPr>
              <w:t>Field Agency</w:t>
            </w:r>
          </w:p>
        </w:tc>
        <w:tc>
          <w:tcPr>
            <w:tcW w:w="1930" w:type="dxa"/>
          </w:tcPr>
          <w:p w14:paraId="183ED98C" w14:textId="0B6480D9" w:rsidR="00533F6B" w:rsidRPr="00925EA9" w:rsidRDefault="00533F6B" w:rsidP="00200FF8">
            <w:pPr>
              <w:spacing w:line="360" w:lineRule="auto"/>
              <w:jc w:val="both"/>
              <w:rPr>
                <w:rFonts w:ascii="Times New Roman" w:hAnsi="Times New Roman" w:cs="Times New Roman"/>
                <w:b/>
                <w:bCs/>
              </w:rPr>
            </w:pPr>
            <w:bookmarkStart w:id="1" w:name="_Hlk215602700"/>
            <w:r w:rsidRPr="00925EA9">
              <w:rPr>
                <w:rFonts w:ascii="Times New Roman" w:hAnsi="Times New Roman" w:cs="Times New Roman"/>
                <w:b/>
                <w:bCs/>
              </w:rPr>
              <w:t xml:space="preserve">Field </w:t>
            </w:r>
            <w:r>
              <w:rPr>
                <w:rFonts w:ascii="Times New Roman" w:hAnsi="Times New Roman" w:cs="Times New Roman"/>
                <w:b/>
                <w:bCs/>
              </w:rPr>
              <w:t>Supervisor</w:t>
            </w:r>
          </w:p>
        </w:tc>
        <w:tc>
          <w:tcPr>
            <w:tcW w:w="1839" w:type="dxa"/>
          </w:tcPr>
          <w:p w14:paraId="3E2C8608" w14:textId="12A35369" w:rsidR="00533F6B" w:rsidRPr="00925EA9" w:rsidRDefault="00533F6B" w:rsidP="00200FF8">
            <w:pPr>
              <w:spacing w:line="360" w:lineRule="auto"/>
              <w:jc w:val="both"/>
              <w:rPr>
                <w:rFonts w:ascii="Times New Roman" w:hAnsi="Times New Roman" w:cs="Times New Roman"/>
                <w:b/>
                <w:bCs/>
              </w:rPr>
            </w:pPr>
            <w:r w:rsidRPr="00925EA9">
              <w:rPr>
                <w:rFonts w:ascii="Times New Roman" w:hAnsi="Times New Roman" w:cs="Times New Roman"/>
                <w:b/>
                <w:bCs/>
              </w:rPr>
              <w:t xml:space="preserve">Faculty </w:t>
            </w:r>
            <w:r>
              <w:rPr>
                <w:rFonts w:ascii="Times New Roman" w:hAnsi="Times New Roman" w:cs="Times New Roman"/>
                <w:b/>
                <w:bCs/>
              </w:rPr>
              <w:t>Supervisor</w:t>
            </w:r>
          </w:p>
        </w:tc>
        <w:tc>
          <w:tcPr>
            <w:tcW w:w="1898" w:type="dxa"/>
          </w:tcPr>
          <w:p w14:paraId="041C3623" w14:textId="1BA70886" w:rsidR="00533F6B" w:rsidRDefault="00533F6B" w:rsidP="00200FF8">
            <w:pPr>
              <w:spacing w:line="360" w:lineRule="auto"/>
              <w:jc w:val="both"/>
              <w:rPr>
                <w:rFonts w:ascii="Times New Roman" w:hAnsi="Times New Roman" w:cs="Times New Roman"/>
                <w:b/>
                <w:bCs/>
              </w:rPr>
            </w:pPr>
            <w:r>
              <w:rPr>
                <w:rFonts w:ascii="Times New Roman" w:hAnsi="Times New Roman" w:cs="Times New Roman"/>
                <w:b/>
                <w:bCs/>
              </w:rPr>
              <w:t xml:space="preserve">Field Coordination </w:t>
            </w:r>
            <w:r w:rsidR="00955955">
              <w:rPr>
                <w:rFonts w:ascii="Times New Roman" w:hAnsi="Times New Roman" w:cs="Times New Roman"/>
                <w:b/>
                <w:bCs/>
              </w:rPr>
              <w:t>Unit</w:t>
            </w:r>
          </w:p>
        </w:tc>
      </w:tr>
      <w:tr w:rsidR="00533F6B" w:rsidRPr="00391181" w14:paraId="26684034" w14:textId="49557EF5" w:rsidTr="00955955">
        <w:tc>
          <w:tcPr>
            <w:tcW w:w="1053" w:type="dxa"/>
          </w:tcPr>
          <w:p w14:paraId="30CF0D76" w14:textId="77777777" w:rsidR="00533F6B" w:rsidRPr="00E25EBC" w:rsidRDefault="00533F6B" w:rsidP="00200FF8">
            <w:pPr>
              <w:spacing w:line="360" w:lineRule="auto"/>
              <w:jc w:val="both"/>
              <w:rPr>
                <w:rFonts w:ascii="Times New Roman" w:hAnsi="Times New Roman" w:cs="Times New Roman"/>
              </w:rPr>
            </w:pPr>
            <w:r>
              <w:rPr>
                <w:rFonts w:ascii="Times New Roman" w:hAnsi="Times New Roman" w:cs="Times New Roman"/>
              </w:rPr>
              <w:t>Coding</w:t>
            </w:r>
          </w:p>
        </w:tc>
        <w:tc>
          <w:tcPr>
            <w:tcW w:w="1936" w:type="dxa"/>
          </w:tcPr>
          <w:p w14:paraId="4B1F0E79" w14:textId="77777777" w:rsidR="00955955" w:rsidRPr="00955955" w:rsidRDefault="00955955" w:rsidP="00955955">
            <w:pPr>
              <w:spacing w:line="360" w:lineRule="auto"/>
              <w:jc w:val="both"/>
              <w:rPr>
                <w:rFonts w:ascii="Times New Roman" w:hAnsi="Times New Roman" w:cs="Times New Roman"/>
                <w:i/>
                <w:iCs/>
                <w:sz w:val="16"/>
                <w:szCs w:val="16"/>
              </w:rPr>
            </w:pPr>
            <w:r w:rsidRPr="00955955">
              <w:rPr>
                <w:rFonts w:ascii="Times New Roman" w:hAnsi="Times New Roman" w:cs="Times New Roman"/>
                <w:i/>
                <w:iCs/>
                <w:sz w:val="16"/>
                <w:szCs w:val="16"/>
              </w:rPr>
              <w:t>Escalation occurs when students encounter inconveniences in the field…</w:t>
            </w:r>
          </w:p>
          <w:p w14:paraId="017B21EA" w14:textId="4C7E525F" w:rsidR="00955955" w:rsidRPr="00955955" w:rsidRDefault="00955955" w:rsidP="00955955">
            <w:pPr>
              <w:spacing w:line="360" w:lineRule="auto"/>
              <w:jc w:val="both"/>
              <w:rPr>
                <w:rFonts w:ascii="Times New Roman" w:hAnsi="Times New Roman" w:cs="Times New Roman"/>
                <w:i/>
                <w:iCs/>
                <w:sz w:val="16"/>
                <w:szCs w:val="16"/>
              </w:rPr>
            </w:pPr>
            <w:r w:rsidRPr="00955955">
              <w:rPr>
                <w:rFonts w:ascii="Times New Roman" w:hAnsi="Times New Roman" w:cs="Times New Roman"/>
                <w:i/>
                <w:iCs/>
                <w:sz w:val="16"/>
                <w:szCs w:val="16"/>
              </w:rPr>
              <w:t>Providing training to students in a manner that is appropriate to achieve the objectives of the field training</w:t>
            </w:r>
            <w:r>
              <w:rPr>
                <w:rFonts w:ascii="Times New Roman" w:hAnsi="Times New Roman" w:cs="Times New Roman"/>
                <w:i/>
                <w:iCs/>
                <w:sz w:val="16"/>
                <w:szCs w:val="16"/>
              </w:rPr>
              <w:t>…</w:t>
            </w:r>
          </w:p>
          <w:p w14:paraId="09C23D44" w14:textId="77777777" w:rsidR="00533F6B" w:rsidRDefault="00955955" w:rsidP="00955955">
            <w:pPr>
              <w:spacing w:line="360" w:lineRule="auto"/>
              <w:jc w:val="both"/>
              <w:rPr>
                <w:rFonts w:ascii="Times New Roman" w:hAnsi="Times New Roman" w:cs="Times New Roman"/>
                <w:i/>
                <w:iCs/>
                <w:sz w:val="16"/>
                <w:szCs w:val="16"/>
              </w:rPr>
            </w:pPr>
            <w:r w:rsidRPr="00955955">
              <w:rPr>
                <w:rFonts w:ascii="Times New Roman" w:hAnsi="Times New Roman" w:cs="Times New Roman"/>
                <w:i/>
                <w:iCs/>
                <w:sz w:val="16"/>
                <w:szCs w:val="16"/>
              </w:rPr>
              <w:lastRenderedPageBreak/>
              <w:t>Assisting students during the training period</w:t>
            </w:r>
            <w:r>
              <w:rPr>
                <w:rFonts w:ascii="Times New Roman" w:hAnsi="Times New Roman" w:cs="Times New Roman"/>
                <w:i/>
                <w:iCs/>
                <w:sz w:val="16"/>
                <w:szCs w:val="16"/>
              </w:rPr>
              <w:t>…</w:t>
            </w:r>
          </w:p>
          <w:p w14:paraId="0D53AE62" w14:textId="30D9944B" w:rsidR="00955955" w:rsidRPr="000669A9" w:rsidRDefault="00955955" w:rsidP="00955955">
            <w:pPr>
              <w:spacing w:line="360" w:lineRule="auto"/>
              <w:jc w:val="both"/>
              <w:rPr>
                <w:rFonts w:ascii="Times New Roman" w:hAnsi="Times New Roman" w:cs="Times New Roman"/>
                <w:i/>
                <w:iCs/>
                <w:sz w:val="16"/>
                <w:szCs w:val="16"/>
              </w:rPr>
            </w:pPr>
            <w:r w:rsidRPr="00955955">
              <w:rPr>
                <w:rFonts w:ascii="Times New Roman" w:hAnsi="Times New Roman" w:cs="Times New Roman"/>
                <w:i/>
                <w:iCs/>
                <w:sz w:val="16"/>
                <w:szCs w:val="16"/>
              </w:rPr>
              <w:t>Providing transportation allowance during training.</w:t>
            </w:r>
          </w:p>
        </w:tc>
        <w:tc>
          <w:tcPr>
            <w:tcW w:w="1930" w:type="dxa"/>
          </w:tcPr>
          <w:p w14:paraId="12444395" w14:textId="5358B63A"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lastRenderedPageBreak/>
              <w:t>“It would be beneficial to set aside a specific day for supervision during the field test…”</w:t>
            </w:r>
          </w:p>
          <w:p w14:paraId="5FE16B31" w14:textId="77777777"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t xml:space="preserve">“It would be better if we could discuss our issues with each other and resolve our mistakes without reporting them to </w:t>
            </w:r>
            <w:r w:rsidRPr="000669A9">
              <w:rPr>
                <w:rFonts w:ascii="Times New Roman" w:hAnsi="Times New Roman" w:cs="Times New Roman"/>
                <w:i/>
                <w:iCs/>
                <w:sz w:val="16"/>
                <w:szCs w:val="16"/>
              </w:rPr>
              <w:lastRenderedPageBreak/>
              <w:t>the faculty supervisor….”</w:t>
            </w:r>
          </w:p>
          <w:p w14:paraId="65DA1C40" w14:textId="1645AEA0"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t xml:space="preserve">“If </w:t>
            </w:r>
            <w:r>
              <w:rPr>
                <w:rFonts w:ascii="Times New Roman" w:hAnsi="Times New Roman" w:cs="Times New Roman"/>
                <w:i/>
                <w:iCs/>
                <w:sz w:val="16"/>
                <w:szCs w:val="16"/>
              </w:rPr>
              <w:t>they</w:t>
            </w:r>
            <w:r w:rsidRPr="000669A9">
              <w:rPr>
                <w:rFonts w:ascii="Times New Roman" w:hAnsi="Times New Roman" w:cs="Times New Roman"/>
                <w:i/>
                <w:iCs/>
                <w:sz w:val="16"/>
                <w:szCs w:val="16"/>
              </w:rPr>
              <w:t xml:space="preserve"> correct </w:t>
            </w:r>
            <w:r>
              <w:rPr>
                <w:rFonts w:ascii="Times New Roman" w:hAnsi="Times New Roman" w:cs="Times New Roman"/>
                <w:i/>
                <w:iCs/>
                <w:sz w:val="16"/>
                <w:szCs w:val="16"/>
              </w:rPr>
              <w:t>our</w:t>
            </w:r>
            <w:r w:rsidRPr="000669A9">
              <w:rPr>
                <w:rFonts w:ascii="Times New Roman" w:hAnsi="Times New Roman" w:cs="Times New Roman"/>
                <w:i/>
                <w:iCs/>
                <w:sz w:val="16"/>
                <w:szCs w:val="16"/>
              </w:rPr>
              <w:t xml:space="preserve"> reports </w:t>
            </w:r>
            <w:r w:rsidR="00D90B79">
              <w:rPr>
                <w:rFonts w:ascii="Times New Roman" w:hAnsi="Times New Roman" w:cs="Times New Roman"/>
                <w:i/>
                <w:iCs/>
                <w:sz w:val="16"/>
                <w:szCs w:val="16"/>
              </w:rPr>
              <w:t>promptly</w:t>
            </w:r>
            <w:r w:rsidRPr="000669A9">
              <w:rPr>
                <w:rFonts w:ascii="Times New Roman" w:hAnsi="Times New Roman" w:cs="Times New Roman"/>
                <w:i/>
                <w:iCs/>
                <w:sz w:val="16"/>
                <w:szCs w:val="16"/>
              </w:rPr>
              <w:t xml:space="preserve">, </w:t>
            </w:r>
            <w:r w:rsidR="008B2A4D">
              <w:rPr>
                <w:rFonts w:ascii="Times New Roman" w:hAnsi="Times New Roman" w:cs="Times New Roman"/>
                <w:i/>
                <w:iCs/>
                <w:sz w:val="16"/>
                <w:szCs w:val="16"/>
              </w:rPr>
              <w:t xml:space="preserve">I </w:t>
            </w:r>
            <w:r w:rsidR="008B2A4D" w:rsidRPr="000669A9">
              <w:rPr>
                <w:rFonts w:ascii="Times New Roman" w:hAnsi="Times New Roman" w:cs="Times New Roman"/>
                <w:i/>
                <w:iCs/>
                <w:sz w:val="16"/>
                <w:szCs w:val="16"/>
              </w:rPr>
              <w:t>can</w:t>
            </w:r>
            <w:r w:rsidRPr="000669A9">
              <w:rPr>
                <w:rFonts w:ascii="Times New Roman" w:hAnsi="Times New Roman" w:cs="Times New Roman"/>
                <w:i/>
                <w:iCs/>
                <w:sz w:val="16"/>
                <w:szCs w:val="16"/>
              </w:rPr>
              <w:t xml:space="preserve"> submit them without any hassle….”</w:t>
            </w:r>
          </w:p>
        </w:tc>
        <w:tc>
          <w:tcPr>
            <w:tcW w:w="1839" w:type="dxa"/>
          </w:tcPr>
          <w:p w14:paraId="7B7AC133" w14:textId="77777777"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lastRenderedPageBreak/>
              <w:t>“Increase supervision of individual students….”</w:t>
            </w:r>
          </w:p>
          <w:p w14:paraId="2F52CEB2" w14:textId="77777777"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t>“Supervision times should be announced in advance…”</w:t>
            </w:r>
          </w:p>
          <w:p w14:paraId="16D03E3C" w14:textId="77777777"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t xml:space="preserve">“Report corrected and submit reports within a </w:t>
            </w:r>
            <w:r w:rsidRPr="000669A9">
              <w:rPr>
                <w:rFonts w:ascii="Times New Roman" w:hAnsi="Times New Roman" w:cs="Times New Roman"/>
                <w:i/>
                <w:iCs/>
                <w:sz w:val="16"/>
                <w:szCs w:val="16"/>
              </w:rPr>
              <w:lastRenderedPageBreak/>
              <w:t>specified period of time…”</w:t>
            </w:r>
          </w:p>
          <w:p w14:paraId="4DF046C8" w14:textId="77777777" w:rsidR="00533F6B" w:rsidRPr="000669A9" w:rsidRDefault="00533F6B" w:rsidP="00200FF8">
            <w:pPr>
              <w:spacing w:line="360" w:lineRule="auto"/>
              <w:jc w:val="both"/>
              <w:rPr>
                <w:rFonts w:ascii="Times New Roman" w:hAnsi="Times New Roman" w:cs="Times New Roman"/>
                <w:i/>
                <w:iCs/>
                <w:sz w:val="16"/>
                <w:szCs w:val="16"/>
              </w:rPr>
            </w:pPr>
            <w:r w:rsidRPr="000669A9">
              <w:rPr>
                <w:rFonts w:ascii="Times New Roman" w:hAnsi="Times New Roman" w:cs="Times New Roman"/>
                <w:i/>
                <w:iCs/>
                <w:sz w:val="16"/>
                <w:szCs w:val="16"/>
              </w:rPr>
              <w:t>“Establish a friendly supervisory environment…”</w:t>
            </w:r>
          </w:p>
          <w:p w14:paraId="15D84F55" w14:textId="77777777" w:rsidR="00533F6B" w:rsidRPr="000669A9" w:rsidRDefault="00533F6B" w:rsidP="00200FF8">
            <w:pPr>
              <w:spacing w:line="360" w:lineRule="auto"/>
              <w:jc w:val="both"/>
              <w:rPr>
                <w:rFonts w:ascii="Times New Roman" w:hAnsi="Times New Roman" w:cs="Times New Roman"/>
                <w:i/>
                <w:iCs/>
                <w:sz w:val="16"/>
                <w:szCs w:val="16"/>
              </w:rPr>
            </w:pPr>
          </w:p>
        </w:tc>
        <w:tc>
          <w:tcPr>
            <w:tcW w:w="1898" w:type="dxa"/>
          </w:tcPr>
          <w:p w14:paraId="6708F16D" w14:textId="77777777" w:rsidR="00533F6B" w:rsidRDefault="00533F6B" w:rsidP="00200FF8">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lastRenderedPageBreak/>
              <w:t>“</w:t>
            </w:r>
            <w:r w:rsidRPr="00DF4A92">
              <w:rPr>
                <w:rFonts w:ascii="Times New Roman" w:hAnsi="Times New Roman" w:cs="Times New Roman"/>
                <w:i/>
                <w:iCs/>
                <w:sz w:val="16"/>
                <w:szCs w:val="16"/>
              </w:rPr>
              <w:t>Reduce the number of documents to be submitted during the field practice</w:t>
            </w:r>
            <w:r>
              <w:rPr>
                <w:rFonts w:ascii="Times New Roman" w:hAnsi="Times New Roman" w:cs="Times New Roman"/>
                <w:i/>
                <w:iCs/>
                <w:sz w:val="16"/>
                <w:szCs w:val="16"/>
              </w:rPr>
              <w:t>.”</w:t>
            </w:r>
          </w:p>
          <w:p w14:paraId="7414AC64" w14:textId="77777777" w:rsidR="00533F6B" w:rsidRDefault="00533F6B" w:rsidP="00200FF8">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t>“</w:t>
            </w:r>
            <w:r w:rsidRPr="00DF4A92">
              <w:rPr>
                <w:rFonts w:ascii="Times New Roman" w:hAnsi="Times New Roman" w:cs="Times New Roman"/>
                <w:i/>
                <w:iCs/>
                <w:sz w:val="16"/>
                <w:szCs w:val="16"/>
              </w:rPr>
              <w:t>Consider the suggestions given by the students for future Field practice</w:t>
            </w:r>
            <w:r>
              <w:rPr>
                <w:rFonts w:ascii="Times New Roman" w:hAnsi="Times New Roman" w:cs="Times New Roman"/>
                <w:i/>
                <w:iCs/>
                <w:sz w:val="16"/>
                <w:szCs w:val="16"/>
              </w:rPr>
              <w:t>…”</w:t>
            </w:r>
          </w:p>
          <w:p w14:paraId="5C5B2938" w14:textId="5E43A70D" w:rsidR="00533F6B" w:rsidRDefault="00533F6B" w:rsidP="00200FF8">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lastRenderedPageBreak/>
              <w:t>“</w:t>
            </w:r>
            <w:r w:rsidRPr="00DF4A92">
              <w:rPr>
                <w:rFonts w:ascii="Times New Roman" w:hAnsi="Times New Roman" w:cs="Times New Roman"/>
                <w:i/>
                <w:iCs/>
                <w:sz w:val="16"/>
                <w:szCs w:val="16"/>
              </w:rPr>
              <w:t>Increase the field practice period to six months</w:t>
            </w:r>
            <w:r>
              <w:rPr>
                <w:rFonts w:ascii="Times New Roman" w:hAnsi="Times New Roman" w:cs="Times New Roman"/>
                <w:i/>
                <w:iCs/>
                <w:sz w:val="16"/>
                <w:szCs w:val="16"/>
              </w:rPr>
              <w:t>…”</w:t>
            </w:r>
          </w:p>
          <w:p w14:paraId="6DD25170" w14:textId="46EAF37E" w:rsidR="00533F6B" w:rsidRDefault="00533F6B" w:rsidP="00200FF8">
            <w:pPr>
              <w:spacing w:line="360" w:lineRule="auto"/>
              <w:jc w:val="both"/>
              <w:rPr>
                <w:rFonts w:ascii="Times New Roman" w:hAnsi="Times New Roman" w:cs="Times New Roman"/>
                <w:i/>
                <w:iCs/>
                <w:sz w:val="16"/>
                <w:szCs w:val="16"/>
              </w:rPr>
            </w:pPr>
            <w:r>
              <w:rPr>
                <w:rFonts w:ascii="Times New Roman" w:hAnsi="Times New Roman" w:cs="Times New Roman"/>
                <w:i/>
                <w:iCs/>
                <w:sz w:val="16"/>
                <w:szCs w:val="16"/>
              </w:rPr>
              <w:t>“</w:t>
            </w:r>
            <w:r w:rsidRPr="00DF4A92">
              <w:rPr>
                <w:rFonts w:ascii="Times New Roman" w:hAnsi="Times New Roman" w:cs="Times New Roman"/>
                <w:i/>
                <w:iCs/>
                <w:sz w:val="16"/>
                <w:szCs w:val="16"/>
              </w:rPr>
              <w:t>Conducting the panel presentation guidelines on time</w:t>
            </w:r>
            <w:r>
              <w:rPr>
                <w:rFonts w:ascii="Times New Roman" w:hAnsi="Times New Roman" w:cs="Times New Roman"/>
                <w:i/>
                <w:iCs/>
                <w:sz w:val="16"/>
                <w:szCs w:val="16"/>
              </w:rPr>
              <w:t>…”</w:t>
            </w:r>
          </w:p>
          <w:p w14:paraId="6FF45737" w14:textId="189844BA" w:rsidR="00533F6B" w:rsidRPr="000669A9" w:rsidRDefault="00533F6B" w:rsidP="00200FF8">
            <w:pPr>
              <w:spacing w:line="360" w:lineRule="auto"/>
              <w:jc w:val="both"/>
              <w:rPr>
                <w:rFonts w:ascii="Times New Roman" w:hAnsi="Times New Roman" w:cs="Times New Roman"/>
                <w:i/>
                <w:iCs/>
                <w:sz w:val="16"/>
                <w:szCs w:val="16"/>
              </w:rPr>
            </w:pPr>
          </w:p>
        </w:tc>
      </w:tr>
      <w:tr w:rsidR="00533F6B" w:rsidRPr="00391181" w14:paraId="7A56AE0D" w14:textId="0BC2CD7F" w:rsidTr="00955955">
        <w:tc>
          <w:tcPr>
            <w:tcW w:w="1053" w:type="dxa"/>
          </w:tcPr>
          <w:p w14:paraId="0873D9F2" w14:textId="77777777" w:rsidR="00533F6B" w:rsidRDefault="00533F6B" w:rsidP="00200FF8">
            <w:pPr>
              <w:spacing w:line="360" w:lineRule="auto"/>
              <w:jc w:val="both"/>
              <w:rPr>
                <w:rFonts w:ascii="Times New Roman" w:hAnsi="Times New Roman" w:cs="Times New Roman"/>
              </w:rPr>
            </w:pPr>
            <w:r>
              <w:rPr>
                <w:rFonts w:ascii="Times New Roman" w:hAnsi="Times New Roman" w:cs="Times New Roman"/>
              </w:rPr>
              <w:lastRenderedPageBreak/>
              <w:t>Number of Respondents</w:t>
            </w:r>
          </w:p>
        </w:tc>
        <w:tc>
          <w:tcPr>
            <w:tcW w:w="1936" w:type="dxa"/>
          </w:tcPr>
          <w:p w14:paraId="152362D6" w14:textId="65389818" w:rsidR="00533F6B" w:rsidRDefault="00955955" w:rsidP="00200FF8">
            <w:pPr>
              <w:spacing w:line="360" w:lineRule="auto"/>
              <w:jc w:val="both"/>
              <w:rPr>
                <w:rFonts w:ascii="Times New Roman" w:hAnsi="Times New Roman" w:cs="Times New Roman"/>
              </w:rPr>
            </w:pPr>
            <w:r>
              <w:rPr>
                <w:rFonts w:ascii="Times New Roman" w:hAnsi="Times New Roman" w:cs="Times New Roman"/>
              </w:rPr>
              <w:t>12</w:t>
            </w:r>
          </w:p>
        </w:tc>
        <w:tc>
          <w:tcPr>
            <w:tcW w:w="1930" w:type="dxa"/>
          </w:tcPr>
          <w:p w14:paraId="5F7CBE3A" w14:textId="5E559AE0" w:rsidR="00533F6B" w:rsidRPr="00925EA9" w:rsidRDefault="00533F6B" w:rsidP="00200FF8">
            <w:pPr>
              <w:spacing w:line="360" w:lineRule="auto"/>
              <w:jc w:val="both"/>
              <w:rPr>
                <w:rFonts w:ascii="Times New Roman" w:hAnsi="Times New Roman" w:cs="Times New Roman"/>
              </w:rPr>
            </w:pPr>
            <w:r>
              <w:rPr>
                <w:rFonts w:ascii="Times New Roman" w:hAnsi="Times New Roman" w:cs="Times New Roman"/>
              </w:rPr>
              <w:t>16</w:t>
            </w:r>
          </w:p>
        </w:tc>
        <w:tc>
          <w:tcPr>
            <w:tcW w:w="1839" w:type="dxa"/>
          </w:tcPr>
          <w:p w14:paraId="4F9AA271" w14:textId="77777777" w:rsidR="00533F6B" w:rsidRPr="00925EA9" w:rsidRDefault="00533F6B" w:rsidP="00200FF8">
            <w:pPr>
              <w:spacing w:line="360" w:lineRule="auto"/>
              <w:jc w:val="both"/>
              <w:rPr>
                <w:rFonts w:ascii="Times New Roman" w:hAnsi="Times New Roman" w:cs="Times New Roman"/>
              </w:rPr>
            </w:pPr>
            <w:r w:rsidRPr="00925EA9">
              <w:rPr>
                <w:rFonts w:ascii="Times New Roman" w:hAnsi="Times New Roman" w:cs="Times New Roman"/>
              </w:rPr>
              <w:t>14</w:t>
            </w:r>
          </w:p>
        </w:tc>
        <w:tc>
          <w:tcPr>
            <w:tcW w:w="1898" w:type="dxa"/>
          </w:tcPr>
          <w:p w14:paraId="4B5245FF" w14:textId="1A50499A" w:rsidR="00533F6B" w:rsidRPr="00925EA9" w:rsidRDefault="00533F6B" w:rsidP="00200FF8">
            <w:pPr>
              <w:spacing w:line="360" w:lineRule="auto"/>
              <w:jc w:val="both"/>
              <w:rPr>
                <w:rFonts w:ascii="Times New Roman" w:hAnsi="Times New Roman" w:cs="Times New Roman"/>
              </w:rPr>
            </w:pPr>
            <w:r>
              <w:rPr>
                <w:rFonts w:ascii="Times New Roman" w:hAnsi="Times New Roman" w:cs="Times New Roman"/>
              </w:rPr>
              <w:t>27</w:t>
            </w:r>
          </w:p>
        </w:tc>
      </w:tr>
    </w:tbl>
    <w:bookmarkEnd w:id="1"/>
    <w:p w14:paraId="6A60233A" w14:textId="77777777" w:rsidR="00E55441" w:rsidRPr="00391181" w:rsidRDefault="00E55441" w:rsidP="00E55441">
      <w:pPr>
        <w:spacing w:after="0" w:line="360" w:lineRule="auto"/>
        <w:jc w:val="both"/>
        <w:rPr>
          <w:rFonts w:ascii="Times New Roman" w:hAnsi="Times New Roman" w:cs="Times New Roman"/>
          <w:b/>
          <w:bCs/>
          <w:color w:val="EE0000"/>
        </w:rPr>
      </w:pPr>
      <w:r w:rsidRPr="00925EA9">
        <w:rPr>
          <w:rFonts w:ascii="Times New Roman" w:hAnsi="Times New Roman" w:cs="Times New Roman"/>
          <w:b/>
          <w:bCs/>
        </w:rPr>
        <w:t>(Field Data,2025)</w:t>
      </w:r>
    </w:p>
    <w:p w14:paraId="053467AD" w14:textId="77777777" w:rsidR="00E55441" w:rsidRPr="00DA7090" w:rsidRDefault="00E55441" w:rsidP="00E55441">
      <w:pPr>
        <w:spacing w:after="0" w:line="360" w:lineRule="auto"/>
        <w:jc w:val="both"/>
        <w:rPr>
          <w:rFonts w:ascii="Times New Roman" w:hAnsi="Times New Roman" w:cs="Times New Roman"/>
        </w:rPr>
      </w:pPr>
      <w:r w:rsidRPr="00033291">
        <w:rPr>
          <w:rFonts w:ascii="Times New Roman" w:hAnsi="Times New Roman" w:cs="Times New Roman"/>
        </w:rPr>
        <w:t>Students are expected to plan their supervision activities well in advance. It is also hoped that by correcting the reports within the specified time frame, they will be able to be submitted on time. However, the low supervision allowance provided to faculty and field supervisors is seen as a reason why they are unable to provide it continuously and in full.</w:t>
      </w:r>
    </w:p>
    <w:p w14:paraId="32AC15E3" w14:textId="291BD900" w:rsidR="006E1C2E" w:rsidRDefault="006E1C2E" w:rsidP="00B94ABF">
      <w:pPr>
        <w:spacing w:after="0" w:line="360" w:lineRule="auto"/>
        <w:jc w:val="both"/>
        <w:rPr>
          <w:rFonts w:ascii="Times New Roman" w:hAnsi="Times New Roman" w:cs="Times New Roman"/>
        </w:rPr>
      </w:pPr>
      <w:r w:rsidRPr="00E25EBC">
        <w:rPr>
          <w:rFonts w:ascii="Times New Roman" w:hAnsi="Times New Roman" w:cs="Times New Roman"/>
        </w:rPr>
        <w:t xml:space="preserve">The Field Training Division has a valuable opportunity to refine its practices to better align with contemporary needs. The Field Education Unit </w:t>
      </w:r>
      <w:r w:rsidR="00CE788E" w:rsidRPr="00E25EBC">
        <w:rPr>
          <w:rFonts w:ascii="Times New Roman" w:hAnsi="Times New Roman" w:cs="Times New Roman"/>
        </w:rPr>
        <w:t>plays a crucial role in ensuring that students have high-quality field experiences, emphasising the importance of integrating classroom instruction</w:t>
      </w:r>
      <w:r w:rsidRPr="00E25EBC">
        <w:rPr>
          <w:rFonts w:ascii="Times New Roman" w:hAnsi="Times New Roman" w:cs="Times New Roman"/>
        </w:rPr>
        <w:t xml:space="preserve"> with practical work. By updating our approach, we can better support students and enrich their learning journeys.</w:t>
      </w:r>
    </w:p>
    <w:p w14:paraId="2D52C38F" w14:textId="59E6945A" w:rsidR="00E60085" w:rsidRDefault="001C4F95" w:rsidP="00E25EBC">
      <w:pPr>
        <w:spacing w:after="0" w:line="360" w:lineRule="auto"/>
        <w:jc w:val="both"/>
        <w:rPr>
          <w:rFonts w:ascii="Times New Roman" w:hAnsi="Times New Roman" w:cs="Times New Roman"/>
        </w:rPr>
      </w:pPr>
      <w:r w:rsidRPr="00E25EBC">
        <w:rPr>
          <w:rFonts w:ascii="Times New Roman" w:hAnsi="Times New Roman" w:cs="Times New Roman"/>
        </w:rPr>
        <w:t xml:space="preserve">The Education Unit's efforts to strengthen connections with field supervisors through initial communication, such as letters, can be enhanced by providing regular updates on student progress. Although Zoom meetings are scheduled, finding time to attend can be challenging for many participants. It would be beneficial for the field education division to </w:t>
      </w:r>
      <w:r w:rsidR="00CE788E" w:rsidRPr="00E25EBC">
        <w:rPr>
          <w:rFonts w:ascii="Times New Roman" w:hAnsi="Times New Roman" w:cs="Times New Roman"/>
        </w:rPr>
        <w:t xml:space="preserve">prioritise </w:t>
      </w:r>
      <w:r w:rsidR="00D46E31">
        <w:rPr>
          <w:rFonts w:ascii="Times New Roman" w:hAnsi="Times New Roman" w:cs="Times New Roman"/>
        </w:rPr>
        <w:t>field visits</w:t>
      </w:r>
      <w:r w:rsidR="00CE788E" w:rsidRPr="00E25EBC">
        <w:rPr>
          <w:rFonts w:ascii="Times New Roman" w:hAnsi="Times New Roman" w:cs="Times New Roman"/>
        </w:rPr>
        <w:t>, as direct observation of student activities provides</w:t>
      </w:r>
      <w:r w:rsidRPr="00E25EBC">
        <w:rPr>
          <w:rFonts w:ascii="Times New Roman" w:hAnsi="Times New Roman" w:cs="Times New Roman"/>
        </w:rPr>
        <w:t xml:space="preserve"> valuable encouragement and guidance. While annual training for field supervisors is commendable, increasing the frequency of these training sessions could </w:t>
      </w:r>
      <w:r w:rsidR="00CE788E" w:rsidRPr="00E25EBC">
        <w:rPr>
          <w:rFonts w:ascii="Times New Roman" w:hAnsi="Times New Roman" w:cs="Times New Roman"/>
        </w:rPr>
        <w:t>significantly</w:t>
      </w:r>
      <w:r w:rsidRPr="00E25EBC">
        <w:rPr>
          <w:rFonts w:ascii="Times New Roman" w:hAnsi="Times New Roman" w:cs="Times New Roman"/>
        </w:rPr>
        <w:t xml:space="preserve"> improve their effectiveness and support for students. With three multilingual field coordinators visiting the field together and </w:t>
      </w:r>
      <w:r w:rsidR="00D46E31">
        <w:rPr>
          <w:rFonts w:ascii="Times New Roman" w:hAnsi="Times New Roman" w:cs="Times New Roman"/>
        </w:rPr>
        <w:t>students across Sri Lanka eager</w:t>
      </w:r>
      <w:r w:rsidRPr="00E25EBC">
        <w:rPr>
          <w:rFonts w:ascii="Times New Roman" w:hAnsi="Times New Roman" w:cs="Times New Roman"/>
        </w:rPr>
        <w:t xml:space="preserve"> to participate in field visits, </w:t>
      </w:r>
      <w:r w:rsidR="00CE788E" w:rsidRPr="00E25EBC">
        <w:rPr>
          <w:rFonts w:ascii="Times New Roman" w:hAnsi="Times New Roman" w:cs="Times New Roman"/>
        </w:rPr>
        <w:t>it is</w:t>
      </w:r>
      <w:r w:rsidRPr="00E25EBC">
        <w:rPr>
          <w:rFonts w:ascii="Times New Roman" w:hAnsi="Times New Roman" w:cs="Times New Roman"/>
        </w:rPr>
        <w:t xml:space="preserve"> essential to secure adequate funding and transportation resources to facilitate these opportunities. Students currently receive fieldwork guidance manuals; however, distributing similar manuals to field supervisors and institutional supervisors would address existing challenges and promote consistency in support. Establishing formal agreements between students and companies is essential to protect students from potential exploitation</w:t>
      </w:r>
      <w:r w:rsidR="00451464">
        <w:rPr>
          <w:rFonts w:ascii="Times New Roman" w:hAnsi="Times New Roman" w:cs="Times New Roman"/>
        </w:rPr>
        <w:t xml:space="preserve"> and to enable</w:t>
      </w:r>
      <w:r w:rsidRPr="00E25EBC">
        <w:rPr>
          <w:rFonts w:ascii="Times New Roman" w:hAnsi="Times New Roman" w:cs="Times New Roman"/>
        </w:rPr>
        <w:t xml:space="preserve"> them to meet their practical training objectives </w:t>
      </w:r>
      <w:r w:rsidR="0036347D" w:rsidRPr="00E25EBC">
        <w:rPr>
          <w:rFonts w:ascii="Times New Roman" w:hAnsi="Times New Roman" w:cs="Times New Roman"/>
        </w:rPr>
        <w:t>on time</w:t>
      </w:r>
      <w:r w:rsidRPr="00E25EBC">
        <w:rPr>
          <w:rFonts w:ascii="Times New Roman" w:hAnsi="Times New Roman" w:cs="Times New Roman"/>
        </w:rPr>
        <w:t xml:space="preserve">. Lastly, increasing the allowance for field supervisors could </w:t>
      </w:r>
      <w:r w:rsidR="0036347D" w:rsidRPr="00E25EBC">
        <w:rPr>
          <w:rFonts w:ascii="Times New Roman" w:hAnsi="Times New Roman" w:cs="Times New Roman"/>
        </w:rPr>
        <w:t>significantly</w:t>
      </w:r>
      <w:r w:rsidRPr="00E25EBC">
        <w:rPr>
          <w:rFonts w:ascii="Times New Roman" w:hAnsi="Times New Roman" w:cs="Times New Roman"/>
        </w:rPr>
        <w:t xml:space="preserve"> enhance their ability to dedicate time and attention to students, fostering a more supportive learning environment.</w:t>
      </w:r>
    </w:p>
    <w:p w14:paraId="2F4FDE9D" w14:textId="53F4C453" w:rsidR="00AD0EDF" w:rsidRPr="00AD0EDF" w:rsidRDefault="00AD0EDF" w:rsidP="00AD0EDF">
      <w:pPr>
        <w:pStyle w:val="ListParagraph"/>
        <w:numPr>
          <w:ilvl w:val="0"/>
          <w:numId w:val="6"/>
        </w:numPr>
        <w:spacing w:after="0" w:line="360" w:lineRule="auto"/>
        <w:jc w:val="both"/>
        <w:rPr>
          <w:rFonts w:ascii="Times New Roman" w:hAnsi="Times New Roman" w:cs="Times New Roman"/>
          <w:b/>
          <w:bCs/>
          <w:color w:val="EE0000"/>
        </w:rPr>
      </w:pPr>
      <w:r w:rsidRPr="00AD0EDF">
        <w:rPr>
          <w:rFonts w:ascii="Times New Roman" w:hAnsi="Times New Roman" w:cs="Times New Roman"/>
          <w:b/>
          <w:bCs/>
        </w:rPr>
        <w:lastRenderedPageBreak/>
        <w:t xml:space="preserve">Recommendation of the research </w:t>
      </w:r>
    </w:p>
    <w:p w14:paraId="5D7FD1B4" w14:textId="47641E08" w:rsidR="00AD0EDF" w:rsidRPr="00AD0EDF" w:rsidRDefault="00AD0EDF" w:rsidP="00AD0EDF">
      <w:pPr>
        <w:pStyle w:val="ListParagraph"/>
        <w:numPr>
          <w:ilvl w:val="0"/>
          <w:numId w:val="7"/>
        </w:numPr>
        <w:spacing w:after="0" w:line="360" w:lineRule="auto"/>
        <w:jc w:val="both"/>
        <w:rPr>
          <w:rFonts w:ascii="Times New Roman" w:hAnsi="Times New Roman" w:cs="Times New Roman"/>
        </w:rPr>
      </w:pPr>
      <w:r w:rsidRPr="00AD0EDF">
        <w:rPr>
          <w:rFonts w:ascii="Times New Roman" w:hAnsi="Times New Roman" w:cs="Times New Roman"/>
        </w:rPr>
        <w:t>The allowance for supervisors should be increased and should be determined according to the number of supervisions.</w:t>
      </w:r>
    </w:p>
    <w:p w14:paraId="59F27814" w14:textId="091F354C" w:rsidR="00AD0EDF" w:rsidRPr="00AD0EDF" w:rsidRDefault="00AD0EDF" w:rsidP="00AD0EDF">
      <w:pPr>
        <w:pStyle w:val="ListParagraph"/>
        <w:numPr>
          <w:ilvl w:val="0"/>
          <w:numId w:val="7"/>
        </w:numPr>
        <w:spacing w:after="0" w:line="360" w:lineRule="auto"/>
        <w:jc w:val="both"/>
        <w:rPr>
          <w:rFonts w:ascii="Times New Roman" w:hAnsi="Times New Roman" w:cs="Times New Roman"/>
        </w:rPr>
      </w:pPr>
      <w:r w:rsidRPr="00AD0EDF">
        <w:rPr>
          <w:rFonts w:ascii="Times New Roman" w:hAnsi="Times New Roman" w:cs="Times New Roman"/>
        </w:rPr>
        <w:t>Before students are attached to field institutions, an awareness workshop regarding field training should be conducted for the field institutions.</w:t>
      </w:r>
    </w:p>
    <w:p w14:paraId="651D5B63" w14:textId="5184564C" w:rsidR="00AD0EDF" w:rsidRPr="00AD0EDF" w:rsidRDefault="00AD0EDF" w:rsidP="00AD0EDF">
      <w:pPr>
        <w:pStyle w:val="ListParagraph"/>
        <w:numPr>
          <w:ilvl w:val="0"/>
          <w:numId w:val="7"/>
        </w:numPr>
        <w:spacing w:after="0" w:line="360" w:lineRule="auto"/>
        <w:jc w:val="both"/>
        <w:rPr>
          <w:rFonts w:ascii="Times New Roman" w:hAnsi="Times New Roman" w:cs="Times New Roman"/>
        </w:rPr>
      </w:pPr>
      <w:r w:rsidRPr="00AD0EDF">
        <w:rPr>
          <w:rFonts w:ascii="Times New Roman" w:hAnsi="Times New Roman" w:cs="Times New Roman"/>
        </w:rPr>
        <w:t>Providing opportunities for students to receive allowances by connecting them with already approved field institutions.</w:t>
      </w:r>
    </w:p>
    <w:p w14:paraId="692462A9" w14:textId="6F6BAF7B" w:rsidR="00AD0EDF" w:rsidRPr="00AD0EDF" w:rsidRDefault="00AD0EDF" w:rsidP="00AD0EDF">
      <w:pPr>
        <w:pStyle w:val="ListParagraph"/>
        <w:numPr>
          <w:ilvl w:val="0"/>
          <w:numId w:val="7"/>
        </w:numPr>
        <w:spacing w:after="0" w:line="360" w:lineRule="auto"/>
        <w:jc w:val="both"/>
        <w:rPr>
          <w:rFonts w:ascii="Times New Roman" w:hAnsi="Times New Roman" w:cs="Times New Roman"/>
        </w:rPr>
      </w:pPr>
      <w:r w:rsidRPr="00AD0EDF">
        <w:rPr>
          <w:rFonts w:ascii="Times New Roman" w:hAnsi="Times New Roman" w:cs="Times New Roman"/>
        </w:rPr>
        <w:t>Appointing field supervisors in panel presentations.</w:t>
      </w:r>
    </w:p>
    <w:p w14:paraId="15BC28E7" w14:textId="77777777" w:rsidR="00AD0EDF" w:rsidRDefault="00AD0EDF" w:rsidP="00AD0EDF">
      <w:pPr>
        <w:pStyle w:val="ListParagraph"/>
        <w:numPr>
          <w:ilvl w:val="0"/>
          <w:numId w:val="7"/>
        </w:numPr>
        <w:spacing w:after="0" w:line="360" w:lineRule="auto"/>
        <w:jc w:val="both"/>
        <w:rPr>
          <w:rFonts w:ascii="Times New Roman" w:hAnsi="Times New Roman" w:cs="Times New Roman"/>
        </w:rPr>
      </w:pPr>
      <w:r w:rsidRPr="00AD0EDF">
        <w:rPr>
          <w:rFonts w:ascii="Times New Roman" w:hAnsi="Times New Roman" w:cs="Times New Roman"/>
        </w:rPr>
        <w:t>Providing field study guidance manuals to field supervisors.</w:t>
      </w:r>
    </w:p>
    <w:p w14:paraId="2AFFDA06" w14:textId="55FFCD8F" w:rsidR="00AD0EDF" w:rsidRPr="00AD0EDF" w:rsidRDefault="00AD0EDF" w:rsidP="00AD0EDF">
      <w:pPr>
        <w:pStyle w:val="ListParagraph"/>
        <w:numPr>
          <w:ilvl w:val="0"/>
          <w:numId w:val="7"/>
        </w:numPr>
        <w:spacing w:after="0" w:line="360" w:lineRule="auto"/>
        <w:jc w:val="both"/>
        <w:rPr>
          <w:rFonts w:ascii="Times New Roman" w:hAnsi="Times New Roman" w:cs="Times New Roman"/>
        </w:rPr>
      </w:pPr>
      <w:r w:rsidRPr="00AD0EDF">
        <w:rPr>
          <w:rFonts w:ascii="Times New Roman" w:hAnsi="Times New Roman" w:cs="Times New Roman"/>
        </w:rPr>
        <w:t xml:space="preserve">Appointing field supervisors only in the fields of </w:t>
      </w:r>
      <w:r>
        <w:rPr>
          <w:rFonts w:ascii="Times New Roman" w:hAnsi="Times New Roman" w:cs="Times New Roman"/>
        </w:rPr>
        <w:t>specialisation</w:t>
      </w:r>
      <w:r w:rsidRPr="00AD0EDF">
        <w:rPr>
          <w:rFonts w:ascii="Times New Roman" w:hAnsi="Times New Roman" w:cs="Times New Roman"/>
        </w:rPr>
        <w:t xml:space="preserve"> chosen by the students</w:t>
      </w:r>
      <w:r w:rsidRPr="00AD0EDF">
        <w:rPr>
          <w:rFonts w:ascii="Times New Roman" w:hAnsi="Times New Roman" w:cs="Times New Roman"/>
          <w:b/>
          <w:bCs/>
          <w:color w:val="EE0000"/>
        </w:rPr>
        <w:t>.</w:t>
      </w:r>
    </w:p>
    <w:p w14:paraId="5B251B57" w14:textId="287B486B" w:rsidR="00E60085" w:rsidRPr="00AD0EDF" w:rsidRDefault="00493A02" w:rsidP="00AD0EDF">
      <w:pPr>
        <w:pStyle w:val="ListParagraph"/>
        <w:numPr>
          <w:ilvl w:val="0"/>
          <w:numId w:val="6"/>
        </w:numPr>
        <w:spacing w:after="0" w:line="360" w:lineRule="auto"/>
        <w:jc w:val="both"/>
        <w:rPr>
          <w:rFonts w:ascii="Times New Roman" w:hAnsi="Times New Roman" w:cs="Times New Roman"/>
          <w:b/>
          <w:bCs/>
        </w:rPr>
      </w:pPr>
      <w:r w:rsidRPr="00AD0EDF">
        <w:rPr>
          <w:rFonts w:ascii="Times New Roman" w:hAnsi="Times New Roman" w:cs="Times New Roman"/>
          <w:b/>
          <w:bCs/>
        </w:rPr>
        <w:t xml:space="preserve">Conclusion </w:t>
      </w:r>
    </w:p>
    <w:p w14:paraId="3996C301" w14:textId="24BFFDF7" w:rsidR="00E60085" w:rsidRPr="00493A02" w:rsidRDefault="00D30596" w:rsidP="00B94ABF">
      <w:pPr>
        <w:spacing w:after="0" w:line="360" w:lineRule="auto"/>
        <w:jc w:val="both"/>
        <w:rPr>
          <w:rFonts w:ascii="Times New Roman" w:hAnsi="Times New Roman" w:cs="Times New Roman"/>
        </w:rPr>
      </w:pPr>
      <w:r w:rsidRPr="00493A02">
        <w:rPr>
          <w:rFonts w:ascii="Times New Roman" w:hAnsi="Times New Roman" w:cs="Times New Roman"/>
        </w:rPr>
        <w:t>Social work students are expected to face physical, mental, and social challenges at the individual, family, and community levels during their field experience.</w:t>
      </w:r>
      <w:r w:rsidR="0090342E" w:rsidRPr="00493A02">
        <w:rPr>
          <w:rFonts w:ascii="Times New Roman" w:hAnsi="Times New Roman" w:cs="Times New Roman"/>
        </w:rPr>
        <w:t xml:space="preserve"> However, they have acquired the skills and strategies to manage challenges during field training.</w:t>
      </w:r>
      <w:r w:rsidR="00004A87" w:rsidRPr="00493A02">
        <w:rPr>
          <w:rFonts w:ascii="Times New Roman" w:hAnsi="Times New Roman" w:cs="Times New Roman"/>
        </w:rPr>
        <w:t xml:space="preserve"> The support mechanism for field and faculty supervisors is viewed as an area that needs strengthening.</w:t>
      </w:r>
      <w:r w:rsidR="00372AE5" w:rsidRPr="00493A02">
        <w:rPr>
          <w:rFonts w:ascii="Times New Roman" w:hAnsi="Times New Roman" w:cs="Times New Roman"/>
        </w:rPr>
        <w:t xml:space="preserve"> Similarly, the need to reorganise documents related to field training guidance manuals, contracts with institutions, and ethical rules has been realised.</w:t>
      </w:r>
      <w:r w:rsidR="00493A02" w:rsidRPr="00493A02">
        <w:rPr>
          <w:rFonts w:ascii="Times New Roman" w:hAnsi="Times New Roman" w:cs="Times New Roman"/>
        </w:rPr>
        <w:t xml:space="preserve"> The </w:t>
      </w:r>
      <w:r w:rsidR="00451464">
        <w:rPr>
          <w:rFonts w:ascii="Times New Roman" w:hAnsi="Times New Roman" w:cs="Times New Roman"/>
        </w:rPr>
        <w:t>shortage of adequately trained social work</w:t>
      </w:r>
      <w:r w:rsidR="00493A02" w:rsidRPr="00493A02">
        <w:rPr>
          <w:rFonts w:ascii="Times New Roman" w:hAnsi="Times New Roman" w:cs="Times New Roman"/>
        </w:rPr>
        <w:t xml:space="preserve"> personnel in field agencies can also affect students' field training.</w:t>
      </w:r>
    </w:p>
    <w:p w14:paraId="3641C851" w14:textId="77777777" w:rsidR="009C50C3" w:rsidRPr="00243C5F" w:rsidRDefault="009C50C3" w:rsidP="00B94ABF">
      <w:pPr>
        <w:spacing w:after="0" w:line="360" w:lineRule="auto"/>
        <w:jc w:val="both"/>
        <w:rPr>
          <w:rFonts w:ascii="Times New Roman" w:hAnsi="Times New Roman" w:cs="Times New Roman"/>
          <w:b/>
          <w:bCs/>
        </w:rPr>
      </w:pPr>
    </w:p>
    <w:p w14:paraId="14AEA2DF" w14:textId="5B32B134" w:rsidR="00FB613D" w:rsidRDefault="00A15506" w:rsidP="00B94ABF">
      <w:pPr>
        <w:spacing w:after="0" w:line="360" w:lineRule="auto"/>
        <w:jc w:val="both"/>
        <w:rPr>
          <w:rFonts w:ascii="Times New Roman" w:hAnsi="Times New Roman" w:cs="Times New Roman"/>
          <w:b/>
          <w:bCs/>
        </w:rPr>
      </w:pPr>
      <w:r w:rsidRPr="00243C5F">
        <w:rPr>
          <w:rFonts w:ascii="Times New Roman" w:hAnsi="Times New Roman" w:cs="Times New Roman"/>
          <w:b/>
          <w:bCs/>
        </w:rPr>
        <w:t>Reference</w:t>
      </w:r>
    </w:p>
    <w:p w14:paraId="1ABC2A9D" w14:textId="074C1678" w:rsidR="005E3897" w:rsidRPr="00A22F78" w:rsidRDefault="005E3897" w:rsidP="00B94ABF">
      <w:pPr>
        <w:spacing w:after="0" w:line="360" w:lineRule="auto"/>
        <w:jc w:val="both"/>
        <w:rPr>
          <w:rFonts w:ascii="Times New Roman" w:hAnsi="Times New Roman" w:cs="Times New Roman"/>
        </w:rPr>
      </w:pPr>
      <w:r w:rsidRPr="00A22F78">
        <w:rPr>
          <w:rFonts w:ascii="Times New Roman" w:hAnsi="Times New Roman" w:cs="Times New Roman"/>
        </w:rPr>
        <w:t xml:space="preserve">A Guide to supervision in </w:t>
      </w:r>
      <w:r w:rsidR="00EB7769" w:rsidRPr="00A22F78">
        <w:rPr>
          <w:rFonts w:ascii="Times New Roman" w:hAnsi="Times New Roman" w:cs="Times New Roman"/>
        </w:rPr>
        <w:t xml:space="preserve">the </w:t>
      </w:r>
      <w:r w:rsidRPr="00A22F78">
        <w:rPr>
          <w:rFonts w:ascii="Times New Roman" w:hAnsi="Times New Roman" w:cs="Times New Roman"/>
        </w:rPr>
        <w:t>Social Work</w:t>
      </w:r>
      <w:r w:rsidR="0099624F" w:rsidRPr="00A22F78">
        <w:rPr>
          <w:rFonts w:ascii="Times New Roman" w:hAnsi="Times New Roman" w:cs="Times New Roman"/>
        </w:rPr>
        <w:t xml:space="preserve"> field education</w:t>
      </w:r>
      <w:r w:rsidR="00EB7769" w:rsidRPr="00A22F78">
        <w:rPr>
          <w:rFonts w:ascii="Times New Roman" w:hAnsi="Times New Roman" w:cs="Times New Roman"/>
        </w:rPr>
        <w:t xml:space="preserve"> (2021)</w:t>
      </w:r>
      <w:r w:rsidR="0099624F" w:rsidRPr="00A22F78">
        <w:rPr>
          <w:rFonts w:ascii="Times New Roman" w:hAnsi="Times New Roman" w:cs="Times New Roman"/>
        </w:rPr>
        <w:t>. Australian Learning &amp; Teaching Council</w:t>
      </w:r>
      <w:r w:rsidR="00EB7769" w:rsidRPr="00A22F78">
        <w:rPr>
          <w:rFonts w:ascii="Times New Roman" w:hAnsi="Times New Roman" w:cs="Times New Roman"/>
        </w:rPr>
        <w:t>.</w:t>
      </w:r>
    </w:p>
    <w:p w14:paraId="0AAAF784" w14:textId="5A2E38F1" w:rsidR="00FB613D" w:rsidRPr="00E25EBC" w:rsidRDefault="00BC4ADA" w:rsidP="00B94ABF">
      <w:pPr>
        <w:spacing w:after="0" w:line="360" w:lineRule="auto"/>
        <w:jc w:val="both"/>
        <w:rPr>
          <w:rFonts w:ascii="Times New Roman" w:hAnsi="Times New Roman" w:cs="Times New Roman"/>
        </w:rPr>
      </w:pPr>
      <w:r w:rsidRPr="00E25EBC">
        <w:rPr>
          <w:rFonts w:ascii="Times New Roman" w:hAnsi="Times New Roman" w:cs="Times New Roman"/>
        </w:rPr>
        <w:t>Gurnam</w:t>
      </w:r>
      <w:r w:rsidR="00A15506" w:rsidRPr="00E25EBC">
        <w:rPr>
          <w:rFonts w:ascii="Times New Roman" w:hAnsi="Times New Roman" w:cs="Times New Roman"/>
        </w:rPr>
        <w:t xml:space="preserve"> Singh &amp; Neeti </w:t>
      </w:r>
      <w:proofErr w:type="spellStart"/>
      <w:r w:rsidR="00A15506" w:rsidRPr="00E25EBC">
        <w:rPr>
          <w:rFonts w:ascii="Times New Roman" w:hAnsi="Times New Roman" w:cs="Times New Roman"/>
        </w:rPr>
        <w:t>Kushawaha</w:t>
      </w:r>
      <w:proofErr w:type="spellEnd"/>
      <w:r w:rsidR="00A15506" w:rsidRPr="00E25EBC">
        <w:rPr>
          <w:rFonts w:ascii="Times New Roman" w:hAnsi="Times New Roman" w:cs="Times New Roman"/>
        </w:rPr>
        <w:t xml:space="preserve"> (2021). Fieldwork Practicum and Social Work Students: Views and Challenges, Asian Resonance, </w:t>
      </w:r>
      <w:r w:rsidR="00CC3233" w:rsidRPr="00E25EBC">
        <w:rPr>
          <w:rFonts w:ascii="Times New Roman" w:hAnsi="Times New Roman" w:cs="Times New Roman"/>
        </w:rPr>
        <w:t xml:space="preserve">India, </w:t>
      </w:r>
      <w:r w:rsidR="00A15506" w:rsidRPr="00E25EBC">
        <w:rPr>
          <w:rFonts w:ascii="Times New Roman" w:hAnsi="Times New Roman" w:cs="Times New Roman"/>
        </w:rPr>
        <w:t>vol. 10, issue no. 01</w:t>
      </w:r>
    </w:p>
    <w:p w14:paraId="5BE646C3" w14:textId="489CD870" w:rsidR="00430EBB" w:rsidRDefault="00A15506" w:rsidP="00B94ABF">
      <w:pPr>
        <w:spacing w:after="0" w:line="360" w:lineRule="auto"/>
        <w:jc w:val="both"/>
        <w:rPr>
          <w:rFonts w:ascii="Times New Roman" w:hAnsi="Times New Roman" w:cs="Times New Roman"/>
        </w:rPr>
      </w:pPr>
      <w:bookmarkStart w:id="2" w:name="_Hlk215955513"/>
      <w:r w:rsidRPr="00E25EBC">
        <w:rPr>
          <w:rFonts w:ascii="Times New Roman" w:hAnsi="Times New Roman" w:cs="Times New Roman"/>
        </w:rPr>
        <w:t>Kumbhar</w:t>
      </w:r>
      <w:r w:rsidR="00D64502" w:rsidRPr="00E25EBC">
        <w:rPr>
          <w:rFonts w:ascii="Times New Roman" w:hAnsi="Times New Roman" w:cs="Times New Roman"/>
        </w:rPr>
        <w:t xml:space="preserve">, </w:t>
      </w:r>
      <w:r w:rsidRPr="00E25EBC">
        <w:rPr>
          <w:rFonts w:ascii="Times New Roman" w:hAnsi="Times New Roman" w:cs="Times New Roman"/>
        </w:rPr>
        <w:t>P.</w:t>
      </w:r>
      <w:r w:rsidR="00D64502" w:rsidRPr="00E25EBC">
        <w:rPr>
          <w:rFonts w:ascii="Times New Roman" w:hAnsi="Times New Roman" w:cs="Times New Roman"/>
        </w:rPr>
        <w:t xml:space="preserve"> </w:t>
      </w:r>
      <w:r w:rsidRPr="00E25EBC">
        <w:rPr>
          <w:rFonts w:ascii="Times New Roman" w:hAnsi="Times New Roman" w:cs="Times New Roman"/>
        </w:rPr>
        <w:t>K.</w:t>
      </w:r>
      <w:r w:rsidR="00D64502" w:rsidRPr="00E25EBC">
        <w:rPr>
          <w:rFonts w:ascii="Times New Roman" w:hAnsi="Times New Roman" w:cs="Times New Roman"/>
        </w:rPr>
        <w:t xml:space="preserve"> </w:t>
      </w:r>
      <w:r w:rsidRPr="00E25EBC">
        <w:rPr>
          <w:rFonts w:ascii="Times New Roman" w:hAnsi="Times New Roman" w:cs="Times New Roman"/>
        </w:rPr>
        <w:t>S.</w:t>
      </w:r>
      <w:r w:rsidR="00D64502" w:rsidRPr="00E25EBC">
        <w:rPr>
          <w:rFonts w:ascii="Times New Roman" w:hAnsi="Times New Roman" w:cs="Times New Roman"/>
        </w:rPr>
        <w:t xml:space="preserve"> </w:t>
      </w:r>
      <w:r w:rsidRPr="00E25EBC">
        <w:rPr>
          <w:rFonts w:ascii="Times New Roman" w:hAnsi="Times New Roman" w:cs="Times New Roman"/>
        </w:rPr>
        <w:t xml:space="preserve">(2024). </w:t>
      </w:r>
      <w:bookmarkEnd w:id="2"/>
      <w:r w:rsidRPr="00E25EBC">
        <w:rPr>
          <w:rFonts w:ascii="Times New Roman" w:hAnsi="Times New Roman" w:cs="Times New Roman"/>
        </w:rPr>
        <w:t xml:space="preserve">Field work practicum: A fundamentals-based social Work Education, Sri Lankan Journal of Social Work, National Institute of Social Development, </w:t>
      </w:r>
      <w:r w:rsidR="00D25351" w:rsidRPr="00E25EBC">
        <w:rPr>
          <w:rFonts w:ascii="Times New Roman" w:hAnsi="Times New Roman" w:cs="Times New Roman"/>
        </w:rPr>
        <w:t>Sri Lanka</w:t>
      </w:r>
      <w:r w:rsidRPr="00E25EBC">
        <w:rPr>
          <w:rFonts w:ascii="Times New Roman" w:hAnsi="Times New Roman" w:cs="Times New Roman"/>
        </w:rPr>
        <w:t>, Volume 08. Issues. 02</w:t>
      </w:r>
      <w:r w:rsidR="00DE6DB6">
        <w:rPr>
          <w:rFonts w:ascii="Times New Roman" w:hAnsi="Times New Roman" w:cs="Times New Roman"/>
        </w:rPr>
        <w:t>.</w:t>
      </w:r>
    </w:p>
    <w:p w14:paraId="2D6FF1A7" w14:textId="75B0DB6F" w:rsidR="00DE6DB6" w:rsidRDefault="00DE6DB6" w:rsidP="00B94ABF">
      <w:pPr>
        <w:spacing w:after="0" w:line="360" w:lineRule="auto"/>
        <w:jc w:val="both"/>
        <w:rPr>
          <w:rFonts w:ascii="Times New Roman" w:hAnsi="Times New Roman" w:cs="Times New Roman"/>
        </w:rPr>
      </w:pPr>
      <w:r>
        <w:rPr>
          <w:rFonts w:ascii="Times New Roman" w:hAnsi="Times New Roman" w:cs="Times New Roman"/>
        </w:rPr>
        <w:t>Julie Drolet (2023)</w:t>
      </w:r>
      <w:r w:rsidR="00D25351">
        <w:rPr>
          <w:rFonts w:ascii="Times New Roman" w:hAnsi="Times New Roman" w:cs="Times New Roman"/>
        </w:rPr>
        <w:t>.</w:t>
      </w:r>
      <w:r>
        <w:rPr>
          <w:rFonts w:ascii="Times New Roman" w:hAnsi="Times New Roman" w:cs="Times New Roman"/>
        </w:rPr>
        <w:t xml:space="preserve"> The most significant Challenges in </w:t>
      </w:r>
      <w:r w:rsidR="00D25351">
        <w:rPr>
          <w:rFonts w:ascii="Times New Roman" w:hAnsi="Times New Roman" w:cs="Times New Roman"/>
        </w:rPr>
        <w:t xml:space="preserve">the </w:t>
      </w:r>
      <w:r>
        <w:rPr>
          <w:rFonts w:ascii="Times New Roman" w:hAnsi="Times New Roman" w:cs="Times New Roman"/>
        </w:rPr>
        <w:t>Social work field education: perception of field educators and students in Canada,</w:t>
      </w:r>
      <w:r w:rsidR="00BC4ADA">
        <w:rPr>
          <w:rFonts w:ascii="Times New Roman" w:hAnsi="Times New Roman" w:cs="Times New Roman"/>
        </w:rPr>
        <w:t xml:space="preserve"> </w:t>
      </w:r>
      <w:r w:rsidR="00D25351">
        <w:rPr>
          <w:rFonts w:ascii="Times New Roman" w:hAnsi="Times New Roman" w:cs="Times New Roman"/>
        </w:rPr>
        <w:t>Field Educator, Simmons School of Social Work</w:t>
      </w:r>
      <w:r w:rsidR="00E8522E">
        <w:rPr>
          <w:rFonts w:ascii="Times New Roman" w:hAnsi="Times New Roman" w:cs="Times New Roman"/>
        </w:rPr>
        <w:t>,</w:t>
      </w:r>
      <w:r w:rsidR="00BC4ADA">
        <w:rPr>
          <w:rFonts w:ascii="Times New Roman" w:hAnsi="Times New Roman" w:cs="Times New Roman"/>
        </w:rPr>
        <w:t xml:space="preserve"> </w:t>
      </w:r>
      <w:r w:rsidR="00E8522E">
        <w:rPr>
          <w:rFonts w:ascii="Times New Roman" w:hAnsi="Times New Roman" w:cs="Times New Roman"/>
        </w:rPr>
        <w:t>vol.13,</w:t>
      </w:r>
      <w:r w:rsidR="00BC4ADA">
        <w:rPr>
          <w:rFonts w:ascii="Times New Roman" w:hAnsi="Times New Roman" w:cs="Times New Roman"/>
        </w:rPr>
        <w:t xml:space="preserve"> </w:t>
      </w:r>
      <w:r w:rsidR="00E8522E">
        <w:rPr>
          <w:rFonts w:ascii="Times New Roman" w:hAnsi="Times New Roman" w:cs="Times New Roman"/>
        </w:rPr>
        <w:t>issue.02</w:t>
      </w:r>
      <w:r w:rsidR="00BC4ADA">
        <w:rPr>
          <w:rFonts w:ascii="Times New Roman" w:hAnsi="Times New Roman" w:cs="Times New Roman"/>
        </w:rPr>
        <w:t>, pp.2–23.</w:t>
      </w:r>
    </w:p>
    <w:p w14:paraId="7EFD5BB0" w14:textId="2BF1DE4C" w:rsidR="005C2735" w:rsidRPr="00E25EBC" w:rsidRDefault="005C2735" w:rsidP="00B94ABF">
      <w:pPr>
        <w:spacing w:after="0" w:line="360" w:lineRule="auto"/>
        <w:jc w:val="both"/>
        <w:rPr>
          <w:rFonts w:ascii="Times New Roman" w:hAnsi="Times New Roman" w:cs="Times New Roman"/>
        </w:rPr>
      </w:pPr>
      <w:r>
        <w:rPr>
          <w:rFonts w:ascii="Times New Roman" w:hAnsi="Times New Roman" w:cs="Times New Roman"/>
        </w:rPr>
        <w:t xml:space="preserve">Jotham </w:t>
      </w:r>
      <w:proofErr w:type="spellStart"/>
      <w:r>
        <w:rPr>
          <w:rFonts w:ascii="Times New Roman" w:hAnsi="Times New Roman" w:cs="Times New Roman"/>
        </w:rPr>
        <w:t>Dhemba</w:t>
      </w:r>
      <w:proofErr w:type="spellEnd"/>
      <w:r w:rsidR="00B03463">
        <w:rPr>
          <w:rFonts w:ascii="Times New Roman" w:hAnsi="Times New Roman" w:cs="Times New Roman"/>
        </w:rPr>
        <w:t xml:space="preserve"> </w:t>
      </w:r>
      <w:r>
        <w:rPr>
          <w:rFonts w:ascii="Times New Roman" w:hAnsi="Times New Roman" w:cs="Times New Roman"/>
        </w:rPr>
        <w:t>(2012)</w:t>
      </w:r>
      <w:r w:rsidR="00B03463">
        <w:rPr>
          <w:rFonts w:ascii="Times New Roman" w:hAnsi="Times New Roman" w:cs="Times New Roman"/>
        </w:rPr>
        <w:t>.</w:t>
      </w:r>
      <w:r w:rsidR="001A38B5">
        <w:rPr>
          <w:rFonts w:ascii="Times New Roman" w:hAnsi="Times New Roman" w:cs="Times New Roman"/>
        </w:rPr>
        <w:t xml:space="preserve"> Field work in </w:t>
      </w:r>
      <w:r w:rsidR="00B03463">
        <w:rPr>
          <w:rFonts w:ascii="Times New Roman" w:hAnsi="Times New Roman" w:cs="Times New Roman"/>
        </w:rPr>
        <w:t>social</w:t>
      </w:r>
      <w:r w:rsidR="001A38B5">
        <w:rPr>
          <w:rFonts w:ascii="Times New Roman" w:hAnsi="Times New Roman" w:cs="Times New Roman"/>
        </w:rPr>
        <w:t xml:space="preserve"> work Education and </w:t>
      </w:r>
      <w:r w:rsidR="00B03463">
        <w:rPr>
          <w:rFonts w:ascii="Times New Roman" w:hAnsi="Times New Roman" w:cs="Times New Roman"/>
        </w:rPr>
        <w:t>Training:</w:t>
      </w:r>
      <w:r w:rsidR="00F90DFF">
        <w:rPr>
          <w:rFonts w:ascii="Times New Roman" w:hAnsi="Times New Roman" w:cs="Times New Roman"/>
        </w:rPr>
        <w:t xml:space="preserve"> Issues and Challenges in the case of </w:t>
      </w:r>
      <w:r w:rsidR="00B03463">
        <w:rPr>
          <w:rFonts w:ascii="Times New Roman" w:hAnsi="Times New Roman" w:cs="Times New Roman"/>
        </w:rPr>
        <w:t xml:space="preserve">Eastern &amp; Southern Africa, Social Work and Society International Online Journal, Vol. 10, Issue 01. </w:t>
      </w:r>
    </w:p>
    <w:p w14:paraId="2C358F71" w14:textId="77777777" w:rsidR="008273FC" w:rsidRPr="00E25EBC" w:rsidRDefault="00A15506" w:rsidP="00B94ABF">
      <w:pPr>
        <w:spacing w:after="0" w:line="360" w:lineRule="auto"/>
        <w:jc w:val="both"/>
        <w:rPr>
          <w:rFonts w:ascii="Times New Roman" w:hAnsi="Times New Roman" w:cs="Times New Roman"/>
        </w:rPr>
      </w:pPr>
      <w:bookmarkStart w:id="3" w:name="_Hlk215956591"/>
      <w:r w:rsidRPr="00E25EBC">
        <w:rPr>
          <w:rFonts w:ascii="Times New Roman" w:hAnsi="Times New Roman" w:cs="Times New Roman"/>
        </w:rPr>
        <w:lastRenderedPageBreak/>
        <w:t>Litwin</w:t>
      </w:r>
      <w:bookmarkEnd w:id="3"/>
      <w:r w:rsidRPr="00E25EBC">
        <w:rPr>
          <w:rFonts w:ascii="Times New Roman" w:hAnsi="Times New Roman" w:cs="Times New Roman"/>
        </w:rPr>
        <w:t>, F. (2020). Social work field practice: Social work Education importance and challenges, Perspective of Social Work, College of Social Work, India</w:t>
      </w:r>
      <w:r w:rsidR="00C02C55" w:rsidRPr="00E25EBC">
        <w:rPr>
          <w:rFonts w:ascii="Times New Roman" w:hAnsi="Times New Roman" w:cs="Times New Roman"/>
        </w:rPr>
        <w:t>.</w:t>
      </w:r>
    </w:p>
    <w:p w14:paraId="1DCCAB68" w14:textId="1856EE05" w:rsidR="00C02C55" w:rsidRDefault="00A15506" w:rsidP="00B94ABF">
      <w:pPr>
        <w:spacing w:after="0" w:line="360" w:lineRule="auto"/>
        <w:jc w:val="both"/>
        <w:rPr>
          <w:rFonts w:ascii="Times New Roman" w:hAnsi="Times New Roman" w:cs="Times New Roman"/>
        </w:rPr>
      </w:pPr>
      <w:r w:rsidRPr="00E25EBC">
        <w:rPr>
          <w:rFonts w:ascii="Times New Roman" w:hAnsi="Times New Roman" w:cs="Times New Roman"/>
        </w:rPr>
        <w:t>Sajid. S.M.</w:t>
      </w:r>
      <w:r w:rsidR="00D64502" w:rsidRPr="00E25EBC">
        <w:rPr>
          <w:rFonts w:ascii="Times New Roman" w:hAnsi="Times New Roman" w:cs="Times New Roman"/>
        </w:rPr>
        <w:t xml:space="preserve"> (2020</w:t>
      </w:r>
      <w:r w:rsidRPr="00E25EBC">
        <w:rPr>
          <w:rFonts w:ascii="Times New Roman" w:hAnsi="Times New Roman" w:cs="Times New Roman"/>
        </w:rPr>
        <w:t>). Social Work in Contemporary Sri Lanka: Issues and Challenges, Sri Lanka. The Palgrave Handbook of Global Social Work Education, Palgrave Mac</w:t>
      </w:r>
      <w:r w:rsidR="00E60085" w:rsidRPr="00E25EBC">
        <w:rPr>
          <w:rFonts w:ascii="Times New Roman" w:hAnsi="Times New Roman" w:cs="Times New Roman"/>
        </w:rPr>
        <w:t>millan</w:t>
      </w:r>
      <w:r w:rsidRPr="00E25EBC">
        <w:rPr>
          <w:rFonts w:ascii="Times New Roman" w:hAnsi="Times New Roman" w:cs="Times New Roman"/>
        </w:rPr>
        <w:t xml:space="preserve">, India. </w:t>
      </w:r>
      <w:r w:rsidR="00D90B79">
        <w:rPr>
          <w:rFonts w:ascii="Times New Roman" w:hAnsi="Times New Roman" w:cs="Times New Roman"/>
        </w:rPr>
        <w:t>Pp</w:t>
      </w:r>
      <w:r w:rsidRPr="00E25EBC">
        <w:rPr>
          <w:rFonts w:ascii="Times New Roman" w:hAnsi="Times New Roman" w:cs="Times New Roman"/>
        </w:rPr>
        <w:t xml:space="preserve"> 379</w:t>
      </w:r>
      <w:r w:rsidR="007D4B43">
        <w:rPr>
          <w:rFonts w:ascii="Times New Roman" w:hAnsi="Times New Roman" w:cs="Times New Roman"/>
        </w:rPr>
        <w:t>–</w:t>
      </w:r>
      <w:r w:rsidRPr="00E25EBC">
        <w:rPr>
          <w:rFonts w:ascii="Times New Roman" w:hAnsi="Times New Roman" w:cs="Times New Roman"/>
        </w:rPr>
        <w:t>391</w:t>
      </w:r>
      <w:r w:rsidR="00E70E92">
        <w:rPr>
          <w:rFonts w:ascii="Times New Roman" w:hAnsi="Times New Roman" w:cs="Times New Roman"/>
        </w:rPr>
        <w:t>.</w:t>
      </w:r>
    </w:p>
    <w:p w14:paraId="334D401F" w14:textId="1D370307" w:rsidR="00A627E8" w:rsidRDefault="00A627E8" w:rsidP="00B94ABF">
      <w:pPr>
        <w:spacing w:after="0" w:line="360" w:lineRule="auto"/>
        <w:jc w:val="both"/>
        <w:rPr>
          <w:rFonts w:ascii="Times New Roman" w:hAnsi="Times New Roman" w:cs="Times New Roman"/>
        </w:rPr>
      </w:pPr>
      <w:r>
        <w:rPr>
          <w:rFonts w:ascii="Times New Roman" w:hAnsi="Times New Roman" w:cs="Times New Roman"/>
        </w:rPr>
        <w:t>Sayantani G</w:t>
      </w:r>
      <w:r w:rsidR="0003362F">
        <w:rPr>
          <w:rFonts w:ascii="Times New Roman" w:hAnsi="Times New Roman" w:cs="Times New Roman"/>
        </w:rPr>
        <w:t>uin</w:t>
      </w:r>
      <w:r w:rsidR="00782B44">
        <w:rPr>
          <w:rFonts w:ascii="Times New Roman" w:hAnsi="Times New Roman" w:cs="Times New Roman"/>
        </w:rPr>
        <w:t xml:space="preserve"> </w:t>
      </w:r>
      <w:r w:rsidR="0003362F">
        <w:rPr>
          <w:rFonts w:ascii="Times New Roman" w:hAnsi="Times New Roman" w:cs="Times New Roman"/>
        </w:rPr>
        <w:t>(2019)</w:t>
      </w:r>
      <w:r w:rsidR="00C51275">
        <w:rPr>
          <w:rFonts w:ascii="Times New Roman" w:hAnsi="Times New Roman" w:cs="Times New Roman"/>
        </w:rPr>
        <w:t>.</w:t>
      </w:r>
      <w:r w:rsidR="0003362F">
        <w:rPr>
          <w:rFonts w:ascii="Times New Roman" w:hAnsi="Times New Roman" w:cs="Times New Roman"/>
        </w:rPr>
        <w:t xml:space="preserve"> Field work Supervision thro</w:t>
      </w:r>
      <w:r w:rsidR="00C51275">
        <w:rPr>
          <w:rFonts w:ascii="Times New Roman" w:hAnsi="Times New Roman" w:cs="Times New Roman"/>
        </w:rPr>
        <w:t>ugh open and distance learning: an Indian perspective,</w:t>
      </w:r>
      <w:r w:rsidR="006E712B">
        <w:rPr>
          <w:rFonts w:ascii="Times New Roman" w:hAnsi="Times New Roman" w:cs="Times New Roman"/>
        </w:rPr>
        <w:t xml:space="preserve"> A</w:t>
      </w:r>
      <w:r w:rsidR="0046484E">
        <w:rPr>
          <w:rFonts w:ascii="Times New Roman" w:hAnsi="Times New Roman" w:cs="Times New Roman"/>
        </w:rPr>
        <w:t>sian Associa</w:t>
      </w:r>
      <w:r w:rsidR="00782B44">
        <w:rPr>
          <w:rFonts w:ascii="Times New Roman" w:hAnsi="Times New Roman" w:cs="Times New Roman"/>
        </w:rPr>
        <w:t>tion of Open University Journal, Vol. 14, No. 02, pp.107–121.</w:t>
      </w:r>
    </w:p>
    <w:p w14:paraId="70F5C116" w14:textId="3432BE5A" w:rsidR="00995FCC" w:rsidRPr="00E25EBC" w:rsidRDefault="00995FCC" w:rsidP="00B94ABF">
      <w:pPr>
        <w:spacing w:after="0" w:line="360" w:lineRule="auto"/>
        <w:jc w:val="both"/>
        <w:rPr>
          <w:rFonts w:ascii="Times New Roman" w:hAnsi="Times New Roman" w:cs="Times New Roman"/>
        </w:rPr>
      </w:pPr>
      <w:proofErr w:type="spellStart"/>
      <w:r>
        <w:rPr>
          <w:rFonts w:ascii="Times New Roman" w:hAnsi="Times New Roman" w:cs="Times New Roman"/>
        </w:rPr>
        <w:t>Nyamaka</w:t>
      </w:r>
      <w:proofErr w:type="spellEnd"/>
      <w:r w:rsidR="00055074">
        <w:rPr>
          <w:rFonts w:ascii="Times New Roman" w:hAnsi="Times New Roman" w:cs="Times New Roman"/>
        </w:rPr>
        <w:t xml:space="preserve">, L. &amp; Mangwiro, </w:t>
      </w:r>
      <w:r w:rsidR="00627CB0">
        <w:rPr>
          <w:rFonts w:ascii="Times New Roman" w:hAnsi="Times New Roman" w:cs="Times New Roman"/>
        </w:rPr>
        <w:t>V.</w:t>
      </w:r>
      <w:r w:rsidR="005F3894">
        <w:rPr>
          <w:rFonts w:ascii="Times New Roman" w:hAnsi="Times New Roman" w:cs="Times New Roman"/>
        </w:rPr>
        <w:t>, P.</w:t>
      </w:r>
      <w:r w:rsidR="00055074">
        <w:rPr>
          <w:rFonts w:ascii="Times New Roman" w:hAnsi="Times New Roman" w:cs="Times New Roman"/>
        </w:rPr>
        <w:t xml:space="preserve"> (2025)</w:t>
      </w:r>
      <w:r w:rsidR="005F3894">
        <w:rPr>
          <w:rFonts w:ascii="Times New Roman" w:hAnsi="Times New Roman" w:cs="Times New Roman"/>
        </w:rPr>
        <w:t>.</w:t>
      </w:r>
      <w:r w:rsidR="00055074">
        <w:rPr>
          <w:rFonts w:ascii="Times New Roman" w:hAnsi="Times New Roman" w:cs="Times New Roman"/>
        </w:rPr>
        <w:t xml:space="preserve"> Exploring the underlying challenges faced by social work interns in a few countries of the developing world,</w:t>
      </w:r>
      <w:r w:rsidR="005F3894">
        <w:rPr>
          <w:rFonts w:ascii="Times New Roman" w:hAnsi="Times New Roman" w:cs="Times New Roman"/>
        </w:rPr>
        <w:t xml:space="preserve"> </w:t>
      </w:r>
      <w:r w:rsidR="00055074">
        <w:rPr>
          <w:rFonts w:ascii="Times New Roman" w:hAnsi="Times New Roman" w:cs="Times New Roman"/>
        </w:rPr>
        <w:t xml:space="preserve">Saved Berg Open </w:t>
      </w:r>
      <w:r w:rsidR="005F3894">
        <w:rPr>
          <w:rFonts w:ascii="Times New Roman" w:hAnsi="Times New Roman" w:cs="Times New Roman"/>
        </w:rPr>
        <w:t>Dissemination</w:t>
      </w:r>
      <w:r w:rsidR="00055074">
        <w:rPr>
          <w:rFonts w:ascii="Times New Roman" w:hAnsi="Times New Roman" w:cs="Times New Roman"/>
        </w:rPr>
        <w:t xml:space="preserve"> of knowledge, African Journal of Humanities and Social Science, </w:t>
      </w:r>
      <w:r w:rsidR="00E70E92">
        <w:rPr>
          <w:rFonts w:ascii="Times New Roman" w:hAnsi="Times New Roman" w:cs="Times New Roman"/>
        </w:rPr>
        <w:t>Vol.</w:t>
      </w:r>
      <w:r w:rsidR="00055074">
        <w:rPr>
          <w:rFonts w:ascii="Times New Roman" w:hAnsi="Times New Roman" w:cs="Times New Roman"/>
        </w:rPr>
        <w:t xml:space="preserve"> 5, Issue 1</w:t>
      </w:r>
      <w:r w:rsidR="00627CB0">
        <w:rPr>
          <w:rFonts w:ascii="Times New Roman" w:hAnsi="Times New Roman" w:cs="Times New Roman"/>
        </w:rPr>
        <w:t>,</w:t>
      </w:r>
      <w:r w:rsidR="00055074">
        <w:rPr>
          <w:rFonts w:ascii="Times New Roman" w:hAnsi="Times New Roman" w:cs="Times New Roman"/>
        </w:rPr>
        <w:t xml:space="preserve"> pp.50</w:t>
      </w:r>
      <w:r w:rsidR="00627CB0">
        <w:rPr>
          <w:rFonts w:ascii="Times New Roman" w:hAnsi="Times New Roman" w:cs="Times New Roman"/>
        </w:rPr>
        <w:t>–</w:t>
      </w:r>
      <w:r w:rsidR="00055074">
        <w:rPr>
          <w:rFonts w:ascii="Times New Roman" w:hAnsi="Times New Roman" w:cs="Times New Roman"/>
        </w:rPr>
        <w:t>59.</w:t>
      </w:r>
    </w:p>
    <w:p w14:paraId="4FD887F3" w14:textId="77777777" w:rsidR="00C65A0F" w:rsidRPr="00E25EBC" w:rsidRDefault="00A15506" w:rsidP="00B94ABF">
      <w:pPr>
        <w:spacing w:after="0" w:line="360" w:lineRule="auto"/>
        <w:jc w:val="both"/>
        <w:rPr>
          <w:rFonts w:ascii="Times New Roman" w:hAnsi="Times New Roman" w:cs="Times New Roman"/>
        </w:rPr>
      </w:pPr>
      <w:r w:rsidRPr="00E25EBC">
        <w:rPr>
          <w:rFonts w:ascii="Times New Roman" w:hAnsi="Times New Roman" w:cs="Times New Roman"/>
        </w:rPr>
        <w:t xml:space="preserve">Shamila Sivakumaran &amp; Jeevasuthan, S (2022). Filed work in Social Work Education: An Account of the Sri Lankan Experience. The Routledge Handbook of Social Work Field Work Education in the </w:t>
      </w:r>
      <w:r w:rsidR="00385F86" w:rsidRPr="00E25EBC">
        <w:rPr>
          <w:rFonts w:ascii="Times New Roman" w:hAnsi="Times New Roman" w:cs="Times New Roman"/>
        </w:rPr>
        <w:t>Global South. Routledge, London</w:t>
      </w:r>
      <w:r w:rsidR="006438D7" w:rsidRPr="00E25EBC">
        <w:rPr>
          <w:rFonts w:ascii="Times New Roman" w:hAnsi="Times New Roman" w:cs="Times New Roman"/>
        </w:rPr>
        <w:t>.</w:t>
      </w:r>
    </w:p>
    <w:p w14:paraId="40E466F2" w14:textId="7D381038" w:rsidR="006438D7" w:rsidRDefault="00A15506" w:rsidP="00B94ABF">
      <w:pPr>
        <w:spacing w:after="0" w:line="360" w:lineRule="auto"/>
        <w:jc w:val="both"/>
        <w:rPr>
          <w:rFonts w:ascii="Times New Roman" w:hAnsi="Times New Roman" w:cs="Times New Roman"/>
        </w:rPr>
      </w:pPr>
      <w:bookmarkStart w:id="4" w:name="_Hlk216006149"/>
      <w:r w:rsidRPr="00E25EBC">
        <w:rPr>
          <w:rFonts w:ascii="Times New Roman" w:hAnsi="Times New Roman" w:cs="Times New Roman"/>
        </w:rPr>
        <w:t xml:space="preserve">Razaul Islam (2024). </w:t>
      </w:r>
      <w:bookmarkEnd w:id="4"/>
      <w:r w:rsidRPr="00E25EBC">
        <w:rPr>
          <w:rFonts w:ascii="Times New Roman" w:hAnsi="Times New Roman" w:cs="Times New Roman"/>
        </w:rPr>
        <w:t xml:space="preserve">Challenges and </w:t>
      </w:r>
      <w:r w:rsidR="006A047E">
        <w:rPr>
          <w:rFonts w:ascii="Times New Roman" w:hAnsi="Times New Roman" w:cs="Times New Roman"/>
        </w:rPr>
        <w:t>Opportunities in Field Practice: Fieldwork</w:t>
      </w:r>
      <w:r w:rsidRPr="00E25EBC">
        <w:rPr>
          <w:rFonts w:ascii="Times New Roman" w:hAnsi="Times New Roman" w:cs="Times New Roman"/>
        </w:rPr>
        <w:t xml:space="preserve"> in Social Work, Springer Singapore</w:t>
      </w:r>
      <w:r w:rsidR="00132A70">
        <w:rPr>
          <w:rFonts w:ascii="Times New Roman" w:hAnsi="Times New Roman" w:cs="Times New Roman"/>
        </w:rPr>
        <w:t>.</w:t>
      </w:r>
    </w:p>
    <w:p w14:paraId="4241A963" w14:textId="695EA848" w:rsidR="00132A70" w:rsidRPr="00E25EBC" w:rsidRDefault="006A047E" w:rsidP="00B94ABF">
      <w:pPr>
        <w:spacing w:after="0" w:line="360" w:lineRule="auto"/>
        <w:jc w:val="both"/>
        <w:rPr>
          <w:rFonts w:ascii="Times New Roman" w:hAnsi="Times New Roman" w:cs="Times New Roman"/>
        </w:rPr>
      </w:pPr>
      <w:proofErr w:type="spellStart"/>
      <w:r>
        <w:rPr>
          <w:rFonts w:ascii="Times New Roman" w:hAnsi="Times New Roman" w:cs="Times New Roman"/>
        </w:rPr>
        <w:t>Shernaaz</w:t>
      </w:r>
      <w:proofErr w:type="spellEnd"/>
      <w:r>
        <w:rPr>
          <w:rFonts w:ascii="Times New Roman" w:hAnsi="Times New Roman" w:cs="Times New Roman"/>
        </w:rPr>
        <w:t xml:space="preserve"> Care</w:t>
      </w:r>
      <w:r w:rsidR="00E219CC">
        <w:rPr>
          <w:rFonts w:ascii="Times New Roman" w:hAnsi="Times New Roman" w:cs="Times New Roman"/>
        </w:rPr>
        <w:t xml:space="preserve">lse </w:t>
      </w:r>
      <w:r w:rsidR="0001386E">
        <w:rPr>
          <w:rFonts w:ascii="Times New Roman" w:hAnsi="Times New Roman" w:cs="Times New Roman"/>
        </w:rPr>
        <w:t>&amp;</w:t>
      </w:r>
      <w:r w:rsidR="00E219CC">
        <w:rPr>
          <w:rFonts w:ascii="Times New Roman" w:hAnsi="Times New Roman" w:cs="Times New Roman"/>
        </w:rPr>
        <w:t xml:space="preserve"> Leticia </w:t>
      </w:r>
      <w:proofErr w:type="spellStart"/>
      <w:r w:rsidR="00E219CC">
        <w:rPr>
          <w:rFonts w:ascii="Times New Roman" w:hAnsi="Times New Roman" w:cs="Times New Roman"/>
        </w:rPr>
        <w:t>Poggenpoel</w:t>
      </w:r>
      <w:proofErr w:type="spellEnd"/>
      <w:r w:rsidR="00E219CC">
        <w:rPr>
          <w:rFonts w:ascii="Times New Roman" w:hAnsi="Times New Roman" w:cs="Times New Roman"/>
        </w:rPr>
        <w:t xml:space="preserve"> (</w:t>
      </w:r>
      <w:r w:rsidR="00E131D7">
        <w:rPr>
          <w:rFonts w:ascii="Times New Roman" w:hAnsi="Times New Roman" w:cs="Times New Roman"/>
        </w:rPr>
        <w:t>2016</w:t>
      </w:r>
      <w:r w:rsidR="00E219CC">
        <w:rPr>
          <w:rFonts w:ascii="Times New Roman" w:hAnsi="Times New Roman" w:cs="Times New Roman"/>
        </w:rPr>
        <w:t>)</w:t>
      </w:r>
      <w:r w:rsidR="0001386E">
        <w:rPr>
          <w:rFonts w:ascii="Times New Roman" w:hAnsi="Times New Roman" w:cs="Times New Roman"/>
        </w:rPr>
        <w:t>.</w:t>
      </w:r>
      <w:r w:rsidR="009D6EE0">
        <w:rPr>
          <w:rFonts w:ascii="Times New Roman" w:hAnsi="Times New Roman" w:cs="Times New Roman"/>
        </w:rPr>
        <w:t xml:space="preserve"> </w:t>
      </w:r>
      <w:r w:rsidR="0001386E">
        <w:rPr>
          <w:rFonts w:ascii="Times New Roman" w:hAnsi="Times New Roman" w:cs="Times New Roman"/>
        </w:rPr>
        <w:t xml:space="preserve">Practitioners' experiences of student supervision in the Bachelor of Social Work Degree, The Social Work Practitioner Researcher, </w:t>
      </w:r>
      <w:r w:rsidR="00F97D6F">
        <w:rPr>
          <w:rFonts w:ascii="Times New Roman" w:hAnsi="Times New Roman" w:cs="Times New Roman"/>
        </w:rPr>
        <w:t>Vol.</w:t>
      </w:r>
      <w:r w:rsidR="0001386E">
        <w:rPr>
          <w:rFonts w:ascii="Times New Roman" w:hAnsi="Times New Roman" w:cs="Times New Roman"/>
        </w:rPr>
        <w:t xml:space="preserve"> </w:t>
      </w:r>
      <w:r w:rsidR="00E131D7">
        <w:rPr>
          <w:rFonts w:ascii="Times New Roman" w:hAnsi="Times New Roman" w:cs="Times New Roman"/>
        </w:rPr>
        <w:t>28</w:t>
      </w:r>
      <w:r w:rsidR="0001386E">
        <w:rPr>
          <w:rFonts w:ascii="Times New Roman" w:hAnsi="Times New Roman" w:cs="Times New Roman"/>
        </w:rPr>
        <w:t>,</w:t>
      </w:r>
      <w:r w:rsidR="00E131D7">
        <w:rPr>
          <w:rFonts w:ascii="Times New Roman" w:hAnsi="Times New Roman" w:cs="Times New Roman"/>
        </w:rPr>
        <w:t xml:space="preserve"> </w:t>
      </w:r>
      <w:r w:rsidR="00F97D6F">
        <w:rPr>
          <w:rFonts w:ascii="Times New Roman" w:hAnsi="Times New Roman" w:cs="Times New Roman"/>
        </w:rPr>
        <w:t>No. 1</w:t>
      </w:r>
      <w:r w:rsidR="004F3F67">
        <w:rPr>
          <w:rFonts w:ascii="Times New Roman" w:hAnsi="Times New Roman" w:cs="Times New Roman"/>
        </w:rPr>
        <w:t>,</w:t>
      </w:r>
      <w:r w:rsidR="00F97D6F">
        <w:rPr>
          <w:rFonts w:ascii="Times New Roman" w:hAnsi="Times New Roman" w:cs="Times New Roman"/>
        </w:rPr>
        <w:t xml:space="preserve"> pp.</w:t>
      </w:r>
      <w:r w:rsidR="007A7498">
        <w:rPr>
          <w:rFonts w:ascii="Times New Roman" w:hAnsi="Times New Roman" w:cs="Times New Roman"/>
        </w:rPr>
        <w:t>25</w:t>
      </w:r>
      <w:r w:rsidR="004F3F67">
        <w:rPr>
          <w:rFonts w:ascii="Times New Roman" w:hAnsi="Times New Roman" w:cs="Times New Roman"/>
        </w:rPr>
        <w:t>1</w:t>
      </w:r>
      <w:r w:rsidR="007A7498">
        <w:rPr>
          <w:rFonts w:ascii="Times New Roman" w:hAnsi="Times New Roman" w:cs="Times New Roman"/>
        </w:rPr>
        <w:t>-263</w:t>
      </w:r>
    </w:p>
    <w:p w14:paraId="154E1A73" w14:textId="617307CE" w:rsidR="00B53CF9" w:rsidRPr="00E25EBC" w:rsidRDefault="00A15506" w:rsidP="00B94ABF">
      <w:pPr>
        <w:spacing w:after="0" w:line="360" w:lineRule="auto"/>
        <w:jc w:val="both"/>
        <w:rPr>
          <w:rFonts w:ascii="Times New Roman" w:hAnsi="Times New Roman" w:cs="Times New Roman"/>
        </w:rPr>
      </w:pPr>
      <w:r w:rsidRPr="00E25EBC">
        <w:rPr>
          <w:rFonts w:ascii="Times New Roman" w:hAnsi="Times New Roman" w:cs="Times New Roman"/>
        </w:rPr>
        <w:t xml:space="preserve">Srithar, </w:t>
      </w:r>
      <w:r w:rsidR="00D64502" w:rsidRPr="00E25EBC">
        <w:rPr>
          <w:rFonts w:ascii="Times New Roman" w:hAnsi="Times New Roman" w:cs="Times New Roman"/>
        </w:rPr>
        <w:t>T. (</w:t>
      </w:r>
      <w:r w:rsidRPr="00E25EBC">
        <w:rPr>
          <w:rFonts w:ascii="Times New Roman" w:hAnsi="Times New Roman" w:cs="Times New Roman"/>
        </w:rPr>
        <w:t xml:space="preserve">2023). The Challenges for Field Work Education in Social Work Education, Journal of Current Science and </w:t>
      </w:r>
      <w:r w:rsidR="00A3556C" w:rsidRPr="00E25EBC">
        <w:rPr>
          <w:rFonts w:ascii="Times New Roman" w:hAnsi="Times New Roman" w:cs="Times New Roman"/>
        </w:rPr>
        <w:t>Humanities, vol.</w:t>
      </w:r>
      <w:r w:rsidRPr="00E25EBC">
        <w:rPr>
          <w:rFonts w:ascii="Times New Roman" w:hAnsi="Times New Roman" w:cs="Times New Roman"/>
        </w:rPr>
        <w:t>11. issue .02</w:t>
      </w:r>
      <w:r w:rsidR="00840C25">
        <w:rPr>
          <w:rFonts w:ascii="Times New Roman" w:hAnsi="Times New Roman" w:cs="Times New Roman"/>
        </w:rPr>
        <w:t>.</w:t>
      </w:r>
    </w:p>
    <w:sectPr w:rsidR="00B53CF9" w:rsidRPr="00E25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2240"/>
    <w:multiLevelType w:val="hybridMultilevel"/>
    <w:tmpl w:val="5F9E99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003DF0"/>
    <w:multiLevelType w:val="hybridMultilevel"/>
    <w:tmpl w:val="A40AC0DC"/>
    <w:lvl w:ilvl="0" w:tplc="64E4E0DE">
      <w:start w:val="1"/>
      <w:numFmt w:val="decimalZero"/>
      <w:lvlText w:val="%1."/>
      <w:lvlJc w:val="left"/>
      <w:pPr>
        <w:ind w:left="720" w:hanging="360"/>
      </w:pPr>
      <w:rPr>
        <w:rFonts w:hint="default"/>
      </w:rPr>
    </w:lvl>
    <w:lvl w:ilvl="1" w:tplc="5E2636E4" w:tentative="1">
      <w:start w:val="1"/>
      <w:numFmt w:val="lowerLetter"/>
      <w:lvlText w:val="%2."/>
      <w:lvlJc w:val="left"/>
      <w:pPr>
        <w:ind w:left="1440" w:hanging="360"/>
      </w:pPr>
    </w:lvl>
    <w:lvl w:ilvl="2" w:tplc="59241776" w:tentative="1">
      <w:start w:val="1"/>
      <w:numFmt w:val="lowerRoman"/>
      <w:lvlText w:val="%3."/>
      <w:lvlJc w:val="right"/>
      <w:pPr>
        <w:ind w:left="2160" w:hanging="180"/>
      </w:pPr>
    </w:lvl>
    <w:lvl w:ilvl="3" w:tplc="7C486870" w:tentative="1">
      <w:start w:val="1"/>
      <w:numFmt w:val="decimal"/>
      <w:lvlText w:val="%4."/>
      <w:lvlJc w:val="left"/>
      <w:pPr>
        <w:ind w:left="2880" w:hanging="360"/>
      </w:pPr>
    </w:lvl>
    <w:lvl w:ilvl="4" w:tplc="FED00DFC" w:tentative="1">
      <w:start w:val="1"/>
      <w:numFmt w:val="lowerLetter"/>
      <w:lvlText w:val="%5."/>
      <w:lvlJc w:val="left"/>
      <w:pPr>
        <w:ind w:left="3600" w:hanging="360"/>
      </w:pPr>
    </w:lvl>
    <w:lvl w:ilvl="5" w:tplc="F1D4016C" w:tentative="1">
      <w:start w:val="1"/>
      <w:numFmt w:val="lowerRoman"/>
      <w:lvlText w:val="%6."/>
      <w:lvlJc w:val="right"/>
      <w:pPr>
        <w:ind w:left="4320" w:hanging="180"/>
      </w:pPr>
    </w:lvl>
    <w:lvl w:ilvl="6" w:tplc="C318EE0A" w:tentative="1">
      <w:start w:val="1"/>
      <w:numFmt w:val="decimal"/>
      <w:lvlText w:val="%7."/>
      <w:lvlJc w:val="left"/>
      <w:pPr>
        <w:ind w:left="5040" w:hanging="360"/>
      </w:pPr>
    </w:lvl>
    <w:lvl w:ilvl="7" w:tplc="A3EAEF84" w:tentative="1">
      <w:start w:val="1"/>
      <w:numFmt w:val="lowerLetter"/>
      <w:lvlText w:val="%8."/>
      <w:lvlJc w:val="left"/>
      <w:pPr>
        <w:ind w:left="5760" w:hanging="360"/>
      </w:pPr>
    </w:lvl>
    <w:lvl w:ilvl="8" w:tplc="53926E60" w:tentative="1">
      <w:start w:val="1"/>
      <w:numFmt w:val="lowerRoman"/>
      <w:lvlText w:val="%9."/>
      <w:lvlJc w:val="right"/>
      <w:pPr>
        <w:ind w:left="6480" w:hanging="180"/>
      </w:pPr>
    </w:lvl>
  </w:abstractNum>
  <w:abstractNum w:abstractNumId="2" w15:restartNumberingAfterBreak="0">
    <w:nsid w:val="28237CC8"/>
    <w:multiLevelType w:val="hybridMultilevel"/>
    <w:tmpl w:val="8B5267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3C3E45"/>
    <w:multiLevelType w:val="hybridMultilevel"/>
    <w:tmpl w:val="8B6AD2F8"/>
    <w:lvl w:ilvl="0" w:tplc="BA4C8D62">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D403EA"/>
    <w:multiLevelType w:val="hybridMultilevel"/>
    <w:tmpl w:val="9E465A44"/>
    <w:lvl w:ilvl="0" w:tplc="0BCAA204">
      <w:start w:val="1"/>
      <w:numFmt w:val="decimalZero"/>
      <w:lvlText w:val="%1."/>
      <w:lvlJc w:val="left"/>
      <w:pPr>
        <w:ind w:left="720" w:hanging="360"/>
      </w:pPr>
      <w:rPr>
        <w:rFonts w:hint="default"/>
      </w:rPr>
    </w:lvl>
    <w:lvl w:ilvl="1" w:tplc="FF145726" w:tentative="1">
      <w:start w:val="1"/>
      <w:numFmt w:val="lowerLetter"/>
      <w:lvlText w:val="%2."/>
      <w:lvlJc w:val="left"/>
      <w:pPr>
        <w:ind w:left="1440" w:hanging="360"/>
      </w:pPr>
    </w:lvl>
    <w:lvl w:ilvl="2" w:tplc="A2C00B26" w:tentative="1">
      <w:start w:val="1"/>
      <w:numFmt w:val="lowerRoman"/>
      <w:lvlText w:val="%3."/>
      <w:lvlJc w:val="right"/>
      <w:pPr>
        <w:ind w:left="2160" w:hanging="180"/>
      </w:pPr>
    </w:lvl>
    <w:lvl w:ilvl="3" w:tplc="34283FC2" w:tentative="1">
      <w:start w:val="1"/>
      <w:numFmt w:val="decimal"/>
      <w:lvlText w:val="%4."/>
      <w:lvlJc w:val="left"/>
      <w:pPr>
        <w:ind w:left="2880" w:hanging="360"/>
      </w:pPr>
    </w:lvl>
    <w:lvl w:ilvl="4" w:tplc="58EA86B6" w:tentative="1">
      <w:start w:val="1"/>
      <w:numFmt w:val="lowerLetter"/>
      <w:lvlText w:val="%5."/>
      <w:lvlJc w:val="left"/>
      <w:pPr>
        <w:ind w:left="3600" w:hanging="360"/>
      </w:pPr>
    </w:lvl>
    <w:lvl w:ilvl="5" w:tplc="8E0ABE70" w:tentative="1">
      <w:start w:val="1"/>
      <w:numFmt w:val="lowerRoman"/>
      <w:lvlText w:val="%6."/>
      <w:lvlJc w:val="right"/>
      <w:pPr>
        <w:ind w:left="4320" w:hanging="180"/>
      </w:pPr>
    </w:lvl>
    <w:lvl w:ilvl="6" w:tplc="50C4C902" w:tentative="1">
      <w:start w:val="1"/>
      <w:numFmt w:val="decimal"/>
      <w:lvlText w:val="%7."/>
      <w:lvlJc w:val="left"/>
      <w:pPr>
        <w:ind w:left="5040" w:hanging="360"/>
      </w:pPr>
    </w:lvl>
    <w:lvl w:ilvl="7" w:tplc="E81E4B7E" w:tentative="1">
      <w:start w:val="1"/>
      <w:numFmt w:val="lowerLetter"/>
      <w:lvlText w:val="%8."/>
      <w:lvlJc w:val="left"/>
      <w:pPr>
        <w:ind w:left="5760" w:hanging="360"/>
      </w:pPr>
    </w:lvl>
    <w:lvl w:ilvl="8" w:tplc="79C4CDB2" w:tentative="1">
      <w:start w:val="1"/>
      <w:numFmt w:val="lowerRoman"/>
      <w:lvlText w:val="%9."/>
      <w:lvlJc w:val="right"/>
      <w:pPr>
        <w:ind w:left="6480" w:hanging="180"/>
      </w:pPr>
    </w:lvl>
  </w:abstractNum>
  <w:abstractNum w:abstractNumId="5" w15:restartNumberingAfterBreak="0">
    <w:nsid w:val="74A9407E"/>
    <w:multiLevelType w:val="hybridMultilevel"/>
    <w:tmpl w:val="3AF41EE4"/>
    <w:lvl w:ilvl="0" w:tplc="6B7043CA">
      <w:start w:val="8"/>
      <w:numFmt w:val="decimalZero"/>
      <w:lvlText w:val="%1."/>
      <w:lvlJc w:val="left"/>
      <w:pPr>
        <w:ind w:left="785" w:hanging="360"/>
      </w:pPr>
      <w:rPr>
        <w:rFonts w:hint="default"/>
        <w:color w:val="auto"/>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6" w15:restartNumberingAfterBreak="0">
    <w:nsid w:val="77E43AE7"/>
    <w:multiLevelType w:val="hybridMultilevel"/>
    <w:tmpl w:val="5C3AA6DC"/>
    <w:lvl w:ilvl="0" w:tplc="541E769A">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11550869">
    <w:abstractNumId w:val="4"/>
  </w:num>
  <w:num w:numId="2" w16cid:durableId="452360060">
    <w:abstractNumId w:val="1"/>
  </w:num>
  <w:num w:numId="3" w16cid:durableId="1876187355">
    <w:abstractNumId w:val="0"/>
  </w:num>
  <w:num w:numId="4" w16cid:durableId="1957828417">
    <w:abstractNumId w:val="2"/>
  </w:num>
  <w:num w:numId="5" w16cid:durableId="226720668">
    <w:abstractNumId w:val="3"/>
  </w:num>
  <w:num w:numId="6" w16cid:durableId="451168145">
    <w:abstractNumId w:val="5"/>
  </w:num>
  <w:num w:numId="7" w16cid:durableId="366611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E"/>
    <w:rsid w:val="00001046"/>
    <w:rsid w:val="00002379"/>
    <w:rsid w:val="00002D1E"/>
    <w:rsid w:val="0000345C"/>
    <w:rsid w:val="00004A87"/>
    <w:rsid w:val="00004DB8"/>
    <w:rsid w:val="00005AE6"/>
    <w:rsid w:val="000069CC"/>
    <w:rsid w:val="0001386E"/>
    <w:rsid w:val="00021D89"/>
    <w:rsid w:val="0002296C"/>
    <w:rsid w:val="00024F34"/>
    <w:rsid w:val="0002593E"/>
    <w:rsid w:val="00025D17"/>
    <w:rsid w:val="00033291"/>
    <w:rsid w:val="0003362F"/>
    <w:rsid w:val="000372C7"/>
    <w:rsid w:val="00040FAE"/>
    <w:rsid w:val="000424F9"/>
    <w:rsid w:val="000443D6"/>
    <w:rsid w:val="00044E24"/>
    <w:rsid w:val="000475F3"/>
    <w:rsid w:val="000479C1"/>
    <w:rsid w:val="00052B4C"/>
    <w:rsid w:val="000546B6"/>
    <w:rsid w:val="00055074"/>
    <w:rsid w:val="0005694C"/>
    <w:rsid w:val="00060870"/>
    <w:rsid w:val="00060B7B"/>
    <w:rsid w:val="00061FDC"/>
    <w:rsid w:val="000638CA"/>
    <w:rsid w:val="00063D37"/>
    <w:rsid w:val="000669A9"/>
    <w:rsid w:val="000679AF"/>
    <w:rsid w:val="00070155"/>
    <w:rsid w:val="00070A8A"/>
    <w:rsid w:val="00073EEB"/>
    <w:rsid w:val="00074703"/>
    <w:rsid w:val="00076336"/>
    <w:rsid w:val="00077143"/>
    <w:rsid w:val="00081733"/>
    <w:rsid w:val="00082171"/>
    <w:rsid w:val="00082525"/>
    <w:rsid w:val="00083536"/>
    <w:rsid w:val="00085090"/>
    <w:rsid w:val="00090A76"/>
    <w:rsid w:val="0009178D"/>
    <w:rsid w:val="00094D84"/>
    <w:rsid w:val="000A07AB"/>
    <w:rsid w:val="000A342B"/>
    <w:rsid w:val="000A36E5"/>
    <w:rsid w:val="000A4F01"/>
    <w:rsid w:val="000B1E43"/>
    <w:rsid w:val="000B3D7F"/>
    <w:rsid w:val="000C00D2"/>
    <w:rsid w:val="000C1773"/>
    <w:rsid w:val="000C2309"/>
    <w:rsid w:val="000C581F"/>
    <w:rsid w:val="000C60DD"/>
    <w:rsid w:val="000C63BD"/>
    <w:rsid w:val="000D1DC7"/>
    <w:rsid w:val="000D434F"/>
    <w:rsid w:val="000D4AF7"/>
    <w:rsid w:val="000D5C2B"/>
    <w:rsid w:val="000D7168"/>
    <w:rsid w:val="000D79AA"/>
    <w:rsid w:val="000D7AE4"/>
    <w:rsid w:val="000E07B0"/>
    <w:rsid w:val="000E1363"/>
    <w:rsid w:val="000E1CAE"/>
    <w:rsid w:val="000E6A87"/>
    <w:rsid w:val="000F0815"/>
    <w:rsid w:val="000F0AF8"/>
    <w:rsid w:val="000F14F4"/>
    <w:rsid w:val="000F1F04"/>
    <w:rsid w:val="000F5D6C"/>
    <w:rsid w:val="000F668E"/>
    <w:rsid w:val="00100D3B"/>
    <w:rsid w:val="00102B7E"/>
    <w:rsid w:val="001034B1"/>
    <w:rsid w:val="001044DB"/>
    <w:rsid w:val="00107027"/>
    <w:rsid w:val="00107C18"/>
    <w:rsid w:val="00107E7F"/>
    <w:rsid w:val="0012094E"/>
    <w:rsid w:val="00121004"/>
    <w:rsid w:val="00121A79"/>
    <w:rsid w:val="00124CE3"/>
    <w:rsid w:val="00125DE0"/>
    <w:rsid w:val="001307ED"/>
    <w:rsid w:val="00130BC0"/>
    <w:rsid w:val="00132A70"/>
    <w:rsid w:val="00134E93"/>
    <w:rsid w:val="00136197"/>
    <w:rsid w:val="00136F74"/>
    <w:rsid w:val="00137DE9"/>
    <w:rsid w:val="00140C8E"/>
    <w:rsid w:val="00142638"/>
    <w:rsid w:val="00145653"/>
    <w:rsid w:val="00150CFF"/>
    <w:rsid w:val="00153AAA"/>
    <w:rsid w:val="00154A44"/>
    <w:rsid w:val="001600A3"/>
    <w:rsid w:val="00160654"/>
    <w:rsid w:val="00163038"/>
    <w:rsid w:val="00165144"/>
    <w:rsid w:val="00166E2D"/>
    <w:rsid w:val="001726B3"/>
    <w:rsid w:val="00176C00"/>
    <w:rsid w:val="00180F18"/>
    <w:rsid w:val="001810CC"/>
    <w:rsid w:val="00181812"/>
    <w:rsid w:val="0018261F"/>
    <w:rsid w:val="00185101"/>
    <w:rsid w:val="00192753"/>
    <w:rsid w:val="00193B22"/>
    <w:rsid w:val="001947AE"/>
    <w:rsid w:val="00195309"/>
    <w:rsid w:val="001A0297"/>
    <w:rsid w:val="001A1DB6"/>
    <w:rsid w:val="001A38B5"/>
    <w:rsid w:val="001A5122"/>
    <w:rsid w:val="001B27CB"/>
    <w:rsid w:val="001B3665"/>
    <w:rsid w:val="001B5184"/>
    <w:rsid w:val="001B56CD"/>
    <w:rsid w:val="001B77A7"/>
    <w:rsid w:val="001C04AA"/>
    <w:rsid w:val="001C2719"/>
    <w:rsid w:val="001C3141"/>
    <w:rsid w:val="001C3312"/>
    <w:rsid w:val="001C4F95"/>
    <w:rsid w:val="001C6597"/>
    <w:rsid w:val="001C7A4E"/>
    <w:rsid w:val="001D021E"/>
    <w:rsid w:val="001D0459"/>
    <w:rsid w:val="001D0D8C"/>
    <w:rsid w:val="001D3645"/>
    <w:rsid w:val="001D4723"/>
    <w:rsid w:val="001D478E"/>
    <w:rsid w:val="001D60CB"/>
    <w:rsid w:val="001E026F"/>
    <w:rsid w:val="001E2B72"/>
    <w:rsid w:val="001E3F2F"/>
    <w:rsid w:val="001E7260"/>
    <w:rsid w:val="001E7B3F"/>
    <w:rsid w:val="001E7DC1"/>
    <w:rsid w:val="001F00EA"/>
    <w:rsid w:val="001F0425"/>
    <w:rsid w:val="001F1602"/>
    <w:rsid w:val="001F2DCE"/>
    <w:rsid w:val="001F3E7B"/>
    <w:rsid w:val="001F42F0"/>
    <w:rsid w:val="001F5376"/>
    <w:rsid w:val="001F5F1D"/>
    <w:rsid w:val="001F65F3"/>
    <w:rsid w:val="001F6DE3"/>
    <w:rsid w:val="001F7D05"/>
    <w:rsid w:val="0020064B"/>
    <w:rsid w:val="002008AF"/>
    <w:rsid w:val="00203EA9"/>
    <w:rsid w:val="00210C56"/>
    <w:rsid w:val="0021107F"/>
    <w:rsid w:val="002127AB"/>
    <w:rsid w:val="00212D36"/>
    <w:rsid w:val="0021627B"/>
    <w:rsid w:val="00217B08"/>
    <w:rsid w:val="00217ED6"/>
    <w:rsid w:val="00220BAE"/>
    <w:rsid w:val="00222E00"/>
    <w:rsid w:val="002230D1"/>
    <w:rsid w:val="00223A93"/>
    <w:rsid w:val="00224639"/>
    <w:rsid w:val="00227745"/>
    <w:rsid w:val="002278C4"/>
    <w:rsid w:val="00227CCA"/>
    <w:rsid w:val="00232145"/>
    <w:rsid w:val="00243C5F"/>
    <w:rsid w:val="002458E9"/>
    <w:rsid w:val="00250EF2"/>
    <w:rsid w:val="0025190A"/>
    <w:rsid w:val="002521F3"/>
    <w:rsid w:val="002532D6"/>
    <w:rsid w:val="00267DE6"/>
    <w:rsid w:val="00267E1B"/>
    <w:rsid w:val="0027024F"/>
    <w:rsid w:val="002704D9"/>
    <w:rsid w:val="002723F3"/>
    <w:rsid w:val="0027429A"/>
    <w:rsid w:val="00276114"/>
    <w:rsid w:val="00277493"/>
    <w:rsid w:val="00277D0D"/>
    <w:rsid w:val="00285B82"/>
    <w:rsid w:val="0029255B"/>
    <w:rsid w:val="00292695"/>
    <w:rsid w:val="00292F0E"/>
    <w:rsid w:val="002A36C3"/>
    <w:rsid w:val="002A5839"/>
    <w:rsid w:val="002B302D"/>
    <w:rsid w:val="002B4688"/>
    <w:rsid w:val="002B6730"/>
    <w:rsid w:val="002C0528"/>
    <w:rsid w:val="002C2726"/>
    <w:rsid w:val="002C299A"/>
    <w:rsid w:val="002C345E"/>
    <w:rsid w:val="002C6603"/>
    <w:rsid w:val="002D3A08"/>
    <w:rsid w:val="002D5651"/>
    <w:rsid w:val="002D62A2"/>
    <w:rsid w:val="002E359A"/>
    <w:rsid w:val="002E49F3"/>
    <w:rsid w:val="002E7FF6"/>
    <w:rsid w:val="002F16B8"/>
    <w:rsid w:val="002F296A"/>
    <w:rsid w:val="002F4E51"/>
    <w:rsid w:val="002F645C"/>
    <w:rsid w:val="002F6CE2"/>
    <w:rsid w:val="003012DD"/>
    <w:rsid w:val="00314BFC"/>
    <w:rsid w:val="0032096E"/>
    <w:rsid w:val="00321E37"/>
    <w:rsid w:val="00322080"/>
    <w:rsid w:val="00322CF3"/>
    <w:rsid w:val="0032705B"/>
    <w:rsid w:val="003276A2"/>
    <w:rsid w:val="003357FA"/>
    <w:rsid w:val="00335D2D"/>
    <w:rsid w:val="00340384"/>
    <w:rsid w:val="00340858"/>
    <w:rsid w:val="00347597"/>
    <w:rsid w:val="00347605"/>
    <w:rsid w:val="00347C3E"/>
    <w:rsid w:val="003517E8"/>
    <w:rsid w:val="0035300D"/>
    <w:rsid w:val="00357627"/>
    <w:rsid w:val="00357B01"/>
    <w:rsid w:val="00357DD0"/>
    <w:rsid w:val="00360EC5"/>
    <w:rsid w:val="00362FE9"/>
    <w:rsid w:val="0036347D"/>
    <w:rsid w:val="003638C0"/>
    <w:rsid w:val="0036446D"/>
    <w:rsid w:val="00364EF8"/>
    <w:rsid w:val="00365FAD"/>
    <w:rsid w:val="00366E9A"/>
    <w:rsid w:val="00367CF4"/>
    <w:rsid w:val="00367F3D"/>
    <w:rsid w:val="00367FE7"/>
    <w:rsid w:val="00370CDF"/>
    <w:rsid w:val="003729F0"/>
    <w:rsid w:val="00372AE5"/>
    <w:rsid w:val="00372B6E"/>
    <w:rsid w:val="003731AF"/>
    <w:rsid w:val="003745A5"/>
    <w:rsid w:val="003804AC"/>
    <w:rsid w:val="003805CF"/>
    <w:rsid w:val="00380CAC"/>
    <w:rsid w:val="00380D27"/>
    <w:rsid w:val="00381058"/>
    <w:rsid w:val="003845F1"/>
    <w:rsid w:val="00385273"/>
    <w:rsid w:val="00385F86"/>
    <w:rsid w:val="00386736"/>
    <w:rsid w:val="003872E2"/>
    <w:rsid w:val="00391181"/>
    <w:rsid w:val="0039706E"/>
    <w:rsid w:val="00397108"/>
    <w:rsid w:val="003A0EC1"/>
    <w:rsid w:val="003A46C6"/>
    <w:rsid w:val="003A7248"/>
    <w:rsid w:val="003A73E3"/>
    <w:rsid w:val="003B19D9"/>
    <w:rsid w:val="003B4EB2"/>
    <w:rsid w:val="003B6D73"/>
    <w:rsid w:val="003C0391"/>
    <w:rsid w:val="003C1C48"/>
    <w:rsid w:val="003C5F8A"/>
    <w:rsid w:val="003C646A"/>
    <w:rsid w:val="003C7064"/>
    <w:rsid w:val="003C7C0A"/>
    <w:rsid w:val="003D24F6"/>
    <w:rsid w:val="003D5305"/>
    <w:rsid w:val="003D68FE"/>
    <w:rsid w:val="003D75E4"/>
    <w:rsid w:val="003E1AE0"/>
    <w:rsid w:val="003E4350"/>
    <w:rsid w:val="003E55C9"/>
    <w:rsid w:val="003F3D6F"/>
    <w:rsid w:val="003F47C2"/>
    <w:rsid w:val="003F4AD3"/>
    <w:rsid w:val="003F5882"/>
    <w:rsid w:val="003F5951"/>
    <w:rsid w:val="003F6DB3"/>
    <w:rsid w:val="003F7EDF"/>
    <w:rsid w:val="0040090C"/>
    <w:rsid w:val="00401DE1"/>
    <w:rsid w:val="0040632D"/>
    <w:rsid w:val="004100C6"/>
    <w:rsid w:val="00410521"/>
    <w:rsid w:val="004121B8"/>
    <w:rsid w:val="004131D4"/>
    <w:rsid w:val="00414308"/>
    <w:rsid w:val="00416351"/>
    <w:rsid w:val="00416639"/>
    <w:rsid w:val="004172C2"/>
    <w:rsid w:val="0042192B"/>
    <w:rsid w:val="00424126"/>
    <w:rsid w:val="00424EF7"/>
    <w:rsid w:val="0042677C"/>
    <w:rsid w:val="00430EBB"/>
    <w:rsid w:val="00431F61"/>
    <w:rsid w:val="00433514"/>
    <w:rsid w:val="0043492B"/>
    <w:rsid w:val="00437854"/>
    <w:rsid w:val="00440773"/>
    <w:rsid w:val="00440B72"/>
    <w:rsid w:val="0044592C"/>
    <w:rsid w:val="004505F0"/>
    <w:rsid w:val="00451464"/>
    <w:rsid w:val="00454D42"/>
    <w:rsid w:val="00456CE2"/>
    <w:rsid w:val="00456CE6"/>
    <w:rsid w:val="00460BDD"/>
    <w:rsid w:val="004622B6"/>
    <w:rsid w:val="00462B12"/>
    <w:rsid w:val="004630BB"/>
    <w:rsid w:val="0046484E"/>
    <w:rsid w:val="004654C3"/>
    <w:rsid w:val="004655E2"/>
    <w:rsid w:val="00465EA9"/>
    <w:rsid w:val="00466127"/>
    <w:rsid w:val="0046644E"/>
    <w:rsid w:val="0046683A"/>
    <w:rsid w:val="00467585"/>
    <w:rsid w:val="0047231A"/>
    <w:rsid w:val="00482985"/>
    <w:rsid w:val="00483F83"/>
    <w:rsid w:val="004841B9"/>
    <w:rsid w:val="00486A03"/>
    <w:rsid w:val="00487909"/>
    <w:rsid w:val="004913DA"/>
    <w:rsid w:val="00493A02"/>
    <w:rsid w:val="004953BF"/>
    <w:rsid w:val="00495E52"/>
    <w:rsid w:val="004A29BE"/>
    <w:rsid w:val="004A466F"/>
    <w:rsid w:val="004A5D6D"/>
    <w:rsid w:val="004B3548"/>
    <w:rsid w:val="004B3B55"/>
    <w:rsid w:val="004B5E17"/>
    <w:rsid w:val="004B6A11"/>
    <w:rsid w:val="004B6FAA"/>
    <w:rsid w:val="004B734B"/>
    <w:rsid w:val="004C16F6"/>
    <w:rsid w:val="004C173D"/>
    <w:rsid w:val="004C74BB"/>
    <w:rsid w:val="004D263B"/>
    <w:rsid w:val="004D4077"/>
    <w:rsid w:val="004D68C3"/>
    <w:rsid w:val="004D694D"/>
    <w:rsid w:val="004E045F"/>
    <w:rsid w:val="004E1CB2"/>
    <w:rsid w:val="004E6159"/>
    <w:rsid w:val="004E68A2"/>
    <w:rsid w:val="004F057B"/>
    <w:rsid w:val="004F2345"/>
    <w:rsid w:val="004F3F67"/>
    <w:rsid w:val="004F6C4A"/>
    <w:rsid w:val="004F70E7"/>
    <w:rsid w:val="005069E2"/>
    <w:rsid w:val="005132AD"/>
    <w:rsid w:val="00514B7D"/>
    <w:rsid w:val="0052480D"/>
    <w:rsid w:val="0053161C"/>
    <w:rsid w:val="005323B1"/>
    <w:rsid w:val="00533F6B"/>
    <w:rsid w:val="005359A8"/>
    <w:rsid w:val="00535F4F"/>
    <w:rsid w:val="0054059A"/>
    <w:rsid w:val="0054142E"/>
    <w:rsid w:val="00541CE0"/>
    <w:rsid w:val="0054702B"/>
    <w:rsid w:val="00550755"/>
    <w:rsid w:val="005507EF"/>
    <w:rsid w:val="00554D2A"/>
    <w:rsid w:val="0055716D"/>
    <w:rsid w:val="00564212"/>
    <w:rsid w:val="00565702"/>
    <w:rsid w:val="00565A4A"/>
    <w:rsid w:val="00566D84"/>
    <w:rsid w:val="00571B8B"/>
    <w:rsid w:val="00571FD2"/>
    <w:rsid w:val="00575F43"/>
    <w:rsid w:val="005842C2"/>
    <w:rsid w:val="0058522A"/>
    <w:rsid w:val="00586700"/>
    <w:rsid w:val="0058749E"/>
    <w:rsid w:val="00587605"/>
    <w:rsid w:val="00591ACC"/>
    <w:rsid w:val="00593F57"/>
    <w:rsid w:val="00594858"/>
    <w:rsid w:val="005950F6"/>
    <w:rsid w:val="00596F4F"/>
    <w:rsid w:val="005A2B96"/>
    <w:rsid w:val="005A4737"/>
    <w:rsid w:val="005A5380"/>
    <w:rsid w:val="005B0046"/>
    <w:rsid w:val="005B0839"/>
    <w:rsid w:val="005B0A18"/>
    <w:rsid w:val="005B10C5"/>
    <w:rsid w:val="005B2E60"/>
    <w:rsid w:val="005B3304"/>
    <w:rsid w:val="005B4700"/>
    <w:rsid w:val="005B4982"/>
    <w:rsid w:val="005B6525"/>
    <w:rsid w:val="005B6B74"/>
    <w:rsid w:val="005C2735"/>
    <w:rsid w:val="005D03B2"/>
    <w:rsid w:val="005D19EE"/>
    <w:rsid w:val="005D7047"/>
    <w:rsid w:val="005E0317"/>
    <w:rsid w:val="005E3897"/>
    <w:rsid w:val="005E4001"/>
    <w:rsid w:val="005E7538"/>
    <w:rsid w:val="005F1BAB"/>
    <w:rsid w:val="005F3894"/>
    <w:rsid w:val="005F3A73"/>
    <w:rsid w:val="005F3D17"/>
    <w:rsid w:val="005F49FA"/>
    <w:rsid w:val="005F4F09"/>
    <w:rsid w:val="005F599A"/>
    <w:rsid w:val="005F6230"/>
    <w:rsid w:val="005F79B4"/>
    <w:rsid w:val="00601A74"/>
    <w:rsid w:val="006026C0"/>
    <w:rsid w:val="006060CA"/>
    <w:rsid w:val="00607E38"/>
    <w:rsid w:val="00611121"/>
    <w:rsid w:val="00612627"/>
    <w:rsid w:val="00612EDD"/>
    <w:rsid w:val="00615DD0"/>
    <w:rsid w:val="006161FB"/>
    <w:rsid w:val="0061714B"/>
    <w:rsid w:val="0061729D"/>
    <w:rsid w:val="00620BE7"/>
    <w:rsid w:val="00623575"/>
    <w:rsid w:val="00626A36"/>
    <w:rsid w:val="00627CB0"/>
    <w:rsid w:val="00633499"/>
    <w:rsid w:val="00633C12"/>
    <w:rsid w:val="00634EB8"/>
    <w:rsid w:val="006363E4"/>
    <w:rsid w:val="006371A2"/>
    <w:rsid w:val="006408CE"/>
    <w:rsid w:val="00641FA3"/>
    <w:rsid w:val="006438D7"/>
    <w:rsid w:val="00645D8E"/>
    <w:rsid w:val="00650576"/>
    <w:rsid w:val="00650AAF"/>
    <w:rsid w:val="00652F11"/>
    <w:rsid w:val="00654BE7"/>
    <w:rsid w:val="0065781D"/>
    <w:rsid w:val="00661034"/>
    <w:rsid w:val="00663091"/>
    <w:rsid w:val="00663EC7"/>
    <w:rsid w:val="00671E1E"/>
    <w:rsid w:val="006727FA"/>
    <w:rsid w:val="00673654"/>
    <w:rsid w:val="00674434"/>
    <w:rsid w:val="00675E15"/>
    <w:rsid w:val="00682625"/>
    <w:rsid w:val="006879AC"/>
    <w:rsid w:val="006923F0"/>
    <w:rsid w:val="006926D3"/>
    <w:rsid w:val="00695C25"/>
    <w:rsid w:val="00695FB2"/>
    <w:rsid w:val="006962FC"/>
    <w:rsid w:val="006A047E"/>
    <w:rsid w:val="006A07DA"/>
    <w:rsid w:val="006A3CF0"/>
    <w:rsid w:val="006A65EC"/>
    <w:rsid w:val="006A79E1"/>
    <w:rsid w:val="006B5AD7"/>
    <w:rsid w:val="006C155B"/>
    <w:rsid w:val="006C236C"/>
    <w:rsid w:val="006D0F04"/>
    <w:rsid w:val="006D18C0"/>
    <w:rsid w:val="006D2A57"/>
    <w:rsid w:val="006D4583"/>
    <w:rsid w:val="006D4DC5"/>
    <w:rsid w:val="006D5BDB"/>
    <w:rsid w:val="006E0BE1"/>
    <w:rsid w:val="006E1295"/>
    <w:rsid w:val="006E1C2E"/>
    <w:rsid w:val="006E465A"/>
    <w:rsid w:val="006E587B"/>
    <w:rsid w:val="006E5A47"/>
    <w:rsid w:val="006E5AED"/>
    <w:rsid w:val="006E6C07"/>
    <w:rsid w:val="006E712B"/>
    <w:rsid w:val="006F0387"/>
    <w:rsid w:val="006F189E"/>
    <w:rsid w:val="006F1A2A"/>
    <w:rsid w:val="006F26CD"/>
    <w:rsid w:val="006F3DEF"/>
    <w:rsid w:val="006F5998"/>
    <w:rsid w:val="006F5F8D"/>
    <w:rsid w:val="006F6560"/>
    <w:rsid w:val="00700959"/>
    <w:rsid w:val="007013C8"/>
    <w:rsid w:val="00703745"/>
    <w:rsid w:val="007102B9"/>
    <w:rsid w:val="007105C5"/>
    <w:rsid w:val="007114A1"/>
    <w:rsid w:val="0071176A"/>
    <w:rsid w:val="007123C7"/>
    <w:rsid w:val="00714490"/>
    <w:rsid w:val="0071458E"/>
    <w:rsid w:val="007161B7"/>
    <w:rsid w:val="00717059"/>
    <w:rsid w:val="00722689"/>
    <w:rsid w:val="00727F9D"/>
    <w:rsid w:val="007313B2"/>
    <w:rsid w:val="00732558"/>
    <w:rsid w:val="00732853"/>
    <w:rsid w:val="00736EDB"/>
    <w:rsid w:val="00737A74"/>
    <w:rsid w:val="0074162B"/>
    <w:rsid w:val="0074518A"/>
    <w:rsid w:val="00745A5F"/>
    <w:rsid w:val="00750E13"/>
    <w:rsid w:val="007518B9"/>
    <w:rsid w:val="0075298A"/>
    <w:rsid w:val="00754F33"/>
    <w:rsid w:val="00755612"/>
    <w:rsid w:val="0076136E"/>
    <w:rsid w:val="007621DA"/>
    <w:rsid w:val="0076334E"/>
    <w:rsid w:val="00771E9C"/>
    <w:rsid w:val="00774CC2"/>
    <w:rsid w:val="0078145A"/>
    <w:rsid w:val="0078217F"/>
    <w:rsid w:val="00782B44"/>
    <w:rsid w:val="00785717"/>
    <w:rsid w:val="00790C2C"/>
    <w:rsid w:val="0079312C"/>
    <w:rsid w:val="00793F20"/>
    <w:rsid w:val="00794855"/>
    <w:rsid w:val="007A00A3"/>
    <w:rsid w:val="007A228F"/>
    <w:rsid w:val="007A3F77"/>
    <w:rsid w:val="007A4271"/>
    <w:rsid w:val="007A70B4"/>
    <w:rsid w:val="007A7498"/>
    <w:rsid w:val="007B1816"/>
    <w:rsid w:val="007B1995"/>
    <w:rsid w:val="007B20E7"/>
    <w:rsid w:val="007B47BA"/>
    <w:rsid w:val="007B6623"/>
    <w:rsid w:val="007B6D69"/>
    <w:rsid w:val="007B767F"/>
    <w:rsid w:val="007C00EA"/>
    <w:rsid w:val="007C0212"/>
    <w:rsid w:val="007C1D2B"/>
    <w:rsid w:val="007C257E"/>
    <w:rsid w:val="007C4D95"/>
    <w:rsid w:val="007C669C"/>
    <w:rsid w:val="007C7597"/>
    <w:rsid w:val="007D15F1"/>
    <w:rsid w:val="007D36FA"/>
    <w:rsid w:val="007D4653"/>
    <w:rsid w:val="007D4B43"/>
    <w:rsid w:val="007D760F"/>
    <w:rsid w:val="007E18A0"/>
    <w:rsid w:val="007E2A3D"/>
    <w:rsid w:val="007E5FEF"/>
    <w:rsid w:val="007F1657"/>
    <w:rsid w:val="007F27D7"/>
    <w:rsid w:val="007F40E4"/>
    <w:rsid w:val="007F52CC"/>
    <w:rsid w:val="00800DF8"/>
    <w:rsid w:val="0080334D"/>
    <w:rsid w:val="00804EA3"/>
    <w:rsid w:val="00807B09"/>
    <w:rsid w:val="00810DC6"/>
    <w:rsid w:val="00821E6F"/>
    <w:rsid w:val="00822C88"/>
    <w:rsid w:val="0082366D"/>
    <w:rsid w:val="00824176"/>
    <w:rsid w:val="008256AD"/>
    <w:rsid w:val="008260BF"/>
    <w:rsid w:val="008273FC"/>
    <w:rsid w:val="008275B1"/>
    <w:rsid w:val="00827911"/>
    <w:rsid w:val="00832705"/>
    <w:rsid w:val="008333BF"/>
    <w:rsid w:val="00833FB9"/>
    <w:rsid w:val="00840C25"/>
    <w:rsid w:val="00843977"/>
    <w:rsid w:val="00845AD9"/>
    <w:rsid w:val="00846DC4"/>
    <w:rsid w:val="008508A0"/>
    <w:rsid w:val="00852141"/>
    <w:rsid w:val="00855467"/>
    <w:rsid w:val="0085621E"/>
    <w:rsid w:val="00856A5C"/>
    <w:rsid w:val="00857FC4"/>
    <w:rsid w:val="00860771"/>
    <w:rsid w:val="0086251C"/>
    <w:rsid w:val="0086422D"/>
    <w:rsid w:val="00864744"/>
    <w:rsid w:val="00867FB1"/>
    <w:rsid w:val="00870393"/>
    <w:rsid w:val="00870577"/>
    <w:rsid w:val="008724F7"/>
    <w:rsid w:val="00872835"/>
    <w:rsid w:val="00872C11"/>
    <w:rsid w:val="00873954"/>
    <w:rsid w:val="00875474"/>
    <w:rsid w:val="00877D00"/>
    <w:rsid w:val="0088048B"/>
    <w:rsid w:val="00883973"/>
    <w:rsid w:val="0089013E"/>
    <w:rsid w:val="00891DD6"/>
    <w:rsid w:val="00892242"/>
    <w:rsid w:val="00892D46"/>
    <w:rsid w:val="00893D54"/>
    <w:rsid w:val="008942E7"/>
    <w:rsid w:val="008A037C"/>
    <w:rsid w:val="008A1D28"/>
    <w:rsid w:val="008A255D"/>
    <w:rsid w:val="008A44F0"/>
    <w:rsid w:val="008A4704"/>
    <w:rsid w:val="008A7919"/>
    <w:rsid w:val="008B2A4D"/>
    <w:rsid w:val="008B3529"/>
    <w:rsid w:val="008C1A3F"/>
    <w:rsid w:val="008C3CE3"/>
    <w:rsid w:val="008C538C"/>
    <w:rsid w:val="008D30C4"/>
    <w:rsid w:val="008D3DCC"/>
    <w:rsid w:val="008D4BC0"/>
    <w:rsid w:val="008E0294"/>
    <w:rsid w:val="008E15FC"/>
    <w:rsid w:val="008E3147"/>
    <w:rsid w:val="008E31F3"/>
    <w:rsid w:val="008E58C8"/>
    <w:rsid w:val="008E6BA1"/>
    <w:rsid w:val="008E7724"/>
    <w:rsid w:val="008F1441"/>
    <w:rsid w:val="008F5DE3"/>
    <w:rsid w:val="008F5FAA"/>
    <w:rsid w:val="008F6507"/>
    <w:rsid w:val="0090070C"/>
    <w:rsid w:val="0090273A"/>
    <w:rsid w:val="0090342E"/>
    <w:rsid w:val="00911BFF"/>
    <w:rsid w:val="0091361E"/>
    <w:rsid w:val="00914C77"/>
    <w:rsid w:val="00914D65"/>
    <w:rsid w:val="0092453E"/>
    <w:rsid w:val="00925EA9"/>
    <w:rsid w:val="00927D17"/>
    <w:rsid w:val="0093457C"/>
    <w:rsid w:val="009351E9"/>
    <w:rsid w:val="0093667F"/>
    <w:rsid w:val="00937E44"/>
    <w:rsid w:val="00937F08"/>
    <w:rsid w:val="00940613"/>
    <w:rsid w:val="00941048"/>
    <w:rsid w:val="0094142E"/>
    <w:rsid w:val="0094352D"/>
    <w:rsid w:val="00944164"/>
    <w:rsid w:val="009449C7"/>
    <w:rsid w:val="00944BFD"/>
    <w:rsid w:val="00946506"/>
    <w:rsid w:val="00947356"/>
    <w:rsid w:val="0095142F"/>
    <w:rsid w:val="00951DB3"/>
    <w:rsid w:val="009531DA"/>
    <w:rsid w:val="00953B2A"/>
    <w:rsid w:val="00954F3C"/>
    <w:rsid w:val="00954F47"/>
    <w:rsid w:val="00955955"/>
    <w:rsid w:val="00957058"/>
    <w:rsid w:val="00957E76"/>
    <w:rsid w:val="00960236"/>
    <w:rsid w:val="00960C62"/>
    <w:rsid w:val="00964229"/>
    <w:rsid w:val="00965680"/>
    <w:rsid w:val="00965ECB"/>
    <w:rsid w:val="0097260F"/>
    <w:rsid w:val="0097472F"/>
    <w:rsid w:val="009762F1"/>
    <w:rsid w:val="00977A08"/>
    <w:rsid w:val="00977BD2"/>
    <w:rsid w:val="00984C4E"/>
    <w:rsid w:val="00984EFC"/>
    <w:rsid w:val="00985D0B"/>
    <w:rsid w:val="00990B6A"/>
    <w:rsid w:val="00990FF7"/>
    <w:rsid w:val="00992228"/>
    <w:rsid w:val="009950A5"/>
    <w:rsid w:val="00995FCC"/>
    <w:rsid w:val="0099624F"/>
    <w:rsid w:val="009973FE"/>
    <w:rsid w:val="00997F65"/>
    <w:rsid w:val="009A23B6"/>
    <w:rsid w:val="009A36C9"/>
    <w:rsid w:val="009A4B0C"/>
    <w:rsid w:val="009A6411"/>
    <w:rsid w:val="009B1EC7"/>
    <w:rsid w:val="009B4AF7"/>
    <w:rsid w:val="009B5762"/>
    <w:rsid w:val="009B5776"/>
    <w:rsid w:val="009C0045"/>
    <w:rsid w:val="009C50C3"/>
    <w:rsid w:val="009C63D3"/>
    <w:rsid w:val="009C67CE"/>
    <w:rsid w:val="009D172C"/>
    <w:rsid w:val="009D1B09"/>
    <w:rsid w:val="009D1C5C"/>
    <w:rsid w:val="009D5FE5"/>
    <w:rsid w:val="009D6056"/>
    <w:rsid w:val="009D60C2"/>
    <w:rsid w:val="009D6EE0"/>
    <w:rsid w:val="009D709D"/>
    <w:rsid w:val="009F4210"/>
    <w:rsid w:val="009F5353"/>
    <w:rsid w:val="009F64D9"/>
    <w:rsid w:val="009F7B54"/>
    <w:rsid w:val="009F7F23"/>
    <w:rsid w:val="00A013A2"/>
    <w:rsid w:val="00A01821"/>
    <w:rsid w:val="00A02EF6"/>
    <w:rsid w:val="00A03C78"/>
    <w:rsid w:val="00A05604"/>
    <w:rsid w:val="00A07664"/>
    <w:rsid w:val="00A134F3"/>
    <w:rsid w:val="00A15506"/>
    <w:rsid w:val="00A16BA3"/>
    <w:rsid w:val="00A22F75"/>
    <w:rsid w:val="00A22F78"/>
    <w:rsid w:val="00A25D0E"/>
    <w:rsid w:val="00A27275"/>
    <w:rsid w:val="00A2739B"/>
    <w:rsid w:val="00A2772F"/>
    <w:rsid w:val="00A3159C"/>
    <w:rsid w:val="00A3216A"/>
    <w:rsid w:val="00A34BBC"/>
    <w:rsid w:val="00A3556C"/>
    <w:rsid w:val="00A43783"/>
    <w:rsid w:val="00A449F7"/>
    <w:rsid w:val="00A46693"/>
    <w:rsid w:val="00A5185D"/>
    <w:rsid w:val="00A571FC"/>
    <w:rsid w:val="00A6249C"/>
    <w:rsid w:val="00A627E8"/>
    <w:rsid w:val="00A640A9"/>
    <w:rsid w:val="00A66972"/>
    <w:rsid w:val="00A704CD"/>
    <w:rsid w:val="00A7161F"/>
    <w:rsid w:val="00A72B9F"/>
    <w:rsid w:val="00A7300A"/>
    <w:rsid w:val="00A743F1"/>
    <w:rsid w:val="00A745AC"/>
    <w:rsid w:val="00A754B4"/>
    <w:rsid w:val="00A77572"/>
    <w:rsid w:val="00A878D2"/>
    <w:rsid w:val="00A91669"/>
    <w:rsid w:val="00A9230F"/>
    <w:rsid w:val="00A9285F"/>
    <w:rsid w:val="00A94933"/>
    <w:rsid w:val="00A97DFC"/>
    <w:rsid w:val="00AA12A4"/>
    <w:rsid w:val="00AA2025"/>
    <w:rsid w:val="00AA2D05"/>
    <w:rsid w:val="00AA5770"/>
    <w:rsid w:val="00AA66E5"/>
    <w:rsid w:val="00AA6C8F"/>
    <w:rsid w:val="00AA7981"/>
    <w:rsid w:val="00AB1136"/>
    <w:rsid w:val="00AB3992"/>
    <w:rsid w:val="00AB4268"/>
    <w:rsid w:val="00AB5FFA"/>
    <w:rsid w:val="00AC0BE7"/>
    <w:rsid w:val="00AC2E24"/>
    <w:rsid w:val="00AC7968"/>
    <w:rsid w:val="00AD0EDF"/>
    <w:rsid w:val="00AD0F08"/>
    <w:rsid w:val="00AD1AA3"/>
    <w:rsid w:val="00AD1D2C"/>
    <w:rsid w:val="00AD24E8"/>
    <w:rsid w:val="00AD4D5B"/>
    <w:rsid w:val="00AD507F"/>
    <w:rsid w:val="00AD5BB5"/>
    <w:rsid w:val="00AD7919"/>
    <w:rsid w:val="00AE2225"/>
    <w:rsid w:val="00AE3CCA"/>
    <w:rsid w:val="00AE5D12"/>
    <w:rsid w:val="00AF2585"/>
    <w:rsid w:val="00AF2F73"/>
    <w:rsid w:val="00AF7CFB"/>
    <w:rsid w:val="00AF7F57"/>
    <w:rsid w:val="00B0114A"/>
    <w:rsid w:val="00B01587"/>
    <w:rsid w:val="00B03463"/>
    <w:rsid w:val="00B06CB8"/>
    <w:rsid w:val="00B12BFE"/>
    <w:rsid w:val="00B16BA8"/>
    <w:rsid w:val="00B16E59"/>
    <w:rsid w:val="00B17910"/>
    <w:rsid w:val="00B21970"/>
    <w:rsid w:val="00B22025"/>
    <w:rsid w:val="00B24539"/>
    <w:rsid w:val="00B27F04"/>
    <w:rsid w:val="00B30032"/>
    <w:rsid w:val="00B3161D"/>
    <w:rsid w:val="00B33438"/>
    <w:rsid w:val="00B33B50"/>
    <w:rsid w:val="00B34ABC"/>
    <w:rsid w:val="00B37977"/>
    <w:rsid w:val="00B415BF"/>
    <w:rsid w:val="00B41B80"/>
    <w:rsid w:val="00B44DD9"/>
    <w:rsid w:val="00B50AA5"/>
    <w:rsid w:val="00B53CF9"/>
    <w:rsid w:val="00B579BE"/>
    <w:rsid w:val="00B625A6"/>
    <w:rsid w:val="00B668F5"/>
    <w:rsid w:val="00B6739B"/>
    <w:rsid w:val="00B67C24"/>
    <w:rsid w:val="00B77801"/>
    <w:rsid w:val="00B77D9D"/>
    <w:rsid w:val="00B82928"/>
    <w:rsid w:val="00B82EFA"/>
    <w:rsid w:val="00B83853"/>
    <w:rsid w:val="00B8391D"/>
    <w:rsid w:val="00B83E5D"/>
    <w:rsid w:val="00B83F82"/>
    <w:rsid w:val="00B86549"/>
    <w:rsid w:val="00B873FB"/>
    <w:rsid w:val="00B913FD"/>
    <w:rsid w:val="00B92FD7"/>
    <w:rsid w:val="00B94284"/>
    <w:rsid w:val="00B94ABF"/>
    <w:rsid w:val="00B94DE4"/>
    <w:rsid w:val="00B96FD7"/>
    <w:rsid w:val="00B9780B"/>
    <w:rsid w:val="00BA1DE8"/>
    <w:rsid w:val="00BB04EE"/>
    <w:rsid w:val="00BB1904"/>
    <w:rsid w:val="00BB33EB"/>
    <w:rsid w:val="00BB4F56"/>
    <w:rsid w:val="00BB764E"/>
    <w:rsid w:val="00BC143B"/>
    <w:rsid w:val="00BC1E0D"/>
    <w:rsid w:val="00BC2D67"/>
    <w:rsid w:val="00BC4ADA"/>
    <w:rsid w:val="00BC617E"/>
    <w:rsid w:val="00BD030F"/>
    <w:rsid w:val="00BD05DA"/>
    <w:rsid w:val="00BD05F2"/>
    <w:rsid w:val="00BD24CD"/>
    <w:rsid w:val="00BD2B18"/>
    <w:rsid w:val="00BD7072"/>
    <w:rsid w:val="00BE287D"/>
    <w:rsid w:val="00BE389E"/>
    <w:rsid w:val="00BE6036"/>
    <w:rsid w:val="00BE6BA5"/>
    <w:rsid w:val="00BE6E46"/>
    <w:rsid w:val="00BF012C"/>
    <w:rsid w:val="00BF1A2B"/>
    <w:rsid w:val="00BF4E1D"/>
    <w:rsid w:val="00BF6D75"/>
    <w:rsid w:val="00C01E7E"/>
    <w:rsid w:val="00C02C55"/>
    <w:rsid w:val="00C03100"/>
    <w:rsid w:val="00C0549E"/>
    <w:rsid w:val="00C0767B"/>
    <w:rsid w:val="00C10754"/>
    <w:rsid w:val="00C13591"/>
    <w:rsid w:val="00C1427B"/>
    <w:rsid w:val="00C17446"/>
    <w:rsid w:val="00C17FBB"/>
    <w:rsid w:val="00C22AC1"/>
    <w:rsid w:val="00C255E3"/>
    <w:rsid w:val="00C25B29"/>
    <w:rsid w:val="00C26D56"/>
    <w:rsid w:val="00C33B81"/>
    <w:rsid w:val="00C35B2D"/>
    <w:rsid w:val="00C433CF"/>
    <w:rsid w:val="00C4361B"/>
    <w:rsid w:val="00C437C7"/>
    <w:rsid w:val="00C43C54"/>
    <w:rsid w:val="00C44F12"/>
    <w:rsid w:val="00C503AD"/>
    <w:rsid w:val="00C51275"/>
    <w:rsid w:val="00C623C9"/>
    <w:rsid w:val="00C63D29"/>
    <w:rsid w:val="00C65A0F"/>
    <w:rsid w:val="00C66214"/>
    <w:rsid w:val="00C7440D"/>
    <w:rsid w:val="00C75911"/>
    <w:rsid w:val="00C776A5"/>
    <w:rsid w:val="00C800A0"/>
    <w:rsid w:val="00C82D11"/>
    <w:rsid w:val="00C8348B"/>
    <w:rsid w:val="00C84FF6"/>
    <w:rsid w:val="00C86F92"/>
    <w:rsid w:val="00C8735D"/>
    <w:rsid w:val="00C92A1D"/>
    <w:rsid w:val="00C92FB1"/>
    <w:rsid w:val="00C96AD8"/>
    <w:rsid w:val="00CA10B7"/>
    <w:rsid w:val="00CA1752"/>
    <w:rsid w:val="00CA2A07"/>
    <w:rsid w:val="00CA3F5D"/>
    <w:rsid w:val="00CA469D"/>
    <w:rsid w:val="00CA624E"/>
    <w:rsid w:val="00CB0682"/>
    <w:rsid w:val="00CB12E6"/>
    <w:rsid w:val="00CC1E76"/>
    <w:rsid w:val="00CC3233"/>
    <w:rsid w:val="00CC3815"/>
    <w:rsid w:val="00CC70DA"/>
    <w:rsid w:val="00CD06D3"/>
    <w:rsid w:val="00CD444A"/>
    <w:rsid w:val="00CD5638"/>
    <w:rsid w:val="00CD733D"/>
    <w:rsid w:val="00CE2833"/>
    <w:rsid w:val="00CE6B4E"/>
    <w:rsid w:val="00CE788E"/>
    <w:rsid w:val="00CF09A1"/>
    <w:rsid w:val="00CF2825"/>
    <w:rsid w:val="00CF3F50"/>
    <w:rsid w:val="00CF5EDD"/>
    <w:rsid w:val="00D061A3"/>
    <w:rsid w:val="00D06B55"/>
    <w:rsid w:val="00D06B8D"/>
    <w:rsid w:val="00D12D62"/>
    <w:rsid w:val="00D12FB1"/>
    <w:rsid w:val="00D143A9"/>
    <w:rsid w:val="00D16012"/>
    <w:rsid w:val="00D17F3C"/>
    <w:rsid w:val="00D20A21"/>
    <w:rsid w:val="00D23D80"/>
    <w:rsid w:val="00D240FB"/>
    <w:rsid w:val="00D24293"/>
    <w:rsid w:val="00D25351"/>
    <w:rsid w:val="00D274E7"/>
    <w:rsid w:val="00D3057F"/>
    <w:rsid w:val="00D30596"/>
    <w:rsid w:val="00D30D96"/>
    <w:rsid w:val="00D31A82"/>
    <w:rsid w:val="00D31BC1"/>
    <w:rsid w:val="00D32E80"/>
    <w:rsid w:val="00D36F83"/>
    <w:rsid w:val="00D40145"/>
    <w:rsid w:val="00D40846"/>
    <w:rsid w:val="00D43749"/>
    <w:rsid w:val="00D456D8"/>
    <w:rsid w:val="00D458A5"/>
    <w:rsid w:val="00D46E31"/>
    <w:rsid w:val="00D47923"/>
    <w:rsid w:val="00D52AE0"/>
    <w:rsid w:val="00D52E49"/>
    <w:rsid w:val="00D550E1"/>
    <w:rsid w:val="00D55AB0"/>
    <w:rsid w:val="00D56082"/>
    <w:rsid w:val="00D57358"/>
    <w:rsid w:val="00D60EAC"/>
    <w:rsid w:val="00D62A32"/>
    <w:rsid w:val="00D6329D"/>
    <w:rsid w:val="00D64502"/>
    <w:rsid w:val="00D669ED"/>
    <w:rsid w:val="00D70B9F"/>
    <w:rsid w:val="00D715DE"/>
    <w:rsid w:val="00D72F0F"/>
    <w:rsid w:val="00D77829"/>
    <w:rsid w:val="00D808F6"/>
    <w:rsid w:val="00D81A22"/>
    <w:rsid w:val="00D86A3C"/>
    <w:rsid w:val="00D90B5C"/>
    <w:rsid w:val="00D90B79"/>
    <w:rsid w:val="00D9241C"/>
    <w:rsid w:val="00D95CAF"/>
    <w:rsid w:val="00D97F3B"/>
    <w:rsid w:val="00DA2245"/>
    <w:rsid w:val="00DA393D"/>
    <w:rsid w:val="00DA6EA5"/>
    <w:rsid w:val="00DA7090"/>
    <w:rsid w:val="00DA7B49"/>
    <w:rsid w:val="00DB00E2"/>
    <w:rsid w:val="00DB06EC"/>
    <w:rsid w:val="00DB18C5"/>
    <w:rsid w:val="00DB21B8"/>
    <w:rsid w:val="00DB31BD"/>
    <w:rsid w:val="00DB4320"/>
    <w:rsid w:val="00DB620D"/>
    <w:rsid w:val="00DC0E2F"/>
    <w:rsid w:val="00DC1A55"/>
    <w:rsid w:val="00DC3B4E"/>
    <w:rsid w:val="00DC3DA9"/>
    <w:rsid w:val="00DC506D"/>
    <w:rsid w:val="00DC6025"/>
    <w:rsid w:val="00DC6956"/>
    <w:rsid w:val="00DD0032"/>
    <w:rsid w:val="00DD68F9"/>
    <w:rsid w:val="00DE36B1"/>
    <w:rsid w:val="00DE6DB6"/>
    <w:rsid w:val="00DE7E14"/>
    <w:rsid w:val="00DF4A92"/>
    <w:rsid w:val="00DF504C"/>
    <w:rsid w:val="00DF68EE"/>
    <w:rsid w:val="00DF6DC9"/>
    <w:rsid w:val="00DF6EE9"/>
    <w:rsid w:val="00E056BE"/>
    <w:rsid w:val="00E06DA6"/>
    <w:rsid w:val="00E12DAB"/>
    <w:rsid w:val="00E131D7"/>
    <w:rsid w:val="00E1356E"/>
    <w:rsid w:val="00E1386E"/>
    <w:rsid w:val="00E14F4F"/>
    <w:rsid w:val="00E15811"/>
    <w:rsid w:val="00E210D4"/>
    <w:rsid w:val="00E219CC"/>
    <w:rsid w:val="00E23FBB"/>
    <w:rsid w:val="00E24713"/>
    <w:rsid w:val="00E25BDC"/>
    <w:rsid w:val="00E25EBC"/>
    <w:rsid w:val="00E31850"/>
    <w:rsid w:val="00E33841"/>
    <w:rsid w:val="00E33BB5"/>
    <w:rsid w:val="00E34764"/>
    <w:rsid w:val="00E36942"/>
    <w:rsid w:val="00E373FE"/>
    <w:rsid w:val="00E44B73"/>
    <w:rsid w:val="00E45B0B"/>
    <w:rsid w:val="00E45C2A"/>
    <w:rsid w:val="00E45F74"/>
    <w:rsid w:val="00E46076"/>
    <w:rsid w:val="00E522F7"/>
    <w:rsid w:val="00E526A5"/>
    <w:rsid w:val="00E529F8"/>
    <w:rsid w:val="00E544B9"/>
    <w:rsid w:val="00E55441"/>
    <w:rsid w:val="00E558AF"/>
    <w:rsid w:val="00E56BFA"/>
    <w:rsid w:val="00E575D3"/>
    <w:rsid w:val="00E60085"/>
    <w:rsid w:val="00E6156A"/>
    <w:rsid w:val="00E61C66"/>
    <w:rsid w:val="00E62080"/>
    <w:rsid w:val="00E63952"/>
    <w:rsid w:val="00E649AF"/>
    <w:rsid w:val="00E65BA8"/>
    <w:rsid w:val="00E67498"/>
    <w:rsid w:val="00E70975"/>
    <w:rsid w:val="00E70B54"/>
    <w:rsid w:val="00E70E92"/>
    <w:rsid w:val="00E73AB5"/>
    <w:rsid w:val="00E77B84"/>
    <w:rsid w:val="00E81624"/>
    <w:rsid w:val="00E83061"/>
    <w:rsid w:val="00E8522E"/>
    <w:rsid w:val="00E86675"/>
    <w:rsid w:val="00E876F6"/>
    <w:rsid w:val="00E91653"/>
    <w:rsid w:val="00E91E70"/>
    <w:rsid w:val="00E9416A"/>
    <w:rsid w:val="00E969BC"/>
    <w:rsid w:val="00E97DD2"/>
    <w:rsid w:val="00EA1DCD"/>
    <w:rsid w:val="00EA34D7"/>
    <w:rsid w:val="00EA6483"/>
    <w:rsid w:val="00EA7B98"/>
    <w:rsid w:val="00EA7D74"/>
    <w:rsid w:val="00EA7E67"/>
    <w:rsid w:val="00EA7F13"/>
    <w:rsid w:val="00EB00E1"/>
    <w:rsid w:val="00EB035E"/>
    <w:rsid w:val="00EB2266"/>
    <w:rsid w:val="00EB2C84"/>
    <w:rsid w:val="00EB3437"/>
    <w:rsid w:val="00EB3DEB"/>
    <w:rsid w:val="00EB4E1F"/>
    <w:rsid w:val="00EB50FF"/>
    <w:rsid w:val="00EB630A"/>
    <w:rsid w:val="00EB7769"/>
    <w:rsid w:val="00EC35EE"/>
    <w:rsid w:val="00EC40F8"/>
    <w:rsid w:val="00EC45BC"/>
    <w:rsid w:val="00EC484D"/>
    <w:rsid w:val="00ED1117"/>
    <w:rsid w:val="00ED2EF7"/>
    <w:rsid w:val="00ED3262"/>
    <w:rsid w:val="00ED5BB6"/>
    <w:rsid w:val="00ED5F13"/>
    <w:rsid w:val="00EE0491"/>
    <w:rsid w:val="00EE1EF1"/>
    <w:rsid w:val="00EE5B33"/>
    <w:rsid w:val="00EF149D"/>
    <w:rsid w:val="00EF7AB3"/>
    <w:rsid w:val="00F01C7A"/>
    <w:rsid w:val="00F02298"/>
    <w:rsid w:val="00F10263"/>
    <w:rsid w:val="00F10BA1"/>
    <w:rsid w:val="00F10BD5"/>
    <w:rsid w:val="00F171CB"/>
    <w:rsid w:val="00F20A6A"/>
    <w:rsid w:val="00F25E77"/>
    <w:rsid w:val="00F2616D"/>
    <w:rsid w:val="00F26172"/>
    <w:rsid w:val="00F27A45"/>
    <w:rsid w:val="00F40783"/>
    <w:rsid w:val="00F41CBA"/>
    <w:rsid w:val="00F5538F"/>
    <w:rsid w:val="00F55B8F"/>
    <w:rsid w:val="00F569CD"/>
    <w:rsid w:val="00F619B7"/>
    <w:rsid w:val="00F61D9F"/>
    <w:rsid w:val="00F65D92"/>
    <w:rsid w:val="00F7025B"/>
    <w:rsid w:val="00F71E95"/>
    <w:rsid w:val="00F72457"/>
    <w:rsid w:val="00F74B36"/>
    <w:rsid w:val="00F74DF3"/>
    <w:rsid w:val="00F81EBC"/>
    <w:rsid w:val="00F83EF9"/>
    <w:rsid w:val="00F8576D"/>
    <w:rsid w:val="00F90466"/>
    <w:rsid w:val="00F90DFF"/>
    <w:rsid w:val="00F96D4E"/>
    <w:rsid w:val="00F97068"/>
    <w:rsid w:val="00F971DB"/>
    <w:rsid w:val="00F978B4"/>
    <w:rsid w:val="00F97C26"/>
    <w:rsid w:val="00F97D6F"/>
    <w:rsid w:val="00FA0331"/>
    <w:rsid w:val="00FA0832"/>
    <w:rsid w:val="00FA190B"/>
    <w:rsid w:val="00FA3545"/>
    <w:rsid w:val="00FA5EC8"/>
    <w:rsid w:val="00FA689C"/>
    <w:rsid w:val="00FA6AD2"/>
    <w:rsid w:val="00FB5878"/>
    <w:rsid w:val="00FB613D"/>
    <w:rsid w:val="00FB64AB"/>
    <w:rsid w:val="00FB7094"/>
    <w:rsid w:val="00FC0A3B"/>
    <w:rsid w:val="00FC10FD"/>
    <w:rsid w:val="00FC1C77"/>
    <w:rsid w:val="00FC1D7E"/>
    <w:rsid w:val="00FC4F88"/>
    <w:rsid w:val="00FC6E72"/>
    <w:rsid w:val="00FD0CC3"/>
    <w:rsid w:val="00FD1D10"/>
    <w:rsid w:val="00FD341E"/>
    <w:rsid w:val="00FD6948"/>
    <w:rsid w:val="00FD6A2B"/>
    <w:rsid w:val="00FD7137"/>
    <w:rsid w:val="00FD7304"/>
    <w:rsid w:val="00FE1C8E"/>
    <w:rsid w:val="00FE1CC5"/>
    <w:rsid w:val="00FE25BD"/>
    <w:rsid w:val="00FE2EEF"/>
    <w:rsid w:val="00FE4505"/>
    <w:rsid w:val="00FE6056"/>
    <w:rsid w:val="00FF423E"/>
    <w:rsid w:val="00FF54DA"/>
    <w:rsid w:val="00FF7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17C4"/>
  <w15:chartTrackingRefBased/>
  <w15:docId w15:val="{E9976DFA-ACE9-475D-B2AC-BA1E9D23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EB"/>
  </w:style>
  <w:style w:type="paragraph" w:styleId="Heading1">
    <w:name w:val="heading 1"/>
    <w:basedOn w:val="Normal"/>
    <w:next w:val="Normal"/>
    <w:link w:val="Heading1Char"/>
    <w:uiPriority w:val="9"/>
    <w:qFormat/>
    <w:rsid w:val="00DC3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B4E"/>
    <w:rPr>
      <w:rFonts w:eastAsiaTheme="majorEastAsia" w:cstheme="majorBidi"/>
      <w:color w:val="272727" w:themeColor="text1" w:themeTint="D8"/>
    </w:rPr>
  </w:style>
  <w:style w:type="paragraph" w:styleId="Title">
    <w:name w:val="Title"/>
    <w:basedOn w:val="Normal"/>
    <w:next w:val="Normal"/>
    <w:link w:val="TitleChar"/>
    <w:uiPriority w:val="10"/>
    <w:qFormat/>
    <w:rsid w:val="00DC3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B4E"/>
    <w:pPr>
      <w:spacing w:before="160"/>
      <w:jc w:val="center"/>
    </w:pPr>
    <w:rPr>
      <w:i/>
      <w:iCs/>
      <w:color w:val="404040" w:themeColor="text1" w:themeTint="BF"/>
    </w:rPr>
  </w:style>
  <w:style w:type="character" w:customStyle="1" w:styleId="QuoteChar">
    <w:name w:val="Quote Char"/>
    <w:basedOn w:val="DefaultParagraphFont"/>
    <w:link w:val="Quote"/>
    <w:uiPriority w:val="29"/>
    <w:rsid w:val="00DC3B4E"/>
    <w:rPr>
      <w:i/>
      <w:iCs/>
      <w:color w:val="404040" w:themeColor="text1" w:themeTint="BF"/>
    </w:rPr>
  </w:style>
  <w:style w:type="paragraph" w:styleId="ListParagraph">
    <w:name w:val="List Paragraph"/>
    <w:basedOn w:val="Normal"/>
    <w:uiPriority w:val="34"/>
    <w:qFormat/>
    <w:rsid w:val="00DC3B4E"/>
    <w:pPr>
      <w:ind w:left="720"/>
      <w:contextualSpacing/>
    </w:pPr>
  </w:style>
  <w:style w:type="character" w:styleId="IntenseEmphasis">
    <w:name w:val="Intense Emphasis"/>
    <w:basedOn w:val="DefaultParagraphFont"/>
    <w:uiPriority w:val="21"/>
    <w:qFormat/>
    <w:rsid w:val="00DC3B4E"/>
    <w:rPr>
      <w:i/>
      <w:iCs/>
      <w:color w:val="0F4761" w:themeColor="accent1" w:themeShade="BF"/>
    </w:rPr>
  </w:style>
  <w:style w:type="paragraph" w:styleId="IntenseQuote">
    <w:name w:val="Intense Quote"/>
    <w:basedOn w:val="Normal"/>
    <w:next w:val="Normal"/>
    <w:link w:val="IntenseQuoteChar"/>
    <w:uiPriority w:val="30"/>
    <w:qFormat/>
    <w:rsid w:val="00DC3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B4E"/>
    <w:rPr>
      <w:i/>
      <w:iCs/>
      <w:color w:val="0F4761" w:themeColor="accent1" w:themeShade="BF"/>
    </w:rPr>
  </w:style>
  <w:style w:type="character" w:styleId="IntenseReference">
    <w:name w:val="Intense Reference"/>
    <w:basedOn w:val="DefaultParagraphFont"/>
    <w:uiPriority w:val="32"/>
    <w:qFormat/>
    <w:rsid w:val="00DC3B4E"/>
    <w:rPr>
      <w:b/>
      <w:bCs/>
      <w:smallCaps/>
      <w:color w:val="0F4761" w:themeColor="accent1" w:themeShade="BF"/>
      <w:spacing w:val="5"/>
    </w:rPr>
  </w:style>
  <w:style w:type="table" w:styleId="TableGrid">
    <w:name w:val="Table Grid"/>
    <w:basedOn w:val="TableNormal"/>
    <w:uiPriority w:val="39"/>
    <w:rsid w:val="002B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27</Pages>
  <Words>9499</Words>
  <Characters>54147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THARSHAN T</dc:creator>
  <cp:lastModifiedBy>THARSHAN T</cp:lastModifiedBy>
  <cp:revision>329</cp:revision>
  <dcterms:created xsi:type="dcterms:W3CDTF">2025-12-15T05:09:00Z</dcterms:created>
  <dcterms:modified xsi:type="dcterms:W3CDTF">2026-06-07T16:19:00Z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7f8b31d7-6c68-441a-91c2-3a4c8748334b</vt:lpwstr>
  </property>
</Properties>
</file>