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316F5A" w14:textId="77777777" w:rsidR="001B0544" w:rsidRPr="00B40994" w:rsidRDefault="001B0544" w:rsidP="00B40994">
      <w:pPr>
        <w:spacing w:line="360" w:lineRule="auto"/>
        <w:jc w:val="center"/>
        <w:rPr>
          <w:rFonts w:ascii="Times New Roman" w:hAnsi="Times New Roman" w:cs="Times New Roman"/>
          <w:b/>
          <w:bCs/>
          <w:i/>
          <w:iCs/>
          <w:sz w:val="28"/>
          <w:szCs w:val="28"/>
        </w:rPr>
      </w:pPr>
      <w:r w:rsidRPr="00B40994">
        <w:rPr>
          <w:rFonts w:ascii="Times New Roman" w:hAnsi="Times New Roman" w:cs="Times New Roman"/>
          <w:b/>
          <w:bCs/>
          <w:i/>
          <w:iCs/>
          <w:sz w:val="28"/>
          <w:szCs w:val="28"/>
        </w:rPr>
        <w:t>The Master's Verdict: Evaluating Physically Accurate Rendering vs. Real-Time Shortcuts and AI Deception in Interior Design</w:t>
      </w:r>
    </w:p>
    <w:p w14:paraId="27B6B242" w14:textId="5B417589" w:rsidR="0060678A" w:rsidRPr="00F44088" w:rsidRDefault="0067551B" w:rsidP="0060678A">
      <w:pPr>
        <w:rPr>
          <w:rFonts w:ascii="Times New Roman" w:hAnsi="Times New Roman" w:cs="Times New Roman"/>
          <w:b/>
          <w:bCs/>
          <w:i/>
          <w:iCs/>
        </w:rPr>
      </w:pPr>
      <w:proofErr w:type="spellStart"/>
      <w:r>
        <w:rPr>
          <w:rFonts w:ascii="Times New Roman" w:hAnsi="Times New Roman" w:cs="Times New Roman"/>
          <w:b/>
          <w:bCs/>
          <w:i/>
          <w:iCs/>
        </w:rPr>
        <w:t>Utsa</w:t>
      </w:r>
      <w:r w:rsidR="0060678A">
        <w:rPr>
          <w:rFonts w:ascii="Times New Roman" w:hAnsi="Times New Roman" w:cs="Times New Roman"/>
          <w:b/>
          <w:bCs/>
          <w:i/>
          <w:iCs/>
        </w:rPr>
        <w:t>h</w:t>
      </w:r>
      <w:proofErr w:type="spellEnd"/>
      <w:r w:rsidR="0060678A">
        <w:rPr>
          <w:rFonts w:ascii="Times New Roman" w:hAnsi="Times New Roman" w:cs="Times New Roman"/>
          <w:b/>
          <w:bCs/>
          <w:i/>
          <w:iCs/>
        </w:rPr>
        <w:t xml:space="preserve"> </w:t>
      </w:r>
      <w:proofErr w:type="gramStart"/>
      <w:r w:rsidR="0060678A">
        <w:rPr>
          <w:rFonts w:ascii="Times New Roman" w:hAnsi="Times New Roman" w:cs="Times New Roman"/>
          <w:b/>
          <w:bCs/>
          <w:i/>
          <w:iCs/>
        </w:rPr>
        <w:t>Jain</w:t>
      </w:r>
      <w:r w:rsidR="0060678A" w:rsidRPr="00F44088">
        <w:rPr>
          <w:rFonts w:ascii="Times New Roman" w:hAnsi="Times New Roman" w:cs="Times New Roman"/>
          <w:b/>
          <w:bCs/>
          <w:i/>
          <w:iCs/>
        </w:rPr>
        <w:t xml:space="preserve"> </w:t>
      </w:r>
      <w:r w:rsidR="0060678A">
        <w:rPr>
          <w:rFonts w:ascii="Times New Roman" w:hAnsi="Times New Roman" w:cs="Times New Roman"/>
          <w:b/>
          <w:bCs/>
          <w:i/>
          <w:iCs/>
        </w:rPr>
        <w:t>,</w:t>
      </w:r>
      <w:proofErr w:type="gramEnd"/>
      <w:r w:rsidR="0060678A" w:rsidRPr="00F44088">
        <w:rPr>
          <w:rFonts w:ascii="Times New Roman" w:hAnsi="Times New Roman" w:cs="Times New Roman"/>
          <w:b/>
          <w:bCs/>
          <w:i/>
          <w:iCs/>
        </w:rPr>
        <w:t xml:space="preserve"> </w:t>
      </w:r>
      <w:r w:rsidR="0060678A" w:rsidRPr="00F44088">
        <w:rPr>
          <w:rFonts w:ascii="Times New Roman" w:hAnsi="Times New Roman" w:cs="Times New Roman"/>
          <w:i/>
          <w:iCs/>
        </w:rPr>
        <w:t>Design Student</w:t>
      </w:r>
      <w:r w:rsidR="0060678A" w:rsidRPr="00F44088">
        <w:rPr>
          <w:rFonts w:ascii="Times New Roman" w:hAnsi="Times New Roman" w:cs="Times New Roman"/>
          <w:b/>
          <w:bCs/>
          <w:i/>
          <w:iCs/>
        </w:rPr>
        <w:t xml:space="preserve">, </w:t>
      </w:r>
      <w:r>
        <w:rPr>
          <w:rFonts w:ascii="Times New Roman" w:hAnsi="Times New Roman" w:cs="Times New Roman"/>
          <w:i/>
          <w:iCs/>
        </w:rPr>
        <w:t>Sanjeev Ag</w:t>
      </w:r>
      <w:r w:rsidR="0060678A" w:rsidRPr="00F44088">
        <w:rPr>
          <w:rFonts w:ascii="Times New Roman" w:hAnsi="Times New Roman" w:cs="Times New Roman"/>
          <w:i/>
          <w:iCs/>
        </w:rPr>
        <w:t>r</w:t>
      </w:r>
      <w:r>
        <w:rPr>
          <w:rFonts w:ascii="Times New Roman" w:hAnsi="Times New Roman" w:cs="Times New Roman"/>
          <w:i/>
          <w:iCs/>
        </w:rPr>
        <w:t>a</w:t>
      </w:r>
      <w:r w:rsidR="0060678A" w:rsidRPr="00F44088">
        <w:rPr>
          <w:rFonts w:ascii="Times New Roman" w:hAnsi="Times New Roman" w:cs="Times New Roman"/>
          <w:i/>
          <w:iCs/>
        </w:rPr>
        <w:t>wal Global Educational University, [SAGE] Bhopal</w:t>
      </w:r>
    </w:p>
    <w:p w14:paraId="26E15D54" w14:textId="777758F4" w:rsidR="0060678A" w:rsidRPr="00F44088" w:rsidRDefault="0060678A" w:rsidP="0060678A">
      <w:pPr>
        <w:rPr>
          <w:rFonts w:ascii="Times New Roman" w:hAnsi="Times New Roman" w:cs="Times New Roman"/>
          <w:b/>
          <w:bCs/>
          <w:i/>
          <w:iCs/>
        </w:rPr>
      </w:pPr>
      <w:r>
        <w:rPr>
          <w:rFonts w:ascii="Times New Roman" w:hAnsi="Times New Roman" w:cs="Times New Roman"/>
          <w:b/>
          <w:bCs/>
          <w:i/>
          <w:iCs/>
        </w:rPr>
        <w:t xml:space="preserve">Sucheta </w:t>
      </w:r>
      <w:proofErr w:type="gramStart"/>
      <w:r>
        <w:rPr>
          <w:rFonts w:ascii="Times New Roman" w:hAnsi="Times New Roman" w:cs="Times New Roman"/>
          <w:b/>
          <w:bCs/>
          <w:i/>
          <w:iCs/>
        </w:rPr>
        <w:t>Nigam ,</w:t>
      </w:r>
      <w:proofErr w:type="gramEnd"/>
      <w:r>
        <w:rPr>
          <w:rFonts w:ascii="Times New Roman" w:hAnsi="Times New Roman" w:cs="Times New Roman"/>
          <w:b/>
          <w:bCs/>
          <w:i/>
          <w:iCs/>
        </w:rPr>
        <w:t xml:space="preserve"> </w:t>
      </w:r>
      <w:r w:rsidRPr="00F44088">
        <w:rPr>
          <w:rFonts w:ascii="Times New Roman" w:hAnsi="Times New Roman" w:cs="Times New Roman"/>
          <w:i/>
          <w:iCs/>
        </w:rPr>
        <w:t>Associate Professor</w:t>
      </w:r>
      <w:r w:rsidRPr="00F44088">
        <w:rPr>
          <w:rFonts w:ascii="Times New Roman" w:hAnsi="Times New Roman" w:cs="Times New Roman"/>
          <w:b/>
          <w:bCs/>
          <w:i/>
          <w:iCs/>
        </w:rPr>
        <w:t xml:space="preserve">, </w:t>
      </w:r>
      <w:r w:rsidR="00DF0B7E">
        <w:rPr>
          <w:rFonts w:ascii="Times New Roman" w:hAnsi="Times New Roman" w:cs="Times New Roman"/>
          <w:i/>
          <w:iCs/>
        </w:rPr>
        <w:t>Sanjeev Agra</w:t>
      </w:r>
      <w:r w:rsidRPr="00F44088">
        <w:rPr>
          <w:rFonts w:ascii="Times New Roman" w:hAnsi="Times New Roman" w:cs="Times New Roman"/>
          <w:i/>
          <w:iCs/>
        </w:rPr>
        <w:t>wal Global Educational University [SAGE] Bhopal.</w:t>
      </w:r>
    </w:p>
    <w:p w14:paraId="4B9F51ED" w14:textId="77777777" w:rsidR="001B0544" w:rsidRPr="00B40994" w:rsidRDefault="001B0544" w:rsidP="00DF0B7E">
      <w:pPr>
        <w:spacing w:line="360" w:lineRule="auto"/>
        <w:jc w:val="both"/>
        <w:rPr>
          <w:rFonts w:ascii="Times New Roman" w:hAnsi="Times New Roman" w:cs="Times New Roman"/>
          <w:b/>
          <w:bCs/>
          <w:i/>
          <w:iCs/>
          <w:sz w:val="28"/>
          <w:szCs w:val="28"/>
        </w:rPr>
      </w:pPr>
      <w:r w:rsidRPr="00B40994">
        <w:rPr>
          <w:rFonts w:ascii="Times New Roman" w:hAnsi="Times New Roman" w:cs="Times New Roman"/>
          <w:b/>
          <w:bCs/>
          <w:i/>
          <w:iCs/>
          <w:sz w:val="28"/>
          <w:szCs w:val="28"/>
        </w:rPr>
        <w:t>Abstract</w:t>
      </w:r>
    </w:p>
    <w:p w14:paraId="3A16C7F1" w14:textId="3E8350D6" w:rsidR="001B0544" w:rsidRPr="00DF0B7E" w:rsidRDefault="001B0544" w:rsidP="00DF0B7E">
      <w:pPr>
        <w:spacing w:line="360" w:lineRule="auto"/>
        <w:jc w:val="both"/>
        <w:rPr>
          <w:rFonts w:ascii="Times New Roman" w:hAnsi="Times New Roman" w:cs="Times New Roman"/>
        </w:rPr>
      </w:pPr>
      <w:r w:rsidRPr="00DF0B7E">
        <w:rPr>
          <w:rFonts w:ascii="Times New Roman" w:hAnsi="Times New Roman" w:cs="Times New Roman"/>
        </w:rPr>
        <w:t>The interior design industry is currently witnessing a digital schism. On one side stands the "cult of speed," powered by real-time engines and further diluted by generative AI post-processing. These tools cater to a trend seeking instant gratification by masking technical limitations wi</w:t>
      </w:r>
      <w:r w:rsidR="00DF0B7E" w:rsidRPr="00DF0B7E">
        <w:rPr>
          <w:rFonts w:ascii="Times New Roman" w:hAnsi="Times New Roman" w:cs="Times New Roman"/>
        </w:rPr>
        <w:t>th algorithmic hallucinations.</w:t>
      </w:r>
      <w:r w:rsidR="00DF0B7E">
        <w:rPr>
          <w:rFonts w:ascii="Times New Roman" w:hAnsi="Times New Roman" w:cs="Times New Roman"/>
        </w:rPr>
        <w:t xml:space="preserve"> O</w:t>
      </w:r>
      <w:r w:rsidRPr="00DF0B7E">
        <w:rPr>
          <w:rFonts w:ascii="Times New Roman" w:hAnsi="Times New Roman" w:cs="Times New Roman"/>
        </w:rPr>
        <w:t>n the other side stands the tradition of digital craf</w:t>
      </w:r>
      <w:r w:rsidR="00DF0B7E" w:rsidRPr="00DF0B7E">
        <w:rPr>
          <w:rFonts w:ascii="Times New Roman" w:hAnsi="Times New Roman" w:cs="Times New Roman"/>
        </w:rPr>
        <w:t xml:space="preserve">tsmanship, exemplified by V-Ray </w:t>
      </w:r>
      <w:r w:rsidRPr="00DF0B7E">
        <w:rPr>
          <w:rFonts w:ascii="Times New Roman" w:hAnsi="Times New Roman" w:cs="Times New Roman"/>
        </w:rPr>
        <w:t>an engine that demands mastery of light physics and material science. This paper provides a critical evaluation of why physically accurate rendering produces superior visual outputs. By analyzing the technical failures of real-time approximations and the ethical/aes</w:t>
      </w:r>
      <w:r w:rsidR="00DF0B7E" w:rsidRPr="00DF0B7E">
        <w:rPr>
          <w:rFonts w:ascii="Times New Roman" w:hAnsi="Times New Roman" w:cs="Times New Roman"/>
        </w:rPr>
        <w:t>thetic pitfalls of AI realism,</w:t>
      </w:r>
      <w:r w:rsidRPr="00DF0B7E">
        <w:rPr>
          <w:rFonts w:ascii="Times New Roman" w:hAnsi="Times New Roman" w:cs="Times New Roman"/>
        </w:rPr>
        <w:t xml:space="preserve"> this study argues that real-time and AI are tools for the conceptual playground, whereas V-Ray is the instrument capable of producing the precision required for high-stakes interior visualization.</w:t>
      </w:r>
    </w:p>
    <w:p w14:paraId="17013009" w14:textId="5D1F3174" w:rsidR="001B0544" w:rsidRPr="00B40994" w:rsidRDefault="001B0544" w:rsidP="00B40994">
      <w:pPr>
        <w:spacing w:line="360" w:lineRule="auto"/>
        <w:jc w:val="both"/>
        <w:rPr>
          <w:rFonts w:ascii="Times New Roman" w:hAnsi="Times New Roman" w:cs="Times New Roman"/>
        </w:rPr>
      </w:pPr>
      <w:r w:rsidRPr="00B40994">
        <w:rPr>
          <w:rFonts w:ascii="Times New Roman" w:hAnsi="Times New Roman" w:cs="Times New Roman"/>
          <w:b/>
          <w:bCs/>
          <w:i/>
          <w:iCs/>
          <w:sz w:val="28"/>
          <w:szCs w:val="28"/>
        </w:rPr>
        <w:t>Keywords:</w:t>
      </w:r>
      <w:r w:rsidRPr="00DF0B7E">
        <w:rPr>
          <w:rFonts w:ascii="Times New Roman" w:hAnsi="Times New Roman" w:cs="Times New Roman"/>
        </w:rPr>
        <w:t xml:space="preserve"> V-Ray, </w:t>
      </w:r>
      <w:proofErr w:type="spellStart"/>
      <w:r w:rsidRPr="00DF0B7E">
        <w:rPr>
          <w:rFonts w:ascii="Times New Roman" w:hAnsi="Times New Roman" w:cs="Times New Roman"/>
        </w:rPr>
        <w:t>Enscape</w:t>
      </w:r>
      <w:proofErr w:type="spellEnd"/>
      <w:r w:rsidRPr="00DF0B7E">
        <w:rPr>
          <w:rFonts w:ascii="Times New Roman" w:hAnsi="Times New Roman" w:cs="Times New Roman"/>
        </w:rPr>
        <w:t>, Interior Design, Photorealism, Generative AI, Light Transport, Path Tracing, Material Science, Path Tracing, Spectral Rendering.</w:t>
      </w:r>
    </w:p>
    <w:p w14:paraId="239C87B0" w14:textId="3405C9E5" w:rsidR="001B0544" w:rsidRPr="00B40994" w:rsidRDefault="00B40994" w:rsidP="00DF0B7E">
      <w:pPr>
        <w:spacing w:line="360" w:lineRule="auto"/>
        <w:jc w:val="both"/>
        <w:rPr>
          <w:rFonts w:ascii="Times New Roman" w:hAnsi="Times New Roman" w:cs="Times New Roman"/>
          <w:b/>
          <w:bCs/>
          <w:i/>
          <w:iCs/>
          <w:sz w:val="28"/>
          <w:szCs w:val="28"/>
        </w:rPr>
      </w:pPr>
      <w:proofErr w:type="gramStart"/>
      <w:r>
        <w:rPr>
          <w:rFonts w:ascii="Times New Roman" w:hAnsi="Times New Roman" w:cs="Times New Roman"/>
          <w:b/>
          <w:bCs/>
          <w:i/>
          <w:iCs/>
          <w:sz w:val="28"/>
          <w:szCs w:val="28"/>
        </w:rPr>
        <w:t>1.</w:t>
      </w:r>
      <w:r w:rsidR="001B0544" w:rsidRPr="00B40994">
        <w:rPr>
          <w:rFonts w:ascii="Times New Roman" w:hAnsi="Times New Roman" w:cs="Times New Roman"/>
          <w:b/>
          <w:bCs/>
          <w:i/>
          <w:iCs/>
          <w:sz w:val="28"/>
          <w:szCs w:val="28"/>
        </w:rPr>
        <w:t>Introduction</w:t>
      </w:r>
      <w:proofErr w:type="gramEnd"/>
    </w:p>
    <w:p w14:paraId="470E2A2D" w14:textId="77777777" w:rsidR="001B0544" w:rsidRPr="00B40994" w:rsidRDefault="001B0544" w:rsidP="00B40994">
      <w:pPr>
        <w:rPr>
          <w:rFonts w:ascii="Times New Roman" w:hAnsi="Times New Roman" w:cs="Times New Roman"/>
          <w:b/>
          <w:bCs/>
          <w:i/>
          <w:iCs/>
          <w:sz w:val="28"/>
          <w:szCs w:val="28"/>
        </w:rPr>
      </w:pPr>
      <w:r w:rsidRPr="00B40994">
        <w:rPr>
          <w:rFonts w:ascii="Times New Roman" w:hAnsi="Times New Roman" w:cs="Times New Roman"/>
          <w:b/>
          <w:bCs/>
          <w:i/>
          <w:iCs/>
          <w:sz w:val="28"/>
          <w:szCs w:val="28"/>
        </w:rPr>
        <w:t>1.1 The Digital Bridge</w:t>
      </w:r>
    </w:p>
    <w:p w14:paraId="3FEB7E14" w14:textId="078843A3" w:rsidR="001B0544" w:rsidRPr="00DF0B7E" w:rsidRDefault="001B0544" w:rsidP="00DF0B7E">
      <w:pPr>
        <w:spacing w:line="360" w:lineRule="auto"/>
        <w:jc w:val="both"/>
        <w:rPr>
          <w:rFonts w:ascii="Times New Roman" w:hAnsi="Times New Roman" w:cs="Times New Roman"/>
        </w:rPr>
      </w:pPr>
      <w:r w:rsidRPr="00DF0B7E">
        <w:rPr>
          <w:rFonts w:ascii="Times New Roman" w:hAnsi="Times New Roman" w:cs="Times New Roman"/>
        </w:rPr>
        <w:t xml:space="preserve">In the specialized world of interior design, the "render" serves as the definitive bridge where a designer’s abstract vision meets a client’s capital investment. In the contemporary market, the render is no longer a mere "illustration"; it is a legal and aesthetic contract. However, a trend has emerged where many have abandoned the pursuit of visual truth in </w:t>
      </w:r>
      <w:proofErr w:type="spellStart"/>
      <w:r w:rsidRPr="00DF0B7E">
        <w:rPr>
          <w:rFonts w:ascii="Times New Roman" w:hAnsi="Times New Roman" w:cs="Times New Roman"/>
        </w:rPr>
        <w:t>favor</w:t>
      </w:r>
      <w:proofErr w:type="spellEnd"/>
      <w:r w:rsidRPr="00DF0B7E">
        <w:rPr>
          <w:rFonts w:ascii="Times New Roman" w:hAnsi="Times New Roman" w:cs="Times New Roman"/>
        </w:rPr>
        <w:t xml:space="preserve"> of rea</w:t>
      </w:r>
      <w:r w:rsidR="00B40994">
        <w:rPr>
          <w:rFonts w:ascii="Times New Roman" w:hAnsi="Times New Roman" w:cs="Times New Roman"/>
        </w:rPr>
        <w:t xml:space="preserve">l-time engines and AI </w:t>
      </w:r>
      <w:proofErr w:type="gramStart"/>
      <w:r w:rsidR="00B40994">
        <w:rPr>
          <w:rFonts w:ascii="Times New Roman" w:hAnsi="Times New Roman" w:cs="Times New Roman"/>
        </w:rPr>
        <w:t xml:space="preserve">upscaling  </w:t>
      </w:r>
      <w:r w:rsidRPr="00DF0B7E">
        <w:rPr>
          <w:rFonts w:ascii="Times New Roman" w:hAnsi="Times New Roman" w:cs="Times New Roman"/>
        </w:rPr>
        <w:t>tools</w:t>
      </w:r>
      <w:proofErr w:type="gramEnd"/>
      <w:r w:rsidRPr="00DF0B7E">
        <w:rPr>
          <w:rFonts w:ascii="Times New Roman" w:hAnsi="Times New Roman" w:cs="Times New Roman"/>
        </w:rPr>
        <w:t xml:space="preserve"> that prioritize a "quick look" over the "real look."</w:t>
      </w:r>
    </w:p>
    <w:p w14:paraId="70A3A0EF" w14:textId="77777777" w:rsidR="001B0544" w:rsidRPr="00B40994" w:rsidRDefault="001B0544" w:rsidP="00DF0B7E">
      <w:pPr>
        <w:spacing w:line="360" w:lineRule="auto"/>
        <w:jc w:val="both"/>
        <w:rPr>
          <w:rFonts w:ascii="Times New Roman" w:hAnsi="Times New Roman" w:cs="Times New Roman"/>
          <w:b/>
          <w:bCs/>
          <w:i/>
          <w:iCs/>
          <w:sz w:val="28"/>
          <w:szCs w:val="28"/>
        </w:rPr>
      </w:pPr>
      <w:r w:rsidRPr="00B40994">
        <w:rPr>
          <w:rFonts w:ascii="Times New Roman" w:hAnsi="Times New Roman" w:cs="Times New Roman"/>
          <w:b/>
          <w:bCs/>
          <w:i/>
          <w:iCs/>
          <w:sz w:val="28"/>
          <w:szCs w:val="28"/>
        </w:rPr>
        <w:t>1.2 The Essence of Interior Craftsmanship</w:t>
      </w:r>
    </w:p>
    <w:p w14:paraId="4F34B470" w14:textId="11977C0A" w:rsidR="001B0544" w:rsidRPr="00B40994" w:rsidRDefault="001B0544" w:rsidP="00DF0B7E">
      <w:pPr>
        <w:spacing w:line="360" w:lineRule="auto"/>
        <w:jc w:val="both"/>
        <w:rPr>
          <w:rFonts w:ascii="Times New Roman" w:hAnsi="Times New Roman" w:cs="Times New Roman"/>
        </w:rPr>
      </w:pPr>
      <w:r w:rsidRPr="00DF0B7E">
        <w:rPr>
          <w:rFonts w:ascii="Times New Roman" w:hAnsi="Times New Roman" w:cs="Times New Roman"/>
        </w:rPr>
        <w:t xml:space="preserve">For the professional interior designer, work is defined by the intimate way light interacts with a specific fabric weave, how a shadow softly dissipates across cabinetry, or the precise refractive index of a countertop. These are fundamental components of the built environment. </w:t>
      </w:r>
      <w:r w:rsidRPr="00DF0B7E">
        <w:rPr>
          <w:rFonts w:ascii="Times New Roman" w:hAnsi="Times New Roman" w:cs="Times New Roman"/>
        </w:rPr>
        <w:lastRenderedPageBreak/>
        <w:t>This paper argues that the technical rigor required for physically accurate rendering is a necessary filter that separates professional craftsmanship from casual visualization.</w:t>
      </w:r>
    </w:p>
    <w:p w14:paraId="53FBDE3E" w14:textId="48A07852" w:rsidR="001B0544" w:rsidRPr="00B40994" w:rsidRDefault="001B0544" w:rsidP="00DF0B7E">
      <w:pPr>
        <w:spacing w:line="360" w:lineRule="auto"/>
        <w:jc w:val="both"/>
        <w:rPr>
          <w:rFonts w:ascii="Times New Roman" w:hAnsi="Times New Roman" w:cs="Times New Roman"/>
          <w:b/>
          <w:bCs/>
          <w:i/>
          <w:iCs/>
          <w:sz w:val="28"/>
          <w:szCs w:val="28"/>
        </w:rPr>
      </w:pPr>
      <w:r w:rsidRPr="00B40994">
        <w:rPr>
          <w:rFonts w:ascii="Times New Roman" w:hAnsi="Times New Roman" w:cs="Times New Roman"/>
          <w:b/>
          <w:bCs/>
          <w:i/>
          <w:iCs/>
          <w:sz w:val="28"/>
          <w:szCs w:val="28"/>
        </w:rPr>
        <w:t>1.3 The Problem of "Perceived" Realism</w:t>
      </w:r>
    </w:p>
    <w:p w14:paraId="0089DD53" w14:textId="77777777" w:rsidR="001B0544" w:rsidRPr="00DF0B7E" w:rsidRDefault="001B0544" w:rsidP="00DF0B7E">
      <w:pPr>
        <w:spacing w:line="360" w:lineRule="auto"/>
        <w:jc w:val="both"/>
        <w:rPr>
          <w:rFonts w:ascii="Times New Roman" w:hAnsi="Times New Roman" w:cs="Times New Roman"/>
        </w:rPr>
      </w:pPr>
      <w:r w:rsidRPr="00DF0B7E">
        <w:rPr>
          <w:rFonts w:ascii="Times New Roman" w:hAnsi="Times New Roman" w:cs="Times New Roman"/>
        </w:rPr>
        <w:t xml:space="preserve">The advent of Generative AI has introduced </w:t>
      </w:r>
      <w:proofErr w:type="gramStart"/>
      <w:r w:rsidRPr="00DF0B7E">
        <w:rPr>
          <w:rFonts w:ascii="Times New Roman" w:hAnsi="Times New Roman" w:cs="Times New Roman"/>
        </w:rPr>
        <w:t>a</w:t>
      </w:r>
      <w:proofErr w:type="gramEnd"/>
      <w:r w:rsidRPr="00DF0B7E">
        <w:rPr>
          <w:rFonts w:ascii="Times New Roman" w:hAnsi="Times New Roman" w:cs="Times New Roman"/>
        </w:rPr>
        <w:t xml:space="preserve"> "uncanny valley" of interior design. While an AI-enhanced image may look appealing at a glance, it often ignores the laws of physics, such as the Conservation of Energy in light bounces or the Bidirectional Reflectance Distribution Function (BRDF) of specific materials. This paper seeks to re-establish the primacy of physics-based calculation over algorithmic estimation.</w:t>
      </w:r>
    </w:p>
    <w:p w14:paraId="4464BF3B" w14:textId="37223181" w:rsidR="001B0544" w:rsidRPr="00B40994" w:rsidRDefault="00B40994" w:rsidP="00DF0B7E">
      <w:pPr>
        <w:spacing w:line="360" w:lineRule="auto"/>
        <w:jc w:val="both"/>
        <w:rPr>
          <w:rFonts w:ascii="Times New Roman" w:hAnsi="Times New Roman" w:cs="Times New Roman"/>
          <w:b/>
          <w:bCs/>
          <w:i/>
          <w:iCs/>
          <w:sz w:val="28"/>
          <w:szCs w:val="28"/>
        </w:rPr>
      </w:pPr>
      <w:proofErr w:type="gramStart"/>
      <w:r>
        <w:rPr>
          <w:rFonts w:ascii="Times New Roman" w:hAnsi="Times New Roman" w:cs="Times New Roman"/>
        </w:rPr>
        <w:t>2.</w:t>
      </w:r>
      <w:r w:rsidR="001B0544" w:rsidRPr="00B40994">
        <w:rPr>
          <w:rFonts w:ascii="Times New Roman" w:hAnsi="Times New Roman" w:cs="Times New Roman"/>
          <w:b/>
          <w:bCs/>
          <w:i/>
          <w:iCs/>
          <w:sz w:val="28"/>
          <w:szCs w:val="28"/>
        </w:rPr>
        <w:t>Literature</w:t>
      </w:r>
      <w:proofErr w:type="gramEnd"/>
      <w:r w:rsidR="001B0544" w:rsidRPr="00B40994">
        <w:rPr>
          <w:rFonts w:ascii="Times New Roman" w:hAnsi="Times New Roman" w:cs="Times New Roman"/>
          <w:b/>
          <w:bCs/>
          <w:i/>
          <w:iCs/>
          <w:sz w:val="28"/>
          <w:szCs w:val="28"/>
        </w:rPr>
        <w:t xml:space="preserve"> Review: The Mechanics of Light</w:t>
      </w:r>
    </w:p>
    <w:p w14:paraId="6809262E" w14:textId="77777777" w:rsidR="001B0544" w:rsidRPr="00B40994" w:rsidRDefault="001B0544" w:rsidP="00DF0B7E">
      <w:pPr>
        <w:spacing w:line="360" w:lineRule="auto"/>
        <w:jc w:val="both"/>
        <w:rPr>
          <w:rFonts w:ascii="Times New Roman" w:hAnsi="Times New Roman" w:cs="Times New Roman"/>
          <w:b/>
          <w:bCs/>
          <w:i/>
          <w:iCs/>
          <w:sz w:val="28"/>
          <w:szCs w:val="28"/>
        </w:rPr>
      </w:pPr>
      <w:r w:rsidRPr="00B40994">
        <w:rPr>
          <w:rFonts w:ascii="Times New Roman" w:hAnsi="Times New Roman" w:cs="Times New Roman"/>
          <w:b/>
          <w:bCs/>
          <w:i/>
          <w:iCs/>
          <w:sz w:val="28"/>
          <w:szCs w:val="28"/>
        </w:rPr>
        <w:t>2.1 The Physics of Path Tracing (V-Ray)</w:t>
      </w:r>
    </w:p>
    <w:p w14:paraId="420A9431" w14:textId="77777777" w:rsidR="001B0544" w:rsidRPr="00DF0B7E" w:rsidRDefault="001B0544" w:rsidP="00DF0B7E">
      <w:pPr>
        <w:spacing w:line="360" w:lineRule="auto"/>
        <w:jc w:val="both"/>
        <w:rPr>
          <w:rFonts w:ascii="Times New Roman" w:hAnsi="Times New Roman" w:cs="Times New Roman"/>
        </w:rPr>
      </w:pPr>
      <w:r w:rsidRPr="00DF0B7E">
        <w:rPr>
          <w:rFonts w:ascii="Times New Roman" w:hAnsi="Times New Roman" w:cs="Times New Roman"/>
        </w:rPr>
        <w:t>Advanced physically based rendering (PBR) uses path tracing to simulate the actual behavior of photons. Unlike older methods, path tracing follows light rays from the camera back to the light source, calculating the infinite interactions between surfaces.</w:t>
      </w:r>
    </w:p>
    <w:p w14:paraId="2AE401B4" w14:textId="26EC3362" w:rsidR="001B0544" w:rsidRPr="00DF0B7E" w:rsidRDefault="001B0544" w:rsidP="00DF0B7E">
      <w:pPr>
        <w:numPr>
          <w:ilvl w:val="0"/>
          <w:numId w:val="13"/>
        </w:numPr>
        <w:spacing w:line="360" w:lineRule="auto"/>
        <w:jc w:val="both"/>
        <w:rPr>
          <w:rFonts w:ascii="Times New Roman" w:hAnsi="Times New Roman" w:cs="Times New Roman"/>
        </w:rPr>
      </w:pPr>
      <w:r w:rsidRPr="00DF0B7E">
        <w:rPr>
          <w:rFonts w:ascii="Times New Roman" w:hAnsi="Times New Roman" w:cs="Times New Roman"/>
          <w:b/>
          <w:bCs/>
        </w:rPr>
        <w:t>Global Illumination (GI):</w:t>
      </w:r>
      <w:r w:rsidRPr="00DF0B7E">
        <w:rPr>
          <w:rFonts w:ascii="Times New Roman" w:hAnsi="Times New Roman" w:cs="Times New Roman"/>
        </w:rPr>
        <w:t xml:space="preserve"> This accounts for "indirect" light. In an interior setting, most of the light we see is reflected. V-Ray’s ability to calculate the Radiance Equation ensures that a red rug will subtly cast </w:t>
      </w:r>
      <w:r w:rsidR="00B40994">
        <w:rPr>
          <w:rFonts w:ascii="Times New Roman" w:hAnsi="Times New Roman" w:cs="Times New Roman"/>
        </w:rPr>
        <w:t xml:space="preserve">a warm hue onto a white ceiling </w:t>
      </w:r>
      <w:r w:rsidRPr="00DF0B7E">
        <w:rPr>
          <w:rFonts w:ascii="Times New Roman" w:hAnsi="Times New Roman" w:cs="Times New Roman"/>
        </w:rPr>
        <w:t>a phenomenon known as "color bleeding."</w:t>
      </w:r>
    </w:p>
    <w:p w14:paraId="2CABD76A" w14:textId="2445CCED" w:rsidR="001B0544" w:rsidRPr="00B40994" w:rsidRDefault="001B0544" w:rsidP="00B40994">
      <w:pPr>
        <w:numPr>
          <w:ilvl w:val="0"/>
          <w:numId w:val="13"/>
        </w:numPr>
        <w:spacing w:line="360" w:lineRule="auto"/>
        <w:jc w:val="both"/>
        <w:rPr>
          <w:rFonts w:ascii="Times New Roman" w:hAnsi="Times New Roman" w:cs="Times New Roman"/>
        </w:rPr>
      </w:pPr>
      <w:r w:rsidRPr="00DF0B7E">
        <w:rPr>
          <w:rFonts w:ascii="Times New Roman" w:hAnsi="Times New Roman" w:cs="Times New Roman"/>
          <w:b/>
          <w:bCs/>
        </w:rPr>
        <w:t>Subsurface Scattering (SSS):</w:t>
      </w:r>
      <w:r w:rsidRPr="00DF0B7E">
        <w:rPr>
          <w:rFonts w:ascii="Times New Roman" w:hAnsi="Times New Roman" w:cs="Times New Roman"/>
        </w:rPr>
        <w:t xml:space="preserve"> Crucial for high-end interiors, SSS simulates light entering a translucent object (like marble or human skin), scattering, and exiting at a different point.</w:t>
      </w:r>
    </w:p>
    <w:p w14:paraId="22CF170A" w14:textId="77777777" w:rsidR="001B0544" w:rsidRPr="00DF0B7E" w:rsidRDefault="001B0544" w:rsidP="00DF0B7E">
      <w:pPr>
        <w:spacing w:line="360" w:lineRule="auto"/>
        <w:jc w:val="both"/>
        <w:rPr>
          <w:rFonts w:ascii="Times New Roman" w:hAnsi="Times New Roman" w:cs="Times New Roman"/>
          <w:b/>
          <w:bCs/>
        </w:rPr>
      </w:pPr>
      <w:r w:rsidRPr="00B40994">
        <w:rPr>
          <w:rFonts w:ascii="Times New Roman" w:hAnsi="Times New Roman" w:cs="Times New Roman"/>
          <w:b/>
          <w:bCs/>
          <w:i/>
          <w:iCs/>
          <w:sz w:val="28"/>
          <w:szCs w:val="28"/>
        </w:rPr>
        <w:t>2.2 Rasterization and the Real-Time Approximation (</w:t>
      </w:r>
      <w:proofErr w:type="spellStart"/>
      <w:r w:rsidRPr="00B40994">
        <w:rPr>
          <w:rFonts w:ascii="Times New Roman" w:hAnsi="Times New Roman" w:cs="Times New Roman"/>
          <w:b/>
          <w:bCs/>
          <w:i/>
          <w:iCs/>
          <w:sz w:val="28"/>
          <w:szCs w:val="28"/>
        </w:rPr>
        <w:t>Enscape</w:t>
      </w:r>
      <w:proofErr w:type="spellEnd"/>
      <w:r w:rsidRPr="00B40994">
        <w:rPr>
          <w:rFonts w:ascii="Times New Roman" w:hAnsi="Times New Roman" w:cs="Times New Roman"/>
          <w:b/>
          <w:bCs/>
          <w:i/>
          <w:iCs/>
          <w:sz w:val="28"/>
          <w:szCs w:val="28"/>
        </w:rPr>
        <w:t>/</w:t>
      </w:r>
      <w:proofErr w:type="spellStart"/>
      <w:r w:rsidRPr="00B40994">
        <w:rPr>
          <w:rFonts w:ascii="Times New Roman" w:hAnsi="Times New Roman" w:cs="Times New Roman"/>
          <w:b/>
          <w:bCs/>
          <w:i/>
          <w:iCs/>
          <w:sz w:val="28"/>
          <w:szCs w:val="28"/>
        </w:rPr>
        <w:t>Lumineon</w:t>
      </w:r>
      <w:proofErr w:type="spellEnd"/>
      <w:r w:rsidRPr="00B40994">
        <w:rPr>
          <w:rFonts w:ascii="Times New Roman" w:hAnsi="Times New Roman" w:cs="Times New Roman"/>
          <w:b/>
          <w:bCs/>
          <w:i/>
          <w:iCs/>
          <w:sz w:val="28"/>
          <w:szCs w:val="28"/>
        </w:rPr>
        <w:t>)</w:t>
      </w:r>
    </w:p>
    <w:p w14:paraId="7DB39872" w14:textId="6786F2EE" w:rsidR="001B0544" w:rsidRPr="00DF0B7E" w:rsidRDefault="001B0544" w:rsidP="00DF0B7E">
      <w:pPr>
        <w:spacing w:line="360" w:lineRule="auto"/>
        <w:jc w:val="both"/>
        <w:rPr>
          <w:rFonts w:ascii="Times New Roman" w:hAnsi="Times New Roman" w:cs="Times New Roman"/>
        </w:rPr>
      </w:pPr>
      <w:r w:rsidRPr="00DF0B7E">
        <w:rPr>
          <w:rFonts w:ascii="Times New Roman" w:hAnsi="Times New Roman" w:cs="Times New Roman"/>
        </w:rPr>
        <w:t>Real-tim</w:t>
      </w:r>
      <w:r w:rsidR="00B40994">
        <w:rPr>
          <w:rFonts w:ascii="Times New Roman" w:hAnsi="Times New Roman" w:cs="Times New Roman"/>
        </w:rPr>
        <w:t xml:space="preserve">e engines rely on rasterization </w:t>
      </w:r>
      <w:r w:rsidRPr="00DF0B7E">
        <w:rPr>
          <w:rFonts w:ascii="Times New Roman" w:hAnsi="Times New Roman" w:cs="Times New Roman"/>
        </w:rPr>
        <w:t>a series of approximations designed for speed. Because these engines must maintain 30–60 frames per second, they cannot calculate true light transport.</w:t>
      </w:r>
    </w:p>
    <w:p w14:paraId="6DEC47FF" w14:textId="77777777" w:rsidR="001B0544" w:rsidRPr="00DF0B7E" w:rsidRDefault="001B0544" w:rsidP="00DF0B7E">
      <w:pPr>
        <w:numPr>
          <w:ilvl w:val="0"/>
          <w:numId w:val="14"/>
        </w:numPr>
        <w:spacing w:line="360" w:lineRule="auto"/>
        <w:jc w:val="both"/>
        <w:rPr>
          <w:rFonts w:ascii="Times New Roman" w:hAnsi="Times New Roman" w:cs="Times New Roman"/>
        </w:rPr>
      </w:pPr>
      <w:r w:rsidRPr="00DF0B7E">
        <w:rPr>
          <w:rFonts w:ascii="Times New Roman" w:hAnsi="Times New Roman" w:cs="Times New Roman"/>
          <w:b/>
          <w:bCs/>
        </w:rPr>
        <w:t>Shadow Maps vs. Ray-Traced Shadows:</w:t>
      </w:r>
      <w:r w:rsidRPr="00DF0B7E">
        <w:rPr>
          <w:rFonts w:ascii="Times New Roman" w:hAnsi="Times New Roman" w:cs="Times New Roman"/>
        </w:rPr>
        <w:t xml:space="preserve"> Rasterized shadows often suffer from "shadow acne" or "peter-panning" (where the shadow detaches from the object).</w:t>
      </w:r>
    </w:p>
    <w:p w14:paraId="1C92E1C6" w14:textId="77777777" w:rsidR="001B0544" w:rsidRPr="00DF0B7E" w:rsidRDefault="001B0544" w:rsidP="00DF0B7E">
      <w:pPr>
        <w:numPr>
          <w:ilvl w:val="0"/>
          <w:numId w:val="14"/>
        </w:numPr>
        <w:spacing w:line="360" w:lineRule="auto"/>
        <w:jc w:val="both"/>
        <w:rPr>
          <w:rFonts w:ascii="Times New Roman" w:hAnsi="Times New Roman" w:cs="Times New Roman"/>
        </w:rPr>
      </w:pPr>
      <w:r w:rsidRPr="00DF0B7E">
        <w:rPr>
          <w:rFonts w:ascii="Times New Roman" w:hAnsi="Times New Roman" w:cs="Times New Roman"/>
          <w:b/>
          <w:bCs/>
        </w:rPr>
        <w:t>Screen Space Reflections (SSR):</w:t>
      </w:r>
      <w:r w:rsidRPr="00DF0B7E">
        <w:rPr>
          <w:rFonts w:ascii="Times New Roman" w:hAnsi="Times New Roman" w:cs="Times New Roman"/>
        </w:rPr>
        <w:t xml:space="preserve"> These only reflect what is currently visible on the screen. If a designer looks away from a polished floor, the reflection of the ceiling disappears, breaking the immersion.</w:t>
      </w:r>
    </w:p>
    <w:p w14:paraId="1FEF1452" w14:textId="77777777" w:rsidR="001B0544" w:rsidRPr="00DF0B7E" w:rsidRDefault="001B0544" w:rsidP="00DF0B7E">
      <w:pPr>
        <w:spacing w:line="360" w:lineRule="auto"/>
        <w:ind w:left="360"/>
        <w:jc w:val="both"/>
        <w:rPr>
          <w:rFonts w:ascii="Times New Roman" w:hAnsi="Times New Roman" w:cs="Times New Roman"/>
        </w:rPr>
      </w:pPr>
    </w:p>
    <w:p w14:paraId="49EC1E34" w14:textId="77777777" w:rsidR="001B0544" w:rsidRPr="00B40994" w:rsidRDefault="001B0544" w:rsidP="00DF0B7E">
      <w:pPr>
        <w:spacing w:line="360" w:lineRule="auto"/>
        <w:jc w:val="both"/>
        <w:rPr>
          <w:rFonts w:ascii="Times New Roman" w:hAnsi="Times New Roman" w:cs="Times New Roman"/>
          <w:b/>
          <w:bCs/>
          <w:i/>
          <w:iCs/>
          <w:sz w:val="28"/>
          <w:szCs w:val="28"/>
        </w:rPr>
      </w:pPr>
      <w:r w:rsidRPr="00B40994">
        <w:rPr>
          <w:rFonts w:ascii="Times New Roman" w:hAnsi="Times New Roman" w:cs="Times New Roman"/>
          <w:b/>
          <w:bCs/>
          <w:i/>
          <w:iCs/>
          <w:sz w:val="28"/>
          <w:szCs w:val="28"/>
        </w:rPr>
        <w:t>2.3 The AI Hallucination Phenomenon (2025-2026)</w:t>
      </w:r>
    </w:p>
    <w:p w14:paraId="024F905A" w14:textId="77777777" w:rsidR="001B0544" w:rsidRPr="00DF0B7E" w:rsidRDefault="001B0544" w:rsidP="00DF0B7E">
      <w:pPr>
        <w:spacing w:line="360" w:lineRule="auto"/>
        <w:jc w:val="both"/>
        <w:rPr>
          <w:rFonts w:ascii="Times New Roman" w:hAnsi="Times New Roman" w:cs="Times New Roman"/>
        </w:rPr>
      </w:pPr>
      <w:r w:rsidRPr="00DF0B7E">
        <w:rPr>
          <w:rFonts w:ascii="Times New Roman" w:hAnsi="Times New Roman" w:cs="Times New Roman"/>
        </w:rPr>
        <w:t>Generative AI (Stable Diffusion, Midjourney, or integrated CAD plugins) does not "render" in the traditional sense. It "denoises" a random field into a recognizable pattern based on weighted probabilities.</w:t>
      </w:r>
    </w:p>
    <w:p w14:paraId="41618FE8" w14:textId="77777777" w:rsidR="001B0544" w:rsidRPr="00DF0B7E" w:rsidRDefault="001B0544" w:rsidP="00DF0B7E">
      <w:pPr>
        <w:numPr>
          <w:ilvl w:val="0"/>
          <w:numId w:val="15"/>
        </w:numPr>
        <w:spacing w:line="360" w:lineRule="auto"/>
        <w:jc w:val="both"/>
        <w:rPr>
          <w:rFonts w:ascii="Times New Roman" w:hAnsi="Times New Roman" w:cs="Times New Roman"/>
        </w:rPr>
      </w:pPr>
      <w:r w:rsidRPr="00DF0B7E">
        <w:rPr>
          <w:rFonts w:ascii="Times New Roman" w:hAnsi="Times New Roman" w:cs="Times New Roman"/>
          <w:b/>
          <w:bCs/>
        </w:rPr>
        <w:t>The Structural Failure:</w:t>
      </w:r>
      <w:r w:rsidRPr="00DF0B7E">
        <w:rPr>
          <w:rFonts w:ascii="Times New Roman" w:hAnsi="Times New Roman" w:cs="Times New Roman"/>
        </w:rPr>
        <w:t xml:space="preserve"> AI does not understand that a chair must have four legs of equal length or that a textile must wrap around a cushion realistically.</w:t>
      </w:r>
    </w:p>
    <w:p w14:paraId="56DA8E80" w14:textId="77777777" w:rsidR="001B0544" w:rsidRPr="00DF0B7E" w:rsidRDefault="001B0544" w:rsidP="00DF0B7E">
      <w:pPr>
        <w:numPr>
          <w:ilvl w:val="0"/>
          <w:numId w:val="15"/>
        </w:numPr>
        <w:spacing w:line="360" w:lineRule="auto"/>
        <w:jc w:val="both"/>
        <w:rPr>
          <w:rFonts w:ascii="Times New Roman" w:hAnsi="Times New Roman" w:cs="Times New Roman"/>
        </w:rPr>
      </w:pPr>
      <w:r w:rsidRPr="00DF0B7E">
        <w:rPr>
          <w:rFonts w:ascii="Times New Roman" w:hAnsi="Times New Roman" w:cs="Times New Roman"/>
          <w:b/>
          <w:bCs/>
        </w:rPr>
        <w:t>The Material Gap:</w:t>
      </w:r>
      <w:r w:rsidRPr="00DF0B7E">
        <w:rPr>
          <w:rFonts w:ascii="Times New Roman" w:hAnsi="Times New Roman" w:cs="Times New Roman"/>
        </w:rPr>
        <w:t xml:space="preserve"> AI may create a texture that looks like "stone," but it lacks the Specular, Bump, and Displacement maps required for actual fabrication.</w:t>
      </w:r>
    </w:p>
    <w:p w14:paraId="35875F57" w14:textId="2BFEB752" w:rsidR="001B0544" w:rsidRPr="00B40994" w:rsidRDefault="00B40994" w:rsidP="00DF0B7E">
      <w:pPr>
        <w:spacing w:line="360" w:lineRule="auto"/>
        <w:jc w:val="both"/>
        <w:rPr>
          <w:rFonts w:ascii="Times New Roman" w:hAnsi="Times New Roman" w:cs="Times New Roman"/>
          <w:b/>
          <w:bCs/>
          <w:i/>
          <w:iCs/>
          <w:sz w:val="28"/>
          <w:szCs w:val="28"/>
        </w:rPr>
      </w:pPr>
      <w:proofErr w:type="gramStart"/>
      <w:r>
        <w:rPr>
          <w:rFonts w:ascii="Times New Roman" w:hAnsi="Times New Roman" w:cs="Times New Roman"/>
          <w:b/>
          <w:bCs/>
          <w:i/>
          <w:iCs/>
          <w:sz w:val="28"/>
          <w:szCs w:val="28"/>
        </w:rPr>
        <w:t>3.</w:t>
      </w:r>
      <w:r w:rsidR="001B0544" w:rsidRPr="00B40994">
        <w:rPr>
          <w:rFonts w:ascii="Times New Roman" w:hAnsi="Times New Roman" w:cs="Times New Roman"/>
          <w:b/>
          <w:bCs/>
          <w:i/>
          <w:iCs/>
          <w:sz w:val="28"/>
          <w:szCs w:val="28"/>
        </w:rPr>
        <w:t>Problem</w:t>
      </w:r>
      <w:proofErr w:type="gramEnd"/>
      <w:r w:rsidR="001B0544" w:rsidRPr="00B40994">
        <w:rPr>
          <w:rFonts w:ascii="Times New Roman" w:hAnsi="Times New Roman" w:cs="Times New Roman"/>
          <w:b/>
          <w:bCs/>
          <w:i/>
          <w:iCs/>
          <w:sz w:val="28"/>
          <w:szCs w:val="28"/>
        </w:rPr>
        <w:t xml:space="preserve"> Statement</w:t>
      </w:r>
    </w:p>
    <w:p w14:paraId="25614E8B" w14:textId="77777777" w:rsidR="001B0544" w:rsidRPr="00DF0B7E" w:rsidRDefault="001B0544" w:rsidP="00DF0B7E">
      <w:pPr>
        <w:spacing w:line="360" w:lineRule="auto"/>
        <w:jc w:val="both"/>
        <w:rPr>
          <w:rFonts w:ascii="Times New Roman" w:hAnsi="Times New Roman" w:cs="Times New Roman"/>
        </w:rPr>
      </w:pPr>
      <w:r w:rsidRPr="00DF0B7E">
        <w:rPr>
          <w:rFonts w:ascii="Times New Roman" w:hAnsi="Times New Roman" w:cs="Times New Roman"/>
        </w:rPr>
        <w:t xml:space="preserve">The central conflict in modern visualization is the trade-off between </w:t>
      </w:r>
      <w:r w:rsidRPr="00DF0B7E">
        <w:rPr>
          <w:rFonts w:ascii="Times New Roman" w:hAnsi="Times New Roman" w:cs="Times New Roman"/>
          <w:b/>
          <w:bCs/>
        </w:rPr>
        <w:t>Temporal Efficiency</w:t>
      </w:r>
      <w:r w:rsidRPr="00DF0B7E">
        <w:rPr>
          <w:rFonts w:ascii="Times New Roman" w:hAnsi="Times New Roman" w:cs="Times New Roman"/>
        </w:rPr>
        <w:t xml:space="preserve"> and </w:t>
      </w:r>
      <w:r w:rsidRPr="00DF0B7E">
        <w:rPr>
          <w:rFonts w:ascii="Times New Roman" w:hAnsi="Times New Roman" w:cs="Times New Roman"/>
          <w:b/>
          <w:bCs/>
        </w:rPr>
        <w:t>Physical Integrity</w:t>
      </w:r>
      <w:r w:rsidRPr="00DF0B7E">
        <w:rPr>
          <w:rFonts w:ascii="Times New Roman" w:hAnsi="Times New Roman" w:cs="Times New Roman"/>
        </w:rPr>
        <w:t>.</w:t>
      </w:r>
    </w:p>
    <w:p w14:paraId="210EFE58" w14:textId="77777777" w:rsidR="001B0544" w:rsidRPr="00DF0B7E" w:rsidRDefault="001B0544" w:rsidP="00DF0B7E">
      <w:pPr>
        <w:spacing w:line="360" w:lineRule="auto"/>
        <w:jc w:val="both"/>
        <w:rPr>
          <w:rFonts w:ascii="Times New Roman" w:hAnsi="Times New Roman" w:cs="Times New Roman"/>
        </w:rPr>
      </w:pPr>
      <w:r w:rsidRPr="00DF0B7E">
        <w:rPr>
          <w:rFonts w:ascii="Times New Roman" w:hAnsi="Times New Roman" w:cs="Times New Roman"/>
        </w:rPr>
        <w:t>While real-time engines are hailed for their speed, they often create a "flatness" in interior volumes that breaks client immersion. Designers may attempt to mask this deficiency by using AI enhancers, which creates a deceptive final product. AI does not understand the physical properties of specified materials, such as specific marble thicknesses or velvet densities. This creates a dangerous disconnect between the approved render and the physical site, leading to potential client dissatisfaction, budget overruns, and professional erosion.</w:t>
      </w:r>
    </w:p>
    <w:p w14:paraId="54FB5B25" w14:textId="4CEDD68D" w:rsidR="001B0544" w:rsidRPr="00B40994" w:rsidRDefault="00B40994" w:rsidP="00B40994">
      <w:pPr>
        <w:spacing w:line="360" w:lineRule="auto"/>
        <w:jc w:val="both"/>
        <w:rPr>
          <w:rFonts w:ascii="Times New Roman" w:hAnsi="Times New Roman" w:cs="Times New Roman"/>
          <w:b/>
          <w:bCs/>
          <w:i/>
          <w:iCs/>
          <w:sz w:val="28"/>
          <w:szCs w:val="28"/>
        </w:rPr>
      </w:pPr>
      <w:proofErr w:type="gramStart"/>
      <w:r>
        <w:rPr>
          <w:rFonts w:ascii="Times New Roman" w:hAnsi="Times New Roman" w:cs="Times New Roman"/>
          <w:b/>
          <w:bCs/>
          <w:i/>
          <w:iCs/>
          <w:sz w:val="28"/>
          <w:szCs w:val="28"/>
        </w:rPr>
        <w:t>4.</w:t>
      </w:r>
      <w:r w:rsidR="001B0544" w:rsidRPr="00B40994">
        <w:rPr>
          <w:rFonts w:ascii="Times New Roman" w:hAnsi="Times New Roman" w:cs="Times New Roman"/>
          <w:b/>
          <w:bCs/>
          <w:i/>
          <w:iCs/>
          <w:sz w:val="28"/>
          <w:szCs w:val="28"/>
        </w:rPr>
        <w:t>Aim</w:t>
      </w:r>
      <w:proofErr w:type="gramEnd"/>
      <w:r w:rsidR="001B0544" w:rsidRPr="00B40994">
        <w:rPr>
          <w:rFonts w:ascii="Times New Roman" w:hAnsi="Times New Roman" w:cs="Times New Roman"/>
          <w:b/>
          <w:bCs/>
          <w:i/>
          <w:iCs/>
          <w:sz w:val="28"/>
          <w:szCs w:val="28"/>
        </w:rPr>
        <w:t xml:space="preserve"> and Objectives</w:t>
      </w:r>
    </w:p>
    <w:p w14:paraId="10EB7096" w14:textId="12B299BB" w:rsidR="001B0544" w:rsidRPr="00DF0B7E" w:rsidRDefault="001B0544" w:rsidP="00DF0B7E">
      <w:pPr>
        <w:spacing w:line="360" w:lineRule="auto"/>
        <w:jc w:val="both"/>
        <w:rPr>
          <w:rFonts w:ascii="Times New Roman" w:hAnsi="Times New Roman" w:cs="Times New Roman"/>
        </w:rPr>
      </w:pPr>
      <w:r w:rsidRPr="00DF0B7E">
        <w:rPr>
          <w:rFonts w:ascii="Times New Roman" w:hAnsi="Times New Roman" w:cs="Times New Roman"/>
          <w:b/>
          <w:bCs/>
        </w:rPr>
        <w:t>Aim:</w:t>
      </w:r>
      <w:r w:rsidRPr="00DF0B7E">
        <w:rPr>
          <w:rFonts w:ascii="Times New Roman" w:hAnsi="Times New Roman" w:cs="Times New Roman"/>
        </w:rPr>
        <w:t xml:space="preserve"> To demonstrate why physically accurate engines like V-Ray are the only credible tools for final-stage interior visualization, exposing the limitations of real-time and AI-assisted shortcuts.</w:t>
      </w:r>
    </w:p>
    <w:p w14:paraId="5BD22563" w14:textId="2ABA7D19" w:rsidR="001B0544" w:rsidRPr="00B40994" w:rsidRDefault="00B40994" w:rsidP="00DF0B7E">
      <w:pPr>
        <w:spacing w:line="360" w:lineRule="auto"/>
        <w:jc w:val="both"/>
        <w:rPr>
          <w:rFonts w:ascii="Times New Roman" w:hAnsi="Times New Roman" w:cs="Times New Roman"/>
          <w:b/>
          <w:bCs/>
          <w:i/>
          <w:iCs/>
          <w:sz w:val="28"/>
          <w:szCs w:val="28"/>
        </w:rPr>
      </w:pPr>
      <w:proofErr w:type="gramStart"/>
      <w:r>
        <w:rPr>
          <w:rFonts w:ascii="Times New Roman" w:hAnsi="Times New Roman" w:cs="Times New Roman"/>
          <w:b/>
          <w:bCs/>
          <w:i/>
          <w:iCs/>
          <w:sz w:val="28"/>
          <w:szCs w:val="28"/>
        </w:rPr>
        <w:t>5.</w:t>
      </w:r>
      <w:r w:rsidR="001B0544" w:rsidRPr="00B40994">
        <w:rPr>
          <w:rFonts w:ascii="Times New Roman" w:hAnsi="Times New Roman" w:cs="Times New Roman"/>
          <w:b/>
          <w:bCs/>
          <w:i/>
          <w:iCs/>
          <w:sz w:val="28"/>
          <w:szCs w:val="28"/>
        </w:rPr>
        <w:t>Objectives</w:t>
      </w:r>
      <w:proofErr w:type="gramEnd"/>
      <w:r w:rsidR="001B0544" w:rsidRPr="00B40994">
        <w:rPr>
          <w:rFonts w:ascii="Times New Roman" w:hAnsi="Times New Roman" w:cs="Times New Roman"/>
          <w:b/>
          <w:bCs/>
          <w:i/>
          <w:iCs/>
          <w:sz w:val="28"/>
          <w:szCs w:val="28"/>
        </w:rPr>
        <w:t>:</w:t>
      </w:r>
    </w:p>
    <w:p w14:paraId="27F1381C" w14:textId="4730F1AC" w:rsidR="001B0544" w:rsidRPr="00DF0B7E" w:rsidRDefault="00B40994" w:rsidP="00B40994">
      <w:pPr>
        <w:spacing w:line="360" w:lineRule="auto"/>
        <w:ind w:left="360"/>
        <w:jc w:val="both"/>
        <w:rPr>
          <w:rFonts w:ascii="Times New Roman" w:hAnsi="Times New Roman" w:cs="Times New Roman"/>
        </w:rPr>
      </w:pPr>
      <w:r>
        <w:rPr>
          <w:rFonts w:ascii="Times New Roman" w:hAnsi="Times New Roman" w:cs="Times New Roman"/>
          <w:b/>
          <w:bCs/>
        </w:rPr>
        <w:t>5.1</w:t>
      </w:r>
      <w:r w:rsidR="001B0544" w:rsidRPr="00DF0B7E">
        <w:rPr>
          <w:rFonts w:ascii="Times New Roman" w:hAnsi="Times New Roman" w:cs="Times New Roman"/>
          <w:b/>
          <w:bCs/>
        </w:rPr>
        <w:t>Quantify the emotional and cognitive impact</w:t>
      </w:r>
      <w:r w:rsidR="001B0544" w:rsidRPr="00DF0B7E">
        <w:rPr>
          <w:rFonts w:ascii="Times New Roman" w:hAnsi="Times New Roman" w:cs="Times New Roman"/>
        </w:rPr>
        <w:t xml:space="preserve"> of path-traced light transport models versus rasterized models.</w:t>
      </w:r>
    </w:p>
    <w:p w14:paraId="6C024849" w14:textId="3D522267" w:rsidR="001B0544" w:rsidRPr="00DF0B7E" w:rsidRDefault="00B40994" w:rsidP="00B40994">
      <w:pPr>
        <w:spacing w:line="360" w:lineRule="auto"/>
        <w:jc w:val="both"/>
        <w:rPr>
          <w:rFonts w:ascii="Times New Roman" w:hAnsi="Times New Roman" w:cs="Times New Roman"/>
        </w:rPr>
      </w:pPr>
      <w:r>
        <w:rPr>
          <w:rFonts w:ascii="Times New Roman" w:hAnsi="Times New Roman" w:cs="Times New Roman"/>
          <w:b/>
          <w:bCs/>
        </w:rPr>
        <w:t xml:space="preserve">    </w:t>
      </w:r>
      <w:proofErr w:type="gramStart"/>
      <w:r>
        <w:rPr>
          <w:rFonts w:ascii="Times New Roman" w:hAnsi="Times New Roman" w:cs="Times New Roman"/>
          <w:b/>
          <w:bCs/>
        </w:rPr>
        <w:t>5.2</w:t>
      </w:r>
      <w:r w:rsidR="001B0544" w:rsidRPr="00DF0B7E">
        <w:rPr>
          <w:rFonts w:ascii="Times New Roman" w:hAnsi="Times New Roman" w:cs="Times New Roman"/>
          <w:b/>
          <w:bCs/>
        </w:rPr>
        <w:t>Expose the "plastic" aesthetic</w:t>
      </w:r>
      <w:r w:rsidR="001B0544" w:rsidRPr="00DF0B7E">
        <w:rPr>
          <w:rFonts w:ascii="Times New Roman" w:hAnsi="Times New Roman" w:cs="Times New Roman"/>
        </w:rPr>
        <w:t xml:space="preserve"> inherent in real-time shortcuts and the "unbuildable" nature of AI-generated textures.</w:t>
      </w:r>
      <w:proofErr w:type="gramEnd"/>
    </w:p>
    <w:p w14:paraId="2E9C089D" w14:textId="41011775" w:rsidR="001B0544" w:rsidRPr="00DF0B7E" w:rsidRDefault="00B40994" w:rsidP="00B40994">
      <w:pPr>
        <w:spacing w:line="360" w:lineRule="auto"/>
        <w:ind w:left="360"/>
        <w:jc w:val="both"/>
        <w:rPr>
          <w:rFonts w:ascii="Times New Roman" w:hAnsi="Times New Roman" w:cs="Times New Roman"/>
        </w:rPr>
      </w:pPr>
      <w:r>
        <w:rPr>
          <w:rFonts w:ascii="Times New Roman" w:hAnsi="Times New Roman" w:cs="Times New Roman"/>
          <w:b/>
          <w:bCs/>
        </w:rPr>
        <w:lastRenderedPageBreak/>
        <w:t>5.3</w:t>
      </w:r>
      <w:r w:rsidR="001B0544" w:rsidRPr="00DF0B7E">
        <w:rPr>
          <w:rFonts w:ascii="Times New Roman" w:hAnsi="Times New Roman" w:cs="Times New Roman"/>
          <w:b/>
          <w:bCs/>
        </w:rPr>
        <w:t>Validate the designer’s technical discipline</w:t>
      </w:r>
      <w:r w:rsidR="001B0544" w:rsidRPr="00DF0B7E">
        <w:rPr>
          <w:rFonts w:ascii="Times New Roman" w:hAnsi="Times New Roman" w:cs="Times New Roman"/>
        </w:rPr>
        <w:t xml:space="preserve"> as a core competency that cannot be replaced by "one-click" AI solutions.</w:t>
      </w:r>
    </w:p>
    <w:p w14:paraId="1E889CA3" w14:textId="7FBF5378" w:rsidR="001B0544" w:rsidRPr="00B40994" w:rsidRDefault="001B0544" w:rsidP="00B40994">
      <w:pPr>
        <w:pStyle w:val="ListParagraph"/>
        <w:numPr>
          <w:ilvl w:val="1"/>
          <w:numId w:val="23"/>
        </w:numPr>
        <w:spacing w:line="360" w:lineRule="auto"/>
        <w:jc w:val="both"/>
        <w:rPr>
          <w:rFonts w:ascii="Times New Roman" w:hAnsi="Times New Roman" w:cs="Times New Roman"/>
        </w:rPr>
      </w:pPr>
      <w:r w:rsidRPr="00B40994">
        <w:rPr>
          <w:rFonts w:ascii="Times New Roman" w:hAnsi="Times New Roman" w:cs="Times New Roman"/>
          <w:b/>
          <w:bCs/>
        </w:rPr>
        <w:t>Advocate for a "Truth in Visualization" standard</w:t>
      </w:r>
      <w:r w:rsidRPr="00B40994">
        <w:rPr>
          <w:rFonts w:ascii="Times New Roman" w:hAnsi="Times New Roman" w:cs="Times New Roman"/>
        </w:rPr>
        <w:t xml:space="preserve"> where the render serves as a technical blueprint of light.</w:t>
      </w:r>
    </w:p>
    <w:p w14:paraId="36420C66" w14:textId="0D5D76C3" w:rsidR="001B0544" w:rsidRPr="00E35FDC" w:rsidRDefault="00E35FDC" w:rsidP="00DF0B7E">
      <w:pPr>
        <w:spacing w:line="360" w:lineRule="auto"/>
        <w:jc w:val="both"/>
        <w:rPr>
          <w:rFonts w:ascii="Times New Roman" w:hAnsi="Times New Roman" w:cs="Times New Roman"/>
          <w:b/>
          <w:bCs/>
        </w:rPr>
      </w:pPr>
      <w:proofErr w:type="gramStart"/>
      <w:r>
        <w:rPr>
          <w:rFonts w:ascii="Times New Roman" w:hAnsi="Times New Roman" w:cs="Times New Roman"/>
          <w:b/>
          <w:bCs/>
          <w:i/>
          <w:iCs/>
          <w:sz w:val="28"/>
          <w:szCs w:val="28"/>
        </w:rPr>
        <w:t>6.</w:t>
      </w:r>
      <w:r w:rsidR="001B0544" w:rsidRPr="00B40994">
        <w:rPr>
          <w:rFonts w:ascii="Times New Roman" w:hAnsi="Times New Roman" w:cs="Times New Roman"/>
          <w:b/>
          <w:bCs/>
          <w:i/>
          <w:iCs/>
          <w:sz w:val="28"/>
          <w:szCs w:val="28"/>
        </w:rPr>
        <w:t>Scope</w:t>
      </w:r>
      <w:proofErr w:type="gramEnd"/>
      <w:r w:rsidR="001B0544" w:rsidRPr="00B40994">
        <w:rPr>
          <w:rFonts w:ascii="Times New Roman" w:hAnsi="Times New Roman" w:cs="Times New Roman"/>
          <w:b/>
          <w:bCs/>
          <w:i/>
          <w:iCs/>
          <w:sz w:val="28"/>
          <w:szCs w:val="28"/>
        </w:rPr>
        <w:t>:</w:t>
      </w:r>
      <w:r w:rsidR="001B0544" w:rsidRPr="00DF0B7E">
        <w:rPr>
          <w:rFonts w:ascii="Times New Roman" w:hAnsi="Times New Roman" w:cs="Times New Roman"/>
          <w:b/>
          <w:bCs/>
        </w:rPr>
        <w:t xml:space="preserve"> The Designer's </w:t>
      </w:r>
      <w:r w:rsidRPr="00DF0B7E">
        <w:rPr>
          <w:rFonts w:ascii="Times New Roman" w:hAnsi="Times New Roman" w:cs="Times New Roman"/>
          <w:b/>
          <w:bCs/>
        </w:rPr>
        <w:t>Workflow</w:t>
      </w:r>
      <w:r>
        <w:rPr>
          <w:rFonts w:ascii="Times New Roman" w:hAnsi="Times New Roman" w:cs="Times New Roman"/>
          <w:b/>
          <w:bCs/>
        </w:rPr>
        <w:t xml:space="preserve">: </w:t>
      </w:r>
      <w:r w:rsidR="001B0544" w:rsidRPr="00DF0B7E">
        <w:rPr>
          <w:rFonts w:ascii="Times New Roman" w:hAnsi="Times New Roman" w:cs="Times New Roman"/>
        </w:rPr>
        <w:t>The professional workflow is not a monolith; it is a graduated process of refinement.</w:t>
      </w:r>
    </w:p>
    <w:p w14:paraId="524F42FC" w14:textId="77777777" w:rsidR="00E35FDC" w:rsidRPr="00E35FDC" w:rsidRDefault="001B0544" w:rsidP="00DF0B7E">
      <w:pPr>
        <w:pStyle w:val="ListParagraph"/>
        <w:numPr>
          <w:ilvl w:val="1"/>
          <w:numId w:val="24"/>
        </w:numPr>
        <w:spacing w:line="360" w:lineRule="auto"/>
        <w:jc w:val="both"/>
        <w:rPr>
          <w:rFonts w:ascii="Times New Roman" w:hAnsi="Times New Roman" w:cs="Times New Roman"/>
          <w:b/>
          <w:bCs/>
        </w:rPr>
      </w:pPr>
      <w:r w:rsidRPr="00E35FDC">
        <w:rPr>
          <w:rFonts w:ascii="Times New Roman" w:hAnsi="Times New Roman" w:cs="Times New Roman"/>
          <w:b/>
          <w:bCs/>
          <w:i/>
          <w:iCs/>
          <w:sz w:val="28"/>
          <w:szCs w:val="28"/>
        </w:rPr>
        <w:t>The Conceptual Sandbox (The Real-Time Phase)</w:t>
      </w:r>
      <w:r w:rsidR="00E35FDC" w:rsidRPr="00E35FDC">
        <w:rPr>
          <w:rFonts w:ascii="Times New Roman" w:hAnsi="Times New Roman" w:cs="Times New Roman"/>
          <w:b/>
          <w:bCs/>
          <w:i/>
          <w:iCs/>
          <w:sz w:val="28"/>
          <w:szCs w:val="28"/>
        </w:rPr>
        <w:t>:</w:t>
      </w:r>
      <w:r w:rsidR="00E35FDC" w:rsidRPr="00E35FDC">
        <w:rPr>
          <w:rFonts w:ascii="Times New Roman" w:hAnsi="Times New Roman" w:cs="Times New Roman"/>
          <w:b/>
          <w:bCs/>
        </w:rPr>
        <w:t xml:space="preserve"> </w:t>
      </w:r>
      <w:r w:rsidRPr="00E35FDC">
        <w:rPr>
          <w:rFonts w:ascii="Times New Roman" w:hAnsi="Times New Roman" w:cs="Times New Roman"/>
        </w:rPr>
        <w:t>In the early stages, speed is an asset. Using real-time engines allows for:</w:t>
      </w:r>
      <w:r w:rsidR="00E35FDC" w:rsidRPr="00E35FDC">
        <w:rPr>
          <w:rFonts w:ascii="Times New Roman" w:hAnsi="Times New Roman" w:cs="Times New Roman"/>
          <w:b/>
          <w:bCs/>
        </w:rPr>
        <w:t xml:space="preserve"> </w:t>
      </w:r>
      <w:r w:rsidR="00E35FDC">
        <w:rPr>
          <w:rFonts w:ascii="Times New Roman" w:hAnsi="Times New Roman" w:cs="Times New Roman"/>
        </w:rPr>
        <w:t xml:space="preserve">Rapid spatial blocking, </w:t>
      </w:r>
      <w:r w:rsidRPr="00E35FDC">
        <w:rPr>
          <w:rFonts w:ascii="Times New Roman" w:hAnsi="Times New Roman" w:cs="Times New Roman"/>
        </w:rPr>
        <w:t>Client w</w:t>
      </w:r>
      <w:r w:rsidR="00E35FDC">
        <w:rPr>
          <w:rFonts w:ascii="Times New Roman" w:hAnsi="Times New Roman" w:cs="Times New Roman"/>
        </w:rPr>
        <w:t xml:space="preserve">alkthroughs for layout approval, </w:t>
      </w:r>
      <w:r w:rsidRPr="00E35FDC">
        <w:rPr>
          <w:rFonts w:ascii="Times New Roman" w:hAnsi="Times New Roman" w:cs="Times New Roman"/>
        </w:rPr>
        <w:t>Initial color-blocking.</w:t>
      </w:r>
      <w:r w:rsidR="00E35FDC">
        <w:rPr>
          <w:rFonts w:ascii="Times New Roman" w:hAnsi="Times New Roman" w:cs="Times New Roman"/>
        </w:rPr>
        <w:t xml:space="preserve"> </w:t>
      </w:r>
      <w:r w:rsidRPr="00E35FDC">
        <w:rPr>
          <w:rFonts w:ascii="Times New Roman" w:hAnsi="Times New Roman" w:cs="Times New Roman"/>
          <w:i/>
          <w:iCs/>
        </w:rPr>
        <w:t>Limitation:</w:t>
      </w:r>
      <w:r w:rsidRPr="00E35FDC">
        <w:rPr>
          <w:rFonts w:ascii="Times New Roman" w:hAnsi="Times New Roman" w:cs="Times New Roman"/>
        </w:rPr>
        <w:t xml:space="preserve"> At this stage, the light is "faked," and the client must be informed that the visual quality is </w:t>
      </w:r>
    </w:p>
    <w:p w14:paraId="2B4C3D39" w14:textId="2C7010FD" w:rsidR="001B0544" w:rsidRPr="00E35FDC" w:rsidRDefault="001B0544" w:rsidP="00E35FDC">
      <w:pPr>
        <w:pStyle w:val="ListParagraph"/>
        <w:numPr>
          <w:ilvl w:val="1"/>
          <w:numId w:val="24"/>
        </w:numPr>
        <w:spacing w:line="360" w:lineRule="auto"/>
        <w:jc w:val="both"/>
        <w:rPr>
          <w:rFonts w:ascii="Times New Roman" w:hAnsi="Times New Roman" w:cs="Times New Roman"/>
          <w:b/>
          <w:bCs/>
        </w:rPr>
      </w:pPr>
      <w:r w:rsidRPr="00E35FDC">
        <w:rPr>
          <w:rFonts w:ascii="Times New Roman" w:hAnsi="Times New Roman" w:cs="Times New Roman"/>
          <w:b/>
          <w:bCs/>
          <w:i/>
          <w:iCs/>
          <w:sz w:val="28"/>
          <w:szCs w:val="28"/>
        </w:rPr>
        <w:t>The Refinement Phase (The V-Ray Transition)</w:t>
      </w:r>
      <w:r w:rsidR="00E35FDC" w:rsidRPr="00E35FDC">
        <w:rPr>
          <w:rFonts w:ascii="Times New Roman" w:hAnsi="Times New Roman" w:cs="Times New Roman"/>
          <w:b/>
          <w:bCs/>
        </w:rPr>
        <w:t xml:space="preserve">: </w:t>
      </w:r>
      <w:r w:rsidRPr="00E35FDC">
        <w:rPr>
          <w:rFonts w:ascii="Times New Roman" w:hAnsi="Times New Roman" w:cs="Times New Roman"/>
        </w:rPr>
        <w:t>As the design matures, the designer moves into the "Forge." This involves:</w:t>
      </w:r>
      <w:r w:rsidR="00E35FDC" w:rsidRPr="00E35FDC">
        <w:rPr>
          <w:rFonts w:ascii="Times New Roman" w:hAnsi="Times New Roman" w:cs="Times New Roman"/>
          <w:b/>
          <w:bCs/>
        </w:rPr>
        <w:t xml:space="preserve"> </w:t>
      </w:r>
      <w:r w:rsidRPr="00E35FDC">
        <w:rPr>
          <w:rFonts w:ascii="Times New Roman" w:hAnsi="Times New Roman" w:cs="Times New Roman"/>
          <w:b/>
          <w:bCs/>
        </w:rPr>
        <w:t>Material Fidelity:</w:t>
      </w:r>
      <w:r w:rsidRPr="00E35FDC">
        <w:rPr>
          <w:rFonts w:ascii="Times New Roman" w:hAnsi="Times New Roman" w:cs="Times New Roman"/>
        </w:rPr>
        <w:t xml:space="preserve"> Leveraging SSS for onyx partitions or complex IOR (Index of Refraction) settings for custom glass.</w:t>
      </w:r>
      <w:r w:rsidR="00E35FDC">
        <w:rPr>
          <w:rFonts w:ascii="Times New Roman" w:hAnsi="Times New Roman" w:cs="Times New Roman"/>
        </w:rPr>
        <w:t xml:space="preserve"> </w:t>
      </w:r>
      <w:r w:rsidRPr="00E35FDC">
        <w:rPr>
          <w:rFonts w:ascii="Times New Roman" w:hAnsi="Times New Roman" w:cs="Times New Roman"/>
          <w:b/>
          <w:bCs/>
        </w:rPr>
        <w:t>BIM Integration:</w:t>
      </w:r>
      <w:r w:rsidRPr="00E35FDC">
        <w:rPr>
          <w:rFonts w:ascii="Times New Roman" w:hAnsi="Times New Roman" w:cs="Times New Roman"/>
        </w:rPr>
        <w:t xml:space="preserve"> Moving from software like Revit or SketchUp into V-Ray to ensure every photon is accounted for in the final presentation.</w:t>
      </w:r>
    </w:p>
    <w:p w14:paraId="6BEF5B7A" w14:textId="16D8519D" w:rsidR="001B0544" w:rsidRPr="00E35FDC" w:rsidRDefault="00E35FDC" w:rsidP="00DF0B7E">
      <w:pPr>
        <w:spacing w:line="36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6</w:t>
      </w:r>
      <w:r w:rsidR="001B0544" w:rsidRPr="00B40994">
        <w:rPr>
          <w:rFonts w:ascii="Times New Roman" w:hAnsi="Times New Roman" w:cs="Times New Roman"/>
          <w:b/>
          <w:bCs/>
          <w:i/>
          <w:iCs/>
          <w:sz w:val="28"/>
          <w:szCs w:val="28"/>
        </w:rPr>
        <w:t>.3 The Final Verdict (The Master Render)</w:t>
      </w:r>
      <w:r>
        <w:rPr>
          <w:rFonts w:ascii="Times New Roman" w:hAnsi="Times New Roman" w:cs="Times New Roman"/>
          <w:b/>
          <w:bCs/>
          <w:i/>
          <w:iCs/>
          <w:sz w:val="28"/>
          <w:szCs w:val="28"/>
        </w:rPr>
        <w:t xml:space="preserve">: </w:t>
      </w:r>
      <w:r w:rsidR="001B0544" w:rsidRPr="00DF0B7E">
        <w:rPr>
          <w:rFonts w:ascii="Times New Roman" w:hAnsi="Times New Roman" w:cs="Times New Roman"/>
        </w:rPr>
        <w:t>The final stage is the high-stakes presentation. Using advanced frame buffers, the designer can fine-tune light temperatures in Kelvin, ensuring the 3000K LED strips in the cabinetry interact correctly with the 5500K daylight entering the window.</w:t>
      </w:r>
    </w:p>
    <w:p w14:paraId="58954ED4" w14:textId="6A873E64" w:rsidR="001B0544" w:rsidRPr="00B40994" w:rsidRDefault="00E35FDC" w:rsidP="00DF0B7E">
      <w:pPr>
        <w:spacing w:line="360" w:lineRule="auto"/>
        <w:jc w:val="both"/>
        <w:rPr>
          <w:rFonts w:ascii="Times New Roman" w:hAnsi="Times New Roman" w:cs="Times New Roman"/>
          <w:b/>
          <w:bCs/>
          <w:i/>
          <w:iCs/>
          <w:sz w:val="28"/>
          <w:szCs w:val="28"/>
        </w:rPr>
      </w:pPr>
      <w:proofErr w:type="gramStart"/>
      <w:r>
        <w:rPr>
          <w:rFonts w:ascii="Times New Roman" w:hAnsi="Times New Roman" w:cs="Times New Roman"/>
          <w:b/>
          <w:bCs/>
          <w:i/>
          <w:iCs/>
          <w:sz w:val="28"/>
          <w:szCs w:val="28"/>
        </w:rPr>
        <w:t>7</w:t>
      </w:r>
      <w:r w:rsidR="00B40994">
        <w:rPr>
          <w:rFonts w:ascii="Times New Roman" w:hAnsi="Times New Roman" w:cs="Times New Roman"/>
          <w:b/>
          <w:bCs/>
          <w:i/>
          <w:iCs/>
          <w:sz w:val="28"/>
          <w:szCs w:val="28"/>
        </w:rPr>
        <w:t>.</w:t>
      </w:r>
      <w:r w:rsidR="001B0544" w:rsidRPr="00B40994">
        <w:rPr>
          <w:rFonts w:ascii="Times New Roman" w:hAnsi="Times New Roman" w:cs="Times New Roman"/>
          <w:b/>
          <w:bCs/>
          <w:i/>
          <w:iCs/>
          <w:sz w:val="28"/>
          <w:szCs w:val="28"/>
        </w:rPr>
        <w:t>Technical</w:t>
      </w:r>
      <w:proofErr w:type="gramEnd"/>
      <w:r w:rsidR="001B0544" w:rsidRPr="00B40994">
        <w:rPr>
          <w:rFonts w:ascii="Times New Roman" w:hAnsi="Times New Roman" w:cs="Times New Roman"/>
          <w:b/>
          <w:bCs/>
          <w:i/>
          <w:iCs/>
          <w:sz w:val="28"/>
          <w:szCs w:val="28"/>
        </w:rPr>
        <w:t xml:space="preserve"> Analysis: The Limitations of the</w:t>
      </w:r>
      <w:r w:rsidR="001B0544" w:rsidRPr="00DF0B7E">
        <w:rPr>
          <w:rFonts w:ascii="Times New Roman" w:hAnsi="Times New Roman" w:cs="Times New Roman"/>
          <w:b/>
          <w:bCs/>
        </w:rPr>
        <w:t xml:space="preserve"> </w:t>
      </w:r>
      <w:r w:rsidR="001B0544" w:rsidRPr="00B40994">
        <w:rPr>
          <w:rFonts w:ascii="Times New Roman" w:hAnsi="Times New Roman" w:cs="Times New Roman"/>
          <w:b/>
          <w:bCs/>
          <w:i/>
          <w:iCs/>
          <w:sz w:val="28"/>
          <w:szCs w:val="28"/>
        </w:rPr>
        <w:t>"Quick" Method</w:t>
      </w:r>
    </w:p>
    <w:p w14:paraId="72FE106D" w14:textId="557688F4" w:rsidR="001B0544" w:rsidRPr="00B40994" w:rsidRDefault="00E35FDC" w:rsidP="00DF0B7E">
      <w:pPr>
        <w:spacing w:line="36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7</w:t>
      </w:r>
      <w:r w:rsidR="001B0544" w:rsidRPr="00B40994">
        <w:rPr>
          <w:rFonts w:ascii="Times New Roman" w:hAnsi="Times New Roman" w:cs="Times New Roman"/>
          <w:b/>
          <w:bCs/>
          <w:i/>
          <w:iCs/>
          <w:sz w:val="28"/>
          <w:szCs w:val="28"/>
        </w:rPr>
        <w:t>.1 Flat Lighting and the Death of Volume</w:t>
      </w:r>
    </w:p>
    <w:p w14:paraId="69F761C7" w14:textId="07914541" w:rsidR="001B0544" w:rsidRPr="00DF0B7E" w:rsidRDefault="001B0544" w:rsidP="00DF0B7E">
      <w:pPr>
        <w:spacing w:line="360" w:lineRule="auto"/>
        <w:jc w:val="both"/>
        <w:rPr>
          <w:rFonts w:ascii="Times New Roman" w:hAnsi="Times New Roman" w:cs="Times New Roman"/>
        </w:rPr>
      </w:pPr>
      <w:r w:rsidRPr="00DF0B7E">
        <w:rPr>
          <w:rFonts w:ascii="Times New Roman" w:hAnsi="Times New Roman" w:cs="Times New Roman"/>
        </w:rPr>
        <w:t xml:space="preserve">Real-time engines often fail to calculate the subtle "occlusion" that occurs in corners. This results in a "floating" furniture effect. Path tracing, by contrast, naturally generates </w:t>
      </w:r>
      <w:r w:rsidRPr="00DF0B7E">
        <w:rPr>
          <w:rFonts w:ascii="Times New Roman" w:hAnsi="Times New Roman" w:cs="Times New Roman"/>
          <w:b/>
          <w:bCs/>
        </w:rPr>
        <w:t>Ambient Occlusion</w:t>
      </w:r>
      <w:r w:rsidRPr="00DF0B7E">
        <w:rPr>
          <w:rFonts w:ascii="Times New Roman" w:hAnsi="Times New Roman" w:cs="Times New Roman"/>
        </w:rPr>
        <w:t>, grounding objects in the space.</w:t>
      </w:r>
    </w:p>
    <w:p w14:paraId="189CB3BD" w14:textId="6A71FA60" w:rsidR="001B0544" w:rsidRPr="00B40994" w:rsidRDefault="00E35FDC" w:rsidP="00DF0B7E">
      <w:pPr>
        <w:spacing w:line="36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7</w:t>
      </w:r>
      <w:r w:rsidR="001B0544" w:rsidRPr="00B40994">
        <w:rPr>
          <w:rFonts w:ascii="Times New Roman" w:hAnsi="Times New Roman" w:cs="Times New Roman"/>
          <w:b/>
          <w:bCs/>
          <w:i/>
          <w:iCs/>
          <w:sz w:val="28"/>
          <w:szCs w:val="28"/>
        </w:rPr>
        <w:t>.2 The Deception of AI Noise</w:t>
      </w:r>
    </w:p>
    <w:p w14:paraId="4EA8263C" w14:textId="77777777" w:rsidR="001B0544" w:rsidRPr="00DF0B7E" w:rsidRDefault="001B0544" w:rsidP="00DF0B7E">
      <w:pPr>
        <w:spacing w:line="360" w:lineRule="auto"/>
        <w:jc w:val="both"/>
        <w:rPr>
          <w:rFonts w:ascii="Times New Roman" w:hAnsi="Times New Roman" w:cs="Times New Roman"/>
        </w:rPr>
      </w:pPr>
      <w:r w:rsidRPr="00DF0B7E">
        <w:rPr>
          <w:rFonts w:ascii="Times New Roman" w:hAnsi="Times New Roman" w:cs="Times New Roman"/>
        </w:rPr>
        <w:t>AI enhancers often add "grime" or "photographic noise" to make a render look "real." However, this detail is often "hallucinated." For instance, an AI might add a seam to a custom-made seamless Corian surface because its training data associates "realism" with "imperfection." This is a direct sabotage of the designer's intent.</w:t>
      </w:r>
    </w:p>
    <w:tbl>
      <w:tblPr>
        <w:tblStyle w:val="LightShading-Accent1"/>
        <w:tblW w:w="0" w:type="auto"/>
        <w:tblLook w:val="04A0" w:firstRow="1" w:lastRow="0" w:firstColumn="1" w:lastColumn="0" w:noHBand="0" w:noVBand="1"/>
      </w:tblPr>
      <w:tblGrid>
        <w:gridCol w:w="1923"/>
        <w:gridCol w:w="2679"/>
        <w:gridCol w:w="2404"/>
        <w:gridCol w:w="2236"/>
      </w:tblGrid>
      <w:tr w:rsidR="001B0544" w:rsidRPr="00DF0B7E" w14:paraId="27344003" w14:textId="77777777" w:rsidTr="00B409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CFBE11" w14:textId="77777777" w:rsidR="001B0544" w:rsidRPr="00DF0B7E" w:rsidRDefault="001B0544" w:rsidP="00DF0B7E">
            <w:pPr>
              <w:spacing w:line="360" w:lineRule="auto"/>
              <w:jc w:val="both"/>
              <w:rPr>
                <w:rFonts w:ascii="Times New Roman" w:hAnsi="Times New Roman" w:cs="Times New Roman"/>
              </w:rPr>
            </w:pPr>
            <w:r w:rsidRPr="00DF0B7E">
              <w:rPr>
                <w:rFonts w:ascii="Times New Roman" w:hAnsi="Times New Roman" w:cs="Times New Roman"/>
              </w:rPr>
              <w:lastRenderedPageBreak/>
              <w:t>Feature</w:t>
            </w:r>
          </w:p>
        </w:tc>
        <w:tc>
          <w:tcPr>
            <w:tcW w:w="0" w:type="auto"/>
            <w:hideMark/>
          </w:tcPr>
          <w:p w14:paraId="73BB45B9" w14:textId="77777777" w:rsidR="001B0544" w:rsidRPr="00DF0B7E" w:rsidRDefault="001B0544" w:rsidP="00DF0B7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F0B7E">
              <w:rPr>
                <w:rFonts w:ascii="Times New Roman" w:hAnsi="Times New Roman" w:cs="Times New Roman"/>
              </w:rPr>
              <w:t>V-Ray (Path Tracing)</w:t>
            </w:r>
          </w:p>
        </w:tc>
        <w:tc>
          <w:tcPr>
            <w:tcW w:w="0" w:type="auto"/>
            <w:hideMark/>
          </w:tcPr>
          <w:p w14:paraId="726EC935" w14:textId="77777777" w:rsidR="001B0544" w:rsidRPr="00DF0B7E" w:rsidRDefault="001B0544" w:rsidP="00DF0B7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DF0B7E">
              <w:rPr>
                <w:rFonts w:ascii="Times New Roman" w:hAnsi="Times New Roman" w:cs="Times New Roman"/>
              </w:rPr>
              <w:t>Enscape</w:t>
            </w:r>
            <w:proofErr w:type="spellEnd"/>
            <w:r w:rsidRPr="00DF0B7E">
              <w:rPr>
                <w:rFonts w:ascii="Times New Roman" w:hAnsi="Times New Roman" w:cs="Times New Roman"/>
              </w:rPr>
              <w:t xml:space="preserve"> (Real-Time)</w:t>
            </w:r>
          </w:p>
        </w:tc>
        <w:tc>
          <w:tcPr>
            <w:tcW w:w="0" w:type="auto"/>
            <w:hideMark/>
          </w:tcPr>
          <w:p w14:paraId="1F29F1F6" w14:textId="77777777" w:rsidR="001B0544" w:rsidRPr="00DF0B7E" w:rsidRDefault="001B0544" w:rsidP="00DF0B7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F0B7E">
              <w:rPr>
                <w:rFonts w:ascii="Times New Roman" w:hAnsi="Times New Roman" w:cs="Times New Roman"/>
              </w:rPr>
              <w:t>AI Post-Processing</w:t>
            </w:r>
          </w:p>
        </w:tc>
      </w:tr>
      <w:tr w:rsidR="001B0544" w:rsidRPr="00DF0B7E" w14:paraId="057D6EC7" w14:textId="77777777" w:rsidTr="00B409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887E2C" w14:textId="77777777" w:rsidR="001B0544" w:rsidRPr="00DF0B7E" w:rsidRDefault="001B0544" w:rsidP="00DF0B7E">
            <w:pPr>
              <w:spacing w:line="360" w:lineRule="auto"/>
              <w:jc w:val="both"/>
              <w:rPr>
                <w:rFonts w:ascii="Times New Roman" w:hAnsi="Times New Roman" w:cs="Times New Roman"/>
              </w:rPr>
            </w:pPr>
            <w:r w:rsidRPr="00DF0B7E">
              <w:rPr>
                <w:rFonts w:ascii="Times New Roman" w:hAnsi="Times New Roman" w:cs="Times New Roman"/>
              </w:rPr>
              <w:t>Light Physics</w:t>
            </w:r>
          </w:p>
        </w:tc>
        <w:tc>
          <w:tcPr>
            <w:tcW w:w="0" w:type="auto"/>
            <w:hideMark/>
          </w:tcPr>
          <w:p w14:paraId="015D119D" w14:textId="77777777" w:rsidR="001B0544" w:rsidRPr="00DF0B7E" w:rsidRDefault="001B0544" w:rsidP="00DF0B7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F0B7E">
              <w:rPr>
                <w:rFonts w:ascii="Times New Roman" w:hAnsi="Times New Roman" w:cs="Times New Roman"/>
              </w:rPr>
              <w:t>100% Accurate (Photon-based)</w:t>
            </w:r>
          </w:p>
        </w:tc>
        <w:tc>
          <w:tcPr>
            <w:tcW w:w="0" w:type="auto"/>
            <w:hideMark/>
          </w:tcPr>
          <w:p w14:paraId="6A796D47" w14:textId="77777777" w:rsidR="001B0544" w:rsidRPr="00DF0B7E" w:rsidRDefault="001B0544" w:rsidP="00DF0B7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F0B7E">
              <w:rPr>
                <w:rFonts w:ascii="Times New Roman" w:hAnsi="Times New Roman" w:cs="Times New Roman"/>
              </w:rPr>
              <w:t>Approximated (Raster)</w:t>
            </w:r>
          </w:p>
        </w:tc>
        <w:tc>
          <w:tcPr>
            <w:tcW w:w="0" w:type="auto"/>
            <w:hideMark/>
          </w:tcPr>
          <w:p w14:paraId="4F62344E" w14:textId="77777777" w:rsidR="001B0544" w:rsidRPr="00DF0B7E" w:rsidRDefault="001B0544" w:rsidP="00DF0B7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F0B7E">
              <w:rPr>
                <w:rFonts w:ascii="Times New Roman" w:hAnsi="Times New Roman" w:cs="Times New Roman"/>
              </w:rPr>
              <w:t>Non-existent (Visual Guess)</w:t>
            </w:r>
          </w:p>
        </w:tc>
      </w:tr>
      <w:tr w:rsidR="001B0544" w:rsidRPr="00DF0B7E" w14:paraId="222C17FE" w14:textId="77777777" w:rsidTr="00B40994">
        <w:tc>
          <w:tcPr>
            <w:cnfStyle w:val="001000000000" w:firstRow="0" w:lastRow="0" w:firstColumn="1" w:lastColumn="0" w:oddVBand="0" w:evenVBand="0" w:oddHBand="0" w:evenHBand="0" w:firstRowFirstColumn="0" w:firstRowLastColumn="0" w:lastRowFirstColumn="0" w:lastRowLastColumn="0"/>
            <w:tcW w:w="0" w:type="auto"/>
            <w:hideMark/>
          </w:tcPr>
          <w:p w14:paraId="380F84FC" w14:textId="77777777" w:rsidR="001B0544" w:rsidRPr="00DF0B7E" w:rsidRDefault="001B0544" w:rsidP="00DF0B7E">
            <w:pPr>
              <w:spacing w:line="360" w:lineRule="auto"/>
              <w:jc w:val="both"/>
              <w:rPr>
                <w:rFonts w:ascii="Times New Roman" w:hAnsi="Times New Roman" w:cs="Times New Roman"/>
              </w:rPr>
            </w:pPr>
            <w:r w:rsidRPr="00DF0B7E">
              <w:rPr>
                <w:rFonts w:ascii="Times New Roman" w:hAnsi="Times New Roman" w:cs="Times New Roman"/>
              </w:rPr>
              <w:t>Material Integrity</w:t>
            </w:r>
          </w:p>
        </w:tc>
        <w:tc>
          <w:tcPr>
            <w:tcW w:w="0" w:type="auto"/>
            <w:hideMark/>
          </w:tcPr>
          <w:p w14:paraId="466D9655" w14:textId="77777777" w:rsidR="001B0544" w:rsidRPr="00DF0B7E" w:rsidRDefault="001B0544" w:rsidP="00DF0B7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F0B7E">
              <w:rPr>
                <w:rFonts w:ascii="Times New Roman" w:hAnsi="Times New Roman" w:cs="Times New Roman"/>
              </w:rPr>
              <w:t>PBR Compliant</w:t>
            </w:r>
          </w:p>
        </w:tc>
        <w:tc>
          <w:tcPr>
            <w:tcW w:w="0" w:type="auto"/>
            <w:hideMark/>
          </w:tcPr>
          <w:p w14:paraId="752D0C19" w14:textId="77777777" w:rsidR="001B0544" w:rsidRPr="00DF0B7E" w:rsidRDefault="001B0544" w:rsidP="00DF0B7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F0B7E">
              <w:rPr>
                <w:rFonts w:ascii="Times New Roman" w:hAnsi="Times New Roman" w:cs="Times New Roman"/>
              </w:rPr>
              <w:t>Limited SSS/Translucency</w:t>
            </w:r>
          </w:p>
        </w:tc>
        <w:tc>
          <w:tcPr>
            <w:tcW w:w="0" w:type="auto"/>
            <w:hideMark/>
          </w:tcPr>
          <w:p w14:paraId="5C361763" w14:textId="77777777" w:rsidR="001B0544" w:rsidRPr="00DF0B7E" w:rsidRDefault="001B0544" w:rsidP="00DF0B7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F0B7E">
              <w:rPr>
                <w:rFonts w:ascii="Times New Roman" w:hAnsi="Times New Roman" w:cs="Times New Roman"/>
              </w:rPr>
              <w:t>Hallucinated Textures</w:t>
            </w:r>
          </w:p>
        </w:tc>
      </w:tr>
      <w:tr w:rsidR="001B0544" w:rsidRPr="00DF0B7E" w14:paraId="44633D40" w14:textId="77777777" w:rsidTr="00B409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A13BC0" w14:textId="77777777" w:rsidR="001B0544" w:rsidRPr="00DF0B7E" w:rsidRDefault="001B0544" w:rsidP="00DF0B7E">
            <w:pPr>
              <w:spacing w:line="360" w:lineRule="auto"/>
              <w:jc w:val="both"/>
              <w:rPr>
                <w:rFonts w:ascii="Times New Roman" w:hAnsi="Times New Roman" w:cs="Times New Roman"/>
              </w:rPr>
            </w:pPr>
            <w:r w:rsidRPr="00DF0B7E">
              <w:rPr>
                <w:rFonts w:ascii="Times New Roman" w:hAnsi="Times New Roman" w:cs="Times New Roman"/>
              </w:rPr>
              <w:t>Render Time</w:t>
            </w:r>
          </w:p>
        </w:tc>
        <w:tc>
          <w:tcPr>
            <w:tcW w:w="0" w:type="auto"/>
            <w:hideMark/>
          </w:tcPr>
          <w:p w14:paraId="147DEB60" w14:textId="77777777" w:rsidR="001B0544" w:rsidRPr="00DF0B7E" w:rsidRDefault="001B0544" w:rsidP="00DF0B7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F0B7E">
              <w:rPr>
                <w:rFonts w:ascii="Times New Roman" w:hAnsi="Times New Roman" w:cs="Times New Roman"/>
              </w:rPr>
              <w:t>Minutes to Hours</w:t>
            </w:r>
          </w:p>
        </w:tc>
        <w:tc>
          <w:tcPr>
            <w:tcW w:w="0" w:type="auto"/>
            <w:hideMark/>
          </w:tcPr>
          <w:p w14:paraId="3DBB8550" w14:textId="77777777" w:rsidR="001B0544" w:rsidRPr="00DF0B7E" w:rsidRDefault="001B0544" w:rsidP="00DF0B7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F0B7E">
              <w:rPr>
                <w:rFonts w:ascii="Times New Roman" w:hAnsi="Times New Roman" w:cs="Times New Roman"/>
              </w:rPr>
              <w:t>Milliseconds</w:t>
            </w:r>
          </w:p>
        </w:tc>
        <w:tc>
          <w:tcPr>
            <w:tcW w:w="0" w:type="auto"/>
            <w:hideMark/>
          </w:tcPr>
          <w:p w14:paraId="5DF613D2" w14:textId="77777777" w:rsidR="001B0544" w:rsidRPr="00DF0B7E" w:rsidRDefault="001B0544" w:rsidP="00DF0B7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F0B7E">
              <w:rPr>
                <w:rFonts w:ascii="Times New Roman" w:hAnsi="Times New Roman" w:cs="Times New Roman"/>
              </w:rPr>
              <w:t>Seconds</w:t>
            </w:r>
          </w:p>
        </w:tc>
      </w:tr>
      <w:tr w:rsidR="001B0544" w:rsidRPr="00DF0B7E" w14:paraId="4E927469" w14:textId="77777777" w:rsidTr="00B40994">
        <w:tc>
          <w:tcPr>
            <w:cnfStyle w:val="001000000000" w:firstRow="0" w:lastRow="0" w:firstColumn="1" w:lastColumn="0" w:oddVBand="0" w:evenVBand="0" w:oddHBand="0" w:evenHBand="0" w:firstRowFirstColumn="0" w:firstRowLastColumn="0" w:lastRowFirstColumn="0" w:lastRowLastColumn="0"/>
            <w:tcW w:w="0" w:type="auto"/>
            <w:hideMark/>
          </w:tcPr>
          <w:p w14:paraId="2E31918C" w14:textId="77777777" w:rsidR="001B0544" w:rsidRPr="00DF0B7E" w:rsidRDefault="001B0544" w:rsidP="00DF0B7E">
            <w:pPr>
              <w:spacing w:line="360" w:lineRule="auto"/>
              <w:jc w:val="both"/>
              <w:rPr>
                <w:rFonts w:ascii="Times New Roman" w:hAnsi="Times New Roman" w:cs="Times New Roman"/>
              </w:rPr>
            </w:pPr>
            <w:r w:rsidRPr="00DF0B7E">
              <w:rPr>
                <w:rFonts w:ascii="Times New Roman" w:hAnsi="Times New Roman" w:cs="Times New Roman"/>
              </w:rPr>
              <w:t>Professional Validity</w:t>
            </w:r>
          </w:p>
        </w:tc>
        <w:tc>
          <w:tcPr>
            <w:tcW w:w="0" w:type="auto"/>
            <w:hideMark/>
          </w:tcPr>
          <w:p w14:paraId="3EA984C5" w14:textId="77777777" w:rsidR="001B0544" w:rsidRPr="00DF0B7E" w:rsidRDefault="001B0544" w:rsidP="00DF0B7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F0B7E">
              <w:rPr>
                <w:rFonts w:ascii="Times New Roman" w:hAnsi="Times New Roman" w:cs="Times New Roman"/>
              </w:rPr>
              <w:t>Legal/Construction Ready</w:t>
            </w:r>
          </w:p>
        </w:tc>
        <w:tc>
          <w:tcPr>
            <w:tcW w:w="0" w:type="auto"/>
            <w:hideMark/>
          </w:tcPr>
          <w:p w14:paraId="08575C67" w14:textId="77777777" w:rsidR="001B0544" w:rsidRPr="00DF0B7E" w:rsidRDefault="001B0544" w:rsidP="00DF0B7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F0B7E">
              <w:rPr>
                <w:rFonts w:ascii="Times New Roman" w:hAnsi="Times New Roman" w:cs="Times New Roman"/>
              </w:rPr>
              <w:t>Conceptual Only</w:t>
            </w:r>
          </w:p>
        </w:tc>
        <w:tc>
          <w:tcPr>
            <w:tcW w:w="0" w:type="auto"/>
            <w:hideMark/>
          </w:tcPr>
          <w:p w14:paraId="1A807EF0" w14:textId="77777777" w:rsidR="001B0544" w:rsidRPr="00DF0B7E" w:rsidRDefault="001B0544" w:rsidP="00DF0B7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F0B7E">
              <w:rPr>
                <w:rFonts w:ascii="Times New Roman" w:hAnsi="Times New Roman" w:cs="Times New Roman"/>
              </w:rPr>
              <w:t>Aesthetic Deception</w:t>
            </w:r>
          </w:p>
        </w:tc>
      </w:tr>
    </w:tbl>
    <w:p w14:paraId="6388B4F6" w14:textId="55E4AE9D" w:rsidR="001B0544" w:rsidRPr="00DF0B7E" w:rsidRDefault="001B0544" w:rsidP="00DF0B7E">
      <w:pPr>
        <w:spacing w:line="360" w:lineRule="auto"/>
        <w:jc w:val="both"/>
        <w:rPr>
          <w:rFonts w:ascii="Times New Roman" w:hAnsi="Times New Roman" w:cs="Times New Roman"/>
        </w:rPr>
      </w:pPr>
    </w:p>
    <w:p w14:paraId="0E9332E3" w14:textId="3ECAAB3B" w:rsidR="001B0544" w:rsidRPr="00B40994" w:rsidRDefault="00E35FDC" w:rsidP="00DF0B7E">
      <w:pPr>
        <w:spacing w:line="360" w:lineRule="auto"/>
        <w:jc w:val="both"/>
        <w:rPr>
          <w:rFonts w:ascii="Times New Roman" w:hAnsi="Times New Roman" w:cs="Times New Roman"/>
          <w:b/>
          <w:bCs/>
          <w:i/>
          <w:iCs/>
          <w:sz w:val="28"/>
          <w:szCs w:val="28"/>
        </w:rPr>
      </w:pPr>
      <w:proofErr w:type="gramStart"/>
      <w:r>
        <w:rPr>
          <w:rFonts w:ascii="Times New Roman" w:hAnsi="Times New Roman" w:cs="Times New Roman"/>
          <w:b/>
          <w:bCs/>
        </w:rPr>
        <w:t>8</w:t>
      </w:r>
      <w:r w:rsidR="00B40994">
        <w:rPr>
          <w:rFonts w:ascii="Times New Roman" w:hAnsi="Times New Roman" w:cs="Times New Roman"/>
          <w:b/>
          <w:bCs/>
        </w:rPr>
        <w:t>.</w:t>
      </w:r>
      <w:r w:rsidR="001B0544" w:rsidRPr="00DF0B7E">
        <w:rPr>
          <w:rFonts w:ascii="Times New Roman" w:hAnsi="Times New Roman" w:cs="Times New Roman"/>
          <w:b/>
          <w:bCs/>
        </w:rPr>
        <w:t>Res</w:t>
      </w:r>
      <w:r w:rsidR="001B0544" w:rsidRPr="00B40994">
        <w:rPr>
          <w:rFonts w:ascii="Times New Roman" w:hAnsi="Times New Roman" w:cs="Times New Roman"/>
          <w:b/>
          <w:bCs/>
          <w:i/>
          <w:iCs/>
          <w:sz w:val="28"/>
          <w:szCs w:val="28"/>
        </w:rPr>
        <w:t>ults</w:t>
      </w:r>
      <w:proofErr w:type="gramEnd"/>
      <w:r w:rsidR="001B0544" w:rsidRPr="00B40994">
        <w:rPr>
          <w:rFonts w:ascii="Times New Roman" w:hAnsi="Times New Roman" w:cs="Times New Roman"/>
          <w:b/>
          <w:bCs/>
          <w:i/>
          <w:iCs/>
          <w:sz w:val="28"/>
          <w:szCs w:val="28"/>
        </w:rPr>
        <w:t xml:space="preserve"> and Discussion: Physically Accurate Precision</w:t>
      </w:r>
    </w:p>
    <w:p w14:paraId="08F77538" w14:textId="2BBE9BAE" w:rsidR="001B0544" w:rsidRPr="00DF0B7E" w:rsidRDefault="001B0544" w:rsidP="00DF0B7E">
      <w:pPr>
        <w:spacing w:line="360" w:lineRule="auto"/>
        <w:jc w:val="both"/>
        <w:rPr>
          <w:rFonts w:ascii="Times New Roman" w:hAnsi="Times New Roman" w:cs="Times New Roman"/>
        </w:rPr>
      </w:pPr>
      <w:r w:rsidRPr="00DF0B7E">
        <w:rPr>
          <w:rFonts w:ascii="Times New Roman" w:hAnsi="Times New Roman" w:cs="Times New Roman"/>
        </w:rPr>
        <w:t>The shift toward professional visualization is marked by the transition to physically accurate engines. In elite interior design markets, clients expect a "digital twin."</w:t>
      </w:r>
    </w:p>
    <w:p w14:paraId="56E0BFF0" w14:textId="2A2E1B2B" w:rsidR="001B0544" w:rsidRPr="00B40994" w:rsidRDefault="00E35FDC" w:rsidP="00DF0B7E">
      <w:pPr>
        <w:spacing w:line="36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8</w:t>
      </w:r>
      <w:r w:rsidR="001B0544" w:rsidRPr="00B40994">
        <w:rPr>
          <w:rFonts w:ascii="Times New Roman" w:hAnsi="Times New Roman" w:cs="Times New Roman"/>
          <w:b/>
          <w:bCs/>
          <w:i/>
          <w:iCs/>
          <w:sz w:val="28"/>
          <w:szCs w:val="28"/>
        </w:rPr>
        <w:t>.1 The Clear Coat and the Microfacet Theory</w:t>
      </w:r>
    </w:p>
    <w:p w14:paraId="19C063E7" w14:textId="4A8050D1" w:rsidR="001B0544" w:rsidRPr="00B40994" w:rsidRDefault="001B0544" w:rsidP="00DF0B7E">
      <w:pPr>
        <w:spacing w:line="360" w:lineRule="auto"/>
        <w:jc w:val="both"/>
        <w:rPr>
          <w:rFonts w:ascii="Times New Roman" w:hAnsi="Times New Roman" w:cs="Times New Roman"/>
        </w:rPr>
      </w:pPr>
      <w:r w:rsidRPr="00DF0B7E">
        <w:rPr>
          <w:rFonts w:ascii="Times New Roman" w:hAnsi="Times New Roman" w:cs="Times New Roman"/>
        </w:rPr>
        <w:t>Modern furniture often involv</w:t>
      </w:r>
      <w:r w:rsidR="00B40994">
        <w:rPr>
          <w:rFonts w:ascii="Times New Roman" w:hAnsi="Times New Roman" w:cs="Times New Roman"/>
        </w:rPr>
        <w:t xml:space="preserve">es complex layering </w:t>
      </w:r>
      <w:r w:rsidRPr="00DF0B7E">
        <w:rPr>
          <w:rFonts w:ascii="Times New Roman" w:hAnsi="Times New Roman" w:cs="Times New Roman"/>
        </w:rPr>
        <w:t>lacquers, waxes, and polishes. V-Ray’s implementation of microfacet models allows for the rendering of "sheen" and "clear coat" layers independently. Real-time engines often collapse these into a single "glossiness" value, losing the depth of the material.</w:t>
      </w:r>
    </w:p>
    <w:p w14:paraId="5E09B092" w14:textId="175D0E9B" w:rsidR="001B0544" w:rsidRPr="00B40994" w:rsidRDefault="00E35FDC" w:rsidP="00DF0B7E">
      <w:pPr>
        <w:spacing w:line="36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8</w:t>
      </w:r>
      <w:r w:rsidR="001B0544" w:rsidRPr="00B40994">
        <w:rPr>
          <w:rFonts w:ascii="Times New Roman" w:hAnsi="Times New Roman" w:cs="Times New Roman"/>
          <w:b/>
          <w:bCs/>
          <w:i/>
          <w:iCs/>
          <w:sz w:val="28"/>
          <w:szCs w:val="28"/>
        </w:rPr>
        <w:t>.2 Emotive Depth via Global Illumination</w:t>
      </w:r>
    </w:p>
    <w:p w14:paraId="6A71F13A" w14:textId="45CFE2C5" w:rsidR="001B0544" w:rsidRPr="00DF0B7E" w:rsidRDefault="001B0544" w:rsidP="00DF0B7E">
      <w:pPr>
        <w:spacing w:line="360" w:lineRule="auto"/>
        <w:jc w:val="both"/>
        <w:rPr>
          <w:rFonts w:ascii="Times New Roman" w:hAnsi="Times New Roman" w:cs="Times New Roman"/>
        </w:rPr>
      </w:pPr>
      <w:r w:rsidRPr="00DF0B7E">
        <w:rPr>
          <w:rFonts w:ascii="Times New Roman" w:hAnsi="Times New Roman" w:cs="Times New Roman"/>
        </w:rPr>
        <w:t>A room is more than a collection of assets; it is an atmosphere. Global Illumination (GI) creates a sense of "air" in the room. The way light bounces off a wooden floor and illuminates the underside of a table creates a sense of warmth an</w:t>
      </w:r>
      <w:r w:rsidR="00B40994">
        <w:rPr>
          <w:rFonts w:ascii="Times New Roman" w:hAnsi="Times New Roman" w:cs="Times New Roman"/>
        </w:rPr>
        <w:t>d habitation that rasterization</w:t>
      </w:r>
      <w:r w:rsidR="00B40994" w:rsidRPr="00DF0B7E">
        <w:rPr>
          <w:rFonts w:ascii="Times New Roman" w:hAnsi="Times New Roman" w:cs="Times New Roman"/>
        </w:rPr>
        <w:t xml:space="preserve"> which</w:t>
      </w:r>
      <w:r w:rsidRPr="00DF0B7E">
        <w:rPr>
          <w:rFonts w:ascii="Times New Roman" w:hAnsi="Times New Roman" w:cs="Times New Roman"/>
        </w:rPr>
        <w:t xml:space="preserve"> o</w:t>
      </w:r>
      <w:r w:rsidR="00B40994">
        <w:rPr>
          <w:rFonts w:ascii="Times New Roman" w:hAnsi="Times New Roman" w:cs="Times New Roman"/>
        </w:rPr>
        <w:t xml:space="preserve">ften leaves "black" unlit areas </w:t>
      </w:r>
      <w:r w:rsidRPr="00DF0B7E">
        <w:rPr>
          <w:rFonts w:ascii="Times New Roman" w:hAnsi="Times New Roman" w:cs="Times New Roman"/>
        </w:rPr>
        <w:t>cannot replicate.</w:t>
      </w:r>
    </w:p>
    <w:p w14:paraId="30403775" w14:textId="4D4FBF36" w:rsidR="001B0544" w:rsidRPr="00B40994" w:rsidRDefault="00E35FDC" w:rsidP="00DF0B7E">
      <w:pPr>
        <w:spacing w:line="360" w:lineRule="auto"/>
        <w:jc w:val="both"/>
        <w:rPr>
          <w:rFonts w:ascii="Times New Roman" w:hAnsi="Times New Roman" w:cs="Times New Roman"/>
          <w:b/>
          <w:bCs/>
          <w:i/>
          <w:iCs/>
          <w:sz w:val="28"/>
          <w:szCs w:val="28"/>
        </w:rPr>
      </w:pPr>
      <w:proofErr w:type="gramStart"/>
      <w:r>
        <w:rPr>
          <w:rFonts w:ascii="Times New Roman" w:hAnsi="Times New Roman" w:cs="Times New Roman"/>
          <w:b/>
          <w:bCs/>
          <w:i/>
          <w:iCs/>
          <w:sz w:val="28"/>
          <w:szCs w:val="28"/>
        </w:rPr>
        <w:t>9.</w:t>
      </w:r>
      <w:r w:rsidR="001B0544" w:rsidRPr="00B40994">
        <w:rPr>
          <w:rFonts w:ascii="Times New Roman" w:hAnsi="Times New Roman" w:cs="Times New Roman"/>
          <w:b/>
          <w:bCs/>
          <w:i/>
          <w:iCs/>
          <w:sz w:val="28"/>
          <w:szCs w:val="28"/>
        </w:rPr>
        <w:t>Conclusion</w:t>
      </w:r>
      <w:proofErr w:type="gramEnd"/>
    </w:p>
    <w:p w14:paraId="2A9C40DF" w14:textId="675837E3" w:rsidR="001B0544" w:rsidRPr="00DF0B7E" w:rsidRDefault="001B0544" w:rsidP="00DF0B7E">
      <w:pPr>
        <w:spacing w:line="360" w:lineRule="auto"/>
        <w:jc w:val="both"/>
        <w:rPr>
          <w:rFonts w:ascii="Times New Roman" w:hAnsi="Times New Roman" w:cs="Times New Roman"/>
        </w:rPr>
      </w:pPr>
      <w:r w:rsidRPr="00DF0B7E">
        <w:rPr>
          <w:rFonts w:ascii="Times New Roman" w:hAnsi="Times New Roman" w:cs="Times New Roman"/>
        </w:rPr>
        <w:t xml:space="preserve">The path of convenience and speed often leads to mediocrity. For the professional interior designer, the technical challenge of mastering physically accurate rendering is a mark of quality. It is the only way to produce images that carry the weight, temperature, and honesty of a real space. While AI and real-time engines offer </w:t>
      </w:r>
      <w:r w:rsidR="00B40994">
        <w:rPr>
          <w:rFonts w:ascii="Times New Roman" w:hAnsi="Times New Roman" w:cs="Times New Roman"/>
        </w:rPr>
        <w:t xml:space="preserve">exciting possibilities for the </w:t>
      </w:r>
      <w:r w:rsidRPr="00DF0B7E">
        <w:rPr>
          <w:rFonts w:ascii="Times New Roman" w:hAnsi="Times New Roman" w:cs="Times New Roman"/>
        </w:rPr>
        <w:t>Conc</w:t>
      </w:r>
      <w:r w:rsidR="00B40994">
        <w:rPr>
          <w:rFonts w:ascii="Times New Roman" w:hAnsi="Times New Roman" w:cs="Times New Roman"/>
        </w:rPr>
        <w:t>eptual Sandbox,</w:t>
      </w:r>
      <w:r w:rsidRPr="00DF0B7E">
        <w:rPr>
          <w:rFonts w:ascii="Times New Roman" w:hAnsi="Times New Roman" w:cs="Times New Roman"/>
        </w:rPr>
        <w:t xml:space="preserve"> they lack the ethical and physical accountability required for final delivery. Mastery </w:t>
      </w:r>
      <w:proofErr w:type="gramStart"/>
      <w:r w:rsidR="00B40994">
        <w:rPr>
          <w:rFonts w:ascii="Times New Roman" w:hAnsi="Times New Roman" w:cs="Times New Roman"/>
        </w:rPr>
        <w:t>of</w:t>
      </w:r>
      <w:proofErr w:type="gramEnd"/>
      <w:r w:rsidR="00B40994">
        <w:rPr>
          <w:rFonts w:ascii="Times New Roman" w:hAnsi="Times New Roman" w:cs="Times New Roman"/>
        </w:rPr>
        <w:t xml:space="preserve"> V-Ray and similar path </w:t>
      </w:r>
      <w:r w:rsidRPr="00DF0B7E">
        <w:rPr>
          <w:rFonts w:ascii="Times New Roman" w:hAnsi="Times New Roman" w:cs="Times New Roman"/>
        </w:rPr>
        <w:t>tracing engine</w:t>
      </w:r>
      <w:r w:rsidR="00B40994">
        <w:rPr>
          <w:rFonts w:ascii="Times New Roman" w:hAnsi="Times New Roman" w:cs="Times New Roman"/>
        </w:rPr>
        <w:t>s is not just a technical skill</w:t>
      </w:r>
      <w:r w:rsidRPr="00DF0B7E">
        <w:rPr>
          <w:rFonts w:ascii="Times New Roman" w:hAnsi="Times New Roman" w:cs="Times New Roman"/>
        </w:rPr>
        <w:t xml:space="preserve"> it is a commitment to the craft of interior design itself.</w:t>
      </w:r>
    </w:p>
    <w:p w14:paraId="59FA8161" w14:textId="77777777" w:rsidR="001B0544" w:rsidRPr="00693A5A" w:rsidRDefault="001B0544" w:rsidP="00693A5A">
      <w:pPr>
        <w:spacing w:after="0" w:line="240" w:lineRule="auto"/>
        <w:jc w:val="both"/>
        <w:rPr>
          <w:rFonts w:ascii="Times New Roman" w:hAnsi="Times New Roman" w:cs="Times New Roman"/>
          <w:b/>
          <w:bCs/>
          <w:i/>
          <w:iCs/>
          <w:sz w:val="20"/>
          <w:szCs w:val="20"/>
        </w:rPr>
      </w:pPr>
    </w:p>
    <w:p w14:paraId="67A6A083" w14:textId="3556B214" w:rsidR="001B0544" w:rsidRPr="00E35FDC" w:rsidRDefault="001B0544" w:rsidP="00693A5A">
      <w:pPr>
        <w:spacing w:after="0" w:line="240" w:lineRule="auto"/>
        <w:jc w:val="both"/>
        <w:rPr>
          <w:rFonts w:ascii="Times New Roman" w:hAnsi="Times New Roman" w:cs="Times New Roman"/>
          <w:b/>
          <w:bCs/>
          <w:i/>
          <w:iCs/>
        </w:rPr>
      </w:pPr>
      <w:r w:rsidRPr="00E35FDC">
        <w:rPr>
          <w:rFonts w:ascii="Times New Roman" w:hAnsi="Times New Roman" w:cs="Times New Roman"/>
          <w:b/>
          <w:bCs/>
          <w:i/>
          <w:iCs/>
        </w:rPr>
        <w:t>References</w:t>
      </w:r>
    </w:p>
    <w:p w14:paraId="35F6A863" w14:textId="77777777" w:rsidR="00693A5A" w:rsidRPr="00693A5A" w:rsidRDefault="00693A5A" w:rsidP="00693A5A">
      <w:pPr>
        <w:spacing w:after="0" w:line="240" w:lineRule="auto"/>
        <w:jc w:val="both"/>
        <w:rPr>
          <w:rFonts w:ascii="Times New Roman" w:hAnsi="Times New Roman" w:cs="Times New Roman"/>
          <w:b/>
          <w:bCs/>
          <w:i/>
          <w:iCs/>
          <w:sz w:val="20"/>
          <w:szCs w:val="20"/>
        </w:rPr>
      </w:pPr>
    </w:p>
    <w:p w14:paraId="64DA40DA" w14:textId="21243097" w:rsidR="001B0544" w:rsidRPr="00693A5A" w:rsidRDefault="00DF0B7E" w:rsidP="00693A5A">
      <w:pPr>
        <w:spacing w:after="0" w:line="240" w:lineRule="auto"/>
        <w:jc w:val="both"/>
        <w:rPr>
          <w:rFonts w:ascii="Times New Roman" w:hAnsi="Times New Roman" w:cs="Times New Roman"/>
          <w:i/>
          <w:iCs/>
          <w:sz w:val="20"/>
          <w:szCs w:val="20"/>
        </w:rPr>
      </w:pPr>
      <w:r w:rsidRPr="00693A5A">
        <w:rPr>
          <w:rFonts w:ascii="Times New Roman" w:hAnsi="Times New Roman" w:cs="Times New Roman"/>
          <w:i/>
          <w:iCs/>
          <w:sz w:val="20"/>
          <w:szCs w:val="20"/>
        </w:rPr>
        <w:t xml:space="preserve">1. </w:t>
      </w:r>
      <w:r w:rsidRPr="00693A5A">
        <w:rPr>
          <w:rFonts w:ascii="Times New Roman" w:hAnsi="Times New Roman" w:cs="Times New Roman"/>
          <w:i/>
          <w:iCs/>
          <w:sz w:val="20"/>
          <w:szCs w:val="20"/>
        </w:rPr>
        <w:t>Matt Pharr, We</w:t>
      </w:r>
      <w:r w:rsidRPr="00693A5A">
        <w:rPr>
          <w:rFonts w:ascii="Times New Roman" w:hAnsi="Times New Roman" w:cs="Times New Roman"/>
          <w:i/>
          <w:iCs/>
          <w:sz w:val="20"/>
          <w:szCs w:val="20"/>
        </w:rPr>
        <w:t xml:space="preserve">nzel </w:t>
      </w:r>
      <w:proofErr w:type="spellStart"/>
      <w:r w:rsidRPr="00693A5A">
        <w:rPr>
          <w:rFonts w:ascii="Times New Roman" w:hAnsi="Times New Roman" w:cs="Times New Roman"/>
          <w:i/>
          <w:iCs/>
          <w:sz w:val="20"/>
          <w:szCs w:val="20"/>
        </w:rPr>
        <w:t>Jakob</w:t>
      </w:r>
      <w:proofErr w:type="spellEnd"/>
      <w:r w:rsidRPr="00693A5A">
        <w:rPr>
          <w:rFonts w:ascii="Times New Roman" w:hAnsi="Times New Roman" w:cs="Times New Roman"/>
          <w:i/>
          <w:iCs/>
          <w:sz w:val="20"/>
          <w:szCs w:val="20"/>
        </w:rPr>
        <w:t xml:space="preserve">, and Greg Humphreys, </w:t>
      </w:r>
      <w:r w:rsidR="001B0544" w:rsidRPr="00693A5A">
        <w:rPr>
          <w:rFonts w:ascii="Times New Roman" w:hAnsi="Times New Roman" w:cs="Times New Roman"/>
          <w:i/>
          <w:iCs/>
          <w:sz w:val="20"/>
          <w:szCs w:val="20"/>
        </w:rPr>
        <w:t xml:space="preserve">Physically Based Rendering: From Theory to Implementation (2023) </w:t>
      </w:r>
      <w:hyperlink r:id="rId6" w:tgtFrame="_blank" w:history="1">
        <w:r w:rsidR="001B0544" w:rsidRPr="00693A5A">
          <w:rPr>
            <w:rStyle w:val="Hyperlink"/>
            <w:rFonts w:ascii="Times New Roman" w:hAnsi="Times New Roman" w:cs="Times New Roman"/>
            <w:i/>
            <w:iCs/>
            <w:color w:val="auto"/>
            <w:sz w:val="20"/>
            <w:szCs w:val="20"/>
            <w:u w:val="none"/>
          </w:rPr>
          <w:t>pbr-book.org</w:t>
        </w:r>
      </w:hyperlink>
      <w:r w:rsidR="001B0544" w:rsidRPr="00693A5A">
        <w:rPr>
          <w:rFonts w:ascii="Times New Roman" w:hAnsi="Times New Roman" w:cs="Times New Roman"/>
          <w:i/>
          <w:iCs/>
          <w:sz w:val="20"/>
          <w:szCs w:val="20"/>
        </w:rPr>
        <w:t xml:space="preserve"> </w:t>
      </w:r>
    </w:p>
    <w:p w14:paraId="1C3B8102" w14:textId="77777777" w:rsidR="001B0544" w:rsidRPr="00693A5A" w:rsidRDefault="001B0544" w:rsidP="00693A5A">
      <w:pPr>
        <w:spacing w:after="0" w:line="240" w:lineRule="auto"/>
        <w:jc w:val="both"/>
        <w:rPr>
          <w:rFonts w:ascii="Times New Roman" w:hAnsi="Times New Roman" w:cs="Times New Roman"/>
          <w:i/>
          <w:iCs/>
          <w:sz w:val="20"/>
          <w:szCs w:val="20"/>
        </w:rPr>
      </w:pPr>
    </w:p>
    <w:p w14:paraId="4E5DD209" w14:textId="114B4C13" w:rsidR="001B0544" w:rsidRPr="00693A5A" w:rsidRDefault="00DF0B7E" w:rsidP="00693A5A">
      <w:pPr>
        <w:spacing w:after="0" w:line="240" w:lineRule="auto"/>
        <w:jc w:val="both"/>
        <w:rPr>
          <w:rFonts w:ascii="Times New Roman" w:hAnsi="Times New Roman" w:cs="Times New Roman"/>
          <w:i/>
          <w:iCs/>
          <w:sz w:val="20"/>
          <w:szCs w:val="20"/>
        </w:rPr>
      </w:pPr>
      <w:proofErr w:type="gramStart"/>
      <w:r w:rsidRPr="00693A5A">
        <w:rPr>
          <w:rFonts w:ascii="Times New Roman" w:hAnsi="Times New Roman" w:cs="Times New Roman"/>
          <w:i/>
          <w:iCs/>
          <w:sz w:val="20"/>
          <w:szCs w:val="20"/>
        </w:rPr>
        <w:t>2.</w:t>
      </w:r>
      <w:r w:rsidRPr="00693A5A">
        <w:rPr>
          <w:rFonts w:ascii="Times New Roman" w:hAnsi="Times New Roman" w:cs="Times New Roman"/>
          <w:i/>
          <w:iCs/>
          <w:sz w:val="20"/>
          <w:szCs w:val="20"/>
        </w:rPr>
        <w:t>Eric</w:t>
      </w:r>
      <w:proofErr w:type="gramEnd"/>
      <w:r w:rsidRPr="00693A5A">
        <w:rPr>
          <w:rFonts w:ascii="Times New Roman" w:hAnsi="Times New Roman" w:cs="Times New Roman"/>
          <w:i/>
          <w:iCs/>
          <w:sz w:val="20"/>
          <w:szCs w:val="20"/>
        </w:rPr>
        <w:t xml:space="preserve"> </w:t>
      </w:r>
      <w:proofErr w:type="spellStart"/>
      <w:r w:rsidRPr="00693A5A">
        <w:rPr>
          <w:rFonts w:ascii="Times New Roman" w:hAnsi="Times New Roman" w:cs="Times New Roman"/>
          <w:i/>
          <w:iCs/>
          <w:sz w:val="20"/>
          <w:szCs w:val="20"/>
        </w:rPr>
        <w:t>Veach</w:t>
      </w:r>
      <w:proofErr w:type="spellEnd"/>
      <w:r w:rsidRPr="00693A5A">
        <w:rPr>
          <w:rFonts w:ascii="Times New Roman" w:hAnsi="Times New Roman" w:cs="Times New Roman"/>
          <w:i/>
          <w:iCs/>
          <w:sz w:val="20"/>
          <w:szCs w:val="20"/>
        </w:rPr>
        <w:t xml:space="preserve"> (St</w:t>
      </w:r>
      <w:r w:rsidRPr="00693A5A">
        <w:rPr>
          <w:rFonts w:ascii="Times New Roman" w:hAnsi="Times New Roman" w:cs="Times New Roman"/>
          <w:i/>
          <w:iCs/>
          <w:sz w:val="20"/>
          <w:szCs w:val="20"/>
        </w:rPr>
        <w:t>anford University Dissertation),</w:t>
      </w:r>
      <w:r w:rsidR="001B0544" w:rsidRPr="00693A5A">
        <w:rPr>
          <w:rFonts w:ascii="Times New Roman" w:hAnsi="Times New Roman" w:cs="Times New Roman"/>
          <w:i/>
          <w:iCs/>
          <w:sz w:val="20"/>
          <w:szCs w:val="20"/>
        </w:rPr>
        <w:t xml:space="preserve">Robust Monte Carlo Methods for Light Transport Simulation (1997) </w:t>
      </w:r>
      <w:r w:rsidRPr="00693A5A">
        <w:rPr>
          <w:rFonts w:ascii="Times New Roman" w:hAnsi="Times New Roman" w:cs="Times New Roman"/>
          <w:i/>
          <w:iCs/>
          <w:sz w:val="20"/>
          <w:szCs w:val="20"/>
        </w:rPr>
        <w:t>,</w:t>
      </w:r>
      <w:hyperlink w:tgtFrame="_blank" w:history="1">
        <w:r w:rsidR="001B0544" w:rsidRPr="00693A5A">
          <w:rPr>
            <w:rStyle w:val="Hyperlink"/>
            <w:rFonts w:ascii="Times New Roman" w:hAnsi="Times New Roman" w:cs="Times New Roman"/>
            <w:i/>
            <w:iCs/>
            <w:color w:val="auto"/>
            <w:sz w:val="20"/>
            <w:szCs w:val="20"/>
            <w:u w:val="none"/>
          </w:rPr>
          <w:t>Stanford Graphics Lab (PDF)</w:t>
        </w:r>
      </w:hyperlink>
    </w:p>
    <w:p w14:paraId="3344D037" w14:textId="77777777" w:rsidR="001B0544" w:rsidRPr="00693A5A" w:rsidRDefault="001B0544" w:rsidP="00693A5A">
      <w:pPr>
        <w:spacing w:after="0" w:line="240" w:lineRule="auto"/>
        <w:jc w:val="both"/>
        <w:rPr>
          <w:rFonts w:ascii="Times New Roman" w:hAnsi="Times New Roman" w:cs="Times New Roman"/>
          <w:i/>
          <w:iCs/>
          <w:sz w:val="20"/>
          <w:szCs w:val="20"/>
        </w:rPr>
      </w:pPr>
    </w:p>
    <w:p w14:paraId="004F90BE" w14:textId="087FB70F" w:rsidR="001B0544" w:rsidRPr="00693A5A" w:rsidRDefault="0035694F" w:rsidP="00693A5A">
      <w:pPr>
        <w:spacing w:after="0" w:line="240" w:lineRule="auto"/>
        <w:jc w:val="both"/>
        <w:rPr>
          <w:rFonts w:ascii="Times New Roman" w:hAnsi="Times New Roman" w:cs="Times New Roman"/>
          <w:i/>
          <w:iCs/>
          <w:sz w:val="20"/>
          <w:szCs w:val="20"/>
        </w:rPr>
      </w:pPr>
      <w:r w:rsidRPr="00693A5A">
        <w:rPr>
          <w:rFonts w:ascii="Times New Roman" w:hAnsi="Times New Roman" w:cs="Times New Roman"/>
          <w:i/>
          <w:iCs/>
          <w:sz w:val="20"/>
          <w:szCs w:val="20"/>
        </w:rPr>
        <w:t xml:space="preserve">3. </w:t>
      </w:r>
      <w:r w:rsidRPr="00693A5A">
        <w:rPr>
          <w:rFonts w:ascii="Times New Roman" w:hAnsi="Times New Roman" w:cs="Times New Roman"/>
          <w:i/>
          <w:iCs/>
          <w:sz w:val="20"/>
          <w:szCs w:val="20"/>
        </w:rPr>
        <w:t xml:space="preserve">Bruce Walter, Stephen R. </w:t>
      </w:r>
      <w:proofErr w:type="spellStart"/>
      <w:r w:rsidRPr="00693A5A">
        <w:rPr>
          <w:rFonts w:ascii="Times New Roman" w:hAnsi="Times New Roman" w:cs="Times New Roman"/>
          <w:i/>
          <w:iCs/>
          <w:sz w:val="20"/>
          <w:szCs w:val="20"/>
        </w:rPr>
        <w:t>Marschner</w:t>
      </w:r>
      <w:proofErr w:type="spellEnd"/>
      <w:r w:rsidRPr="00693A5A">
        <w:rPr>
          <w:rFonts w:ascii="Times New Roman" w:hAnsi="Times New Roman" w:cs="Times New Roman"/>
          <w:i/>
          <w:iCs/>
          <w:sz w:val="20"/>
          <w:szCs w:val="20"/>
        </w:rPr>
        <w:t xml:space="preserve">, </w:t>
      </w:r>
      <w:proofErr w:type="spellStart"/>
      <w:r w:rsidRPr="00693A5A">
        <w:rPr>
          <w:rFonts w:ascii="Times New Roman" w:hAnsi="Times New Roman" w:cs="Times New Roman"/>
          <w:i/>
          <w:iCs/>
          <w:sz w:val="20"/>
          <w:szCs w:val="20"/>
        </w:rPr>
        <w:t>Hongs</w:t>
      </w:r>
      <w:r w:rsidRPr="00693A5A">
        <w:rPr>
          <w:rFonts w:ascii="Times New Roman" w:hAnsi="Times New Roman" w:cs="Times New Roman"/>
          <w:i/>
          <w:iCs/>
          <w:sz w:val="20"/>
          <w:szCs w:val="20"/>
        </w:rPr>
        <w:t>ong</w:t>
      </w:r>
      <w:proofErr w:type="spellEnd"/>
      <w:r w:rsidRPr="00693A5A">
        <w:rPr>
          <w:rFonts w:ascii="Times New Roman" w:hAnsi="Times New Roman" w:cs="Times New Roman"/>
          <w:i/>
          <w:iCs/>
          <w:sz w:val="20"/>
          <w:szCs w:val="20"/>
        </w:rPr>
        <w:t xml:space="preserve"> Li, and Kenneth E. Torrance, </w:t>
      </w:r>
      <w:proofErr w:type="spellStart"/>
      <w:r w:rsidR="001B0544" w:rsidRPr="00693A5A">
        <w:rPr>
          <w:rFonts w:ascii="Times New Roman" w:hAnsi="Times New Roman" w:cs="Times New Roman"/>
          <w:i/>
          <w:iCs/>
          <w:sz w:val="20"/>
          <w:szCs w:val="20"/>
        </w:rPr>
        <w:t>Microfacet</w:t>
      </w:r>
      <w:proofErr w:type="spellEnd"/>
      <w:r w:rsidR="001B0544" w:rsidRPr="00693A5A">
        <w:rPr>
          <w:rFonts w:ascii="Times New Roman" w:hAnsi="Times New Roman" w:cs="Times New Roman"/>
          <w:i/>
          <w:iCs/>
          <w:sz w:val="20"/>
          <w:szCs w:val="20"/>
        </w:rPr>
        <w:t xml:space="preserve"> Models for Refraction through Rough Surfaces (2007) </w:t>
      </w:r>
    </w:p>
    <w:p w14:paraId="038FD338" w14:textId="77777777" w:rsidR="001B0544" w:rsidRPr="00693A5A" w:rsidRDefault="001B0544" w:rsidP="00693A5A">
      <w:pPr>
        <w:spacing w:after="0" w:line="240" w:lineRule="auto"/>
        <w:jc w:val="both"/>
        <w:rPr>
          <w:rFonts w:ascii="Times New Roman" w:hAnsi="Times New Roman" w:cs="Times New Roman"/>
          <w:i/>
          <w:iCs/>
          <w:sz w:val="20"/>
          <w:szCs w:val="20"/>
        </w:rPr>
      </w:pPr>
      <w:r w:rsidRPr="00693A5A">
        <w:rPr>
          <w:rFonts w:ascii="Times New Roman" w:hAnsi="Times New Roman" w:cs="Times New Roman"/>
          <w:i/>
          <w:iCs/>
          <w:sz w:val="20"/>
          <w:szCs w:val="20"/>
        </w:rPr>
        <w:t xml:space="preserve">Link: </w:t>
      </w:r>
      <w:hyperlink w:tgtFrame="_blank" w:history="1">
        <w:r w:rsidRPr="00693A5A">
          <w:rPr>
            <w:rStyle w:val="Hyperlink"/>
            <w:rFonts w:ascii="Times New Roman" w:hAnsi="Times New Roman" w:cs="Times New Roman"/>
            <w:i/>
            <w:iCs/>
            <w:color w:val="auto"/>
            <w:sz w:val="20"/>
            <w:szCs w:val="20"/>
            <w:u w:val="none"/>
          </w:rPr>
          <w:t>Cornell University Graphics (PDF)</w:t>
        </w:r>
      </w:hyperlink>
    </w:p>
    <w:p w14:paraId="4FC32CE3" w14:textId="77777777" w:rsidR="001B0544" w:rsidRPr="00693A5A" w:rsidRDefault="001B0544" w:rsidP="00693A5A">
      <w:pPr>
        <w:spacing w:after="0" w:line="240" w:lineRule="auto"/>
        <w:jc w:val="both"/>
        <w:rPr>
          <w:rFonts w:ascii="Times New Roman" w:hAnsi="Times New Roman" w:cs="Times New Roman"/>
          <w:i/>
          <w:iCs/>
          <w:sz w:val="20"/>
          <w:szCs w:val="20"/>
        </w:rPr>
      </w:pPr>
    </w:p>
    <w:p w14:paraId="6B8A6F31" w14:textId="748E5FA4" w:rsidR="001B0544" w:rsidRPr="00693A5A" w:rsidRDefault="0035694F" w:rsidP="00693A5A">
      <w:pPr>
        <w:spacing w:after="0" w:line="240" w:lineRule="auto"/>
        <w:jc w:val="both"/>
        <w:rPr>
          <w:rFonts w:ascii="Times New Roman" w:hAnsi="Times New Roman" w:cs="Times New Roman"/>
          <w:i/>
          <w:iCs/>
          <w:sz w:val="20"/>
          <w:szCs w:val="20"/>
        </w:rPr>
      </w:pPr>
      <w:r w:rsidRPr="00693A5A">
        <w:rPr>
          <w:rFonts w:ascii="Times New Roman" w:hAnsi="Times New Roman" w:cs="Times New Roman"/>
          <w:i/>
          <w:iCs/>
          <w:sz w:val="20"/>
          <w:szCs w:val="20"/>
        </w:rPr>
        <w:t xml:space="preserve">4. Henrik </w:t>
      </w:r>
      <w:proofErr w:type="spellStart"/>
      <w:r w:rsidRPr="00693A5A">
        <w:rPr>
          <w:rFonts w:ascii="Times New Roman" w:hAnsi="Times New Roman" w:cs="Times New Roman"/>
          <w:i/>
          <w:iCs/>
          <w:sz w:val="20"/>
          <w:szCs w:val="20"/>
        </w:rPr>
        <w:t>Wann</w:t>
      </w:r>
      <w:proofErr w:type="spellEnd"/>
      <w:r w:rsidRPr="00693A5A">
        <w:rPr>
          <w:rFonts w:ascii="Times New Roman" w:hAnsi="Times New Roman" w:cs="Times New Roman"/>
          <w:i/>
          <w:iCs/>
          <w:sz w:val="20"/>
          <w:szCs w:val="20"/>
        </w:rPr>
        <w:t xml:space="preserve"> Jensen, </w:t>
      </w:r>
      <w:proofErr w:type="gramStart"/>
      <w:r w:rsidR="001B0544" w:rsidRPr="00693A5A">
        <w:rPr>
          <w:rFonts w:ascii="Times New Roman" w:hAnsi="Times New Roman" w:cs="Times New Roman"/>
          <w:i/>
          <w:iCs/>
          <w:sz w:val="20"/>
          <w:szCs w:val="20"/>
        </w:rPr>
        <w:t>A</w:t>
      </w:r>
      <w:proofErr w:type="gramEnd"/>
      <w:r w:rsidR="001B0544" w:rsidRPr="00693A5A">
        <w:rPr>
          <w:rFonts w:ascii="Times New Roman" w:hAnsi="Times New Roman" w:cs="Times New Roman"/>
          <w:i/>
          <w:iCs/>
          <w:sz w:val="20"/>
          <w:szCs w:val="20"/>
        </w:rPr>
        <w:t xml:space="preserve"> Practical Model for Subsurface Light Transport (2001/2021) </w:t>
      </w:r>
      <w:hyperlink w:tgtFrame="_blank" w:history="1">
        <w:r w:rsidR="001B0544" w:rsidRPr="00693A5A">
          <w:rPr>
            <w:rStyle w:val="Hyperlink"/>
            <w:rFonts w:ascii="Times New Roman" w:hAnsi="Times New Roman" w:cs="Times New Roman"/>
            <w:i/>
            <w:iCs/>
            <w:color w:val="auto"/>
            <w:sz w:val="20"/>
            <w:szCs w:val="20"/>
            <w:u w:val="none"/>
          </w:rPr>
          <w:t>Stanford Graphics - BSSRDF Paper</w:t>
        </w:r>
      </w:hyperlink>
    </w:p>
    <w:p w14:paraId="7B037D0F" w14:textId="77777777" w:rsidR="001B0544" w:rsidRPr="00693A5A" w:rsidRDefault="001B0544" w:rsidP="00693A5A">
      <w:pPr>
        <w:spacing w:after="0" w:line="240" w:lineRule="auto"/>
        <w:jc w:val="both"/>
        <w:rPr>
          <w:rFonts w:ascii="Times New Roman" w:hAnsi="Times New Roman" w:cs="Times New Roman"/>
          <w:i/>
          <w:iCs/>
          <w:sz w:val="20"/>
          <w:szCs w:val="20"/>
        </w:rPr>
      </w:pPr>
    </w:p>
    <w:p w14:paraId="65BF7B86" w14:textId="3CDDDE04" w:rsidR="001B0544" w:rsidRPr="00693A5A" w:rsidRDefault="0035694F" w:rsidP="00693A5A">
      <w:pPr>
        <w:spacing w:after="0" w:line="240" w:lineRule="auto"/>
        <w:jc w:val="both"/>
        <w:rPr>
          <w:rFonts w:ascii="Times New Roman" w:hAnsi="Times New Roman" w:cs="Times New Roman"/>
          <w:i/>
          <w:iCs/>
          <w:sz w:val="20"/>
          <w:szCs w:val="20"/>
        </w:rPr>
      </w:pPr>
      <w:r w:rsidRPr="00693A5A">
        <w:rPr>
          <w:rFonts w:ascii="Times New Roman" w:hAnsi="Times New Roman" w:cs="Times New Roman"/>
          <w:i/>
          <w:iCs/>
          <w:sz w:val="20"/>
          <w:szCs w:val="20"/>
        </w:rPr>
        <w:t xml:space="preserve">5. </w:t>
      </w:r>
      <w:r w:rsidRPr="00693A5A">
        <w:rPr>
          <w:rFonts w:ascii="Times New Roman" w:hAnsi="Times New Roman" w:cs="Times New Roman"/>
          <w:i/>
          <w:iCs/>
          <w:sz w:val="20"/>
          <w:szCs w:val="20"/>
        </w:rPr>
        <w:t xml:space="preserve">Ian </w:t>
      </w:r>
      <w:proofErr w:type="spellStart"/>
      <w:r w:rsidRPr="00693A5A">
        <w:rPr>
          <w:rFonts w:ascii="Times New Roman" w:hAnsi="Times New Roman" w:cs="Times New Roman"/>
          <w:i/>
          <w:iCs/>
          <w:sz w:val="20"/>
          <w:szCs w:val="20"/>
        </w:rPr>
        <w:t>Goodfellow</w:t>
      </w:r>
      <w:proofErr w:type="spellEnd"/>
      <w:r w:rsidRPr="00693A5A">
        <w:rPr>
          <w:rFonts w:ascii="Times New Roman" w:hAnsi="Times New Roman" w:cs="Times New Roman"/>
          <w:i/>
          <w:iCs/>
          <w:sz w:val="20"/>
          <w:szCs w:val="20"/>
        </w:rPr>
        <w:t>, et al.</w:t>
      </w:r>
      <w:r w:rsidRPr="00693A5A">
        <w:rPr>
          <w:rFonts w:ascii="Times New Roman" w:hAnsi="Times New Roman" w:cs="Times New Roman"/>
          <w:i/>
          <w:iCs/>
          <w:sz w:val="20"/>
          <w:szCs w:val="20"/>
        </w:rPr>
        <w:t xml:space="preserve">, </w:t>
      </w:r>
      <w:r w:rsidR="001B0544" w:rsidRPr="00693A5A">
        <w:rPr>
          <w:rFonts w:ascii="Times New Roman" w:hAnsi="Times New Roman" w:cs="Times New Roman"/>
          <w:i/>
          <w:iCs/>
          <w:sz w:val="20"/>
          <w:szCs w:val="20"/>
        </w:rPr>
        <w:t>Generative Adversarial Nets (2014/2020)</w:t>
      </w:r>
      <w:proofErr w:type="gramStart"/>
      <w:r w:rsidRPr="00693A5A">
        <w:rPr>
          <w:rFonts w:ascii="Times New Roman" w:hAnsi="Times New Roman" w:cs="Times New Roman"/>
          <w:i/>
          <w:iCs/>
          <w:sz w:val="20"/>
          <w:szCs w:val="20"/>
        </w:rPr>
        <w:t>,</w:t>
      </w:r>
      <w:proofErr w:type="gramEnd"/>
      <w:r w:rsidR="00E35FDC" w:rsidRPr="00693A5A">
        <w:rPr>
          <w:rFonts w:ascii="Times New Roman" w:hAnsi="Times New Roman" w:cs="Times New Roman"/>
          <w:i/>
          <w:iCs/>
          <w:sz w:val="20"/>
          <w:szCs w:val="20"/>
        </w:rPr>
        <w:fldChar w:fldCharType="begin"/>
      </w:r>
      <w:r w:rsidR="00E35FDC" w:rsidRPr="00693A5A">
        <w:rPr>
          <w:rFonts w:ascii="Times New Roman" w:hAnsi="Times New Roman" w:cs="Times New Roman"/>
          <w:i/>
          <w:iCs/>
          <w:sz w:val="20"/>
          <w:szCs w:val="20"/>
        </w:rPr>
        <w:instrText xml:space="preserve"> HYPERLINK \t "_blank" </w:instrText>
      </w:r>
      <w:r w:rsidR="00E35FDC" w:rsidRPr="00693A5A">
        <w:rPr>
          <w:rFonts w:ascii="Times New Roman" w:hAnsi="Times New Roman" w:cs="Times New Roman"/>
          <w:i/>
          <w:iCs/>
          <w:sz w:val="20"/>
          <w:szCs w:val="20"/>
        </w:rPr>
        <w:fldChar w:fldCharType="separate"/>
      </w:r>
      <w:r w:rsidR="001B0544" w:rsidRPr="00693A5A">
        <w:rPr>
          <w:rStyle w:val="Hyperlink"/>
          <w:rFonts w:ascii="Times New Roman" w:hAnsi="Times New Roman" w:cs="Times New Roman"/>
          <w:i/>
          <w:iCs/>
          <w:color w:val="auto"/>
          <w:sz w:val="20"/>
          <w:szCs w:val="20"/>
          <w:u w:val="none"/>
        </w:rPr>
        <w:t>ArXiv.org Official Submission</w:t>
      </w:r>
      <w:r w:rsidR="00E35FDC" w:rsidRPr="00693A5A">
        <w:rPr>
          <w:rStyle w:val="Hyperlink"/>
          <w:rFonts w:ascii="Times New Roman" w:hAnsi="Times New Roman" w:cs="Times New Roman"/>
          <w:i/>
          <w:iCs/>
          <w:color w:val="auto"/>
          <w:sz w:val="20"/>
          <w:szCs w:val="20"/>
          <w:u w:val="none"/>
        </w:rPr>
        <w:fldChar w:fldCharType="end"/>
      </w:r>
    </w:p>
    <w:p w14:paraId="362475A8" w14:textId="77777777" w:rsidR="001B0544" w:rsidRPr="00693A5A" w:rsidRDefault="001B0544" w:rsidP="00693A5A">
      <w:pPr>
        <w:spacing w:after="0" w:line="240" w:lineRule="auto"/>
        <w:jc w:val="both"/>
        <w:rPr>
          <w:rFonts w:ascii="Times New Roman" w:hAnsi="Times New Roman" w:cs="Times New Roman"/>
          <w:i/>
          <w:iCs/>
          <w:sz w:val="20"/>
          <w:szCs w:val="20"/>
        </w:rPr>
      </w:pPr>
    </w:p>
    <w:p w14:paraId="2577BA7B" w14:textId="1BC01B7C" w:rsidR="001B0544" w:rsidRPr="00693A5A" w:rsidRDefault="00693A5A" w:rsidP="00693A5A">
      <w:pPr>
        <w:spacing w:after="0" w:line="240" w:lineRule="auto"/>
        <w:jc w:val="both"/>
        <w:rPr>
          <w:rFonts w:ascii="Times New Roman" w:hAnsi="Times New Roman" w:cs="Times New Roman"/>
          <w:i/>
          <w:iCs/>
          <w:sz w:val="20"/>
          <w:szCs w:val="20"/>
        </w:rPr>
      </w:pPr>
      <w:proofErr w:type="gramStart"/>
      <w:r w:rsidRPr="00693A5A">
        <w:rPr>
          <w:rFonts w:ascii="Times New Roman" w:hAnsi="Times New Roman" w:cs="Times New Roman"/>
          <w:i/>
          <w:iCs/>
          <w:sz w:val="20"/>
          <w:szCs w:val="20"/>
        </w:rPr>
        <w:t>6.</w:t>
      </w:r>
      <w:r w:rsidR="001B0544" w:rsidRPr="00693A5A">
        <w:rPr>
          <w:rFonts w:ascii="Times New Roman" w:hAnsi="Times New Roman" w:cs="Times New Roman"/>
          <w:i/>
          <w:iCs/>
          <w:sz w:val="20"/>
          <w:szCs w:val="20"/>
        </w:rPr>
        <w:t>Real</w:t>
      </w:r>
      <w:proofErr w:type="gramEnd"/>
      <w:r w:rsidR="001B0544" w:rsidRPr="00693A5A">
        <w:rPr>
          <w:rFonts w:ascii="Times New Roman" w:hAnsi="Times New Roman" w:cs="Times New Roman"/>
          <w:i/>
          <w:iCs/>
          <w:sz w:val="20"/>
          <w:szCs w:val="20"/>
        </w:rPr>
        <w:t>-Time Rendering, Fifth Edition (2024)</w:t>
      </w:r>
      <w:r w:rsidRPr="00693A5A">
        <w:rPr>
          <w:rFonts w:ascii="Times New Roman" w:hAnsi="Times New Roman" w:cs="Times New Roman"/>
          <w:i/>
          <w:iCs/>
          <w:sz w:val="20"/>
          <w:szCs w:val="20"/>
        </w:rPr>
        <w:t>,</w:t>
      </w:r>
      <w:r w:rsidR="001B0544" w:rsidRPr="00693A5A">
        <w:rPr>
          <w:rFonts w:ascii="Times New Roman" w:hAnsi="Times New Roman" w:cs="Times New Roman"/>
          <w:i/>
          <w:iCs/>
          <w:sz w:val="20"/>
          <w:szCs w:val="20"/>
        </w:rPr>
        <w:t xml:space="preserve">Tomas </w:t>
      </w:r>
      <w:proofErr w:type="spellStart"/>
      <w:r w:rsidR="001B0544" w:rsidRPr="00693A5A">
        <w:rPr>
          <w:rFonts w:ascii="Times New Roman" w:hAnsi="Times New Roman" w:cs="Times New Roman"/>
          <w:i/>
          <w:iCs/>
          <w:sz w:val="20"/>
          <w:szCs w:val="20"/>
        </w:rPr>
        <w:t>Akenine-Möller</w:t>
      </w:r>
      <w:proofErr w:type="spellEnd"/>
      <w:r w:rsidR="001B0544" w:rsidRPr="00693A5A">
        <w:rPr>
          <w:rFonts w:ascii="Times New Roman" w:hAnsi="Times New Roman" w:cs="Times New Roman"/>
          <w:i/>
          <w:iCs/>
          <w:sz w:val="20"/>
          <w:szCs w:val="20"/>
        </w:rPr>
        <w:t>, et al.</w:t>
      </w:r>
      <w:r w:rsidRPr="00693A5A">
        <w:rPr>
          <w:rFonts w:ascii="Times New Roman" w:hAnsi="Times New Roman" w:cs="Times New Roman"/>
          <w:i/>
          <w:iCs/>
          <w:sz w:val="20"/>
          <w:szCs w:val="20"/>
        </w:rPr>
        <w:t xml:space="preserve"> </w:t>
      </w:r>
      <w:hyperlink w:tgtFrame="_blank" w:history="1">
        <w:r w:rsidR="001B0544" w:rsidRPr="00693A5A">
          <w:rPr>
            <w:rStyle w:val="Hyperlink"/>
            <w:rFonts w:ascii="Times New Roman" w:hAnsi="Times New Roman" w:cs="Times New Roman"/>
            <w:i/>
            <w:iCs/>
            <w:color w:val="auto"/>
            <w:sz w:val="20"/>
            <w:szCs w:val="20"/>
            <w:u w:val="none"/>
          </w:rPr>
          <w:t>Official Book Site</w:t>
        </w:r>
      </w:hyperlink>
    </w:p>
    <w:p w14:paraId="5CC71CC3" w14:textId="77777777" w:rsidR="001B0544" w:rsidRPr="00693A5A" w:rsidRDefault="001B0544" w:rsidP="00693A5A">
      <w:pPr>
        <w:spacing w:after="0" w:line="240" w:lineRule="auto"/>
        <w:jc w:val="both"/>
        <w:rPr>
          <w:rFonts w:ascii="Times New Roman" w:hAnsi="Times New Roman" w:cs="Times New Roman"/>
          <w:i/>
          <w:iCs/>
          <w:sz w:val="20"/>
          <w:szCs w:val="20"/>
        </w:rPr>
      </w:pPr>
    </w:p>
    <w:p w14:paraId="12B4151D" w14:textId="65C3076F" w:rsidR="001B0544" w:rsidRPr="00693A5A" w:rsidRDefault="00693A5A" w:rsidP="00693A5A">
      <w:pPr>
        <w:spacing w:after="0" w:line="240" w:lineRule="auto"/>
        <w:jc w:val="both"/>
        <w:rPr>
          <w:rFonts w:ascii="Times New Roman" w:hAnsi="Times New Roman" w:cs="Times New Roman"/>
          <w:i/>
          <w:iCs/>
          <w:sz w:val="20"/>
          <w:szCs w:val="20"/>
        </w:rPr>
      </w:pPr>
      <w:proofErr w:type="gramStart"/>
      <w:r w:rsidRPr="00693A5A">
        <w:rPr>
          <w:rFonts w:ascii="Times New Roman" w:hAnsi="Times New Roman" w:cs="Times New Roman"/>
          <w:i/>
          <w:iCs/>
          <w:sz w:val="20"/>
          <w:szCs w:val="20"/>
        </w:rPr>
        <w:t>7.</w:t>
      </w:r>
      <w:r w:rsidR="001B0544" w:rsidRPr="00693A5A">
        <w:rPr>
          <w:rFonts w:ascii="Times New Roman" w:hAnsi="Times New Roman" w:cs="Times New Roman"/>
          <w:i/>
          <w:iCs/>
          <w:sz w:val="20"/>
          <w:szCs w:val="20"/>
        </w:rPr>
        <w:t>Chaos</w:t>
      </w:r>
      <w:proofErr w:type="gramEnd"/>
      <w:r w:rsidR="001B0544" w:rsidRPr="00693A5A">
        <w:rPr>
          <w:rFonts w:ascii="Times New Roman" w:hAnsi="Times New Roman" w:cs="Times New Roman"/>
          <w:i/>
          <w:iCs/>
          <w:sz w:val="20"/>
          <w:szCs w:val="20"/>
        </w:rPr>
        <w:t xml:space="preserve"> Group: V-Ray for Interior Designers (2026) </w:t>
      </w:r>
      <w:r w:rsidRPr="00693A5A">
        <w:rPr>
          <w:rFonts w:ascii="Times New Roman" w:hAnsi="Times New Roman" w:cs="Times New Roman"/>
          <w:i/>
          <w:iCs/>
          <w:sz w:val="20"/>
          <w:szCs w:val="20"/>
        </w:rPr>
        <w:t>,Chaos Group Official Resources,</w:t>
      </w:r>
      <w:hyperlink w:tgtFrame="_blank" w:history="1">
        <w:r w:rsidR="001B0544" w:rsidRPr="00693A5A">
          <w:rPr>
            <w:rStyle w:val="Hyperlink"/>
            <w:rFonts w:ascii="Times New Roman" w:hAnsi="Times New Roman" w:cs="Times New Roman"/>
            <w:i/>
            <w:iCs/>
            <w:color w:val="auto"/>
            <w:sz w:val="20"/>
            <w:szCs w:val="20"/>
            <w:u w:val="none"/>
          </w:rPr>
          <w:t>Chaos.com - V-Ray Features</w:t>
        </w:r>
      </w:hyperlink>
    </w:p>
    <w:p w14:paraId="21A7F98C" w14:textId="1B7ACE79" w:rsidR="001236E8" w:rsidRPr="00DF0B7E" w:rsidRDefault="001236E8" w:rsidP="00DF0B7E">
      <w:pPr>
        <w:spacing w:line="360" w:lineRule="auto"/>
        <w:jc w:val="both"/>
        <w:rPr>
          <w:rFonts w:ascii="Times New Roman" w:hAnsi="Times New Roman" w:cs="Times New Roman"/>
        </w:rPr>
      </w:pPr>
      <w:bookmarkStart w:id="0" w:name="_GoBack"/>
      <w:bookmarkEnd w:id="0"/>
    </w:p>
    <w:sectPr w:rsidR="001236E8" w:rsidRPr="00DF0B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Mangal">
    <w:panose1 w:val="00000400000000000000"/>
    <w:charset w:val="01"/>
    <w:family w:val="auto"/>
    <w:pitch w:val="variable"/>
    <w:sig w:usb0="00008000" w:usb1="00000000" w:usb2="00000000" w:usb3="00000000" w:csb0="00000000"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74F9"/>
    <w:multiLevelType w:val="multilevel"/>
    <w:tmpl w:val="7BBE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AE3942"/>
    <w:multiLevelType w:val="multilevel"/>
    <w:tmpl w:val="9CE8D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C8488E"/>
    <w:multiLevelType w:val="multilevel"/>
    <w:tmpl w:val="56BC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7B2B8F"/>
    <w:multiLevelType w:val="multilevel"/>
    <w:tmpl w:val="7C10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552496"/>
    <w:multiLevelType w:val="multilevel"/>
    <w:tmpl w:val="8E74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F230B6"/>
    <w:multiLevelType w:val="multilevel"/>
    <w:tmpl w:val="C172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3428AD"/>
    <w:multiLevelType w:val="multilevel"/>
    <w:tmpl w:val="69D4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191D68"/>
    <w:multiLevelType w:val="multilevel"/>
    <w:tmpl w:val="B36E0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646D23"/>
    <w:multiLevelType w:val="multilevel"/>
    <w:tmpl w:val="66622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415458"/>
    <w:multiLevelType w:val="multilevel"/>
    <w:tmpl w:val="E9167E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6635E0F"/>
    <w:multiLevelType w:val="multilevel"/>
    <w:tmpl w:val="413C2212"/>
    <w:lvl w:ilvl="0">
      <w:start w:val="5"/>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370332F5"/>
    <w:multiLevelType w:val="multilevel"/>
    <w:tmpl w:val="410AA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340016"/>
    <w:multiLevelType w:val="multilevel"/>
    <w:tmpl w:val="0686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2F7C84"/>
    <w:multiLevelType w:val="multilevel"/>
    <w:tmpl w:val="4962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5A06EB"/>
    <w:multiLevelType w:val="multilevel"/>
    <w:tmpl w:val="3F44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42546E"/>
    <w:multiLevelType w:val="multilevel"/>
    <w:tmpl w:val="B474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A97C48"/>
    <w:multiLevelType w:val="multilevel"/>
    <w:tmpl w:val="71F2F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F95221"/>
    <w:multiLevelType w:val="multilevel"/>
    <w:tmpl w:val="26947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6632C1C"/>
    <w:multiLevelType w:val="multilevel"/>
    <w:tmpl w:val="CA907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3D2818"/>
    <w:multiLevelType w:val="multilevel"/>
    <w:tmpl w:val="C4DE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9F107F4"/>
    <w:multiLevelType w:val="multilevel"/>
    <w:tmpl w:val="8DB4D378"/>
    <w:lvl w:ilvl="0">
      <w:start w:val="5"/>
      <w:numFmt w:val="decimal"/>
      <w:lvlText w:val="%1"/>
      <w:lvlJc w:val="left"/>
      <w:pPr>
        <w:ind w:left="360" w:hanging="360"/>
      </w:pPr>
      <w:rPr>
        <w:rFonts w:hint="default"/>
        <w:b/>
      </w:rPr>
    </w:lvl>
    <w:lvl w:ilvl="1">
      <w:start w:val="4"/>
      <w:numFmt w:val="decimal"/>
      <w:lvlText w:val="%1.%2"/>
      <w:lvlJc w:val="left"/>
      <w:pPr>
        <w:ind w:left="780" w:hanging="36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21">
    <w:nsid w:val="72590985"/>
    <w:multiLevelType w:val="multilevel"/>
    <w:tmpl w:val="D328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AC07AB"/>
    <w:multiLevelType w:val="multilevel"/>
    <w:tmpl w:val="BA362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92B2CBB"/>
    <w:multiLevelType w:val="multilevel"/>
    <w:tmpl w:val="9DE4E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4"/>
  </w:num>
  <w:num w:numId="3">
    <w:abstractNumId w:val="19"/>
  </w:num>
  <w:num w:numId="4">
    <w:abstractNumId w:val="16"/>
  </w:num>
  <w:num w:numId="5">
    <w:abstractNumId w:val="5"/>
  </w:num>
  <w:num w:numId="6">
    <w:abstractNumId w:val="4"/>
  </w:num>
  <w:num w:numId="7">
    <w:abstractNumId w:val="3"/>
  </w:num>
  <w:num w:numId="8">
    <w:abstractNumId w:val="18"/>
  </w:num>
  <w:num w:numId="9">
    <w:abstractNumId w:val="22"/>
  </w:num>
  <w:num w:numId="10">
    <w:abstractNumId w:val="6"/>
  </w:num>
  <w:num w:numId="11">
    <w:abstractNumId w:val="13"/>
  </w:num>
  <w:num w:numId="12">
    <w:abstractNumId w:val="17"/>
  </w:num>
  <w:num w:numId="13">
    <w:abstractNumId w:val="15"/>
  </w:num>
  <w:num w:numId="14">
    <w:abstractNumId w:val="1"/>
  </w:num>
  <w:num w:numId="15">
    <w:abstractNumId w:val="2"/>
  </w:num>
  <w:num w:numId="16">
    <w:abstractNumId w:val="8"/>
  </w:num>
  <w:num w:numId="17">
    <w:abstractNumId w:val="21"/>
  </w:num>
  <w:num w:numId="18">
    <w:abstractNumId w:val="0"/>
  </w:num>
  <w:num w:numId="19">
    <w:abstractNumId w:val="7"/>
  </w:num>
  <w:num w:numId="20">
    <w:abstractNumId w:val="23"/>
  </w:num>
  <w:num w:numId="21">
    <w:abstractNumId w:val="11"/>
  </w:num>
  <w:num w:numId="22">
    <w:abstractNumId w:val="10"/>
  </w:num>
  <w:num w:numId="23">
    <w:abstractNumId w:val="2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6E8"/>
    <w:rsid w:val="001236E8"/>
    <w:rsid w:val="00166E09"/>
    <w:rsid w:val="001B0544"/>
    <w:rsid w:val="0035694F"/>
    <w:rsid w:val="0060678A"/>
    <w:rsid w:val="0067551B"/>
    <w:rsid w:val="00693A5A"/>
    <w:rsid w:val="009A7153"/>
    <w:rsid w:val="00B40994"/>
    <w:rsid w:val="00C8255E"/>
    <w:rsid w:val="00DF0B7E"/>
    <w:rsid w:val="00E35FDC"/>
    <w:rsid w:val="00EA2BD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FD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36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36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36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6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6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6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6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6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6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6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6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6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6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6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6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6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6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6E8"/>
    <w:rPr>
      <w:rFonts w:eastAsiaTheme="majorEastAsia" w:cstheme="majorBidi"/>
      <w:color w:val="272727" w:themeColor="text1" w:themeTint="D8"/>
    </w:rPr>
  </w:style>
  <w:style w:type="paragraph" w:styleId="Title">
    <w:name w:val="Title"/>
    <w:basedOn w:val="Normal"/>
    <w:next w:val="Normal"/>
    <w:link w:val="TitleChar"/>
    <w:uiPriority w:val="10"/>
    <w:qFormat/>
    <w:rsid w:val="001236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6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6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6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6E8"/>
    <w:pPr>
      <w:spacing w:before="160"/>
      <w:jc w:val="center"/>
    </w:pPr>
    <w:rPr>
      <w:i/>
      <w:iCs/>
      <w:color w:val="404040" w:themeColor="text1" w:themeTint="BF"/>
    </w:rPr>
  </w:style>
  <w:style w:type="character" w:customStyle="1" w:styleId="QuoteChar">
    <w:name w:val="Quote Char"/>
    <w:basedOn w:val="DefaultParagraphFont"/>
    <w:link w:val="Quote"/>
    <w:uiPriority w:val="29"/>
    <w:rsid w:val="001236E8"/>
    <w:rPr>
      <w:i/>
      <w:iCs/>
      <w:color w:val="404040" w:themeColor="text1" w:themeTint="BF"/>
    </w:rPr>
  </w:style>
  <w:style w:type="paragraph" w:styleId="ListParagraph">
    <w:name w:val="List Paragraph"/>
    <w:basedOn w:val="Normal"/>
    <w:uiPriority w:val="34"/>
    <w:qFormat/>
    <w:rsid w:val="001236E8"/>
    <w:pPr>
      <w:ind w:left="720"/>
      <w:contextualSpacing/>
    </w:pPr>
  </w:style>
  <w:style w:type="character" w:styleId="IntenseEmphasis">
    <w:name w:val="Intense Emphasis"/>
    <w:basedOn w:val="DefaultParagraphFont"/>
    <w:uiPriority w:val="21"/>
    <w:qFormat/>
    <w:rsid w:val="001236E8"/>
    <w:rPr>
      <w:i/>
      <w:iCs/>
      <w:color w:val="0F4761" w:themeColor="accent1" w:themeShade="BF"/>
    </w:rPr>
  </w:style>
  <w:style w:type="paragraph" w:styleId="IntenseQuote">
    <w:name w:val="Intense Quote"/>
    <w:basedOn w:val="Normal"/>
    <w:next w:val="Normal"/>
    <w:link w:val="IntenseQuoteChar"/>
    <w:uiPriority w:val="30"/>
    <w:qFormat/>
    <w:rsid w:val="001236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6E8"/>
    <w:rPr>
      <w:i/>
      <w:iCs/>
      <w:color w:val="0F4761" w:themeColor="accent1" w:themeShade="BF"/>
    </w:rPr>
  </w:style>
  <w:style w:type="character" w:styleId="IntenseReference">
    <w:name w:val="Intense Reference"/>
    <w:basedOn w:val="DefaultParagraphFont"/>
    <w:uiPriority w:val="32"/>
    <w:qFormat/>
    <w:rsid w:val="001236E8"/>
    <w:rPr>
      <w:b/>
      <w:bCs/>
      <w:smallCaps/>
      <w:color w:val="0F4761" w:themeColor="accent1" w:themeShade="BF"/>
      <w:spacing w:val="5"/>
    </w:rPr>
  </w:style>
  <w:style w:type="character" w:styleId="Hyperlink">
    <w:name w:val="Hyperlink"/>
    <w:basedOn w:val="DefaultParagraphFont"/>
    <w:uiPriority w:val="99"/>
    <w:unhideWhenUsed/>
    <w:rsid w:val="001236E8"/>
    <w:rPr>
      <w:color w:val="467886" w:themeColor="hyperlink"/>
      <w:u w:val="single"/>
    </w:rPr>
  </w:style>
  <w:style w:type="character" w:customStyle="1" w:styleId="UnresolvedMention">
    <w:name w:val="Unresolved Mention"/>
    <w:basedOn w:val="DefaultParagraphFont"/>
    <w:uiPriority w:val="99"/>
    <w:semiHidden/>
    <w:unhideWhenUsed/>
    <w:rsid w:val="001236E8"/>
    <w:rPr>
      <w:color w:val="605E5C"/>
      <w:shd w:val="clear" w:color="auto" w:fill="E1DFDD"/>
    </w:rPr>
  </w:style>
  <w:style w:type="character" w:styleId="FollowedHyperlink">
    <w:name w:val="FollowedHyperlink"/>
    <w:basedOn w:val="DefaultParagraphFont"/>
    <w:uiPriority w:val="99"/>
    <w:semiHidden/>
    <w:unhideWhenUsed/>
    <w:rsid w:val="001B0544"/>
    <w:rPr>
      <w:color w:val="96607D" w:themeColor="followedHyperlink"/>
      <w:u w:val="single"/>
    </w:rPr>
  </w:style>
  <w:style w:type="table" w:styleId="LightShading-Accent1">
    <w:name w:val="Light Shading Accent 1"/>
    <w:basedOn w:val="TableNormal"/>
    <w:uiPriority w:val="60"/>
    <w:rsid w:val="00B40994"/>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36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36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36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6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6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6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6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6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6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6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6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6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6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6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6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6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6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6E8"/>
    <w:rPr>
      <w:rFonts w:eastAsiaTheme="majorEastAsia" w:cstheme="majorBidi"/>
      <w:color w:val="272727" w:themeColor="text1" w:themeTint="D8"/>
    </w:rPr>
  </w:style>
  <w:style w:type="paragraph" w:styleId="Title">
    <w:name w:val="Title"/>
    <w:basedOn w:val="Normal"/>
    <w:next w:val="Normal"/>
    <w:link w:val="TitleChar"/>
    <w:uiPriority w:val="10"/>
    <w:qFormat/>
    <w:rsid w:val="001236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6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6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6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6E8"/>
    <w:pPr>
      <w:spacing w:before="160"/>
      <w:jc w:val="center"/>
    </w:pPr>
    <w:rPr>
      <w:i/>
      <w:iCs/>
      <w:color w:val="404040" w:themeColor="text1" w:themeTint="BF"/>
    </w:rPr>
  </w:style>
  <w:style w:type="character" w:customStyle="1" w:styleId="QuoteChar">
    <w:name w:val="Quote Char"/>
    <w:basedOn w:val="DefaultParagraphFont"/>
    <w:link w:val="Quote"/>
    <w:uiPriority w:val="29"/>
    <w:rsid w:val="001236E8"/>
    <w:rPr>
      <w:i/>
      <w:iCs/>
      <w:color w:val="404040" w:themeColor="text1" w:themeTint="BF"/>
    </w:rPr>
  </w:style>
  <w:style w:type="paragraph" w:styleId="ListParagraph">
    <w:name w:val="List Paragraph"/>
    <w:basedOn w:val="Normal"/>
    <w:uiPriority w:val="34"/>
    <w:qFormat/>
    <w:rsid w:val="001236E8"/>
    <w:pPr>
      <w:ind w:left="720"/>
      <w:contextualSpacing/>
    </w:pPr>
  </w:style>
  <w:style w:type="character" w:styleId="IntenseEmphasis">
    <w:name w:val="Intense Emphasis"/>
    <w:basedOn w:val="DefaultParagraphFont"/>
    <w:uiPriority w:val="21"/>
    <w:qFormat/>
    <w:rsid w:val="001236E8"/>
    <w:rPr>
      <w:i/>
      <w:iCs/>
      <w:color w:val="0F4761" w:themeColor="accent1" w:themeShade="BF"/>
    </w:rPr>
  </w:style>
  <w:style w:type="paragraph" w:styleId="IntenseQuote">
    <w:name w:val="Intense Quote"/>
    <w:basedOn w:val="Normal"/>
    <w:next w:val="Normal"/>
    <w:link w:val="IntenseQuoteChar"/>
    <w:uiPriority w:val="30"/>
    <w:qFormat/>
    <w:rsid w:val="001236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6E8"/>
    <w:rPr>
      <w:i/>
      <w:iCs/>
      <w:color w:val="0F4761" w:themeColor="accent1" w:themeShade="BF"/>
    </w:rPr>
  </w:style>
  <w:style w:type="character" w:styleId="IntenseReference">
    <w:name w:val="Intense Reference"/>
    <w:basedOn w:val="DefaultParagraphFont"/>
    <w:uiPriority w:val="32"/>
    <w:qFormat/>
    <w:rsid w:val="001236E8"/>
    <w:rPr>
      <w:b/>
      <w:bCs/>
      <w:smallCaps/>
      <w:color w:val="0F4761" w:themeColor="accent1" w:themeShade="BF"/>
      <w:spacing w:val="5"/>
    </w:rPr>
  </w:style>
  <w:style w:type="character" w:styleId="Hyperlink">
    <w:name w:val="Hyperlink"/>
    <w:basedOn w:val="DefaultParagraphFont"/>
    <w:uiPriority w:val="99"/>
    <w:unhideWhenUsed/>
    <w:rsid w:val="001236E8"/>
    <w:rPr>
      <w:color w:val="467886" w:themeColor="hyperlink"/>
      <w:u w:val="single"/>
    </w:rPr>
  </w:style>
  <w:style w:type="character" w:customStyle="1" w:styleId="UnresolvedMention">
    <w:name w:val="Unresolved Mention"/>
    <w:basedOn w:val="DefaultParagraphFont"/>
    <w:uiPriority w:val="99"/>
    <w:semiHidden/>
    <w:unhideWhenUsed/>
    <w:rsid w:val="001236E8"/>
    <w:rPr>
      <w:color w:val="605E5C"/>
      <w:shd w:val="clear" w:color="auto" w:fill="E1DFDD"/>
    </w:rPr>
  </w:style>
  <w:style w:type="character" w:styleId="FollowedHyperlink">
    <w:name w:val="FollowedHyperlink"/>
    <w:basedOn w:val="DefaultParagraphFont"/>
    <w:uiPriority w:val="99"/>
    <w:semiHidden/>
    <w:unhideWhenUsed/>
    <w:rsid w:val="001B0544"/>
    <w:rPr>
      <w:color w:val="96607D" w:themeColor="followedHyperlink"/>
      <w:u w:val="single"/>
    </w:rPr>
  </w:style>
  <w:style w:type="table" w:styleId="LightShading-Accent1">
    <w:name w:val="Light Shading Accent 1"/>
    <w:basedOn w:val="TableNormal"/>
    <w:uiPriority w:val="60"/>
    <w:rsid w:val="00B40994"/>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br-book.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1648</Words>
  <Characters>9397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utsah jain</dc:creator>
  <cp:lastModifiedBy>Admin</cp:lastModifiedBy>
  <cp:revision>2</cp:revision>
  <cp:lastPrinted>2026-05-04T06:26:00Z</cp:lastPrinted>
  <dcterms:created xsi:type="dcterms:W3CDTF">2026-05-17T15:40:00Z</dcterms:created>
  <dcterms:modified xsi:type="dcterms:W3CDTF">2026-05-17T15:40:00Z</dcterms:modified>
</cp:coreProperties>
</file>