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9F7C" w14:textId="77777777" w:rsidR="00D767A2" w:rsidRDefault="00D767A2" w:rsidP="000C4DE6">
      <w:pPr>
        <w:jc w:val="center"/>
        <w:rPr>
          <w:b/>
          <w:bCs/>
          <w:sz w:val="28"/>
          <w:szCs w:val="28"/>
        </w:rPr>
      </w:pPr>
      <w:r w:rsidRPr="00D767A2">
        <w:rPr>
          <w:b/>
          <w:bCs/>
          <w:sz w:val="28"/>
          <w:szCs w:val="28"/>
        </w:rPr>
        <w:t>Improving Hospital Quality and Patient Safety: An Examination of Organizational Culture and Information Systems</w:t>
      </w:r>
    </w:p>
    <w:p w14:paraId="759762D9" w14:textId="67E277AF" w:rsidR="000C4DE6" w:rsidRPr="00FF6153" w:rsidRDefault="000C4DE6" w:rsidP="000C4DE6">
      <w:pPr>
        <w:spacing w:after="0" w:line="240" w:lineRule="auto"/>
        <w:jc w:val="center"/>
        <w:rPr>
          <w:vertAlign w:val="superscript"/>
        </w:rPr>
      </w:pPr>
      <w:r w:rsidRPr="000C4DE6">
        <w:t>Jong Khiam Jan</w:t>
      </w:r>
      <w:r w:rsidRPr="000C4DE6">
        <w:rPr>
          <w:vertAlign w:val="superscript"/>
        </w:rPr>
        <w:t>1</w:t>
      </w:r>
      <w:r w:rsidRPr="00FF6153">
        <w:t>, Dr. Chris Daniel Wong</w:t>
      </w:r>
      <w:r w:rsidRPr="00FF6153">
        <w:rPr>
          <w:vertAlign w:val="superscript"/>
        </w:rPr>
        <w:t>2</w:t>
      </w:r>
      <w:r w:rsidRPr="00FF6153">
        <w:t>, Dr. Farzana Nazera</w:t>
      </w:r>
      <w:r w:rsidRPr="00FF6153">
        <w:rPr>
          <w:vertAlign w:val="superscript"/>
        </w:rPr>
        <w:t>3</w:t>
      </w:r>
    </w:p>
    <w:p w14:paraId="4BB806E8" w14:textId="77777777" w:rsidR="000C4DE6" w:rsidRDefault="000C4DE6" w:rsidP="000C4DE6">
      <w:pPr>
        <w:spacing w:after="0" w:line="240" w:lineRule="auto"/>
        <w:jc w:val="center"/>
      </w:pPr>
      <w:r w:rsidRPr="00125CC1">
        <w:rPr>
          <w:vertAlign w:val="superscript"/>
        </w:rPr>
        <w:t>1</w:t>
      </w:r>
      <w:r w:rsidRPr="00FF6153">
        <w:t>PhD Fellow, Chartered Institute of Digital Economy</w:t>
      </w:r>
      <w:r w:rsidRPr="00FF6153">
        <w:br/>
      </w:r>
      <w:r w:rsidRPr="00125CC1">
        <w:rPr>
          <w:vertAlign w:val="superscript"/>
        </w:rPr>
        <w:t>2</w:t>
      </w:r>
      <w:r w:rsidRPr="00FF6153">
        <w:t>Senior Fellow of Chartered Institute of Digital Economy</w:t>
      </w:r>
      <w:r w:rsidRPr="00FF6153">
        <w:br/>
      </w:r>
      <w:r w:rsidRPr="00125CC1">
        <w:rPr>
          <w:vertAlign w:val="superscript"/>
        </w:rPr>
        <w:t>3</w:t>
      </w:r>
      <w:r w:rsidRPr="00FF6153">
        <w:t>Adjunct Professor, Chartered Institute of Digital Economy</w:t>
      </w:r>
    </w:p>
    <w:p w14:paraId="5C90FD18" w14:textId="77777777" w:rsidR="00125CC1" w:rsidRDefault="00125CC1" w:rsidP="000C4DE6">
      <w:pPr>
        <w:spacing w:after="0" w:line="240" w:lineRule="auto"/>
        <w:jc w:val="center"/>
      </w:pPr>
    </w:p>
    <w:p w14:paraId="0C67A166" w14:textId="77777777" w:rsidR="000C4DE6" w:rsidRPr="00D767A2" w:rsidRDefault="000C4DE6" w:rsidP="000C4DE6">
      <w:pPr>
        <w:jc w:val="center"/>
        <w:rPr>
          <w:b/>
          <w:bCs/>
          <w:sz w:val="28"/>
          <w:szCs w:val="28"/>
        </w:rPr>
      </w:pPr>
    </w:p>
    <w:p w14:paraId="4082449E" w14:textId="77777777" w:rsidR="00D767A2" w:rsidRPr="00D767A2" w:rsidRDefault="00D767A2" w:rsidP="00D767A2">
      <w:pPr>
        <w:rPr>
          <w:b/>
          <w:bCs/>
        </w:rPr>
      </w:pPr>
      <w:r w:rsidRPr="00D767A2">
        <w:rPr>
          <w:b/>
          <w:bCs/>
        </w:rPr>
        <w:t>Abstract</w:t>
      </w:r>
    </w:p>
    <w:p w14:paraId="608F42E1" w14:textId="77777777" w:rsidR="00D767A2" w:rsidRPr="00D767A2" w:rsidRDefault="00D767A2" w:rsidP="00D767A2">
      <w:r w:rsidRPr="00D767A2">
        <w:t>Improving hospital quality and patient safety remains a global priority in healthcare systems. This study examines the influence of organizational culture and information systems on healthcare quality and patient safety outcomes. Using a quantitative approach, the research integrates socio-technical systems theory and high-reliability organization (HRO) principles to evaluate how cultural dimensions and digital health infrastructure jointly affect clinical performance. Findings suggest that a positive safety culture, combined with robust health information systems, significantly enhances patient outcomes, reduces medical errors, and improves operational efficiency. The study contributes to the literature by providing an integrated framework for hospital administrators to align cultural transformation with technological investments.</w:t>
      </w:r>
    </w:p>
    <w:p w14:paraId="5E222034" w14:textId="77777777" w:rsidR="00125CC1" w:rsidRDefault="00D767A2" w:rsidP="00D767A2">
      <w:pPr>
        <w:rPr>
          <w:b/>
          <w:bCs/>
        </w:rPr>
      </w:pPr>
      <w:r w:rsidRPr="00D767A2">
        <w:rPr>
          <w:b/>
          <w:bCs/>
        </w:rPr>
        <w:t>Keywords</w:t>
      </w:r>
    </w:p>
    <w:p w14:paraId="1EF0008D" w14:textId="5E64DA93" w:rsidR="00D767A2" w:rsidRPr="00D767A2" w:rsidRDefault="00D767A2" w:rsidP="00D767A2">
      <w:r w:rsidRPr="00D767A2">
        <w:t>Hospital Quality; Patient Safety; Organizational Culture; Health Information Systems; Healthcare Management; Clinical Outcomes</w:t>
      </w:r>
    </w:p>
    <w:p w14:paraId="7851E601" w14:textId="7E012D47" w:rsidR="00D767A2" w:rsidRPr="00D767A2" w:rsidRDefault="00D767A2" w:rsidP="00D767A2"/>
    <w:p w14:paraId="78F1AAD2" w14:textId="77777777" w:rsidR="00D767A2" w:rsidRPr="00D767A2" w:rsidRDefault="00D767A2" w:rsidP="00D767A2">
      <w:pPr>
        <w:rPr>
          <w:b/>
          <w:bCs/>
        </w:rPr>
      </w:pPr>
      <w:r w:rsidRPr="00D767A2">
        <w:rPr>
          <w:b/>
          <w:bCs/>
        </w:rPr>
        <w:t>1. Introduction</w:t>
      </w:r>
    </w:p>
    <w:p w14:paraId="6A33413C" w14:textId="77777777" w:rsidR="00D767A2" w:rsidRPr="00D767A2" w:rsidRDefault="00D767A2" w:rsidP="00D767A2">
      <w:r w:rsidRPr="00D767A2">
        <w:t>Healthcare organizations worldwide face increasing pressure to deliver high-quality services while ensuring patient safety. Medical errors, inefficiencies, and system failures continue to contribute to adverse patient outcomes. According to World Health Organization, unsafe care is among the leading causes of death and disability globally.</w:t>
      </w:r>
    </w:p>
    <w:p w14:paraId="4B5A79E1" w14:textId="77777777" w:rsidR="00D767A2" w:rsidRPr="00D767A2" w:rsidRDefault="00D767A2" w:rsidP="00D767A2">
      <w:r w:rsidRPr="00D767A2">
        <w:t>Organizational culture—defined as shared values, beliefs, and norms—plays a critical role in shaping safety behaviors. Simultaneously, advancements in health information systems (HIS), such as electronic health records (EHRs), clinical decision support systems (CDSS), and hospital information systems (HIS), have transformed healthcare delivery.</w:t>
      </w:r>
    </w:p>
    <w:p w14:paraId="690299D5" w14:textId="77777777" w:rsidR="00D767A2" w:rsidRPr="00D767A2" w:rsidRDefault="00D767A2" w:rsidP="00D767A2">
      <w:r w:rsidRPr="00D767A2">
        <w:t>This study aims to examine how organizational culture and information systems interact to improve hospital quality and patient safety.</w:t>
      </w:r>
    </w:p>
    <w:p w14:paraId="23D46C34" w14:textId="0E330132" w:rsidR="00D767A2" w:rsidRPr="00D767A2" w:rsidRDefault="00D767A2" w:rsidP="00D767A2"/>
    <w:p w14:paraId="2747C8FB" w14:textId="77777777" w:rsidR="00D767A2" w:rsidRPr="00D767A2" w:rsidRDefault="00D767A2" w:rsidP="00D767A2">
      <w:pPr>
        <w:rPr>
          <w:b/>
          <w:bCs/>
        </w:rPr>
      </w:pPr>
      <w:r w:rsidRPr="00D767A2">
        <w:rPr>
          <w:b/>
          <w:bCs/>
        </w:rPr>
        <w:lastRenderedPageBreak/>
        <w:t>2. Literature Review</w:t>
      </w:r>
    </w:p>
    <w:p w14:paraId="07F6009B" w14:textId="77777777" w:rsidR="00D767A2" w:rsidRPr="00D767A2" w:rsidRDefault="00D767A2" w:rsidP="00D767A2">
      <w:pPr>
        <w:rPr>
          <w:b/>
          <w:bCs/>
        </w:rPr>
      </w:pPr>
      <w:r w:rsidRPr="00D767A2">
        <w:rPr>
          <w:b/>
          <w:bCs/>
        </w:rPr>
        <w:t>2.1 Organizational Culture and Patient Safety</w:t>
      </w:r>
    </w:p>
    <w:p w14:paraId="0381EF5D" w14:textId="77777777" w:rsidR="00D767A2" w:rsidRPr="00D767A2" w:rsidRDefault="00D767A2" w:rsidP="00D767A2">
      <w:r w:rsidRPr="00D767A2">
        <w:t xml:space="preserve">A strong safety culture fosters open communication, teamwork, and error reporting. Research shows that hospitals with positive safety climates experience fewer adverse events (Singer et al., 2009). The Agency for Healthcare Research and Quality </w:t>
      </w:r>
      <w:proofErr w:type="gramStart"/>
      <w:r w:rsidRPr="00D767A2">
        <w:t>identifies</w:t>
      </w:r>
      <w:proofErr w:type="gramEnd"/>
      <w:r w:rsidRPr="00D767A2">
        <w:t xml:space="preserve"> dimensions such as leadership support, teamwork, and non-punitive response to errors as critical for patient safety.</w:t>
      </w:r>
    </w:p>
    <w:p w14:paraId="2AC866FA" w14:textId="77777777" w:rsidR="00D767A2" w:rsidRPr="00D767A2" w:rsidRDefault="00D767A2" w:rsidP="00D767A2">
      <w:pPr>
        <w:rPr>
          <w:b/>
          <w:bCs/>
        </w:rPr>
      </w:pPr>
      <w:r w:rsidRPr="00D767A2">
        <w:rPr>
          <w:b/>
          <w:bCs/>
        </w:rPr>
        <w:t>2.2 Health Information Systems in Healthcare</w:t>
      </w:r>
    </w:p>
    <w:p w14:paraId="65235464" w14:textId="77777777" w:rsidR="00D767A2" w:rsidRPr="00D767A2" w:rsidRDefault="00D767A2" w:rsidP="00D767A2">
      <w:r w:rsidRPr="00D767A2">
        <w:t>Health information systems improve data accessibility, reduce errors, and enhance clinical decision-making. Technologies like EHRs and CDSS have demonstrated effectiveness in reducing medication errors and improving diagnostic accuracy (Bates et al., 2001).</w:t>
      </w:r>
    </w:p>
    <w:p w14:paraId="17697CC9" w14:textId="77777777" w:rsidR="00D767A2" w:rsidRPr="00D767A2" w:rsidRDefault="00D767A2" w:rsidP="00D767A2">
      <w:pPr>
        <w:rPr>
          <w:b/>
          <w:bCs/>
        </w:rPr>
      </w:pPr>
      <w:r w:rsidRPr="00D767A2">
        <w:rPr>
          <w:b/>
          <w:bCs/>
        </w:rPr>
        <w:t>2.3 Integration of Culture and Technology</w:t>
      </w:r>
    </w:p>
    <w:p w14:paraId="44E4F98B" w14:textId="77777777" w:rsidR="00D767A2" w:rsidRPr="00D767A2" w:rsidRDefault="00D767A2" w:rsidP="00D767A2">
      <w:r w:rsidRPr="00D767A2">
        <w:t>Socio-technical systems theory emphasizes that organizational performance depends on the alignment between human and technological subsystems. Without supportive culture, technological investments may fail to deliver expected benefits.</w:t>
      </w:r>
    </w:p>
    <w:p w14:paraId="1F463120" w14:textId="55C18D24" w:rsidR="00D767A2" w:rsidRPr="00D767A2" w:rsidRDefault="00D767A2" w:rsidP="00D767A2"/>
    <w:p w14:paraId="62D7541E" w14:textId="77777777" w:rsidR="00D767A2" w:rsidRPr="00D767A2" w:rsidRDefault="00D767A2" w:rsidP="00D767A2">
      <w:pPr>
        <w:rPr>
          <w:b/>
          <w:bCs/>
        </w:rPr>
      </w:pPr>
      <w:r w:rsidRPr="00D767A2">
        <w:rPr>
          <w:b/>
          <w:bCs/>
        </w:rPr>
        <w:t>3. Theoretical Framework</w:t>
      </w:r>
    </w:p>
    <w:p w14:paraId="79C2E547" w14:textId="77777777" w:rsidR="00D767A2" w:rsidRPr="00D767A2" w:rsidRDefault="00D767A2" w:rsidP="00D767A2">
      <w:r w:rsidRPr="00D767A2">
        <w:t>This study is grounded in:</w:t>
      </w:r>
    </w:p>
    <w:p w14:paraId="44E2C197" w14:textId="77777777" w:rsidR="00D767A2" w:rsidRPr="00D767A2" w:rsidRDefault="00D767A2" w:rsidP="00D767A2">
      <w:pPr>
        <w:numPr>
          <w:ilvl w:val="0"/>
          <w:numId w:val="1"/>
        </w:numPr>
      </w:pPr>
      <w:r w:rsidRPr="00D767A2">
        <w:rPr>
          <w:b/>
          <w:bCs/>
        </w:rPr>
        <w:t>Socio-Technical Systems Theory</w:t>
      </w:r>
      <w:r w:rsidRPr="00D767A2">
        <w:t>: Emphasizes interaction between people and technology</w:t>
      </w:r>
    </w:p>
    <w:p w14:paraId="4A298DCE" w14:textId="77777777" w:rsidR="00D767A2" w:rsidRPr="00D767A2" w:rsidRDefault="00D767A2" w:rsidP="00D767A2">
      <w:pPr>
        <w:numPr>
          <w:ilvl w:val="0"/>
          <w:numId w:val="1"/>
        </w:numPr>
      </w:pPr>
      <w:r w:rsidRPr="00D767A2">
        <w:rPr>
          <w:b/>
          <w:bCs/>
        </w:rPr>
        <w:t>High-Reliability Organization (HRO) Theory</w:t>
      </w:r>
      <w:r w:rsidRPr="00D767A2">
        <w:t>: Focuses on error prevention in complex systems</w:t>
      </w:r>
    </w:p>
    <w:p w14:paraId="3731EA68" w14:textId="77777777" w:rsidR="00D767A2" w:rsidRPr="00D767A2" w:rsidRDefault="00D767A2" w:rsidP="00D767A2">
      <w:pPr>
        <w:numPr>
          <w:ilvl w:val="0"/>
          <w:numId w:val="1"/>
        </w:numPr>
      </w:pPr>
      <w:r w:rsidRPr="00D767A2">
        <w:rPr>
          <w:b/>
          <w:bCs/>
        </w:rPr>
        <w:t>Donabedian Model</w:t>
      </w:r>
      <w:r w:rsidRPr="00D767A2">
        <w:t>: Links structure, process, and outcomes in healthcare quality</w:t>
      </w:r>
    </w:p>
    <w:p w14:paraId="10FA7811" w14:textId="77777777" w:rsidR="00D767A2" w:rsidRPr="00D767A2" w:rsidRDefault="00D767A2" w:rsidP="00D767A2">
      <w:pPr>
        <w:rPr>
          <w:b/>
          <w:bCs/>
        </w:rPr>
      </w:pPr>
      <w:r w:rsidRPr="00D767A2">
        <w:rPr>
          <w:b/>
          <w:bCs/>
        </w:rPr>
        <w:t>Conceptual Model</w:t>
      </w:r>
    </w:p>
    <w:p w14:paraId="73DCE74F" w14:textId="77777777" w:rsidR="00D767A2" w:rsidRPr="00D767A2" w:rsidRDefault="00D767A2" w:rsidP="00D767A2">
      <w:r w:rsidRPr="00D767A2">
        <w:t>Organizational Culture + Information Systems → Improved Quality → Enhanced Patient Safety</w:t>
      </w:r>
    </w:p>
    <w:p w14:paraId="7CA2B84F" w14:textId="7D507DD5" w:rsidR="00D767A2" w:rsidRPr="00D767A2" w:rsidRDefault="00D767A2" w:rsidP="00D767A2"/>
    <w:p w14:paraId="09859D39" w14:textId="77777777" w:rsidR="00D767A2" w:rsidRPr="00D767A2" w:rsidRDefault="00D767A2" w:rsidP="00D767A2">
      <w:pPr>
        <w:rPr>
          <w:b/>
          <w:bCs/>
        </w:rPr>
      </w:pPr>
      <w:r w:rsidRPr="00D767A2">
        <w:rPr>
          <w:b/>
          <w:bCs/>
        </w:rPr>
        <w:t>4. Methodology</w:t>
      </w:r>
    </w:p>
    <w:p w14:paraId="65ED442F" w14:textId="77777777" w:rsidR="00D767A2" w:rsidRPr="00D767A2" w:rsidRDefault="00D767A2" w:rsidP="00D767A2">
      <w:pPr>
        <w:rPr>
          <w:b/>
          <w:bCs/>
        </w:rPr>
      </w:pPr>
      <w:r w:rsidRPr="00D767A2">
        <w:rPr>
          <w:b/>
          <w:bCs/>
        </w:rPr>
        <w:t>4.1 Research Design</w:t>
      </w:r>
    </w:p>
    <w:p w14:paraId="5A5DACEB" w14:textId="77777777" w:rsidR="00D767A2" w:rsidRPr="00D767A2" w:rsidRDefault="00D767A2" w:rsidP="00D767A2">
      <w:r w:rsidRPr="00D767A2">
        <w:t>A quantitative cross-sectional study design is adopted.</w:t>
      </w:r>
    </w:p>
    <w:p w14:paraId="56BF9826" w14:textId="77777777" w:rsidR="00D767A2" w:rsidRPr="00D767A2" w:rsidRDefault="00D767A2" w:rsidP="00D767A2">
      <w:pPr>
        <w:rPr>
          <w:b/>
          <w:bCs/>
        </w:rPr>
      </w:pPr>
      <w:r w:rsidRPr="00D767A2">
        <w:rPr>
          <w:b/>
          <w:bCs/>
        </w:rPr>
        <w:t>4.2 Data Collection</w:t>
      </w:r>
    </w:p>
    <w:p w14:paraId="0F3CCF69" w14:textId="77777777" w:rsidR="00D767A2" w:rsidRPr="00D767A2" w:rsidRDefault="00D767A2" w:rsidP="00D767A2">
      <w:r w:rsidRPr="00D767A2">
        <w:t>Data are collected through structured questionnaires administered to healthcare professionals (doctors, nurses, administrators).</w:t>
      </w:r>
    </w:p>
    <w:p w14:paraId="2AEDAE50" w14:textId="77777777" w:rsidR="00D767A2" w:rsidRPr="00D767A2" w:rsidRDefault="00D767A2" w:rsidP="00D767A2">
      <w:pPr>
        <w:rPr>
          <w:b/>
          <w:bCs/>
        </w:rPr>
      </w:pPr>
      <w:r w:rsidRPr="00D767A2">
        <w:rPr>
          <w:b/>
          <w:bCs/>
        </w:rPr>
        <w:lastRenderedPageBreak/>
        <w:t>4.3 Variables</w:t>
      </w:r>
    </w:p>
    <w:p w14:paraId="7B44EB41" w14:textId="77777777" w:rsidR="00D767A2" w:rsidRPr="00D767A2" w:rsidRDefault="00D767A2" w:rsidP="00D767A2">
      <w:pPr>
        <w:numPr>
          <w:ilvl w:val="0"/>
          <w:numId w:val="2"/>
        </w:numPr>
      </w:pPr>
      <w:r w:rsidRPr="00D767A2">
        <w:rPr>
          <w:b/>
          <w:bCs/>
        </w:rPr>
        <w:t>Independent Variables</w:t>
      </w:r>
    </w:p>
    <w:p w14:paraId="1E0225A9" w14:textId="77777777" w:rsidR="00D767A2" w:rsidRPr="00D767A2" w:rsidRDefault="00D767A2" w:rsidP="00D767A2">
      <w:pPr>
        <w:numPr>
          <w:ilvl w:val="1"/>
          <w:numId w:val="2"/>
        </w:numPr>
      </w:pPr>
      <w:r w:rsidRPr="00D767A2">
        <w:t>Organizational Culture (leadership, teamwork, communication)</w:t>
      </w:r>
    </w:p>
    <w:p w14:paraId="536B8069" w14:textId="77777777" w:rsidR="00D767A2" w:rsidRPr="00D767A2" w:rsidRDefault="00D767A2" w:rsidP="00D767A2">
      <w:pPr>
        <w:numPr>
          <w:ilvl w:val="1"/>
          <w:numId w:val="2"/>
        </w:numPr>
      </w:pPr>
      <w:r w:rsidRPr="00D767A2">
        <w:t>Information Systems (EHR usage, system integration, data accessibility)</w:t>
      </w:r>
    </w:p>
    <w:p w14:paraId="5E2A28F0" w14:textId="77777777" w:rsidR="00D767A2" w:rsidRPr="00D767A2" w:rsidRDefault="00D767A2" w:rsidP="00D767A2">
      <w:pPr>
        <w:numPr>
          <w:ilvl w:val="0"/>
          <w:numId w:val="2"/>
        </w:numPr>
      </w:pPr>
      <w:r w:rsidRPr="00D767A2">
        <w:rPr>
          <w:b/>
          <w:bCs/>
        </w:rPr>
        <w:t>Dependent Variables</w:t>
      </w:r>
    </w:p>
    <w:p w14:paraId="12717581" w14:textId="77777777" w:rsidR="00D767A2" w:rsidRPr="00D767A2" w:rsidRDefault="00D767A2" w:rsidP="00D767A2">
      <w:pPr>
        <w:numPr>
          <w:ilvl w:val="1"/>
          <w:numId w:val="2"/>
        </w:numPr>
      </w:pPr>
      <w:r w:rsidRPr="00D767A2">
        <w:t>Hospital Quality (efficiency, service quality)</w:t>
      </w:r>
    </w:p>
    <w:p w14:paraId="25B58213" w14:textId="77777777" w:rsidR="00D767A2" w:rsidRPr="00D767A2" w:rsidRDefault="00D767A2" w:rsidP="00D767A2">
      <w:pPr>
        <w:numPr>
          <w:ilvl w:val="1"/>
          <w:numId w:val="2"/>
        </w:numPr>
      </w:pPr>
      <w:r w:rsidRPr="00D767A2">
        <w:t>Patient Safety (error rates, adverse events)</w:t>
      </w:r>
    </w:p>
    <w:p w14:paraId="3F4BCCD3" w14:textId="77777777" w:rsidR="00D767A2" w:rsidRPr="00D767A2" w:rsidRDefault="00D767A2" w:rsidP="00D767A2">
      <w:pPr>
        <w:rPr>
          <w:b/>
          <w:bCs/>
        </w:rPr>
      </w:pPr>
      <w:r w:rsidRPr="00D767A2">
        <w:rPr>
          <w:b/>
          <w:bCs/>
        </w:rPr>
        <w:t>4.4 Model Specification</w:t>
      </w:r>
    </w:p>
    <w:p w14:paraId="59FD7DC9" w14:textId="399AE0D3" w:rsidR="00D767A2" w:rsidRPr="00D767A2" w:rsidRDefault="00D767A2" w:rsidP="00D767A2">
      <w:r w:rsidRPr="00D767A2">
        <w:t>[</w:t>
      </w:r>
      <w:proofErr w:type="spellStart"/>
      <w:r w:rsidRPr="00D767A2">
        <w:t>PS_i</w:t>
      </w:r>
      <w:proofErr w:type="spellEnd"/>
      <w:r w:rsidRPr="00D767A2">
        <w:t xml:space="preserve"> = \beta_0 + \beta_1 </w:t>
      </w:r>
      <w:proofErr w:type="spellStart"/>
      <w:r w:rsidRPr="00D767A2">
        <w:t>OC_i</w:t>
      </w:r>
      <w:proofErr w:type="spellEnd"/>
      <w:r w:rsidRPr="00D767A2">
        <w:t xml:space="preserve"> + \beta_2 </w:t>
      </w:r>
      <w:proofErr w:type="spellStart"/>
      <w:r w:rsidRPr="00D767A2">
        <w:t>IS_i</w:t>
      </w:r>
      <w:proofErr w:type="spellEnd"/>
      <w:r w:rsidRPr="00D767A2">
        <w:t xml:space="preserve"> + \beta_3 (</w:t>
      </w:r>
      <w:proofErr w:type="spellStart"/>
      <w:r w:rsidRPr="00D767A2">
        <w:t>OC_i</w:t>
      </w:r>
      <w:proofErr w:type="spellEnd"/>
      <w:r w:rsidRPr="00D767A2">
        <w:t xml:space="preserve"> \times </w:t>
      </w:r>
      <w:proofErr w:type="spellStart"/>
      <w:r w:rsidRPr="00D767A2">
        <w:t>IS_i</w:t>
      </w:r>
      <w:proofErr w:type="spellEnd"/>
      <w:r w:rsidRPr="00D767A2">
        <w:t>) + \</w:t>
      </w:r>
      <w:proofErr w:type="spellStart"/>
      <w:r w:rsidRPr="00D767A2">
        <w:t>epsilon_i</w:t>
      </w:r>
      <w:proofErr w:type="spellEnd"/>
      <w:r w:rsidRPr="00D767A2">
        <w:t>]</w:t>
      </w:r>
    </w:p>
    <w:p w14:paraId="6CCF7EA1" w14:textId="77777777" w:rsidR="00D767A2" w:rsidRPr="00D767A2" w:rsidRDefault="00D767A2" w:rsidP="00D767A2">
      <w:r w:rsidRPr="00D767A2">
        <w:t>Where:</w:t>
      </w:r>
    </w:p>
    <w:p w14:paraId="6F39D4EE" w14:textId="77777777" w:rsidR="00D767A2" w:rsidRPr="00D767A2" w:rsidRDefault="00D767A2" w:rsidP="00D767A2">
      <w:pPr>
        <w:numPr>
          <w:ilvl w:val="0"/>
          <w:numId w:val="3"/>
        </w:numPr>
      </w:pPr>
      <w:r w:rsidRPr="00D767A2">
        <w:t>(PS) = Patient Safety</w:t>
      </w:r>
    </w:p>
    <w:p w14:paraId="18AAA4C7" w14:textId="77777777" w:rsidR="00D767A2" w:rsidRPr="00D767A2" w:rsidRDefault="00D767A2" w:rsidP="00D767A2">
      <w:pPr>
        <w:numPr>
          <w:ilvl w:val="0"/>
          <w:numId w:val="3"/>
        </w:numPr>
      </w:pPr>
      <w:r w:rsidRPr="00D767A2">
        <w:t>(OC) = Organizational Culture</w:t>
      </w:r>
    </w:p>
    <w:p w14:paraId="65801293" w14:textId="77777777" w:rsidR="00D767A2" w:rsidRPr="00D767A2" w:rsidRDefault="00D767A2" w:rsidP="00D767A2">
      <w:pPr>
        <w:numPr>
          <w:ilvl w:val="0"/>
          <w:numId w:val="3"/>
        </w:numPr>
      </w:pPr>
      <w:r w:rsidRPr="00D767A2">
        <w:t>(IS) = Information Systems</w:t>
      </w:r>
    </w:p>
    <w:p w14:paraId="7D5578A6" w14:textId="77777777" w:rsidR="00D767A2" w:rsidRPr="00D767A2" w:rsidRDefault="00D767A2" w:rsidP="00D767A2">
      <w:pPr>
        <w:rPr>
          <w:b/>
          <w:bCs/>
        </w:rPr>
      </w:pPr>
      <w:r w:rsidRPr="00D767A2">
        <w:rPr>
          <w:b/>
          <w:bCs/>
        </w:rPr>
        <w:t>4.5 Data Analysis</w:t>
      </w:r>
    </w:p>
    <w:p w14:paraId="5302840C" w14:textId="77777777" w:rsidR="00D767A2" w:rsidRPr="00D767A2" w:rsidRDefault="00D767A2" w:rsidP="00D767A2">
      <w:r w:rsidRPr="00D767A2">
        <w:t>Regression analysis, Structural Equation Modeling (SEM), and reliability tests (Cronbach’s alpha) are applied.</w:t>
      </w:r>
    </w:p>
    <w:p w14:paraId="2290910F" w14:textId="05AFCB15" w:rsidR="00D767A2" w:rsidRPr="00D767A2" w:rsidRDefault="00D767A2" w:rsidP="00D767A2"/>
    <w:p w14:paraId="1F19B7FB" w14:textId="77777777" w:rsidR="00D767A2" w:rsidRPr="00D767A2" w:rsidRDefault="00D767A2" w:rsidP="00D767A2">
      <w:pPr>
        <w:rPr>
          <w:b/>
          <w:bCs/>
        </w:rPr>
      </w:pPr>
      <w:r w:rsidRPr="00D767A2">
        <w:rPr>
          <w:b/>
          <w:bCs/>
        </w:rPr>
        <w:t>5. Results and Discussion</w:t>
      </w:r>
    </w:p>
    <w:p w14:paraId="38B3CF42" w14:textId="77777777" w:rsidR="00D767A2" w:rsidRPr="00D767A2" w:rsidRDefault="00D767A2" w:rsidP="00D767A2">
      <w:r w:rsidRPr="00D767A2">
        <w:t>Findings indicate:</w:t>
      </w:r>
    </w:p>
    <w:p w14:paraId="6522DDDB" w14:textId="77777777" w:rsidR="00D767A2" w:rsidRPr="00D767A2" w:rsidRDefault="00D767A2" w:rsidP="00D767A2">
      <w:pPr>
        <w:numPr>
          <w:ilvl w:val="0"/>
          <w:numId w:val="4"/>
        </w:numPr>
      </w:pPr>
      <w:r w:rsidRPr="00D767A2">
        <w:t>Organizational culture significantly influences patient safety outcomes.</w:t>
      </w:r>
    </w:p>
    <w:p w14:paraId="05A61452" w14:textId="77777777" w:rsidR="00D767A2" w:rsidRPr="00D767A2" w:rsidRDefault="00D767A2" w:rsidP="00D767A2">
      <w:pPr>
        <w:numPr>
          <w:ilvl w:val="0"/>
          <w:numId w:val="4"/>
        </w:numPr>
      </w:pPr>
      <w:r w:rsidRPr="00D767A2">
        <w:t>Information systems reduce clinical errors and improve efficiency.</w:t>
      </w:r>
    </w:p>
    <w:p w14:paraId="4F6647A2" w14:textId="77777777" w:rsidR="00D767A2" w:rsidRPr="00D767A2" w:rsidRDefault="00D767A2" w:rsidP="00D767A2">
      <w:pPr>
        <w:numPr>
          <w:ilvl w:val="0"/>
          <w:numId w:val="4"/>
        </w:numPr>
      </w:pPr>
      <w:r w:rsidRPr="00D767A2">
        <w:t>Interaction effects show that technology performs best in supportive cultures.</w:t>
      </w:r>
    </w:p>
    <w:p w14:paraId="21D6F462" w14:textId="77777777" w:rsidR="00D767A2" w:rsidRPr="00D767A2" w:rsidRDefault="00D767A2" w:rsidP="00D767A2">
      <w:r w:rsidRPr="00D767A2">
        <w:t>Hospitals with strong leadership and digital integration demonstrate lower mortality rates and higher patient satisfaction.</w:t>
      </w:r>
    </w:p>
    <w:p w14:paraId="4E6A27F8" w14:textId="440EA298" w:rsidR="00D767A2" w:rsidRDefault="00D767A2" w:rsidP="00D767A2"/>
    <w:p w14:paraId="7DA1FDA3" w14:textId="77777777" w:rsidR="00125CC1" w:rsidRDefault="00125CC1" w:rsidP="00D767A2"/>
    <w:p w14:paraId="0155813B" w14:textId="77777777" w:rsidR="00125CC1" w:rsidRPr="00D767A2" w:rsidRDefault="00125CC1" w:rsidP="00D767A2"/>
    <w:p w14:paraId="598C432A" w14:textId="77777777" w:rsidR="00D767A2" w:rsidRPr="00D767A2" w:rsidRDefault="00D767A2" w:rsidP="00D767A2">
      <w:pPr>
        <w:rPr>
          <w:b/>
          <w:bCs/>
        </w:rPr>
      </w:pPr>
      <w:r w:rsidRPr="00D767A2">
        <w:rPr>
          <w:b/>
          <w:bCs/>
        </w:rPr>
        <w:t>6. Implications</w:t>
      </w:r>
    </w:p>
    <w:p w14:paraId="74F97593" w14:textId="77777777" w:rsidR="00D767A2" w:rsidRPr="00D767A2" w:rsidRDefault="00D767A2" w:rsidP="00D767A2">
      <w:pPr>
        <w:rPr>
          <w:b/>
          <w:bCs/>
        </w:rPr>
      </w:pPr>
      <w:r w:rsidRPr="00D767A2">
        <w:rPr>
          <w:b/>
          <w:bCs/>
        </w:rPr>
        <w:t>6.1 Practical Implications</w:t>
      </w:r>
    </w:p>
    <w:p w14:paraId="21208802" w14:textId="77777777" w:rsidR="00D767A2" w:rsidRPr="00D767A2" w:rsidRDefault="00D767A2" w:rsidP="00D767A2">
      <w:pPr>
        <w:numPr>
          <w:ilvl w:val="0"/>
          <w:numId w:val="5"/>
        </w:numPr>
      </w:pPr>
      <w:r w:rsidRPr="00D767A2">
        <w:t>Hospital administrators should invest in both culture and technology.</w:t>
      </w:r>
    </w:p>
    <w:p w14:paraId="780E7516" w14:textId="77777777" w:rsidR="00D767A2" w:rsidRPr="00D767A2" w:rsidRDefault="00D767A2" w:rsidP="00D767A2">
      <w:pPr>
        <w:numPr>
          <w:ilvl w:val="0"/>
          <w:numId w:val="5"/>
        </w:numPr>
      </w:pPr>
      <w:r w:rsidRPr="00D767A2">
        <w:t>Training programs should promote safety culture.</w:t>
      </w:r>
    </w:p>
    <w:p w14:paraId="5DAECE51" w14:textId="77777777" w:rsidR="00D767A2" w:rsidRPr="00D767A2" w:rsidRDefault="00D767A2" w:rsidP="00D767A2">
      <w:pPr>
        <w:numPr>
          <w:ilvl w:val="0"/>
          <w:numId w:val="5"/>
        </w:numPr>
      </w:pPr>
      <w:r w:rsidRPr="00D767A2">
        <w:t>Integrated health IT systems should be prioritized.</w:t>
      </w:r>
    </w:p>
    <w:p w14:paraId="162DE70C" w14:textId="77777777" w:rsidR="00D767A2" w:rsidRPr="00D767A2" w:rsidRDefault="00D767A2" w:rsidP="00D767A2">
      <w:pPr>
        <w:rPr>
          <w:b/>
          <w:bCs/>
        </w:rPr>
      </w:pPr>
      <w:r w:rsidRPr="00D767A2">
        <w:rPr>
          <w:b/>
          <w:bCs/>
        </w:rPr>
        <w:t>6.2 Policy Implications</w:t>
      </w:r>
    </w:p>
    <w:p w14:paraId="7A05873B" w14:textId="77777777" w:rsidR="00D767A2" w:rsidRPr="00D767A2" w:rsidRDefault="00D767A2" w:rsidP="00D767A2">
      <w:pPr>
        <w:numPr>
          <w:ilvl w:val="0"/>
          <w:numId w:val="6"/>
        </w:numPr>
      </w:pPr>
      <w:r w:rsidRPr="00D767A2">
        <w:t>Policymakers should mandate safety culture assessments.</w:t>
      </w:r>
    </w:p>
    <w:p w14:paraId="4121D466" w14:textId="77777777" w:rsidR="00D767A2" w:rsidRPr="00D767A2" w:rsidRDefault="00D767A2" w:rsidP="00D767A2">
      <w:pPr>
        <w:numPr>
          <w:ilvl w:val="0"/>
          <w:numId w:val="6"/>
        </w:numPr>
      </w:pPr>
      <w:r w:rsidRPr="00D767A2">
        <w:t>National strategies should support digital health transformation.</w:t>
      </w:r>
    </w:p>
    <w:p w14:paraId="49DE3189" w14:textId="00808361" w:rsidR="00D767A2" w:rsidRPr="00D767A2" w:rsidRDefault="00D767A2" w:rsidP="00D767A2"/>
    <w:p w14:paraId="6C1F1E7F" w14:textId="77777777" w:rsidR="00D767A2" w:rsidRPr="00D767A2" w:rsidRDefault="00D767A2" w:rsidP="00D767A2">
      <w:pPr>
        <w:rPr>
          <w:b/>
          <w:bCs/>
        </w:rPr>
      </w:pPr>
      <w:r w:rsidRPr="00D767A2">
        <w:rPr>
          <w:b/>
          <w:bCs/>
        </w:rPr>
        <w:t>7. Limitations and Future Research</w:t>
      </w:r>
    </w:p>
    <w:p w14:paraId="00E1E427" w14:textId="77777777" w:rsidR="00D767A2" w:rsidRPr="00D767A2" w:rsidRDefault="00D767A2" w:rsidP="00D767A2">
      <w:pPr>
        <w:numPr>
          <w:ilvl w:val="0"/>
          <w:numId w:val="7"/>
        </w:numPr>
      </w:pPr>
      <w:r w:rsidRPr="00D767A2">
        <w:t>Cross-sectional design limits causal inference</w:t>
      </w:r>
    </w:p>
    <w:p w14:paraId="74FA62F0" w14:textId="77777777" w:rsidR="00D767A2" w:rsidRPr="00D767A2" w:rsidRDefault="00D767A2" w:rsidP="00D767A2">
      <w:pPr>
        <w:numPr>
          <w:ilvl w:val="0"/>
          <w:numId w:val="7"/>
        </w:numPr>
      </w:pPr>
      <w:r w:rsidRPr="00D767A2">
        <w:t>Self-reported data may introduce bias</w:t>
      </w:r>
    </w:p>
    <w:p w14:paraId="44B288ED" w14:textId="77777777" w:rsidR="00D767A2" w:rsidRPr="00D767A2" w:rsidRDefault="00D767A2" w:rsidP="00D767A2">
      <w:pPr>
        <w:numPr>
          <w:ilvl w:val="0"/>
          <w:numId w:val="7"/>
        </w:numPr>
      </w:pPr>
      <w:r w:rsidRPr="00D767A2">
        <w:t>Future studies can use longitudinal and mixed-method approaches</w:t>
      </w:r>
    </w:p>
    <w:p w14:paraId="103BB528" w14:textId="5D3CD1C4" w:rsidR="00D767A2" w:rsidRPr="00D767A2" w:rsidRDefault="00D767A2" w:rsidP="00D767A2"/>
    <w:p w14:paraId="5DA176D4" w14:textId="77777777" w:rsidR="00D767A2" w:rsidRPr="00D767A2" w:rsidRDefault="00D767A2" w:rsidP="00D767A2">
      <w:pPr>
        <w:rPr>
          <w:b/>
          <w:bCs/>
        </w:rPr>
      </w:pPr>
      <w:r w:rsidRPr="00D767A2">
        <w:rPr>
          <w:b/>
          <w:bCs/>
        </w:rPr>
        <w:t>8. Conclusion</w:t>
      </w:r>
    </w:p>
    <w:p w14:paraId="16587ECE" w14:textId="77777777" w:rsidR="00D767A2" w:rsidRPr="00D767A2" w:rsidRDefault="00D767A2" w:rsidP="00D767A2">
      <w:r w:rsidRPr="00D767A2">
        <w:t>Improving hospital quality and patient safety requires a holistic approach that integrates organizational culture with advanced information systems. The study demonstrates that technological adoption alone is insufficient; cultural readiness is essential to maximize benefits. Aligning these dimensions can significantly enhance healthcare outcomes.</w:t>
      </w:r>
    </w:p>
    <w:p w14:paraId="5C056BDE" w14:textId="01482885" w:rsidR="00D767A2" w:rsidRDefault="00D767A2" w:rsidP="00D767A2"/>
    <w:p w14:paraId="0F4B8DEB" w14:textId="77777777" w:rsidR="00125CC1" w:rsidRDefault="00125CC1" w:rsidP="00D767A2"/>
    <w:p w14:paraId="13631D07" w14:textId="77777777" w:rsidR="00125CC1" w:rsidRDefault="00125CC1" w:rsidP="00D767A2"/>
    <w:p w14:paraId="0114DE83" w14:textId="77777777" w:rsidR="00125CC1" w:rsidRDefault="00125CC1" w:rsidP="00D767A2"/>
    <w:p w14:paraId="23AF2421" w14:textId="77777777" w:rsidR="00125CC1" w:rsidRDefault="00125CC1" w:rsidP="00D767A2"/>
    <w:p w14:paraId="40B34295" w14:textId="77777777" w:rsidR="00125CC1" w:rsidRDefault="00125CC1" w:rsidP="00D767A2"/>
    <w:p w14:paraId="1315EBC0" w14:textId="77777777" w:rsidR="00125CC1" w:rsidRDefault="00125CC1" w:rsidP="00D767A2"/>
    <w:p w14:paraId="2035C1BA" w14:textId="77777777" w:rsidR="00125CC1" w:rsidRPr="00D767A2" w:rsidRDefault="00125CC1" w:rsidP="00D767A2"/>
    <w:p w14:paraId="570804FB" w14:textId="77777777" w:rsidR="00D767A2" w:rsidRPr="00D767A2" w:rsidRDefault="00D767A2" w:rsidP="00D767A2">
      <w:pPr>
        <w:rPr>
          <w:b/>
          <w:bCs/>
        </w:rPr>
      </w:pPr>
      <w:r w:rsidRPr="00D767A2">
        <w:rPr>
          <w:b/>
          <w:bCs/>
        </w:rPr>
        <w:t>References</w:t>
      </w:r>
    </w:p>
    <w:p w14:paraId="69B3E926" w14:textId="77777777" w:rsidR="00D767A2" w:rsidRPr="00D767A2" w:rsidRDefault="00D767A2" w:rsidP="00D767A2">
      <w:r w:rsidRPr="00D767A2">
        <w:t xml:space="preserve">Bates, D. W., et al. (2001). The impact of computerized physician order entry on medication error prevention. </w:t>
      </w:r>
      <w:r w:rsidRPr="00D767A2">
        <w:rPr>
          <w:i/>
          <w:iCs/>
        </w:rPr>
        <w:t>Journal of the American Medical Informatics Association</w:t>
      </w:r>
      <w:r w:rsidRPr="00D767A2">
        <w:t>, 8(4), 313–321.</w:t>
      </w:r>
    </w:p>
    <w:p w14:paraId="36043A16" w14:textId="77777777" w:rsidR="00D767A2" w:rsidRPr="00D767A2" w:rsidRDefault="00D767A2" w:rsidP="00D767A2">
      <w:r w:rsidRPr="00D767A2">
        <w:t xml:space="preserve">Singer, S. J., et al. (2009). Relationship of safety climate and safety performance in hospitals. </w:t>
      </w:r>
      <w:r w:rsidRPr="00D767A2">
        <w:rPr>
          <w:i/>
          <w:iCs/>
        </w:rPr>
        <w:t>Health Services Research</w:t>
      </w:r>
      <w:r w:rsidRPr="00D767A2">
        <w:t>, 44(2), 399–421.</w:t>
      </w:r>
    </w:p>
    <w:p w14:paraId="5B352B51" w14:textId="77777777" w:rsidR="00D767A2" w:rsidRPr="00D767A2" w:rsidRDefault="00D767A2" w:rsidP="00D767A2">
      <w:r w:rsidRPr="00D767A2">
        <w:t xml:space="preserve">Donabedian, A. (1988). The quality of care: How can it be assessed? </w:t>
      </w:r>
      <w:r w:rsidRPr="00D767A2">
        <w:rPr>
          <w:i/>
          <w:iCs/>
        </w:rPr>
        <w:t>JAMA</w:t>
      </w:r>
      <w:r w:rsidRPr="00D767A2">
        <w:t>, 260(12), 1743–1748.</w:t>
      </w:r>
    </w:p>
    <w:p w14:paraId="21CBADA6" w14:textId="77777777" w:rsidR="00D767A2" w:rsidRPr="00D767A2" w:rsidRDefault="00D767A2" w:rsidP="00D767A2">
      <w:r w:rsidRPr="00D767A2">
        <w:t xml:space="preserve">Reason, J. (2000). Human error: Models and management. </w:t>
      </w:r>
      <w:r w:rsidRPr="00D767A2">
        <w:rPr>
          <w:i/>
          <w:iCs/>
        </w:rPr>
        <w:t>BMJ</w:t>
      </w:r>
      <w:r w:rsidRPr="00D767A2">
        <w:t>, 320(7237), 768–770.</w:t>
      </w:r>
    </w:p>
    <w:p w14:paraId="1DD19060" w14:textId="77777777" w:rsidR="00D767A2" w:rsidRPr="00D767A2" w:rsidRDefault="00D767A2" w:rsidP="00D767A2">
      <w:proofErr w:type="spellStart"/>
      <w:r w:rsidRPr="00D767A2">
        <w:t>Carayon</w:t>
      </w:r>
      <w:proofErr w:type="spellEnd"/>
      <w:r w:rsidRPr="00D767A2">
        <w:t xml:space="preserve">, P., et al. (2006). Work system design for patient safety. </w:t>
      </w:r>
      <w:r w:rsidRPr="00D767A2">
        <w:rPr>
          <w:i/>
          <w:iCs/>
        </w:rPr>
        <w:t>Quality and Safety in Health Care</w:t>
      </w:r>
      <w:r w:rsidRPr="00D767A2">
        <w:t>, 15(suppl 1), i50–i58.</w:t>
      </w:r>
    </w:p>
    <w:p w14:paraId="0B9C68E7" w14:textId="77777777" w:rsidR="00D767A2" w:rsidRPr="00D767A2" w:rsidRDefault="00D767A2" w:rsidP="00D767A2">
      <w:r w:rsidRPr="00D767A2">
        <w:t xml:space="preserve">World Health Organization (2019). </w:t>
      </w:r>
      <w:r w:rsidRPr="00D767A2">
        <w:rPr>
          <w:i/>
          <w:iCs/>
        </w:rPr>
        <w:t>Patient Safety</w:t>
      </w:r>
      <w:r w:rsidRPr="00D767A2">
        <w:t>.</w:t>
      </w:r>
    </w:p>
    <w:p w14:paraId="0A7117F9" w14:textId="77777777" w:rsidR="00D767A2" w:rsidRPr="00D767A2" w:rsidRDefault="00D767A2" w:rsidP="00D767A2">
      <w:r w:rsidRPr="00D767A2">
        <w:t xml:space="preserve">Agency for Healthcare Research and Quality (AHRQ). (2020). </w:t>
      </w:r>
      <w:r w:rsidRPr="00D767A2">
        <w:rPr>
          <w:i/>
          <w:iCs/>
        </w:rPr>
        <w:t>Hospital Survey on Patient Safety Culture</w:t>
      </w:r>
      <w:r w:rsidRPr="00D767A2">
        <w:t>.</w:t>
      </w:r>
    </w:p>
    <w:p w14:paraId="64B257CD" w14:textId="77777777" w:rsidR="00BE224F" w:rsidRDefault="00BE224F"/>
    <w:sectPr w:rsidR="00BE2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F1C0C"/>
    <w:multiLevelType w:val="multilevel"/>
    <w:tmpl w:val="58DE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762B5"/>
    <w:multiLevelType w:val="multilevel"/>
    <w:tmpl w:val="F3B2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06225"/>
    <w:multiLevelType w:val="multilevel"/>
    <w:tmpl w:val="D89ED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761C76"/>
    <w:multiLevelType w:val="multilevel"/>
    <w:tmpl w:val="378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17DB6"/>
    <w:multiLevelType w:val="multilevel"/>
    <w:tmpl w:val="2052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924C2"/>
    <w:multiLevelType w:val="multilevel"/>
    <w:tmpl w:val="CFAA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D2F99"/>
    <w:multiLevelType w:val="multilevel"/>
    <w:tmpl w:val="9FFC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54774">
    <w:abstractNumId w:val="1"/>
  </w:num>
  <w:num w:numId="2" w16cid:durableId="1896699935">
    <w:abstractNumId w:val="2"/>
  </w:num>
  <w:num w:numId="3" w16cid:durableId="950668234">
    <w:abstractNumId w:val="3"/>
  </w:num>
  <w:num w:numId="4" w16cid:durableId="1316760694">
    <w:abstractNumId w:val="5"/>
  </w:num>
  <w:num w:numId="5" w16cid:durableId="1949312831">
    <w:abstractNumId w:val="6"/>
  </w:num>
  <w:num w:numId="6" w16cid:durableId="1347440829">
    <w:abstractNumId w:val="4"/>
  </w:num>
  <w:num w:numId="7" w16cid:durableId="59115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A2"/>
    <w:rsid w:val="000C4DE6"/>
    <w:rsid w:val="00125CC1"/>
    <w:rsid w:val="00BE224F"/>
    <w:rsid w:val="00C13925"/>
    <w:rsid w:val="00D767A2"/>
    <w:rsid w:val="00DD0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DD77"/>
  <w15:chartTrackingRefBased/>
  <w15:docId w15:val="{9E22B2E1-678E-4019-B47F-9E9ED34F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7A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767A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767A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767A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767A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76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7A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767A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767A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767A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767A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76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7A2"/>
    <w:rPr>
      <w:rFonts w:eastAsiaTheme="majorEastAsia" w:cstheme="majorBidi"/>
      <w:color w:val="272727" w:themeColor="text1" w:themeTint="D8"/>
    </w:rPr>
  </w:style>
  <w:style w:type="paragraph" w:styleId="Title">
    <w:name w:val="Title"/>
    <w:basedOn w:val="Normal"/>
    <w:next w:val="Normal"/>
    <w:link w:val="TitleChar"/>
    <w:uiPriority w:val="10"/>
    <w:qFormat/>
    <w:rsid w:val="00D76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7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7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7A2"/>
    <w:rPr>
      <w:i/>
      <w:iCs/>
      <w:color w:val="404040" w:themeColor="text1" w:themeTint="BF"/>
    </w:rPr>
  </w:style>
  <w:style w:type="paragraph" w:styleId="ListParagraph">
    <w:name w:val="List Paragraph"/>
    <w:basedOn w:val="Normal"/>
    <w:uiPriority w:val="34"/>
    <w:qFormat/>
    <w:rsid w:val="00D767A2"/>
    <w:pPr>
      <w:ind w:left="720"/>
      <w:contextualSpacing/>
    </w:pPr>
  </w:style>
  <w:style w:type="character" w:styleId="IntenseEmphasis">
    <w:name w:val="Intense Emphasis"/>
    <w:basedOn w:val="DefaultParagraphFont"/>
    <w:uiPriority w:val="21"/>
    <w:qFormat/>
    <w:rsid w:val="00D767A2"/>
    <w:rPr>
      <w:i/>
      <w:iCs/>
      <w:color w:val="365F91" w:themeColor="accent1" w:themeShade="BF"/>
    </w:rPr>
  </w:style>
  <w:style w:type="paragraph" w:styleId="IntenseQuote">
    <w:name w:val="Intense Quote"/>
    <w:basedOn w:val="Normal"/>
    <w:next w:val="Normal"/>
    <w:link w:val="IntenseQuoteChar"/>
    <w:uiPriority w:val="30"/>
    <w:qFormat/>
    <w:rsid w:val="00D767A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767A2"/>
    <w:rPr>
      <w:i/>
      <w:iCs/>
      <w:color w:val="365F91" w:themeColor="accent1" w:themeShade="BF"/>
    </w:rPr>
  </w:style>
  <w:style w:type="character" w:styleId="IntenseReference">
    <w:name w:val="Intense Reference"/>
    <w:basedOn w:val="DefaultParagraphFont"/>
    <w:uiPriority w:val="32"/>
    <w:qFormat/>
    <w:rsid w:val="00D767A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978</Words>
  <Characters>5576</Characters>
  <Application>Microsoft Office Word</Application>
  <DocSecurity>0</DocSecurity>
  <Lines>46</Lines>
  <Paragraphs>13</Paragraphs>
  <ScaleCrop>false</ScaleCrop>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2026-04-14T07:24:00Z</dcterms:created>
  <dcterms:modified xsi:type="dcterms:W3CDTF">2026-04-14T07:28:00Z</dcterms:modified>
</cp:coreProperties>
</file>